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3384E" w14:textId="77777777" w:rsidR="007B3EC7" w:rsidRPr="007E64B6" w:rsidRDefault="007B3EC7" w:rsidP="00DB0F5D">
      <w:pPr>
        <w:pStyle w:val="Cover241GPTech"/>
      </w:pPr>
      <w:bookmarkStart w:id="0" w:name="_Hlk127886795"/>
      <w:r w:rsidRPr="007E64B6">
        <w:t>GlobalPlatform Technology</w:t>
      </w:r>
    </w:p>
    <w:p w14:paraId="5783EAF1" w14:textId="6B308B74" w:rsidR="007B3EC7" w:rsidRPr="007E64B6" w:rsidRDefault="003427CE" w:rsidP="006540BA">
      <w:pPr>
        <w:pStyle w:val="Cover242title"/>
      </w:pPr>
      <w:fldSimple w:instr=" DOCPROPERTY Title  \* MERGEFORMAT ">
        <w:r>
          <w:t>PSA Certified™ Level 1 Questionnaire</w:t>
        </w:r>
      </w:fldSimple>
    </w:p>
    <w:p w14:paraId="7AD8FAE3" w14:textId="2AFBCF45" w:rsidR="007B3EC7" w:rsidRPr="007E64B6" w:rsidRDefault="007B3EC7" w:rsidP="00E56A3E">
      <w:pPr>
        <w:pStyle w:val="Cover244version"/>
      </w:pPr>
      <w:r w:rsidRPr="007E64B6">
        <w:t xml:space="preserve">Version </w:t>
      </w:r>
      <w:fldSimple w:instr=" SUBJECT  \* MERGEFORMAT ">
        <w:r w:rsidR="003427CE">
          <w:t>3.1</w:t>
        </w:r>
      </w:fldSimple>
    </w:p>
    <w:p w14:paraId="711DC069" w14:textId="7BCEB241" w:rsidR="007B3EC7" w:rsidRPr="007E64B6" w:rsidRDefault="003427CE" w:rsidP="007B3EC7">
      <w:pPr>
        <w:pStyle w:val="Cover245status"/>
      </w:pPr>
      <w:fldSimple w:instr=" DOCPROPERTY  DocStatus  \* MERGEFORMAT ">
        <w:r>
          <w:t>Public Release</w:t>
        </w:r>
      </w:fldSimple>
    </w:p>
    <w:p w14:paraId="1D6B765B" w14:textId="28BCFEE1" w:rsidR="007B3EC7" w:rsidRPr="007E64B6" w:rsidRDefault="003B5AA6" w:rsidP="00E56A3E">
      <w:pPr>
        <w:pStyle w:val="Cover246date"/>
      </w:pPr>
      <w:r w:rsidRPr="007E64B6">
        <w:t>April 2026</w:t>
      </w:r>
    </w:p>
    <w:p w14:paraId="3EA83E6D" w14:textId="750C2E86" w:rsidR="007B3EC7" w:rsidRPr="007E64B6" w:rsidRDefault="007B3EC7" w:rsidP="00C202E2">
      <w:pPr>
        <w:pStyle w:val="Cover247DocRef"/>
      </w:pPr>
      <w:r w:rsidRPr="007E64B6">
        <w:t xml:space="preserve">Document Reference:  </w:t>
      </w:r>
      <w:r w:rsidR="006F2165" w:rsidRPr="007E64B6">
        <w:t>GP</w:t>
      </w:r>
      <w:r w:rsidR="003B5AA6" w:rsidRPr="007E64B6">
        <w:t>S</w:t>
      </w:r>
      <w:r w:rsidR="006F2165" w:rsidRPr="007E64B6">
        <w:t>_</w:t>
      </w:r>
      <w:r w:rsidR="003B5AA6" w:rsidRPr="007E64B6">
        <w:t>SPE</w:t>
      </w:r>
      <w:r w:rsidR="006F2165" w:rsidRPr="007E64B6">
        <w:t>_001</w:t>
      </w:r>
    </w:p>
    <w:p w14:paraId="576FAC5F" w14:textId="77777777" w:rsidR="00D92671" w:rsidRPr="007E64B6" w:rsidRDefault="00D92671" w:rsidP="00D92671">
      <w:pPr>
        <w:pStyle w:val="gpBody"/>
      </w:pPr>
    </w:p>
    <w:p w14:paraId="34753E3D" w14:textId="77777777" w:rsidR="00B3507E" w:rsidRPr="007E64B6" w:rsidRDefault="00B3507E" w:rsidP="001341C0">
      <w:pPr>
        <w:pStyle w:val="gpBody"/>
        <w:sectPr w:rsidR="00B3507E" w:rsidRPr="007E64B6" w:rsidSect="00473452">
          <w:headerReference w:type="default" r:id="rId12"/>
          <w:footerReference w:type="default" r:id="rId13"/>
          <w:headerReference w:type="first" r:id="rId14"/>
          <w:pgSz w:w="11907" w:h="16840" w:code="9"/>
          <w:pgMar w:top="1411" w:right="1138" w:bottom="1699" w:left="1138" w:header="720" w:footer="720" w:gutter="0"/>
          <w:cols w:space="720"/>
          <w:docGrid w:linePitch="272"/>
        </w:sectPr>
      </w:pPr>
    </w:p>
    <w:p w14:paraId="72348B01" w14:textId="77777777" w:rsidR="00D92671" w:rsidRPr="007E64B6" w:rsidRDefault="00D92671" w:rsidP="00B2142F">
      <w:pPr>
        <w:pStyle w:val="Cover24Back"/>
      </w:pPr>
      <w:r w:rsidRPr="007E64B6">
        <w:lastRenderedPageBreak/>
        <w:t>THIS SPECIFICATION OR OTHER WORK PRODUCT IS BEING OFFERED WITHOUT ANY WARRANTY WHATSOEVER, AND IN PARTICULAR, ANY WARRANTY OF NON</w:t>
      </w:r>
      <w:r w:rsidRPr="007E64B6">
        <w:noBreakHyphen/>
        <w:t>INFRINGEMENT IS EXPRESSLY DISCLAIMED. ANY IMPLEMENTATION OF THIS SPECIFICATION OR OTHER WORK PRODUCT SHALL BE MADE ENTIRELY AT THE IMPLEMENTER’S OWN RISK, AND NEITHER THE COMPANY, NOR ANY OF ITS MEMBERS OR SUBMITTERS, SHALL HAVE ANY LIABILITY WHATSOEVER TO ANY IMPLEMENTER OR THIRD PARTY FOR ANY DAMAGES OF ANY NATURE WHATSOEVER DIRECTLY OR INDIRECTLY ARISING FROM THE IMPLEMENTATION OF THIS SPECIFICATION OR OTHER WORK PRODUCT.</w:t>
      </w:r>
    </w:p>
    <w:p w14:paraId="64C5A50A" w14:textId="77777777" w:rsidR="00D92671" w:rsidRPr="007E64B6" w:rsidRDefault="00D92671" w:rsidP="00D92671">
      <w:pPr>
        <w:pStyle w:val="gpBody"/>
        <w:rPr>
          <w:lang w:eastAsia="ko-KR"/>
        </w:rPr>
      </w:pPr>
    </w:p>
    <w:p w14:paraId="3881B37D" w14:textId="77777777" w:rsidR="00E56AFB" w:rsidRPr="007E64B6" w:rsidRDefault="00E56AFB" w:rsidP="00E56AFB">
      <w:pPr>
        <w:pStyle w:val="gpFmTitle"/>
      </w:pPr>
      <w:bookmarkStart w:id="1" w:name="_Hlk130978440"/>
      <w:r w:rsidRPr="007E64B6">
        <w:lastRenderedPageBreak/>
        <w:t>Contents</w:t>
      </w:r>
    </w:p>
    <w:p w14:paraId="24288C65" w14:textId="6437C59F" w:rsidR="003427CE" w:rsidRDefault="00512265">
      <w:pPr>
        <w:pStyle w:val="TOC1"/>
        <w:rPr>
          <w:rFonts w:asciiTheme="minorHAnsi" w:eastAsiaTheme="minorEastAsia" w:hAnsiTheme="minorHAnsi" w:cstheme="minorBidi"/>
          <w:b w:val="0"/>
          <w:noProof/>
          <w:kern w:val="2"/>
          <w:sz w:val="24"/>
          <w14:ligatures w14:val="standardContextual"/>
        </w:rPr>
      </w:pPr>
      <w:r w:rsidRPr="007E64B6">
        <w:rPr>
          <w:sz w:val="20"/>
          <w:szCs w:val="20"/>
        </w:rPr>
        <w:fldChar w:fldCharType="begin"/>
      </w:r>
      <w:r w:rsidRPr="007E64B6">
        <w:instrText xml:space="preserve"> TOC \o "1-9" \h \z \u </w:instrText>
      </w:r>
      <w:r w:rsidRPr="007E64B6">
        <w:rPr>
          <w:sz w:val="20"/>
          <w:szCs w:val="20"/>
        </w:rPr>
        <w:fldChar w:fldCharType="separate"/>
      </w:r>
      <w:hyperlink w:anchor="_Toc226663054" w:history="1">
        <w:r w:rsidR="003427CE" w:rsidRPr="001F7B47">
          <w:rPr>
            <w:rStyle w:val="Hyperlink"/>
            <w:noProof/>
          </w:rPr>
          <w:t>1</w:t>
        </w:r>
        <w:r w:rsidR="003427CE">
          <w:rPr>
            <w:rFonts w:asciiTheme="minorHAnsi" w:eastAsiaTheme="minorEastAsia" w:hAnsiTheme="minorHAnsi" w:cstheme="minorBidi"/>
            <w:b w:val="0"/>
            <w:noProof/>
            <w:kern w:val="2"/>
            <w:sz w:val="24"/>
            <w14:ligatures w14:val="standardContextual"/>
          </w:rPr>
          <w:tab/>
        </w:r>
        <w:r w:rsidR="003427CE" w:rsidRPr="001F7B47">
          <w:rPr>
            <w:rStyle w:val="Hyperlink"/>
            <w:noProof/>
          </w:rPr>
          <w:t>Introduction</w:t>
        </w:r>
        <w:r w:rsidR="003427CE">
          <w:rPr>
            <w:noProof/>
            <w:webHidden/>
          </w:rPr>
          <w:tab/>
        </w:r>
        <w:r w:rsidR="003427CE">
          <w:rPr>
            <w:noProof/>
            <w:webHidden/>
          </w:rPr>
          <w:fldChar w:fldCharType="begin"/>
        </w:r>
        <w:r w:rsidR="003427CE">
          <w:rPr>
            <w:noProof/>
            <w:webHidden/>
          </w:rPr>
          <w:instrText xml:space="preserve"> PAGEREF _Toc226663054 \h </w:instrText>
        </w:r>
        <w:r w:rsidR="003427CE">
          <w:rPr>
            <w:noProof/>
            <w:webHidden/>
          </w:rPr>
        </w:r>
        <w:r w:rsidR="003427CE">
          <w:rPr>
            <w:noProof/>
            <w:webHidden/>
          </w:rPr>
          <w:fldChar w:fldCharType="separate"/>
        </w:r>
        <w:r w:rsidR="003427CE">
          <w:rPr>
            <w:noProof/>
            <w:webHidden/>
          </w:rPr>
          <w:t>6</w:t>
        </w:r>
        <w:r w:rsidR="003427CE">
          <w:rPr>
            <w:noProof/>
            <w:webHidden/>
          </w:rPr>
          <w:fldChar w:fldCharType="end"/>
        </w:r>
      </w:hyperlink>
    </w:p>
    <w:p w14:paraId="429EB444" w14:textId="42C3B012" w:rsidR="003427CE" w:rsidRDefault="003427CE">
      <w:pPr>
        <w:pStyle w:val="TOC2"/>
        <w:rPr>
          <w:rFonts w:asciiTheme="minorHAnsi" w:eastAsiaTheme="minorEastAsia" w:hAnsiTheme="minorHAnsi" w:cstheme="minorBidi"/>
          <w:noProof/>
          <w:kern w:val="2"/>
          <w:sz w:val="24"/>
          <w:szCs w:val="24"/>
          <w14:ligatures w14:val="standardContextual"/>
        </w:rPr>
      </w:pPr>
      <w:hyperlink w:anchor="_Toc226663055" w:history="1">
        <w:r w:rsidRPr="001F7B47">
          <w:rPr>
            <w:rStyle w:val="Hyperlink"/>
            <w:noProof/>
          </w:rPr>
          <w:t>1.1</w:t>
        </w:r>
        <w:r>
          <w:rPr>
            <w:rFonts w:asciiTheme="minorHAnsi" w:eastAsiaTheme="minorEastAsia" w:hAnsiTheme="minorHAnsi" w:cstheme="minorBidi"/>
            <w:noProof/>
            <w:kern w:val="2"/>
            <w:sz w:val="24"/>
            <w:szCs w:val="24"/>
            <w14:ligatures w14:val="standardContextual"/>
          </w:rPr>
          <w:tab/>
        </w:r>
        <w:r w:rsidRPr="001F7B47">
          <w:rPr>
            <w:rStyle w:val="Hyperlink"/>
            <w:noProof/>
          </w:rPr>
          <w:t>Audience</w:t>
        </w:r>
        <w:r>
          <w:rPr>
            <w:noProof/>
            <w:webHidden/>
          </w:rPr>
          <w:tab/>
        </w:r>
        <w:r>
          <w:rPr>
            <w:noProof/>
            <w:webHidden/>
          </w:rPr>
          <w:fldChar w:fldCharType="begin"/>
        </w:r>
        <w:r>
          <w:rPr>
            <w:noProof/>
            <w:webHidden/>
          </w:rPr>
          <w:instrText xml:space="preserve"> PAGEREF _Toc226663055 \h </w:instrText>
        </w:r>
        <w:r>
          <w:rPr>
            <w:noProof/>
            <w:webHidden/>
          </w:rPr>
        </w:r>
        <w:r>
          <w:rPr>
            <w:noProof/>
            <w:webHidden/>
          </w:rPr>
          <w:fldChar w:fldCharType="separate"/>
        </w:r>
        <w:r>
          <w:rPr>
            <w:noProof/>
            <w:webHidden/>
          </w:rPr>
          <w:t>6</w:t>
        </w:r>
        <w:r>
          <w:rPr>
            <w:noProof/>
            <w:webHidden/>
          </w:rPr>
          <w:fldChar w:fldCharType="end"/>
        </w:r>
      </w:hyperlink>
    </w:p>
    <w:p w14:paraId="5D7669AC" w14:textId="73BC7FCB" w:rsidR="003427CE" w:rsidRDefault="003427CE">
      <w:pPr>
        <w:pStyle w:val="TOC2"/>
        <w:rPr>
          <w:rFonts w:asciiTheme="minorHAnsi" w:eastAsiaTheme="minorEastAsia" w:hAnsiTheme="minorHAnsi" w:cstheme="minorBidi"/>
          <w:noProof/>
          <w:kern w:val="2"/>
          <w:sz w:val="24"/>
          <w:szCs w:val="24"/>
          <w14:ligatures w14:val="standardContextual"/>
        </w:rPr>
      </w:pPr>
      <w:hyperlink w:anchor="_Toc226663056" w:history="1">
        <w:r w:rsidRPr="001F7B47">
          <w:rPr>
            <w:rStyle w:val="Hyperlink"/>
            <w:noProof/>
          </w:rPr>
          <w:t>1.2</w:t>
        </w:r>
        <w:r>
          <w:rPr>
            <w:rFonts w:asciiTheme="minorHAnsi" w:eastAsiaTheme="minorEastAsia" w:hAnsiTheme="minorHAnsi" w:cstheme="minorBidi"/>
            <w:noProof/>
            <w:kern w:val="2"/>
            <w:sz w:val="24"/>
            <w:szCs w:val="24"/>
            <w14:ligatures w14:val="standardContextual"/>
          </w:rPr>
          <w:tab/>
        </w:r>
        <w:r w:rsidRPr="001F7B47">
          <w:rPr>
            <w:rStyle w:val="Hyperlink"/>
            <w:noProof/>
          </w:rPr>
          <w:t>IPR Disclaimer</w:t>
        </w:r>
        <w:r>
          <w:rPr>
            <w:noProof/>
            <w:webHidden/>
          </w:rPr>
          <w:tab/>
        </w:r>
        <w:r>
          <w:rPr>
            <w:noProof/>
            <w:webHidden/>
          </w:rPr>
          <w:fldChar w:fldCharType="begin"/>
        </w:r>
        <w:r>
          <w:rPr>
            <w:noProof/>
            <w:webHidden/>
          </w:rPr>
          <w:instrText xml:space="preserve"> PAGEREF _Toc226663056 \h </w:instrText>
        </w:r>
        <w:r>
          <w:rPr>
            <w:noProof/>
            <w:webHidden/>
          </w:rPr>
        </w:r>
        <w:r>
          <w:rPr>
            <w:noProof/>
            <w:webHidden/>
          </w:rPr>
          <w:fldChar w:fldCharType="separate"/>
        </w:r>
        <w:r>
          <w:rPr>
            <w:noProof/>
            <w:webHidden/>
          </w:rPr>
          <w:t>6</w:t>
        </w:r>
        <w:r>
          <w:rPr>
            <w:noProof/>
            <w:webHidden/>
          </w:rPr>
          <w:fldChar w:fldCharType="end"/>
        </w:r>
      </w:hyperlink>
    </w:p>
    <w:p w14:paraId="22C0C494" w14:textId="3611ACA6" w:rsidR="003427CE" w:rsidRDefault="003427CE">
      <w:pPr>
        <w:pStyle w:val="TOC2"/>
        <w:rPr>
          <w:rFonts w:asciiTheme="minorHAnsi" w:eastAsiaTheme="minorEastAsia" w:hAnsiTheme="minorHAnsi" w:cstheme="minorBidi"/>
          <w:noProof/>
          <w:kern w:val="2"/>
          <w:sz w:val="24"/>
          <w:szCs w:val="24"/>
          <w14:ligatures w14:val="standardContextual"/>
        </w:rPr>
      </w:pPr>
      <w:hyperlink w:anchor="_Toc226663057" w:history="1">
        <w:r w:rsidRPr="001F7B47">
          <w:rPr>
            <w:rStyle w:val="Hyperlink"/>
            <w:noProof/>
          </w:rPr>
          <w:t>1.3</w:t>
        </w:r>
        <w:r>
          <w:rPr>
            <w:rFonts w:asciiTheme="minorHAnsi" w:eastAsiaTheme="minorEastAsia" w:hAnsiTheme="minorHAnsi" w:cstheme="minorBidi"/>
            <w:noProof/>
            <w:kern w:val="2"/>
            <w:sz w:val="24"/>
            <w:szCs w:val="24"/>
            <w14:ligatures w14:val="standardContextual"/>
          </w:rPr>
          <w:tab/>
        </w:r>
        <w:r w:rsidRPr="001F7B47">
          <w:rPr>
            <w:rStyle w:val="Hyperlink"/>
            <w:noProof/>
          </w:rPr>
          <w:t>References</w:t>
        </w:r>
        <w:r>
          <w:rPr>
            <w:noProof/>
            <w:webHidden/>
          </w:rPr>
          <w:tab/>
        </w:r>
        <w:r>
          <w:rPr>
            <w:noProof/>
            <w:webHidden/>
          </w:rPr>
          <w:fldChar w:fldCharType="begin"/>
        </w:r>
        <w:r>
          <w:rPr>
            <w:noProof/>
            <w:webHidden/>
          </w:rPr>
          <w:instrText xml:space="preserve"> PAGEREF _Toc226663057 \h </w:instrText>
        </w:r>
        <w:r>
          <w:rPr>
            <w:noProof/>
            <w:webHidden/>
          </w:rPr>
        </w:r>
        <w:r>
          <w:rPr>
            <w:noProof/>
            <w:webHidden/>
          </w:rPr>
          <w:fldChar w:fldCharType="separate"/>
        </w:r>
        <w:r>
          <w:rPr>
            <w:noProof/>
            <w:webHidden/>
          </w:rPr>
          <w:t>6</w:t>
        </w:r>
        <w:r>
          <w:rPr>
            <w:noProof/>
            <w:webHidden/>
          </w:rPr>
          <w:fldChar w:fldCharType="end"/>
        </w:r>
      </w:hyperlink>
    </w:p>
    <w:p w14:paraId="5842141E" w14:textId="62DAB6A8" w:rsidR="003427CE" w:rsidRDefault="003427CE">
      <w:pPr>
        <w:pStyle w:val="TOC2"/>
        <w:rPr>
          <w:rFonts w:asciiTheme="minorHAnsi" w:eastAsiaTheme="minorEastAsia" w:hAnsiTheme="minorHAnsi" w:cstheme="minorBidi"/>
          <w:noProof/>
          <w:kern w:val="2"/>
          <w:sz w:val="24"/>
          <w:szCs w:val="24"/>
          <w14:ligatures w14:val="standardContextual"/>
        </w:rPr>
      </w:pPr>
      <w:hyperlink w:anchor="_Toc226663058" w:history="1">
        <w:r w:rsidRPr="001F7B47">
          <w:rPr>
            <w:rStyle w:val="Hyperlink"/>
            <w:noProof/>
          </w:rPr>
          <w:t>1.4</w:t>
        </w:r>
        <w:r>
          <w:rPr>
            <w:rFonts w:asciiTheme="minorHAnsi" w:eastAsiaTheme="minorEastAsia" w:hAnsiTheme="minorHAnsi" w:cstheme="minorBidi"/>
            <w:noProof/>
            <w:kern w:val="2"/>
            <w:sz w:val="24"/>
            <w:szCs w:val="24"/>
            <w14:ligatures w14:val="standardContextual"/>
          </w:rPr>
          <w:tab/>
        </w:r>
        <w:r w:rsidRPr="001F7B47">
          <w:rPr>
            <w:rStyle w:val="Hyperlink"/>
            <w:noProof/>
          </w:rPr>
          <w:t>Terminology and Definitions</w:t>
        </w:r>
        <w:r>
          <w:rPr>
            <w:noProof/>
            <w:webHidden/>
          </w:rPr>
          <w:tab/>
        </w:r>
        <w:r>
          <w:rPr>
            <w:noProof/>
            <w:webHidden/>
          </w:rPr>
          <w:fldChar w:fldCharType="begin"/>
        </w:r>
        <w:r>
          <w:rPr>
            <w:noProof/>
            <w:webHidden/>
          </w:rPr>
          <w:instrText xml:space="preserve"> PAGEREF _Toc226663058 \h </w:instrText>
        </w:r>
        <w:r>
          <w:rPr>
            <w:noProof/>
            <w:webHidden/>
          </w:rPr>
        </w:r>
        <w:r>
          <w:rPr>
            <w:noProof/>
            <w:webHidden/>
          </w:rPr>
          <w:fldChar w:fldCharType="separate"/>
        </w:r>
        <w:r>
          <w:rPr>
            <w:noProof/>
            <w:webHidden/>
          </w:rPr>
          <w:t>9</w:t>
        </w:r>
        <w:r>
          <w:rPr>
            <w:noProof/>
            <w:webHidden/>
          </w:rPr>
          <w:fldChar w:fldCharType="end"/>
        </w:r>
      </w:hyperlink>
    </w:p>
    <w:p w14:paraId="7A0A9F22" w14:textId="01F87723" w:rsidR="003427CE" w:rsidRDefault="003427CE">
      <w:pPr>
        <w:pStyle w:val="TOC2"/>
        <w:rPr>
          <w:rFonts w:asciiTheme="minorHAnsi" w:eastAsiaTheme="minorEastAsia" w:hAnsiTheme="minorHAnsi" w:cstheme="minorBidi"/>
          <w:noProof/>
          <w:kern w:val="2"/>
          <w:sz w:val="24"/>
          <w:szCs w:val="24"/>
          <w14:ligatures w14:val="standardContextual"/>
        </w:rPr>
      </w:pPr>
      <w:hyperlink w:anchor="_Toc226663059" w:history="1">
        <w:r w:rsidRPr="001F7B47">
          <w:rPr>
            <w:rStyle w:val="Hyperlink"/>
            <w:noProof/>
          </w:rPr>
          <w:t>1.5</w:t>
        </w:r>
        <w:r>
          <w:rPr>
            <w:rFonts w:asciiTheme="minorHAnsi" w:eastAsiaTheme="minorEastAsia" w:hAnsiTheme="minorHAnsi" w:cstheme="minorBidi"/>
            <w:noProof/>
            <w:kern w:val="2"/>
            <w:sz w:val="24"/>
            <w:szCs w:val="24"/>
            <w14:ligatures w14:val="standardContextual"/>
          </w:rPr>
          <w:tab/>
        </w:r>
        <w:r w:rsidRPr="001F7B47">
          <w:rPr>
            <w:rStyle w:val="Hyperlink"/>
            <w:noProof/>
          </w:rPr>
          <w:t>Abbreviations</w:t>
        </w:r>
        <w:r>
          <w:rPr>
            <w:noProof/>
            <w:webHidden/>
          </w:rPr>
          <w:tab/>
        </w:r>
        <w:r>
          <w:rPr>
            <w:noProof/>
            <w:webHidden/>
          </w:rPr>
          <w:fldChar w:fldCharType="begin"/>
        </w:r>
        <w:r>
          <w:rPr>
            <w:noProof/>
            <w:webHidden/>
          </w:rPr>
          <w:instrText xml:space="preserve"> PAGEREF _Toc226663059 \h </w:instrText>
        </w:r>
        <w:r>
          <w:rPr>
            <w:noProof/>
            <w:webHidden/>
          </w:rPr>
        </w:r>
        <w:r>
          <w:rPr>
            <w:noProof/>
            <w:webHidden/>
          </w:rPr>
          <w:fldChar w:fldCharType="separate"/>
        </w:r>
        <w:r>
          <w:rPr>
            <w:noProof/>
            <w:webHidden/>
          </w:rPr>
          <w:t>11</w:t>
        </w:r>
        <w:r>
          <w:rPr>
            <w:noProof/>
            <w:webHidden/>
          </w:rPr>
          <w:fldChar w:fldCharType="end"/>
        </w:r>
      </w:hyperlink>
    </w:p>
    <w:p w14:paraId="0487CC33" w14:textId="6089760F" w:rsidR="003427CE" w:rsidRDefault="003427CE">
      <w:pPr>
        <w:pStyle w:val="TOC2"/>
        <w:rPr>
          <w:rFonts w:asciiTheme="minorHAnsi" w:eastAsiaTheme="minorEastAsia" w:hAnsiTheme="minorHAnsi" w:cstheme="minorBidi"/>
          <w:noProof/>
          <w:kern w:val="2"/>
          <w:sz w:val="24"/>
          <w:szCs w:val="24"/>
          <w14:ligatures w14:val="standardContextual"/>
        </w:rPr>
      </w:pPr>
      <w:hyperlink w:anchor="_Toc226663060" w:history="1">
        <w:r w:rsidRPr="001F7B47">
          <w:rPr>
            <w:rStyle w:val="Hyperlink"/>
            <w:noProof/>
          </w:rPr>
          <w:t>1.6</w:t>
        </w:r>
        <w:r>
          <w:rPr>
            <w:rFonts w:asciiTheme="minorHAnsi" w:eastAsiaTheme="minorEastAsia" w:hAnsiTheme="minorHAnsi" w:cstheme="minorBidi"/>
            <w:noProof/>
            <w:kern w:val="2"/>
            <w:sz w:val="24"/>
            <w:szCs w:val="24"/>
            <w14:ligatures w14:val="standardContextual"/>
          </w:rPr>
          <w:tab/>
        </w:r>
        <w:r w:rsidRPr="001F7B47">
          <w:rPr>
            <w:rStyle w:val="Hyperlink"/>
            <w:noProof/>
          </w:rPr>
          <w:t>Revision History</w:t>
        </w:r>
        <w:r>
          <w:rPr>
            <w:noProof/>
            <w:webHidden/>
          </w:rPr>
          <w:tab/>
        </w:r>
        <w:r>
          <w:rPr>
            <w:noProof/>
            <w:webHidden/>
          </w:rPr>
          <w:fldChar w:fldCharType="begin"/>
        </w:r>
        <w:r>
          <w:rPr>
            <w:noProof/>
            <w:webHidden/>
          </w:rPr>
          <w:instrText xml:space="preserve"> PAGEREF _Toc226663060 \h </w:instrText>
        </w:r>
        <w:r>
          <w:rPr>
            <w:noProof/>
            <w:webHidden/>
          </w:rPr>
        </w:r>
        <w:r>
          <w:rPr>
            <w:noProof/>
            <w:webHidden/>
          </w:rPr>
          <w:fldChar w:fldCharType="separate"/>
        </w:r>
        <w:r>
          <w:rPr>
            <w:noProof/>
            <w:webHidden/>
          </w:rPr>
          <w:t>12</w:t>
        </w:r>
        <w:r>
          <w:rPr>
            <w:noProof/>
            <w:webHidden/>
          </w:rPr>
          <w:fldChar w:fldCharType="end"/>
        </w:r>
      </w:hyperlink>
    </w:p>
    <w:p w14:paraId="68B162EB" w14:textId="00EAF153" w:rsidR="003427CE" w:rsidRDefault="003427CE">
      <w:pPr>
        <w:pStyle w:val="TOC1"/>
        <w:rPr>
          <w:rFonts w:asciiTheme="minorHAnsi" w:eastAsiaTheme="minorEastAsia" w:hAnsiTheme="minorHAnsi" w:cstheme="minorBidi"/>
          <w:b w:val="0"/>
          <w:noProof/>
          <w:kern w:val="2"/>
          <w:sz w:val="24"/>
          <w14:ligatures w14:val="standardContextual"/>
        </w:rPr>
      </w:pPr>
      <w:hyperlink w:anchor="_Toc226663061" w:history="1">
        <w:r w:rsidRPr="001F7B47">
          <w:rPr>
            <w:rStyle w:val="Hyperlink"/>
            <w:noProof/>
          </w:rPr>
          <w:t>2</w:t>
        </w:r>
        <w:r>
          <w:rPr>
            <w:rFonts w:asciiTheme="minorHAnsi" w:eastAsiaTheme="minorEastAsia" w:hAnsiTheme="minorHAnsi" w:cstheme="minorBidi"/>
            <w:b w:val="0"/>
            <w:noProof/>
            <w:kern w:val="2"/>
            <w:sz w:val="24"/>
            <w14:ligatures w14:val="standardContextual"/>
          </w:rPr>
          <w:tab/>
        </w:r>
        <w:r w:rsidRPr="001F7B47">
          <w:rPr>
            <w:rStyle w:val="Hyperlink"/>
            <w:noProof/>
          </w:rPr>
          <w:t>PSA Certified Overview</w:t>
        </w:r>
        <w:r>
          <w:rPr>
            <w:noProof/>
            <w:webHidden/>
          </w:rPr>
          <w:tab/>
        </w:r>
        <w:r>
          <w:rPr>
            <w:noProof/>
            <w:webHidden/>
          </w:rPr>
          <w:fldChar w:fldCharType="begin"/>
        </w:r>
        <w:r>
          <w:rPr>
            <w:noProof/>
            <w:webHidden/>
          </w:rPr>
          <w:instrText xml:space="preserve"> PAGEREF _Toc226663061 \h </w:instrText>
        </w:r>
        <w:r>
          <w:rPr>
            <w:noProof/>
            <w:webHidden/>
          </w:rPr>
        </w:r>
        <w:r>
          <w:rPr>
            <w:noProof/>
            <w:webHidden/>
          </w:rPr>
          <w:fldChar w:fldCharType="separate"/>
        </w:r>
        <w:r>
          <w:rPr>
            <w:noProof/>
            <w:webHidden/>
          </w:rPr>
          <w:t>13</w:t>
        </w:r>
        <w:r>
          <w:rPr>
            <w:noProof/>
            <w:webHidden/>
          </w:rPr>
          <w:fldChar w:fldCharType="end"/>
        </w:r>
      </w:hyperlink>
    </w:p>
    <w:p w14:paraId="782CB985" w14:textId="28F40CA3" w:rsidR="003427CE" w:rsidRDefault="003427CE">
      <w:pPr>
        <w:pStyle w:val="TOC2"/>
        <w:rPr>
          <w:rFonts w:asciiTheme="minorHAnsi" w:eastAsiaTheme="minorEastAsia" w:hAnsiTheme="minorHAnsi" w:cstheme="minorBidi"/>
          <w:noProof/>
          <w:kern w:val="2"/>
          <w:sz w:val="24"/>
          <w:szCs w:val="24"/>
          <w14:ligatures w14:val="standardContextual"/>
        </w:rPr>
      </w:pPr>
      <w:hyperlink w:anchor="_Toc226663062" w:history="1">
        <w:r w:rsidRPr="001F7B47">
          <w:rPr>
            <w:rStyle w:val="Hyperlink"/>
            <w:noProof/>
          </w:rPr>
          <w:t>2.1</w:t>
        </w:r>
        <w:r>
          <w:rPr>
            <w:rFonts w:asciiTheme="minorHAnsi" w:eastAsiaTheme="minorEastAsia" w:hAnsiTheme="minorHAnsi" w:cstheme="minorBidi"/>
            <w:noProof/>
            <w:kern w:val="2"/>
            <w:sz w:val="24"/>
            <w:szCs w:val="24"/>
            <w14:ligatures w14:val="standardContextual"/>
          </w:rPr>
          <w:tab/>
        </w:r>
        <w:r w:rsidRPr="001F7B47">
          <w:rPr>
            <w:rStyle w:val="Hyperlink"/>
            <w:noProof/>
          </w:rPr>
          <w:t>PSA Overview</w:t>
        </w:r>
        <w:r>
          <w:rPr>
            <w:noProof/>
            <w:webHidden/>
          </w:rPr>
          <w:tab/>
        </w:r>
        <w:r>
          <w:rPr>
            <w:noProof/>
            <w:webHidden/>
          </w:rPr>
          <w:fldChar w:fldCharType="begin"/>
        </w:r>
        <w:r>
          <w:rPr>
            <w:noProof/>
            <w:webHidden/>
          </w:rPr>
          <w:instrText xml:space="preserve"> PAGEREF _Toc226663062 \h </w:instrText>
        </w:r>
        <w:r>
          <w:rPr>
            <w:noProof/>
            <w:webHidden/>
          </w:rPr>
        </w:r>
        <w:r>
          <w:rPr>
            <w:noProof/>
            <w:webHidden/>
          </w:rPr>
          <w:fldChar w:fldCharType="separate"/>
        </w:r>
        <w:r>
          <w:rPr>
            <w:noProof/>
            <w:webHidden/>
          </w:rPr>
          <w:t>13</w:t>
        </w:r>
        <w:r>
          <w:rPr>
            <w:noProof/>
            <w:webHidden/>
          </w:rPr>
          <w:fldChar w:fldCharType="end"/>
        </w:r>
      </w:hyperlink>
    </w:p>
    <w:p w14:paraId="66D60F96" w14:textId="488BE289" w:rsidR="003427CE" w:rsidRDefault="003427CE">
      <w:pPr>
        <w:pStyle w:val="TOC3"/>
        <w:rPr>
          <w:rFonts w:asciiTheme="minorHAnsi" w:eastAsiaTheme="minorEastAsia" w:hAnsiTheme="minorHAnsi" w:cstheme="minorBidi"/>
          <w:iCs w:val="0"/>
          <w:noProof/>
          <w:kern w:val="2"/>
          <w:sz w:val="24"/>
          <w:szCs w:val="24"/>
          <w14:ligatures w14:val="standardContextual"/>
        </w:rPr>
      </w:pPr>
      <w:hyperlink w:anchor="_Toc226663063" w:history="1">
        <w:r w:rsidRPr="001F7B47">
          <w:rPr>
            <w:rStyle w:val="Hyperlink"/>
            <w:noProof/>
          </w:rPr>
          <w:t>2.1.1</w:t>
        </w:r>
        <w:r>
          <w:rPr>
            <w:rFonts w:asciiTheme="minorHAnsi" w:eastAsiaTheme="minorEastAsia" w:hAnsiTheme="minorHAnsi" w:cstheme="minorBidi"/>
            <w:iCs w:val="0"/>
            <w:noProof/>
            <w:kern w:val="2"/>
            <w:sz w:val="24"/>
            <w:szCs w:val="24"/>
            <w14:ligatures w14:val="standardContextual"/>
          </w:rPr>
          <w:tab/>
        </w:r>
        <w:r w:rsidRPr="001F7B47">
          <w:rPr>
            <w:rStyle w:val="Hyperlink"/>
            <w:noProof/>
          </w:rPr>
          <w:t>PSA Certified</w:t>
        </w:r>
        <w:r>
          <w:rPr>
            <w:noProof/>
            <w:webHidden/>
          </w:rPr>
          <w:tab/>
        </w:r>
        <w:r>
          <w:rPr>
            <w:noProof/>
            <w:webHidden/>
          </w:rPr>
          <w:fldChar w:fldCharType="begin"/>
        </w:r>
        <w:r>
          <w:rPr>
            <w:noProof/>
            <w:webHidden/>
          </w:rPr>
          <w:instrText xml:space="preserve"> PAGEREF _Toc226663063 \h </w:instrText>
        </w:r>
        <w:r>
          <w:rPr>
            <w:noProof/>
            <w:webHidden/>
          </w:rPr>
        </w:r>
        <w:r>
          <w:rPr>
            <w:noProof/>
            <w:webHidden/>
          </w:rPr>
          <w:fldChar w:fldCharType="separate"/>
        </w:r>
        <w:r>
          <w:rPr>
            <w:noProof/>
            <w:webHidden/>
          </w:rPr>
          <w:t>13</w:t>
        </w:r>
        <w:r>
          <w:rPr>
            <w:noProof/>
            <w:webHidden/>
          </w:rPr>
          <w:fldChar w:fldCharType="end"/>
        </w:r>
      </w:hyperlink>
    </w:p>
    <w:p w14:paraId="3D20D977" w14:textId="423C79A8" w:rsidR="003427CE" w:rsidRDefault="003427CE">
      <w:pPr>
        <w:pStyle w:val="TOC3"/>
        <w:rPr>
          <w:rFonts w:asciiTheme="minorHAnsi" w:eastAsiaTheme="minorEastAsia" w:hAnsiTheme="minorHAnsi" w:cstheme="minorBidi"/>
          <w:iCs w:val="0"/>
          <w:noProof/>
          <w:kern w:val="2"/>
          <w:sz w:val="24"/>
          <w:szCs w:val="24"/>
          <w14:ligatures w14:val="standardContextual"/>
        </w:rPr>
      </w:pPr>
      <w:hyperlink w:anchor="_Toc226663064" w:history="1">
        <w:r w:rsidRPr="001F7B47">
          <w:rPr>
            <w:rStyle w:val="Hyperlink"/>
            <w:noProof/>
          </w:rPr>
          <w:t>2.1.2</w:t>
        </w:r>
        <w:r>
          <w:rPr>
            <w:rFonts w:asciiTheme="minorHAnsi" w:eastAsiaTheme="minorEastAsia" w:hAnsiTheme="minorHAnsi" w:cstheme="minorBidi"/>
            <w:iCs w:val="0"/>
            <w:noProof/>
            <w:kern w:val="2"/>
            <w:sz w:val="24"/>
            <w:szCs w:val="24"/>
            <w14:ligatures w14:val="standardContextual"/>
          </w:rPr>
          <w:tab/>
        </w:r>
        <w:r w:rsidRPr="001F7B47">
          <w:rPr>
            <w:rStyle w:val="Hyperlink"/>
            <w:noProof/>
          </w:rPr>
          <w:t>PSA Certified API Certification</w:t>
        </w:r>
        <w:r>
          <w:rPr>
            <w:noProof/>
            <w:webHidden/>
          </w:rPr>
          <w:tab/>
        </w:r>
        <w:r>
          <w:rPr>
            <w:noProof/>
            <w:webHidden/>
          </w:rPr>
          <w:fldChar w:fldCharType="begin"/>
        </w:r>
        <w:r>
          <w:rPr>
            <w:noProof/>
            <w:webHidden/>
          </w:rPr>
          <w:instrText xml:space="preserve"> PAGEREF _Toc226663064 \h </w:instrText>
        </w:r>
        <w:r>
          <w:rPr>
            <w:noProof/>
            <w:webHidden/>
          </w:rPr>
        </w:r>
        <w:r>
          <w:rPr>
            <w:noProof/>
            <w:webHidden/>
          </w:rPr>
          <w:fldChar w:fldCharType="separate"/>
        </w:r>
        <w:r>
          <w:rPr>
            <w:noProof/>
            <w:webHidden/>
          </w:rPr>
          <w:t>13</w:t>
        </w:r>
        <w:r>
          <w:rPr>
            <w:noProof/>
            <w:webHidden/>
          </w:rPr>
          <w:fldChar w:fldCharType="end"/>
        </w:r>
      </w:hyperlink>
    </w:p>
    <w:p w14:paraId="30437A41" w14:textId="0BC09F88" w:rsidR="003427CE" w:rsidRDefault="003427CE">
      <w:pPr>
        <w:pStyle w:val="TOC2"/>
        <w:rPr>
          <w:rFonts w:asciiTheme="minorHAnsi" w:eastAsiaTheme="minorEastAsia" w:hAnsiTheme="minorHAnsi" w:cstheme="minorBidi"/>
          <w:noProof/>
          <w:kern w:val="2"/>
          <w:sz w:val="24"/>
          <w:szCs w:val="24"/>
          <w14:ligatures w14:val="standardContextual"/>
        </w:rPr>
      </w:pPr>
      <w:hyperlink w:anchor="_Toc226663065" w:history="1">
        <w:r w:rsidRPr="001F7B47">
          <w:rPr>
            <w:rStyle w:val="Hyperlink"/>
            <w:noProof/>
          </w:rPr>
          <w:t>2.2</w:t>
        </w:r>
        <w:r>
          <w:rPr>
            <w:rFonts w:asciiTheme="minorHAnsi" w:eastAsiaTheme="minorEastAsia" w:hAnsiTheme="minorHAnsi" w:cstheme="minorBidi"/>
            <w:noProof/>
            <w:kern w:val="2"/>
            <w:sz w:val="24"/>
            <w:szCs w:val="24"/>
            <w14:ligatures w14:val="standardContextual"/>
          </w:rPr>
          <w:tab/>
        </w:r>
        <w:r w:rsidRPr="001F7B47">
          <w:rPr>
            <w:rStyle w:val="Hyperlink"/>
            <w:noProof/>
          </w:rPr>
          <w:t>Scope for Security Evaluation</w:t>
        </w:r>
        <w:r>
          <w:rPr>
            <w:noProof/>
            <w:webHidden/>
          </w:rPr>
          <w:tab/>
        </w:r>
        <w:r>
          <w:rPr>
            <w:noProof/>
            <w:webHidden/>
          </w:rPr>
          <w:fldChar w:fldCharType="begin"/>
        </w:r>
        <w:r>
          <w:rPr>
            <w:noProof/>
            <w:webHidden/>
          </w:rPr>
          <w:instrText xml:space="preserve"> PAGEREF _Toc226663065 \h </w:instrText>
        </w:r>
        <w:r>
          <w:rPr>
            <w:noProof/>
            <w:webHidden/>
          </w:rPr>
        </w:r>
        <w:r>
          <w:rPr>
            <w:noProof/>
            <w:webHidden/>
          </w:rPr>
          <w:fldChar w:fldCharType="separate"/>
        </w:r>
        <w:r>
          <w:rPr>
            <w:noProof/>
            <w:webHidden/>
          </w:rPr>
          <w:t>13</w:t>
        </w:r>
        <w:r>
          <w:rPr>
            <w:noProof/>
            <w:webHidden/>
          </w:rPr>
          <w:fldChar w:fldCharType="end"/>
        </w:r>
      </w:hyperlink>
    </w:p>
    <w:p w14:paraId="27B5E928" w14:textId="6F29D203" w:rsidR="003427CE" w:rsidRDefault="003427CE">
      <w:pPr>
        <w:pStyle w:val="TOC2"/>
        <w:rPr>
          <w:rFonts w:asciiTheme="minorHAnsi" w:eastAsiaTheme="minorEastAsia" w:hAnsiTheme="minorHAnsi" w:cstheme="minorBidi"/>
          <w:noProof/>
          <w:kern w:val="2"/>
          <w:sz w:val="24"/>
          <w:szCs w:val="24"/>
          <w14:ligatures w14:val="standardContextual"/>
        </w:rPr>
      </w:pPr>
      <w:hyperlink w:anchor="_Toc226663066" w:history="1">
        <w:r w:rsidRPr="001F7B47">
          <w:rPr>
            <w:rStyle w:val="Hyperlink"/>
            <w:noProof/>
          </w:rPr>
          <w:t>2.3</w:t>
        </w:r>
        <w:r>
          <w:rPr>
            <w:rFonts w:asciiTheme="minorHAnsi" w:eastAsiaTheme="minorEastAsia" w:hAnsiTheme="minorHAnsi" w:cstheme="minorBidi"/>
            <w:noProof/>
            <w:kern w:val="2"/>
            <w:sz w:val="24"/>
            <w:szCs w:val="24"/>
            <w14:ligatures w14:val="standardContextual"/>
          </w:rPr>
          <w:tab/>
        </w:r>
        <w:r w:rsidRPr="001F7B47">
          <w:rPr>
            <w:rStyle w:val="Hyperlink"/>
            <w:noProof/>
          </w:rPr>
          <w:t>Roles for PSA Certified Level 1</w:t>
        </w:r>
        <w:r>
          <w:rPr>
            <w:noProof/>
            <w:webHidden/>
          </w:rPr>
          <w:tab/>
        </w:r>
        <w:r>
          <w:rPr>
            <w:noProof/>
            <w:webHidden/>
          </w:rPr>
          <w:fldChar w:fldCharType="begin"/>
        </w:r>
        <w:r>
          <w:rPr>
            <w:noProof/>
            <w:webHidden/>
          </w:rPr>
          <w:instrText xml:space="preserve"> PAGEREF _Toc226663066 \h </w:instrText>
        </w:r>
        <w:r>
          <w:rPr>
            <w:noProof/>
            <w:webHidden/>
          </w:rPr>
        </w:r>
        <w:r>
          <w:rPr>
            <w:noProof/>
            <w:webHidden/>
          </w:rPr>
          <w:fldChar w:fldCharType="separate"/>
        </w:r>
        <w:r>
          <w:rPr>
            <w:noProof/>
            <w:webHidden/>
          </w:rPr>
          <w:t>15</w:t>
        </w:r>
        <w:r>
          <w:rPr>
            <w:noProof/>
            <w:webHidden/>
          </w:rPr>
          <w:fldChar w:fldCharType="end"/>
        </w:r>
      </w:hyperlink>
    </w:p>
    <w:p w14:paraId="08BE5955" w14:textId="43F8377A" w:rsidR="003427CE" w:rsidRDefault="003427CE">
      <w:pPr>
        <w:pStyle w:val="TOC2"/>
        <w:rPr>
          <w:rFonts w:asciiTheme="minorHAnsi" w:eastAsiaTheme="minorEastAsia" w:hAnsiTheme="minorHAnsi" w:cstheme="minorBidi"/>
          <w:noProof/>
          <w:kern w:val="2"/>
          <w:sz w:val="24"/>
          <w:szCs w:val="24"/>
          <w14:ligatures w14:val="standardContextual"/>
        </w:rPr>
      </w:pPr>
      <w:hyperlink w:anchor="_Toc226663067" w:history="1">
        <w:r w:rsidRPr="001F7B47">
          <w:rPr>
            <w:rStyle w:val="Hyperlink"/>
            <w:noProof/>
          </w:rPr>
          <w:t>2.4</w:t>
        </w:r>
        <w:r>
          <w:rPr>
            <w:rFonts w:asciiTheme="minorHAnsi" w:eastAsiaTheme="minorEastAsia" w:hAnsiTheme="minorHAnsi" w:cstheme="minorBidi"/>
            <w:noProof/>
            <w:kern w:val="2"/>
            <w:sz w:val="24"/>
            <w:szCs w:val="24"/>
            <w14:ligatures w14:val="standardContextual"/>
          </w:rPr>
          <w:tab/>
        </w:r>
        <w:r w:rsidRPr="001F7B47">
          <w:rPr>
            <w:rStyle w:val="Hyperlink"/>
            <w:noProof/>
          </w:rPr>
          <w:t>Options for Evaluation and Layer Composition</w:t>
        </w:r>
        <w:r>
          <w:rPr>
            <w:noProof/>
            <w:webHidden/>
          </w:rPr>
          <w:tab/>
        </w:r>
        <w:r>
          <w:rPr>
            <w:noProof/>
            <w:webHidden/>
          </w:rPr>
          <w:fldChar w:fldCharType="begin"/>
        </w:r>
        <w:r>
          <w:rPr>
            <w:noProof/>
            <w:webHidden/>
          </w:rPr>
          <w:instrText xml:space="preserve"> PAGEREF _Toc226663067 \h </w:instrText>
        </w:r>
        <w:r>
          <w:rPr>
            <w:noProof/>
            <w:webHidden/>
          </w:rPr>
        </w:r>
        <w:r>
          <w:rPr>
            <w:noProof/>
            <w:webHidden/>
          </w:rPr>
          <w:fldChar w:fldCharType="separate"/>
        </w:r>
        <w:r>
          <w:rPr>
            <w:noProof/>
            <w:webHidden/>
          </w:rPr>
          <w:t>15</w:t>
        </w:r>
        <w:r>
          <w:rPr>
            <w:noProof/>
            <w:webHidden/>
          </w:rPr>
          <w:fldChar w:fldCharType="end"/>
        </w:r>
      </w:hyperlink>
    </w:p>
    <w:p w14:paraId="0975D565" w14:textId="3A6E30C4" w:rsidR="003427CE" w:rsidRDefault="003427CE">
      <w:pPr>
        <w:pStyle w:val="TOC3"/>
        <w:rPr>
          <w:rFonts w:asciiTheme="minorHAnsi" w:eastAsiaTheme="minorEastAsia" w:hAnsiTheme="minorHAnsi" w:cstheme="minorBidi"/>
          <w:iCs w:val="0"/>
          <w:noProof/>
          <w:kern w:val="2"/>
          <w:sz w:val="24"/>
          <w:szCs w:val="24"/>
          <w14:ligatures w14:val="standardContextual"/>
        </w:rPr>
      </w:pPr>
      <w:hyperlink w:anchor="_Toc226663068" w:history="1">
        <w:r w:rsidRPr="001F7B47">
          <w:rPr>
            <w:rStyle w:val="Hyperlink"/>
            <w:noProof/>
          </w:rPr>
          <w:t>2.4.1</w:t>
        </w:r>
        <w:r>
          <w:rPr>
            <w:rFonts w:asciiTheme="minorHAnsi" w:eastAsiaTheme="minorEastAsia" w:hAnsiTheme="minorHAnsi" w:cstheme="minorBidi"/>
            <w:iCs w:val="0"/>
            <w:noProof/>
            <w:kern w:val="2"/>
            <w:sz w:val="24"/>
            <w:szCs w:val="24"/>
            <w14:ligatures w14:val="standardContextual"/>
          </w:rPr>
          <w:tab/>
        </w:r>
        <w:r w:rsidRPr="001F7B47">
          <w:rPr>
            <w:rStyle w:val="Hyperlink"/>
            <w:noProof/>
          </w:rPr>
          <w:t>Options for Submission Directly to the PSA Certification Body</w:t>
        </w:r>
        <w:r>
          <w:rPr>
            <w:noProof/>
            <w:webHidden/>
          </w:rPr>
          <w:tab/>
        </w:r>
        <w:r>
          <w:rPr>
            <w:noProof/>
            <w:webHidden/>
          </w:rPr>
          <w:fldChar w:fldCharType="begin"/>
        </w:r>
        <w:r>
          <w:rPr>
            <w:noProof/>
            <w:webHidden/>
          </w:rPr>
          <w:instrText xml:space="preserve"> PAGEREF _Toc226663068 \h </w:instrText>
        </w:r>
        <w:r>
          <w:rPr>
            <w:noProof/>
            <w:webHidden/>
          </w:rPr>
        </w:r>
        <w:r>
          <w:rPr>
            <w:noProof/>
            <w:webHidden/>
          </w:rPr>
          <w:fldChar w:fldCharType="separate"/>
        </w:r>
        <w:r>
          <w:rPr>
            <w:noProof/>
            <w:webHidden/>
          </w:rPr>
          <w:t>16</w:t>
        </w:r>
        <w:r>
          <w:rPr>
            <w:noProof/>
            <w:webHidden/>
          </w:rPr>
          <w:fldChar w:fldCharType="end"/>
        </w:r>
      </w:hyperlink>
    </w:p>
    <w:p w14:paraId="08882A0F" w14:textId="49642A6F" w:rsidR="003427CE" w:rsidRDefault="003427CE">
      <w:pPr>
        <w:pStyle w:val="TOC3"/>
        <w:rPr>
          <w:rFonts w:asciiTheme="minorHAnsi" w:eastAsiaTheme="minorEastAsia" w:hAnsiTheme="minorHAnsi" w:cstheme="minorBidi"/>
          <w:iCs w:val="0"/>
          <w:noProof/>
          <w:kern w:val="2"/>
          <w:sz w:val="24"/>
          <w:szCs w:val="24"/>
          <w14:ligatures w14:val="standardContextual"/>
        </w:rPr>
      </w:pPr>
      <w:hyperlink w:anchor="_Toc226663069" w:history="1">
        <w:r w:rsidRPr="001F7B47">
          <w:rPr>
            <w:rStyle w:val="Hyperlink"/>
            <w:rFonts w:cstheme="minorHAnsi"/>
            <w:noProof/>
          </w:rPr>
          <w:t>2.4.2</w:t>
        </w:r>
        <w:r>
          <w:rPr>
            <w:rFonts w:asciiTheme="minorHAnsi" w:eastAsiaTheme="minorEastAsia" w:hAnsiTheme="minorHAnsi" w:cstheme="minorBidi"/>
            <w:iCs w:val="0"/>
            <w:noProof/>
            <w:kern w:val="2"/>
            <w:sz w:val="24"/>
            <w:szCs w:val="24"/>
            <w14:ligatures w14:val="standardContextual"/>
          </w:rPr>
          <w:tab/>
        </w:r>
        <w:r w:rsidRPr="001F7B47">
          <w:rPr>
            <w:rStyle w:val="Hyperlink"/>
            <w:noProof/>
          </w:rPr>
          <w:t>Valid Alternative PSA Certified Chips</w:t>
        </w:r>
        <w:r>
          <w:rPr>
            <w:noProof/>
            <w:webHidden/>
          </w:rPr>
          <w:tab/>
        </w:r>
        <w:r>
          <w:rPr>
            <w:noProof/>
            <w:webHidden/>
          </w:rPr>
          <w:fldChar w:fldCharType="begin"/>
        </w:r>
        <w:r>
          <w:rPr>
            <w:noProof/>
            <w:webHidden/>
          </w:rPr>
          <w:instrText xml:space="preserve"> PAGEREF _Toc226663069 \h </w:instrText>
        </w:r>
        <w:r>
          <w:rPr>
            <w:noProof/>
            <w:webHidden/>
          </w:rPr>
        </w:r>
        <w:r>
          <w:rPr>
            <w:noProof/>
            <w:webHidden/>
          </w:rPr>
          <w:fldChar w:fldCharType="separate"/>
        </w:r>
        <w:r>
          <w:rPr>
            <w:noProof/>
            <w:webHidden/>
          </w:rPr>
          <w:t>16</w:t>
        </w:r>
        <w:r>
          <w:rPr>
            <w:noProof/>
            <w:webHidden/>
          </w:rPr>
          <w:fldChar w:fldCharType="end"/>
        </w:r>
      </w:hyperlink>
    </w:p>
    <w:p w14:paraId="6AC234EC" w14:textId="3CEF4D68" w:rsidR="003427CE" w:rsidRDefault="003427CE">
      <w:pPr>
        <w:pStyle w:val="TOC2"/>
        <w:rPr>
          <w:rFonts w:asciiTheme="minorHAnsi" w:eastAsiaTheme="minorEastAsia" w:hAnsiTheme="minorHAnsi" w:cstheme="minorBidi"/>
          <w:noProof/>
          <w:kern w:val="2"/>
          <w:sz w:val="24"/>
          <w:szCs w:val="24"/>
          <w14:ligatures w14:val="standardContextual"/>
        </w:rPr>
      </w:pPr>
      <w:hyperlink w:anchor="_Toc226663070" w:history="1">
        <w:r w:rsidRPr="001F7B47">
          <w:rPr>
            <w:rStyle w:val="Hyperlink"/>
            <w:noProof/>
          </w:rPr>
          <w:t>2.5</w:t>
        </w:r>
        <w:r>
          <w:rPr>
            <w:rFonts w:asciiTheme="minorHAnsi" w:eastAsiaTheme="minorEastAsia" w:hAnsiTheme="minorHAnsi" w:cstheme="minorBidi"/>
            <w:noProof/>
            <w:kern w:val="2"/>
            <w:sz w:val="24"/>
            <w:szCs w:val="24"/>
            <w14:ligatures w14:val="standardContextual"/>
          </w:rPr>
          <w:tab/>
        </w:r>
        <w:r w:rsidRPr="001F7B47">
          <w:rPr>
            <w:rStyle w:val="Hyperlink"/>
            <w:noProof/>
          </w:rPr>
          <w:t>Process for PSA Certified Level 1</w:t>
        </w:r>
        <w:r>
          <w:rPr>
            <w:noProof/>
            <w:webHidden/>
          </w:rPr>
          <w:tab/>
        </w:r>
        <w:r>
          <w:rPr>
            <w:noProof/>
            <w:webHidden/>
          </w:rPr>
          <w:fldChar w:fldCharType="begin"/>
        </w:r>
        <w:r>
          <w:rPr>
            <w:noProof/>
            <w:webHidden/>
          </w:rPr>
          <w:instrText xml:space="preserve"> PAGEREF _Toc226663070 \h </w:instrText>
        </w:r>
        <w:r>
          <w:rPr>
            <w:noProof/>
            <w:webHidden/>
          </w:rPr>
        </w:r>
        <w:r>
          <w:rPr>
            <w:noProof/>
            <w:webHidden/>
          </w:rPr>
          <w:fldChar w:fldCharType="separate"/>
        </w:r>
        <w:r>
          <w:rPr>
            <w:noProof/>
            <w:webHidden/>
          </w:rPr>
          <w:t>16</w:t>
        </w:r>
        <w:r>
          <w:rPr>
            <w:noProof/>
            <w:webHidden/>
          </w:rPr>
          <w:fldChar w:fldCharType="end"/>
        </w:r>
      </w:hyperlink>
    </w:p>
    <w:p w14:paraId="377539C5" w14:textId="21E66200" w:rsidR="003427CE" w:rsidRDefault="003427CE">
      <w:pPr>
        <w:pStyle w:val="TOC2"/>
        <w:rPr>
          <w:rFonts w:asciiTheme="minorHAnsi" w:eastAsiaTheme="minorEastAsia" w:hAnsiTheme="minorHAnsi" w:cstheme="minorBidi"/>
          <w:noProof/>
          <w:kern w:val="2"/>
          <w:sz w:val="24"/>
          <w:szCs w:val="24"/>
          <w14:ligatures w14:val="standardContextual"/>
        </w:rPr>
      </w:pPr>
      <w:hyperlink w:anchor="_Toc226663071" w:history="1">
        <w:r w:rsidRPr="001F7B47">
          <w:rPr>
            <w:rStyle w:val="Hyperlink"/>
            <w:noProof/>
          </w:rPr>
          <w:t>2.6</w:t>
        </w:r>
        <w:r>
          <w:rPr>
            <w:rFonts w:asciiTheme="minorHAnsi" w:eastAsiaTheme="minorEastAsia" w:hAnsiTheme="minorHAnsi" w:cstheme="minorBidi"/>
            <w:noProof/>
            <w:kern w:val="2"/>
            <w:sz w:val="24"/>
            <w:szCs w:val="24"/>
            <w14:ligatures w14:val="standardContextual"/>
          </w:rPr>
          <w:tab/>
        </w:r>
        <w:r w:rsidRPr="001F7B47">
          <w:rPr>
            <w:rStyle w:val="Hyperlink"/>
            <w:noProof/>
          </w:rPr>
          <w:t>Operational Environment Assumptions</w:t>
        </w:r>
        <w:r>
          <w:rPr>
            <w:noProof/>
            <w:webHidden/>
          </w:rPr>
          <w:tab/>
        </w:r>
        <w:r>
          <w:rPr>
            <w:noProof/>
            <w:webHidden/>
          </w:rPr>
          <w:fldChar w:fldCharType="begin"/>
        </w:r>
        <w:r>
          <w:rPr>
            <w:noProof/>
            <w:webHidden/>
          </w:rPr>
          <w:instrText xml:space="preserve"> PAGEREF _Toc226663071 \h </w:instrText>
        </w:r>
        <w:r>
          <w:rPr>
            <w:noProof/>
            <w:webHidden/>
          </w:rPr>
        </w:r>
        <w:r>
          <w:rPr>
            <w:noProof/>
            <w:webHidden/>
          </w:rPr>
          <w:fldChar w:fldCharType="separate"/>
        </w:r>
        <w:r>
          <w:rPr>
            <w:noProof/>
            <w:webHidden/>
          </w:rPr>
          <w:t>17</w:t>
        </w:r>
        <w:r>
          <w:rPr>
            <w:noProof/>
            <w:webHidden/>
          </w:rPr>
          <w:fldChar w:fldCharType="end"/>
        </w:r>
      </w:hyperlink>
    </w:p>
    <w:p w14:paraId="273613F5" w14:textId="23EFAE78" w:rsidR="003427CE" w:rsidRDefault="003427CE">
      <w:pPr>
        <w:pStyle w:val="TOC1"/>
        <w:rPr>
          <w:rFonts w:asciiTheme="minorHAnsi" w:eastAsiaTheme="minorEastAsia" w:hAnsiTheme="minorHAnsi" w:cstheme="minorBidi"/>
          <w:b w:val="0"/>
          <w:noProof/>
          <w:kern w:val="2"/>
          <w:sz w:val="24"/>
          <w14:ligatures w14:val="standardContextual"/>
        </w:rPr>
      </w:pPr>
      <w:hyperlink w:anchor="_Toc226663072" w:history="1">
        <w:r w:rsidRPr="001F7B47">
          <w:rPr>
            <w:rStyle w:val="Hyperlink"/>
            <w:noProof/>
          </w:rPr>
          <w:t>3</w:t>
        </w:r>
        <w:r>
          <w:rPr>
            <w:rFonts w:asciiTheme="minorHAnsi" w:eastAsiaTheme="minorEastAsia" w:hAnsiTheme="minorHAnsi" w:cstheme="minorBidi"/>
            <w:b w:val="0"/>
            <w:noProof/>
            <w:kern w:val="2"/>
            <w:sz w:val="24"/>
            <w14:ligatures w14:val="standardContextual"/>
          </w:rPr>
          <w:tab/>
        </w:r>
        <w:r w:rsidRPr="001F7B47">
          <w:rPr>
            <w:rStyle w:val="Hyperlink"/>
            <w:noProof/>
          </w:rPr>
          <w:t>Assessment Information</w:t>
        </w:r>
        <w:r>
          <w:rPr>
            <w:noProof/>
            <w:webHidden/>
          </w:rPr>
          <w:tab/>
        </w:r>
        <w:r>
          <w:rPr>
            <w:noProof/>
            <w:webHidden/>
          </w:rPr>
          <w:fldChar w:fldCharType="begin"/>
        </w:r>
        <w:r>
          <w:rPr>
            <w:noProof/>
            <w:webHidden/>
          </w:rPr>
          <w:instrText xml:space="preserve"> PAGEREF _Toc226663072 \h </w:instrText>
        </w:r>
        <w:r>
          <w:rPr>
            <w:noProof/>
            <w:webHidden/>
          </w:rPr>
        </w:r>
        <w:r>
          <w:rPr>
            <w:noProof/>
            <w:webHidden/>
          </w:rPr>
          <w:fldChar w:fldCharType="separate"/>
        </w:r>
        <w:r>
          <w:rPr>
            <w:noProof/>
            <w:webHidden/>
          </w:rPr>
          <w:t>18</w:t>
        </w:r>
        <w:r>
          <w:rPr>
            <w:noProof/>
            <w:webHidden/>
          </w:rPr>
          <w:fldChar w:fldCharType="end"/>
        </w:r>
      </w:hyperlink>
    </w:p>
    <w:p w14:paraId="60A86C3A" w14:textId="01250615" w:rsidR="003427CE" w:rsidRDefault="003427CE">
      <w:pPr>
        <w:pStyle w:val="TOC2"/>
        <w:rPr>
          <w:rFonts w:asciiTheme="minorHAnsi" w:eastAsiaTheme="minorEastAsia" w:hAnsiTheme="minorHAnsi" w:cstheme="minorBidi"/>
          <w:noProof/>
          <w:kern w:val="2"/>
          <w:sz w:val="24"/>
          <w:szCs w:val="24"/>
          <w14:ligatures w14:val="standardContextual"/>
        </w:rPr>
      </w:pPr>
      <w:hyperlink w:anchor="_Toc226663073" w:history="1">
        <w:r w:rsidRPr="001F7B47">
          <w:rPr>
            <w:rStyle w:val="Hyperlink"/>
            <w:noProof/>
          </w:rPr>
          <w:t>3.1</w:t>
        </w:r>
        <w:r>
          <w:rPr>
            <w:rFonts w:asciiTheme="minorHAnsi" w:eastAsiaTheme="minorEastAsia" w:hAnsiTheme="minorHAnsi" w:cstheme="minorBidi"/>
            <w:noProof/>
            <w:kern w:val="2"/>
            <w:sz w:val="24"/>
            <w:szCs w:val="24"/>
            <w14:ligatures w14:val="standardContextual"/>
          </w:rPr>
          <w:tab/>
        </w:r>
        <w:r w:rsidRPr="001F7B47">
          <w:rPr>
            <w:rStyle w:val="Hyperlink"/>
            <w:noProof/>
          </w:rPr>
          <w:t>Contact</w:t>
        </w:r>
        <w:r>
          <w:rPr>
            <w:noProof/>
            <w:webHidden/>
          </w:rPr>
          <w:tab/>
        </w:r>
        <w:r>
          <w:rPr>
            <w:noProof/>
            <w:webHidden/>
          </w:rPr>
          <w:fldChar w:fldCharType="begin"/>
        </w:r>
        <w:r>
          <w:rPr>
            <w:noProof/>
            <w:webHidden/>
          </w:rPr>
          <w:instrText xml:space="preserve"> PAGEREF _Toc226663073 \h </w:instrText>
        </w:r>
        <w:r>
          <w:rPr>
            <w:noProof/>
            <w:webHidden/>
          </w:rPr>
        </w:r>
        <w:r>
          <w:rPr>
            <w:noProof/>
            <w:webHidden/>
          </w:rPr>
          <w:fldChar w:fldCharType="separate"/>
        </w:r>
        <w:r>
          <w:rPr>
            <w:noProof/>
            <w:webHidden/>
          </w:rPr>
          <w:t>18</w:t>
        </w:r>
        <w:r>
          <w:rPr>
            <w:noProof/>
            <w:webHidden/>
          </w:rPr>
          <w:fldChar w:fldCharType="end"/>
        </w:r>
      </w:hyperlink>
    </w:p>
    <w:p w14:paraId="384CDF30" w14:textId="01F26CAE" w:rsidR="003427CE" w:rsidRDefault="003427CE">
      <w:pPr>
        <w:pStyle w:val="TOC2"/>
        <w:rPr>
          <w:rFonts w:asciiTheme="minorHAnsi" w:eastAsiaTheme="minorEastAsia" w:hAnsiTheme="minorHAnsi" w:cstheme="minorBidi"/>
          <w:noProof/>
          <w:kern w:val="2"/>
          <w:sz w:val="24"/>
          <w:szCs w:val="24"/>
          <w14:ligatures w14:val="standardContextual"/>
        </w:rPr>
      </w:pPr>
      <w:hyperlink w:anchor="_Toc226663074" w:history="1">
        <w:r w:rsidRPr="001F7B47">
          <w:rPr>
            <w:rStyle w:val="Hyperlink"/>
            <w:noProof/>
          </w:rPr>
          <w:t>3.2</w:t>
        </w:r>
        <w:r>
          <w:rPr>
            <w:rFonts w:asciiTheme="minorHAnsi" w:eastAsiaTheme="minorEastAsia" w:hAnsiTheme="minorHAnsi" w:cstheme="minorBidi"/>
            <w:noProof/>
            <w:kern w:val="2"/>
            <w:sz w:val="24"/>
            <w:szCs w:val="24"/>
            <w14:ligatures w14:val="standardContextual"/>
          </w:rPr>
          <w:tab/>
        </w:r>
        <w:r w:rsidRPr="001F7B47">
          <w:rPr>
            <w:rStyle w:val="Hyperlink"/>
            <w:noProof/>
          </w:rPr>
          <w:t>Scope of Evaluation</w:t>
        </w:r>
        <w:r>
          <w:rPr>
            <w:noProof/>
            <w:webHidden/>
          </w:rPr>
          <w:tab/>
        </w:r>
        <w:r>
          <w:rPr>
            <w:noProof/>
            <w:webHidden/>
          </w:rPr>
          <w:fldChar w:fldCharType="begin"/>
        </w:r>
        <w:r>
          <w:rPr>
            <w:noProof/>
            <w:webHidden/>
          </w:rPr>
          <w:instrText xml:space="preserve"> PAGEREF _Toc226663074 \h </w:instrText>
        </w:r>
        <w:r>
          <w:rPr>
            <w:noProof/>
            <w:webHidden/>
          </w:rPr>
        </w:r>
        <w:r>
          <w:rPr>
            <w:noProof/>
            <w:webHidden/>
          </w:rPr>
          <w:fldChar w:fldCharType="separate"/>
        </w:r>
        <w:r>
          <w:rPr>
            <w:noProof/>
            <w:webHidden/>
          </w:rPr>
          <w:t>18</w:t>
        </w:r>
        <w:r>
          <w:rPr>
            <w:noProof/>
            <w:webHidden/>
          </w:rPr>
          <w:fldChar w:fldCharType="end"/>
        </w:r>
      </w:hyperlink>
    </w:p>
    <w:p w14:paraId="781B0069" w14:textId="4FCEE0E1" w:rsidR="003427CE" w:rsidRDefault="003427CE">
      <w:pPr>
        <w:pStyle w:val="TOC2"/>
        <w:rPr>
          <w:rFonts w:asciiTheme="minorHAnsi" w:eastAsiaTheme="minorEastAsia" w:hAnsiTheme="minorHAnsi" w:cstheme="minorBidi"/>
          <w:noProof/>
          <w:kern w:val="2"/>
          <w:sz w:val="24"/>
          <w:szCs w:val="24"/>
          <w14:ligatures w14:val="standardContextual"/>
        </w:rPr>
      </w:pPr>
      <w:hyperlink w:anchor="_Toc226663075" w:history="1">
        <w:r w:rsidRPr="001F7B47">
          <w:rPr>
            <w:rStyle w:val="Hyperlink"/>
            <w:noProof/>
          </w:rPr>
          <w:t>3.3</w:t>
        </w:r>
        <w:r>
          <w:rPr>
            <w:rFonts w:asciiTheme="minorHAnsi" w:eastAsiaTheme="minorEastAsia" w:hAnsiTheme="minorHAnsi" w:cstheme="minorBidi"/>
            <w:noProof/>
            <w:kern w:val="2"/>
            <w:sz w:val="24"/>
            <w:szCs w:val="24"/>
            <w14:ligatures w14:val="standardContextual"/>
          </w:rPr>
          <w:tab/>
        </w:r>
        <w:r w:rsidRPr="001F7B47">
          <w:rPr>
            <w:rStyle w:val="Hyperlink"/>
            <w:noProof/>
          </w:rPr>
          <w:t>Product Reference</w:t>
        </w:r>
        <w:r>
          <w:rPr>
            <w:noProof/>
            <w:webHidden/>
          </w:rPr>
          <w:tab/>
        </w:r>
        <w:r>
          <w:rPr>
            <w:noProof/>
            <w:webHidden/>
          </w:rPr>
          <w:fldChar w:fldCharType="begin"/>
        </w:r>
        <w:r>
          <w:rPr>
            <w:noProof/>
            <w:webHidden/>
          </w:rPr>
          <w:instrText xml:space="preserve"> PAGEREF _Toc226663075 \h </w:instrText>
        </w:r>
        <w:r>
          <w:rPr>
            <w:noProof/>
            <w:webHidden/>
          </w:rPr>
        </w:r>
        <w:r>
          <w:rPr>
            <w:noProof/>
            <w:webHidden/>
          </w:rPr>
          <w:fldChar w:fldCharType="separate"/>
        </w:r>
        <w:r>
          <w:rPr>
            <w:noProof/>
            <w:webHidden/>
          </w:rPr>
          <w:t>19</w:t>
        </w:r>
        <w:r>
          <w:rPr>
            <w:noProof/>
            <w:webHidden/>
          </w:rPr>
          <w:fldChar w:fldCharType="end"/>
        </w:r>
      </w:hyperlink>
    </w:p>
    <w:p w14:paraId="3EEBC364" w14:textId="6CB18649" w:rsidR="003427CE" w:rsidRDefault="003427CE">
      <w:pPr>
        <w:pStyle w:val="TOC2"/>
        <w:rPr>
          <w:rFonts w:asciiTheme="minorHAnsi" w:eastAsiaTheme="minorEastAsia" w:hAnsiTheme="minorHAnsi" w:cstheme="minorBidi"/>
          <w:noProof/>
          <w:kern w:val="2"/>
          <w:sz w:val="24"/>
          <w:szCs w:val="24"/>
          <w14:ligatures w14:val="standardContextual"/>
        </w:rPr>
      </w:pPr>
      <w:hyperlink w:anchor="_Toc226663076" w:history="1">
        <w:r w:rsidRPr="001F7B47">
          <w:rPr>
            <w:rStyle w:val="Hyperlink"/>
            <w:noProof/>
          </w:rPr>
          <w:t>3.4</w:t>
        </w:r>
        <w:r>
          <w:rPr>
            <w:rFonts w:asciiTheme="minorHAnsi" w:eastAsiaTheme="minorEastAsia" w:hAnsiTheme="minorHAnsi" w:cstheme="minorBidi"/>
            <w:noProof/>
            <w:kern w:val="2"/>
            <w:sz w:val="24"/>
            <w:szCs w:val="24"/>
            <w14:ligatures w14:val="standardContextual"/>
          </w:rPr>
          <w:tab/>
        </w:r>
        <w:r w:rsidRPr="001F7B47">
          <w:rPr>
            <w:rStyle w:val="Hyperlink"/>
            <w:noProof/>
          </w:rPr>
          <w:t>Device Product Description</w:t>
        </w:r>
        <w:r>
          <w:rPr>
            <w:noProof/>
            <w:webHidden/>
          </w:rPr>
          <w:tab/>
        </w:r>
        <w:r>
          <w:rPr>
            <w:noProof/>
            <w:webHidden/>
          </w:rPr>
          <w:fldChar w:fldCharType="begin"/>
        </w:r>
        <w:r>
          <w:rPr>
            <w:noProof/>
            <w:webHidden/>
          </w:rPr>
          <w:instrText xml:space="preserve"> PAGEREF _Toc226663076 \h </w:instrText>
        </w:r>
        <w:r>
          <w:rPr>
            <w:noProof/>
            <w:webHidden/>
          </w:rPr>
        </w:r>
        <w:r>
          <w:rPr>
            <w:noProof/>
            <w:webHidden/>
          </w:rPr>
          <w:fldChar w:fldCharType="separate"/>
        </w:r>
        <w:r>
          <w:rPr>
            <w:noProof/>
            <w:webHidden/>
          </w:rPr>
          <w:t>20</w:t>
        </w:r>
        <w:r>
          <w:rPr>
            <w:noProof/>
            <w:webHidden/>
          </w:rPr>
          <w:fldChar w:fldCharType="end"/>
        </w:r>
      </w:hyperlink>
    </w:p>
    <w:p w14:paraId="75B3A7EB" w14:textId="5DC2FF4E" w:rsidR="003427CE" w:rsidRDefault="003427CE">
      <w:pPr>
        <w:pStyle w:val="TOC2"/>
        <w:rPr>
          <w:rFonts w:asciiTheme="minorHAnsi" w:eastAsiaTheme="minorEastAsia" w:hAnsiTheme="minorHAnsi" w:cstheme="minorBidi"/>
          <w:noProof/>
          <w:kern w:val="2"/>
          <w:sz w:val="24"/>
          <w:szCs w:val="24"/>
          <w14:ligatures w14:val="standardContextual"/>
        </w:rPr>
      </w:pPr>
      <w:hyperlink w:anchor="_Toc226663077" w:history="1">
        <w:r w:rsidRPr="001F7B47">
          <w:rPr>
            <w:rStyle w:val="Hyperlink"/>
            <w:noProof/>
          </w:rPr>
          <w:t>3.5</w:t>
        </w:r>
        <w:r>
          <w:rPr>
            <w:rFonts w:asciiTheme="minorHAnsi" w:eastAsiaTheme="minorEastAsia" w:hAnsiTheme="minorHAnsi" w:cstheme="minorBidi"/>
            <w:noProof/>
            <w:kern w:val="2"/>
            <w:sz w:val="24"/>
            <w:szCs w:val="24"/>
            <w14:ligatures w14:val="standardContextual"/>
          </w:rPr>
          <w:tab/>
        </w:r>
        <w:r w:rsidRPr="001F7B47">
          <w:rPr>
            <w:rStyle w:val="Hyperlink"/>
            <w:noProof/>
          </w:rPr>
          <w:t>PSA RoT Implementation</w:t>
        </w:r>
        <w:r>
          <w:rPr>
            <w:noProof/>
            <w:webHidden/>
          </w:rPr>
          <w:tab/>
        </w:r>
        <w:r>
          <w:rPr>
            <w:noProof/>
            <w:webHidden/>
          </w:rPr>
          <w:fldChar w:fldCharType="begin"/>
        </w:r>
        <w:r>
          <w:rPr>
            <w:noProof/>
            <w:webHidden/>
          </w:rPr>
          <w:instrText xml:space="preserve"> PAGEREF _Toc226663077 \h </w:instrText>
        </w:r>
        <w:r>
          <w:rPr>
            <w:noProof/>
            <w:webHidden/>
          </w:rPr>
        </w:r>
        <w:r>
          <w:rPr>
            <w:noProof/>
            <w:webHidden/>
          </w:rPr>
          <w:fldChar w:fldCharType="separate"/>
        </w:r>
        <w:r>
          <w:rPr>
            <w:noProof/>
            <w:webHidden/>
          </w:rPr>
          <w:t>21</w:t>
        </w:r>
        <w:r>
          <w:rPr>
            <w:noProof/>
            <w:webHidden/>
          </w:rPr>
          <w:fldChar w:fldCharType="end"/>
        </w:r>
      </w:hyperlink>
    </w:p>
    <w:p w14:paraId="083DE559" w14:textId="7007444A" w:rsidR="003427CE" w:rsidRDefault="003427CE">
      <w:pPr>
        <w:pStyle w:val="TOC2"/>
        <w:rPr>
          <w:rFonts w:asciiTheme="minorHAnsi" w:eastAsiaTheme="minorEastAsia" w:hAnsiTheme="minorHAnsi" w:cstheme="minorBidi"/>
          <w:noProof/>
          <w:kern w:val="2"/>
          <w:sz w:val="24"/>
          <w:szCs w:val="24"/>
          <w14:ligatures w14:val="standardContextual"/>
        </w:rPr>
      </w:pPr>
      <w:hyperlink w:anchor="_Toc226663078" w:history="1">
        <w:r w:rsidRPr="001F7B47">
          <w:rPr>
            <w:rStyle w:val="Hyperlink"/>
            <w:noProof/>
          </w:rPr>
          <w:t>3.6</w:t>
        </w:r>
        <w:r>
          <w:rPr>
            <w:rFonts w:asciiTheme="minorHAnsi" w:eastAsiaTheme="minorEastAsia" w:hAnsiTheme="minorHAnsi" w:cstheme="minorBidi"/>
            <w:noProof/>
            <w:kern w:val="2"/>
            <w:sz w:val="24"/>
            <w:szCs w:val="24"/>
            <w14:ligatures w14:val="standardContextual"/>
          </w:rPr>
          <w:tab/>
        </w:r>
        <w:r w:rsidRPr="001F7B47">
          <w:rPr>
            <w:rStyle w:val="Hyperlink"/>
            <w:noProof/>
          </w:rPr>
          <w:t>Declaration for New Questionnaire</w:t>
        </w:r>
        <w:r>
          <w:rPr>
            <w:noProof/>
            <w:webHidden/>
          </w:rPr>
          <w:tab/>
        </w:r>
        <w:r>
          <w:rPr>
            <w:noProof/>
            <w:webHidden/>
          </w:rPr>
          <w:fldChar w:fldCharType="begin"/>
        </w:r>
        <w:r>
          <w:rPr>
            <w:noProof/>
            <w:webHidden/>
          </w:rPr>
          <w:instrText xml:space="preserve"> PAGEREF _Toc226663078 \h </w:instrText>
        </w:r>
        <w:r>
          <w:rPr>
            <w:noProof/>
            <w:webHidden/>
          </w:rPr>
        </w:r>
        <w:r>
          <w:rPr>
            <w:noProof/>
            <w:webHidden/>
          </w:rPr>
          <w:fldChar w:fldCharType="separate"/>
        </w:r>
        <w:r>
          <w:rPr>
            <w:noProof/>
            <w:webHidden/>
          </w:rPr>
          <w:t>21</w:t>
        </w:r>
        <w:r>
          <w:rPr>
            <w:noProof/>
            <w:webHidden/>
          </w:rPr>
          <w:fldChar w:fldCharType="end"/>
        </w:r>
      </w:hyperlink>
    </w:p>
    <w:p w14:paraId="49944E4A" w14:textId="12263F25" w:rsidR="003427CE" w:rsidRDefault="003427CE">
      <w:pPr>
        <w:pStyle w:val="TOC2"/>
        <w:rPr>
          <w:rFonts w:asciiTheme="minorHAnsi" w:eastAsiaTheme="minorEastAsia" w:hAnsiTheme="minorHAnsi" w:cstheme="minorBidi"/>
          <w:noProof/>
          <w:kern w:val="2"/>
          <w:sz w:val="24"/>
          <w:szCs w:val="24"/>
          <w14:ligatures w14:val="standardContextual"/>
        </w:rPr>
      </w:pPr>
      <w:hyperlink w:anchor="_Toc226663079" w:history="1">
        <w:r w:rsidRPr="001F7B47">
          <w:rPr>
            <w:rStyle w:val="Hyperlink"/>
            <w:noProof/>
          </w:rPr>
          <w:t>3.7</w:t>
        </w:r>
        <w:r>
          <w:rPr>
            <w:rFonts w:asciiTheme="minorHAnsi" w:eastAsiaTheme="minorEastAsia" w:hAnsiTheme="minorHAnsi" w:cstheme="minorBidi"/>
            <w:noProof/>
            <w:kern w:val="2"/>
            <w:sz w:val="24"/>
            <w:szCs w:val="24"/>
            <w14:ligatures w14:val="standardContextual"/>
          </w:rPr>
          <w:tab/>
        </w:r>
        <w:r w:rsidRPr="001F7B47">
          <w:rPr>
            <w:rStyle w:val="Hyperlink"/>
            <w:noProof/>
          </w:rPr>
          <w:t>Declaration for Reuse of an Existing Questionnaire</w:t>
        </w:r>
        <w:r>
          <w:rPr>
            <w:noProof/>
            <w:webHidden/>
          </w:rPr>
          <w:tab/>
        </w:r>
        <w:r>
          <w:rPr>
            <w:noProof/>
            <w:webHidden/>
          </w:rPr>
          <w:fldChar w:fldCharType="begin"/>
        </w:r>
        <w:r>
          <w:rPr>
            <w:noProof/>
            <w:webHidden/>
          </w:rPr>
          <w:instrText xml:space="preserve"> PAGEREF _Toc226663079 \h </w:instrText>
        </w:r>
        <w:r>
          <w:rPr>
            <w:noProof/>
            <w:webHidden/>
          </w:rPr>
        </w:r>
        <w:r>
          <w:rPr>
            <w:noProof/>
            <w:webHidden/>
          </w:rPr>
          <w:fldChar w:fldCharType="separate"/>
        </w:r>
        <w:r>
          <w:rPr>
            <w:noProof/>
            <w:webHidden/>
          </w:rPr>
          <w:t>22</w:t>
        </w:r>
        <w:r>
          <w:rPr>
            <w:noProof/>
            <w:webHidden/>
          </w:rPr>
          <w:fldChar w:fldCharType="end"/>
        </w:r>
      </w:hyperlink>
    </w:p>
    <w:p w14:paraId="598C473F" w14:textId="221676FD" w:rsidR="003427CE" w:rsidRDefault="003427CE">
      <w:pPr>
        <w:pStyle w:val="TOC2"/>
        <w:rPr>
          <w:rFonts w:asciiTheme="minorHAnsi" w:eastAsiaTheme="minorEastAsia" w:hAnsiTheme="minorHAnsi" w:cstheme="minorBidi"/>
          <w:noProof/>
          <w:kern w:val="2"/>
          <w:sz w:val="24"/>
          <w:szCs w:val="24"/>
          <w14:ligatures w14:val="standardContextual"/>
        </w:rPr>
      </w:pPr>
      <w:hyperlink w:anchor="_Toc226663080" w:history="1">
        <w:r w:rsidRPr="001F7B47">
          <w:rPr>
            <w:rStyle w:val="Hyperlink"/>
            <w:noProof/>
          </w:rPr>
          <w:t>3.8</w:t>
        </w:r>
        <w:r>
          <w:rPr>
            <w:rFonts w:asciiTheme="minorHAnsi" w:eastAsiaTheme="minorEastAsia" w:hAnsiTheme="minorHAnsi" w:cstheme="minorBidi"/>
            <w:noProof/>
            <w:kern w:val="2"/>
            <w:sz w:val="24"/>
            <w:szCs w:val="24"/>
            <w14:ligatures w14:val="standardContextual"/>
          </w:rPr>
          <w:tab/>
        </w:r>
        <w:r w:rsidRPr="001F7B47">
          <w:rPr>
            <w:rStyle w:val="Hyperlink"/>
            <w:noProof/>
          </w:rPr>
          <w:t>Declaration of Conformance for a Device Level Certificate</w:t>
        </w:r>
        <w:r>
          <w:rPr>
            <w:noProof/>
            <w:webHidden/>
          </w:rPr>
          <w:tab/>
        </w:r>
        <w:r>
          <w:rPr>
            <w:noProof/>
            <w:webHidden/>
          </w:rPr>
          <w:fldChar w:fldCharType="begin"/>
        </w:r>
        <w:r>
          <w:rPr>
            <w:noProof/>
            <w:webHidden/>
          </w:rPr>
          <w:instrText xml:space="preserve"> PAGEREF _Toc226663080 \h </w:instrText>
        </w:r>
        <w:r>
          <w:rPr>
            <w:noProof/>
            <w:webHidden/>
          </w:rPr>
        </w:r>
        <w:r>
          <w:rPr>
            <w:noProof/>
            <w:webHidden/>
          </w:rPr>
          <w:fldChar w:fldCharType="separate"/>
        </w:r>
        <w:r>
          <w:rPr>
            <w:noProof/>
            <w:webHidden/>
          </w:rPr>
          <w:t>22</w:t>
        </w:r>
        <w:r>
          <w:rPr>
            <w:noProof/>
            <w:webHidden/>
          </w:rPr>
          <w:fldChar w:fldCharType="end"/>
        </w:r>
      </w:hyperlink>
    </w:p>
    <w:p w14:paraId="759617F8" w14:textId="62E672A0" w:rsidR="003427CE" w:rsidRDefault="003427CE">
      <w:pPr>
        <w:pStyle w:val="TOC1"/>
        <w:rPr>
          <w:rFonts w:asciiTheme="minorHAnsi" w:eastAsiaTheme="minorEastAsia" w:hAnsiTheme="minorHAnsi" w:cstheme="minorBidi"/>
          <w:b w:val="0"/>
          <w:noProof/>
          <w:kern w:val="2"/>
          <w:sz w:val="24"/>
          <w14:ligatures w14:val="standardContextual"/>
        </w:rPr>
      </w:pPr>
      <w:hyperlink w:anchor="_Toc226663081" w:history="1">
        <w:r w:rsidRPr="001F7B47">
          <w:rPr>
            <w:rStyle w:val="Hyperlink"/>
            <w:noProof/>
          </w:rPr>
          <w:t>4</w:t>
        </w:r>
        <w:r>
          <w:rPr>
            <w:rFonts w:asciiTheme="minorHAnsi" w:eastAsiaTheme="minorEastAsia" w:hAnsiTheme="minorHAnsi" w:cstheme="minorBidi"/>
            <w:b w:val="0"/>
            <w:noProof/>
            <w:kern w:val="2"/>
            <w:sz w:val="24"/>
            <w14:ligatures w14:val="standardContextual"/>
          </w:rPr>
          <w:tab/>
        </w:r>
        <w:r w:rsidRPr="001F7B47">
          <w:rPr>
            <w:rStyle w:val="Hyperlink"/>
            <w:noProof/>
          </w:rPr>
          <w:t>Chip Assessment Questionnaire</w:t>
        </w:r>
        <w:r>
          <w:rPr>
            <w:noProof/>
            <w:webHidden/>
          </w:rPr>
          <w:tab/>
        </w:r>
        <w:r>
          <w:rPr>
            <w:noProof/>
            <w:webHidden/>
          </w:rPr>
          <w:fldChar w:fldCharType="begin"/>
        </w:r>
        <w:r>
          <w:rPr>
            <w:noProof/>
            <w:webHidden/>
          </w:rPr>
          <w:instrText xml:space="preserve"> PAGEREF _Toc226663081 \h </w:instrText>
        </w:r>
        <w:r>
          <w:rPr>
            <w:noProof/>
            <w:webHidden/>
          </w:rPr>
        </w:r>
        <w:r>
          <w:rPr>
            <w:noProof/>
            <w:webHidden/>
          </w:rPr>
          <w:fldChar w:fldCharType="separate"/>
        </w:r>
        <w:r>
          <w:rPr>
            <w:noProof/>
            <w:webHidden/>
          </w:rPr>
          <w:t>23</w:t>
        </w:r>
        <w:r>
          <w:rPr>
            <w:noProof/>
            <w:webHidden/>
          </w:rPr>
          <w:fldChar w:fldCharType="end"/>
        </w:r>
      </w:hyperlink>
    </w:p>
    <w:p w14:paraId="1A228E5D" w14:textId="49C6B2D2" w:rsidR="003427CE" w:rsidRDefault="003427CE">
      <w:pPr>
        <w:pStyle w:val="TOC2"/>
        <w:rPr>
          <w:rFonts w:asciiTheme="minorHAnsi" w:eastAsiaTheme="minorEastAsia" w:hAnsiTheme="minorHAnsi" w:cstheme="minorBidi"/>
          <w:noProof/>
          <w:kern w:val="2"/>
          <w:sz w:val="24"/>
          <w:szCs w:val="24"/>
          <w14:ligatures w14:val="standardContextual"/>
        </w:rPr>
      </w:pPr>
      <w:hyperlink w:anchor="_Toc226663082" w:history="1">
        <w:r w:rsidRPr="001F7B47">
          <w:rPr>
            <w:rStyle w:val="Hyperlink"/>
            <w:noProof/>
          </w:rPr>
          <w:t>4.1</w:t>
        </w:r>
        <w:r>
          <w:rPr>
            <w:rFonts w:asciiTheme="minorHAnsi" w:eastAsiaTheme="minorEastAsia" w:hAnsiTheme="minorHAnsi" w:cstheme="minorBidi"/>
            <w:noProof/>
            <w:kern w:val="2"/>
            <w:sz w:val="24"/>
            <w:szCs w:val="24"/>
            <w14:ligatures w14:val="standardContextual"/>
          </w:rPr>
          <w:tab/>
        </w:r>
        <w:r w:rsidRPr="001F7B47">
          <w:rPr>
            <w:rStyle w:val="Hyperlink"/>
            <w:noProof/>
          </w:rPr>
          <w:t>Immutable Platform Root of Trust</w:t>
        </w:r>
        <w:r>
          <w:rPr>
            <w:noProof/>
            <w:webHidden/>
          </w:rPr>
          <w:tab/>
        </w:r>
        <w:r>
          <w:rPr>
            <w:noProof/>
            <w:webHidden/>
          </w:rPr>
          <w:fldChar w:fldCharType="begin"/>
        </w:r>
        <w:r>
          <w:rPr>
            <w:noProof/>
            <w:webHidden/>
          </w:rPr>
          <w:instrText xml:space="preserve"> PAGEREF _Toc226663082 \h </w:instrText>
        </w:r>
        <w:r>
          <w:rPr>
            <w:noProof/>
            <w:webHidden/>
          </w:rPr>
        </w:r>
        <w:r>
          <w:rPr>
            <w:noProof/>
            <w:webHidden/>
          </w:rPr>
          <w:fldChar w:fldCharType="separate"/>
        </w:r>
        <w:r>
          <w:rPr>
            <w:noProof/>
            <w:webHidden/>
          </w:rPr>
          <w:t>23</w:t>
        </w:r>
        <w:r>
          <w:rPr>
            <w:noProof/>
            <w:webHidden/>
          </w:rPr>
          <w:fldChar w:fldCharType="end"/>
        </w:r>
      </w:hyperlink>
    </w:p>
    <w:p w14:paraId="3ABC56A2" w14:textId="7989FDC1" w:rsidR="003427CE" w:rsidRDefault="003427CE">
      <w:pPr>
        <w:pStyle w:val="TOC2"/>
        <w:rPr>
          <w:rFonts w:asciiTheme="minorHAnsi" w:eastAsiaTheme="minorEastAsia" w:hAnsiTheme="minorHAnsi" w:cstheme="minorBidi"/>
          <w:noProof/>
          <w:kern w:val="2"/>
          <w:sz w:val="24"/>
          <w:szCs w:val="24"/>
          <w14:ligatures w14:val="standardContextual"/>
        </w:rPr>
      </w:pPr>
      <w:hyperlink w:anchor="_Toc226663083" w:history="1">
        <w:r w:rsidRPr="001F7B47">
          <w:rPr>
            <w:rStyle w:val="Hyperlink"/>
            <w:noProof/>
          </w:rPr>
          <w:t>4.2</w:t>
        </w:r>
        <w:r>
          <w:rPr>
            <w:rFonts w:asciiTheme="minorHAnsi" w:eastAsiaTheme="minorEastAsia" w:hAnsiTheme="minorHAnsi" w:cstheme="minorBidi"/>
            <w:noProof/>
            <w:kern w:val="2"/>
            <w:sz w:val="24"/>
            <w:szCs w:val="24"/>
            <w14:ligatures w14:val="standardContextual"/>
          </w:rPr>
          <w:tab/>
        </w:r>
        <w:r w:rsidRPr="001F7B47">
          <w:rPr>
            <w:rStyle w:val="Hyperlink"/>
            <w:noProof/>
          </w:rPr>
          <w:t>PSA RoT</w:t>
        </w:r>
        <w:r>
          <w:rPr>
            <w:noProof/>
            <w:webHidden/>
          </w:rPr>
          <w:tab/>
        </w:r>
        <w:r>
          <w:rPr>
            <w:noProof/>
            <w:webHidden/>
          </w:rPr>
          <w:fldChar w:fldCharType="begin"/>
        </w:r>
        <w:r>
          <w:rPr>
            <w:noProof/>
            <w:webHidden/>
          </w:rPr>
          <w:instrText xml:space="preserve"> PAGEREF _Toc226663083 \h </w:instrText>
        </w:r>
        <w:r>
          <w:rPr>
            <w:noProof/>
            <w:webHidden/>
          </w:rPr>
        </w:r>
        <w:r>
          <w:rPr>
            <w:noProof/>
            <w:webHidden/>
          </w:rPr>
          <w:fldChar w:fldCharType="separate"/>
        </w:r>
        <w:r>
          <w:rPr>
            <w:noProof/>
            <w:webHidden/>
          </w:rPr>
          <w:t>25</w:t>
        </w:r>
        <w:r>
          <w:rPr>
            <w:noProof/>
            <w:webHidden/>
          </w:rPr>
          <w:fldChar w:fldCharType="end"/>
        </w:r>
      </w:hyperlink>
    </w:p>
    <w:p w14:paraId="66545E50" w14:textId="40BECA25" w:rsidR="003427CE" w:rsidRDefault="003427CE">
      <w:pPr>
        <w:pStyle w:val="TOC1"/>
        <w:rPr>
          <w:rFonts w:asciiTheme="minorHAnsi" w:eastAsiaTheme="minorEastAsia" w:hAnsiTheme="minorHAnsi" w:cstheme="minorBidi"/>
          <w:b w:val="0"/>
          <w:noProof/>
          <w:kern w:val="2"/>
          <w:sz w:val="24"/>
          <w14:ligatures w14:val="standardContextual"/>
        </w:rPr>
      </w:pPr>
      <w:hyperlink w:anchor="_Toc226663084" w:history="1">
        <w:r w:rsidRPr="001F7B47">
          <w:rPr>
            <w:rStyle w:val="Hyperlink"/>
            <w:noProof/>
          </w:rPr>
          <w:t>5</w:t>
        </w:r>
        <w:r>
          <w:rPr>
            <w:rFonts w:asciiTheme="minorHAnsi" w:eastAsiaTheme="minorEastAsia" w:hAnsiTheme="minorHAnsi" w:cstheme="minorBidi"/>
            <w:b w:val="0"/>
            <w:noProof/>
            <w:kern w:val="2"/>
            <w:sz w:val="24"/>
            <w14:ligatures w14:val="standardContextual"/>
          </w:rPr>
          <w:tab/>
        </w:r>
        <w:r w:rsidRPr="001F7B47">
          <w:rPr>
            <w:rStyle w:val="Hyperlink"/>
            <w:noProof/>
          </w:rPr>
          <w:t>System Software Assessment Questionnaire</w:t>
        </w:r>
        <w:r>
          <w:rPr>
            <w:noProof/>
            <w:webHidden/>
          </w:rPr>
          <w:tab/>
        </w:r>
        <w:r>
          <w:rPr>
            <w:noProof/>
            <w:webHidden/>
          </w:rPr>
          <w:fldChar w:fldCharType="begin"/>
        </w:r>
        <w:r>
          <w:rPr>
            <w:noProof/>
            <w:webHidden/>
          </w:rPr>
          <w:instrText xml:space="preserve"> PAGEREF _Toc226663084 \h </w:instrText>
        </w:r>
        <w:r>
          <w:rPr>
            <w:noProof/>
            <w:webHidden/>
          </w:rPr>
        </w:r>
        <w:r>
          <w:rPr>
            <w:noProof/>
            <w:webHidden/>
          </w:rPr>
          <w:fldChar w:fldCharType="separate"/>
        </w:r>
        <w:r>
          <w:rPr>
            <w:noProof/>
            <w:webHidden/>
          </w:rPr>
          <w:t>27</w:t>
        </w:r>
        <w:r>
          <w:rPr>
            <w:noProof/>
            <w:webHidden/>
          </w:rPr>
          <w:fldChar w:fldCharType="end"/>
        </w:r>
      </w:hyperlink>
    </w:p>
    <w:p w14:paraId="4DB31E9E" w14:textId="109F1EC2" w:rsidR="003427CE" w:rsidRDefault="003427CE">
      <w:pPr>
        <w:pStyle w:val="TOC2"/>
        <w:rPr>
          <w:rFonts w:asciiTheme="minorHAnsi" w:eastAsiaTheme="minorEastAsia" w:hAnsiTheme="minorHAnsi" w:cstheme="minorBidi"/>
          <w:noProof/>
          <w:kern w:val="2"/>
          <w:sz w:val="24"/>
          <w:szCs w:val="24"/>
          <w14:ligatures w14:val="standardContextual"/>
        </w:rPr>
      </w:pPr>
      <w:hyperlink w:anchor="_Toc226663085" w:history="1">
        <w:r w:rsidRPr="001F7B47">
          <w:rPr>
            <w:rStyle w:val="Hyperlink"/>
            <w:noProof/>
          </w:rPr>
          <w:t>5.1</w:t>
        </w:r>
        <w:r>
          <w:rPr>
            <w:rFonts w:asciiTheme="minorHAnsi" w:eastAsiaTheme="minorEastAsia" w:hAnsiTheme="minorHAnsi" w:cstheme="minorBidi"/>
            <w:noProof/>
            <w:kern w:val="2"/>
            <w:sz w:val="24"/>
            <w:szCs w:val="24"/>
            <w14:ligatures w14:val="standardContextual"/>
          </w:rPr>
          <w:tab/>
        </w:r>
        <w:r w:rsidRPr="001F7B47">
          <w:rPr>
            <w:rStyle w:val="Hyperlink"/>
            <w:noProof/>
          </w:rPr>
          <w:t>Code Integrity</w:t>
        </w:r>
        <w:r>
          <w:rPr>
            <w:noProof/>
            <w:webHidden/>
          </w:rPr>
          <w:tab/>
        </w:r>
        <w:r>
          <w:rPr>
            <w:noProof/>
            <w:webHidden/>
          </w:rPr>
          <w:fldChar w:fldCharType="begin"/>
        </w:r>
        <w:r>
          <w:rPr>
            <w:noProof/>
            <w:webHidden/>
          </w:rPr>
          <w:instrText xml:space="preserve"> PAGEREF _Toc226663085 \h </w:instrText>
        </w:r>
        <w:r>
          <w:rPr>
            <w:noProof/>
            <w:webHidden/>
          </w:rPr>
        </w:r>
        <w:r>
          <w:rPr>
            <w:noProof/>
            <w:webHidden/>
          </w:rPr>
          <w:fldChar w:fldCharType="separate"/>
        </w:r>
        <w:r>
          <w:rPr>
            <w:noProof/>
            <w:webHidden/>
          </w:rPr>
          <w:t>27</w:t>
        </w:r>
        <w:r>
          <w:rPr>
            <w:noProof/>
            <w:webHidden/>
          </w:rPr>
          <w:fldChar w:fldCharType="end"/>
        </w:r>
      </w:hyperlink>
    </w:p>
    <w:p w14:paraId="6BAA8164" w14:textId="13E74A5E" w:rsidR="003427CE" w:rsidRDefault="003427CE">
      <w:pPr>
        <w:pStyle w:val="TOC2"/>
        <w:rPr>
          <w:rFonts w:asciiTheme="minorHAnsi" w:eastAsiaTheme="minorEastAsia" w:hAnsiTheme="minorHAnsi" w:cstheme="minorBidi"/>
          <w:noProof/>
          <w:kern w:val="2"/>
          <w:sz w:val="24"/>
          <w:szCs w:val="24"/>
          <w14:ligatures w14:val="standardContextual"/>
        </w:rPr>
      </w:pPr>
      <w:hyperlink w:anchor="_Toc226663086" w:history="1">
        <w:r w:rsidRPr="001F7B47">
          <w:rPr>
            <w:rStyle w:val="Hyperlink"/>
            <w:noProof/>
          </w:rPr>
          <w:t>5.2</w:t>
        </w:r>
        <w:r>
          <w:rPr>
            <w:rFonts w:asciiTheme="minorHAnsi" w:eastAsiaTheme="minorEastAsia" w:hAnsiTheme="minorHAnsi" w:cstheme="minorBidi"/>
            <w:noProof/>
            <w:kern w:val="2"/>
            <w:sz w:val="24"/>
            <w:szCs w:val="24"/>
            <w14:ligatures w14:val="standardContextual"/>
          </w:rPr>
          <w:tab/>
        </w:r>
        <w:r w:rsidRPr="001F7B47">
          <w:rPr>
            <w:rStyle w:val="Hyperlink"/>
            <w:noProof/>
          </w:rPr>
          <w:t>Data Assets</w:t>
        </w:r>
        <w:r>
          <w:rPr>
            <w:noProof/>
            <w:webHidden/>
          </w:rPr>
          <w:tab/>
        </w:r>
        <w:r>
          <w:rPr>
            <w:noProof/>
            <w:webHidden/>
          </w:rPr>
          <w:fldChar w:fldCharType="begin"/>
        </w:r>
        <w:r>
          <w:rPr>
            <w:noProof/>
            <w:webHidden/>
          </w:rPr>
          <w:instrText xml:space="preserve"> PAGEREF _Toc226663086 \h </w:instrText>
        </w:r>
        <w:r>
          <w:rPr>
            <w:noProof/>
            <w:webHidden/>
          </w:rPr>
        </w:r>
        <w:r>
          <w:rPr>
            <w:noProof/>
            <w:webHidden/>
          </w:rPr>
          <w:fldChar w:fldCharType="separate"/>
        </w:r>
        <w:r>
          <w:rPr>
            <w:noProof/>
            <w:webHidden/>
          </w:rPr>
          <w:t>28</w:t>
        </w:r>
        <w:r>
          <w:rPr>
            <w:noProof/>
            <w:webHidden/>
          </w:rPr>
          <w:fldChar w:fldCharType="end"/>
        </w:r>
      </w:hyperlink>
    </w:p>
    <w:p w14:paraId="0732CC0C" w14:textId="08DC492D" w:rsidR="003427CE" w:rsidRDefault="003427CE">
      <w:pPr>
        <w:pStyle w:val="TOC2"/>
        <w:rPr>
          <w:rFonts w:asciiTheme="minorHAnsi" w:eastAsiaTheme="minorEastAsia" w:hAnsiTheme="minorHAnsi" w:cstheme="minorBidi"/>
          <w:noProof/>
          <w:kern w:val="2"/>
          <w:sz w:val="24"/>
          <w:szCs w:val="24"/>
          <w14:ligatures w14:val="standardContextual"/>
        </w:rPr>
      </w:pPr>
      <w:hyperlink w:anchor="_Toc226663087" w:history="1">
        <w:r w:rsidRPr="001F7B47">
          <w:rPr>
            <w:rStyle w:val="Hyperlink"/>
            <w:noProof/>
          </w:rPr>
          <w:t>5.3</w:t>
        </w:r>
        <w:r>
          <w:rPr>
            <w:rFonts w:asciiTheme="minorHAnsi" w:eastAsiaTheme="minorEastAsia" w:hAnsiTheme="minorHAnsi" w:cstheme="minorBidi"/>
            <w:noProof/>
            <w:kern w:val="2"/>
            <w:sz w:val="24"/>
            <w:szCs w:val="24"/>
            <w14:ligatures w14:val="standardContextual"/>
          </w:rPr>
          <w:tab/>
        </w:r>
        <w:r w:rsidRPr="001F7B47">
          <w:rPr>
            <w:rStyle w:val="Hyperlink"/>
            <w:noProof/>
          </w:rPr>
          <w:t>Communication</w:t>
        </w:r>
        <w:r>
          <w:rPr>
            <w:noProof/>
            <w:webHidden/>
          </w:rPr>
          <w:tab/>
        </w:r>
        <w:r>
          <w:rPr>
            <w:noProof/>
            <w:webHidden/>
          </w:rPr>
          <w:fldChar w:fldCharType="begin"/>
        </w:r>
        <w:r>
          <w:rPr>
            <w:noProof/>
            <w:webHidden/>
          </w:rPr>
          <w:instrText xml:space="preserve"> PAGEREF _Toc226663087 \h </w:instrText>
        </w:r>
        <w:r>
          <w:rPr>
            <w:noProof/>
            <w:webHidden/>
          </w:rPr>
        </w:r>
        <w:r>
          <w:rPr>
            <w:noProof/>
            <w:webHidden/>
          </w:rPr>
          <w:fldChar w:fldCharType="separate"/>
        </w:r>
        <w:r>
          <w:rPr>
            <w:noProof/>
            <w:webHidden/>
          </w:rPr>
          <w:t>29</w:t>
        </w:r>
        <w:r>
          <w:rPr>
            <w:noProof/>
            <w:webHidden/>
          </w:rPr>
          <w:fldChar w:fldCharType="end"/>
        </w:r>
      </w:hyperlink>
    </w:p>
    <w:p w14:paraId="42CA9F6F" w14:textId="62330A71" w:rsidR="003427CE" w:rsidRDefault="003427CE">
      <w:pPr>
        <w:pStyle w:val="TOC2"/>
        <w:rPr>
          <w:rFonts w:asciiTheme="minorHAnsi" w:eastAsiaTheme="minorEastAsia" w:hAnsiTheme="minorHAnsi" w:cstheme="minorBidi"/>
          <w:noProof/>
          <w:kern w:val="2"/>
          <w:sz w:val="24"/>
          <w:szCs w:val="24"/>
          <w14:ligatures w14:val="standardContextual"/>
        </w:rPr>
      </w:pPr>
      <w:hyperlink w:anchor="_Toc226663088" w:history="1">
        <w:r w:rsidRPr="001F7B47">
          <w:rPr>
            <w:rStyle w:val="Hyperlink"/>
            <w:noProof/>
          </w:rPr>
          <w:t>5.4</w:t>
        </w:r>
        <w:r>
          <w:rPr>
            <w:rFonts w:asciiTheme="minorHAnsi" w:eastAsiaTheme="minorEastAsia" w:hAnsiTheme="minorHAnsi" w:cstheme="minorBidi"/>
            <w:noProof/>
            <w:kern w:val="2"/>
            <w:sz w:val="24"/>
            <w:szCs w:val="24"/>
            <w14:ligatures w14:val="standardContextual"/>
          </w:rPr>
          <w:tab/>
        </w:r>
        <w:r w:rsidRPr="001F7B47">
          <w:rPr>
            <w:rStyle w:val="Hyperlink"/>
            <w:noProof/>
          </w:rPr>
          <w:t>Hardening</w:t>
        </w:r>
        <w:r>
          <w:rPr>
            <w:noProof/>
            <w:webHidden/>
          </w:rPr>
          <w:tab/>
        </w:r>
        <w:r>
          <w:rPr>
            <w:noProof/>
            <w:webHidden/>
          </w:rPr>
          <w:fldChar w:fldCharType="begin"/>
        </w:r>
        <w:r>
          <w:rPr>
            <w:noProof/>
            <w:webHidden/>
          </w:rPr>
          <w:instrText xml:space="preserve"> PAGEREF _Toc226663088 \h </w:instrText>
        </w:r>
        <w:r>
          <w:rPr>
            <w:noProof/>
            <w:webHidden/>
          </w:rPr>
        </w:r>
        <w:r>
          <w:rPr>
            <w:noProof/>
            <w:webHidden/>
          </w:rPr>
          <w:fldChar w:fldCharType="separate"/>
        </w:r>
        <w:r>
          <w:rPr>
            <w:noProof/>
            <w:webHidden/>
          </w:rPr>
          <w:t>30</w:t>
        </w:r>
        <w:r>
          <w:rPr>
            <w:noProof/>
            <w:webHidden/>
          </w:rPr>
          <w:fldChar w:fldCharType="end"/>
        </w:r>
      </w:hyperlink>
    </w:p>
    <w:p w14:paraId="72532C34" w14:textId="238C4BCE" w:rsidR="003427CE" w:rsidRDefault="003427CE">
      <w:pPr>
        <w:pStyle w:val="TOC2"/>
        <w:rPr>
          <w:rFonts w:asciiTheme="minorHAnsi" w:eastAsiaTheme="minorEastAsia" w:hAnsiTheme="minorHAnsi" w:cstheme="minorBidi"/>
          <w:noProof/>
          <w:kern w:val="2"/>
          <w:sz w:val="24"/>
          <w:szCs w:val="24"/>
          <w14:ligatures w14:val="standardContextual"/>
        </w:rPr>
      </w:pPr>
      <w:hyperlink w:anchor="_Toc226663089" w:history="1">
        <w:r w:rsidRPr="001F7B47">
          <w:rPr>
            <w:rStyle w:val="Hyperlink"/>
            <w:noProof/>
          </w:rPr>
          <w:t>5.5</w:t>
        </w:r>
        <w:r>
          <w:rPr>
            <w:rFonts w:asciiTheme="minorHAnsi" w:eastAsiaTheme="minorEastAsia" w:hAnsiTheme="minorHAnsi" w:cstheme="minorBidi"/>
            <w:noProof/>
            <w:kern w:val="2"/>
            <w:sz w:val="24"/>
            <w:szCs w:val="24"/>
            <w14:ligatures w14:val="standardContextual"/>
          </w:rPr>
          <w:tab/>
        </w:r>
        <w:r w:rsidRPr="001F7B47">
          <w:rPr>
            <w:rStyle w:val="Hyperlink"/>
            <w:noProof/>
          </w:rPr>
          <w:t>Passwords and Critical Security Parameters</w:t>
        </w:r>
        <w:r>
          <w:rPr>
            <w:noProof/>
            <w:webHidden/>
          </w:rPr>
          <w:tab/>
        </w:r>
        <w:r>
          <w:rPr>
            <w:noProof/>
            <w:webHidden/>
          </w:rPr>
          <w:fldChar w:fldCharType="begin"/>
        </w:r>
        <w:r>
          <w:rPr>
            <w:noProof/>
            <w:webHidden/>
          </w:rPr>
          <w:instrText xml:space="preserve"> PAGEREF _Toc226663089 \h </w:instrText>
        </w:r>
        <w:r>
          <w:rPr>
            <w:noProof/>
            <w:webHidden/>
          </w:rPr>
        </w:r>
        <w:r>
          <w:rPr>
            <w:noProof/>
            <w:webHidden/>
          </w:rPr>
          <w:fldChar w:fldCharType="separate"/>
        </w:r>
        <w:r>
          <w:rPr>
            <w:noProof/>
            <w:webHidden/>
          </w:rPr>
          <w:t>31</w:t>
        </w:r>
        <w:r>
          <w:rPr>
            <w:noProof/>
            <w:webHidden/>
          </w:rPr>
          <w:fldChar w:fldCharType="end"/>
        </w:r>
      </w:hyperlink>
    </w:p>
    <w:p w14:paraId="7BD3C0A5" w14:textId="682C4189" w:rsidR="003427CE" w:rsidRDefault="003427CE">
      <w:pPr>
        <w:pStyle w:val="TOC2"/>
        <w:rPr>
          <w:rFonts w:asciiTheme="minorHAnsi" w:eastAsiaTheme="minorEastAsia" w:hAnsiTheme="minorHAnsi" w:cstheme="minorBidi"/>
          <w:noProof/>
          <w:kern w:val="2"/>
          <w:sz w:val="24"/>
          <w:szCs w:val="24"/>
          <w14:ligatures w14:val="standardContextual"/>
        </w:rPr>
      </w:pPr>
      <w:hyperlink w:anchor="_Toc226663090" w:history="1">
        <w:r w:rsidRPr="001F7B47">
          <w:rPr>
            <w:rStyle w:val="Hyperlink"/>
            <w:noProof/>
          </w:rPr>
          <w:t>5.6</w:t>
        </w:r>
        <w:r>
          <w:rPr>
            <w:rFonts w:asciiTheme="minorHAnsi" w:eastAsiaTheme="minorEastAsia" w:hAnsiTheme="minorHAnsi" w:cstheme="minorBidi"/>
            <w:noProof/>
            <w:kern w:val="2"/>
            <w:sz w:val="24"/>
            <w:szCs w:val="24"/>
            <w14:ligatures w14:val="standardContextual"/>
          </w:rPr>
          <w:tab/>
        </w:r>
        <w:r w:rsidRPr="001F7B47">
          <w:rPr>
            <w:rStyle w:val="Hyperlink"/>
            <w:noProof/>
          </w:rPr>
          <w:t>Configuration</w:t>
        </w:r>
        <w:r>
          <w:rPr>
            <w:noProof/>
            <w:webHidden/>
          </w:rPr>
          <w:tab/>
        </w:r>
        <w:r>
          <w:rPr>
            <w:noProof/>
            <w:webHidden/>
          </w:rPr>
          <w:fldChar w:fldCharType="begin"/>
        </w:r>
        <w:r>
          <w:rPr>
            <w:noProof/>
            <w:webHidden/>
          </w:rPr>
          <w:instrText xml:space="preserve"> PAGEREF _Toc226663090 \h </w:instrText>
        </w:r>
        <w:r>
          <w:rPr>
            <w:noProof/>
            <w:webHidden/>
          </w:rPr>
        </w:r>
        <w:r>
          <w:rPr>
            <w:noProof/>
            <w:webHidden/>
          </w:rPr>
          <w:fldChar w:fldCharType="separate"/>
        </w:r>
        <w:r>
          <w:rPr>
            <w:noProof/>
            <w:webHidden/>
          </w:rPr>
          <w:t>32</w:t>
        </w:r>
        <w:r>
          <w:rPr>
            <w:noProof/>
            <w:webHidden/>
          </w:rPr>
          <w:fldChar w:fldCharType="end"/>
        </w:r>
      </w:hyperlink>
    </w:p>
    <w:p w14:paraId="05928097" w14:textId="6420CD68" w:rsidR="003427CE" w:rsidRDefault="003427CE">
      <w:pPr>
        <w:pStyle w:val="TOC2"/>
        <w:rPr>
          <w:rFonts w:asciiTheme="minorHAnsi" w:eastAsiaTheme="minorEastAsia" w:hAnsiTheme="minorHAnsi" w:cstheme="minorBidi"/>
          <w:noProof/>
          <w:kern w:val="2"/>
          <w:sz w:val="24"/>
          <w:szCs w:val="24"/>
          <w14:ligatures w14:val="standardContextual"/>
        </w:rPr>
      </w:pPr>
      <w:hyperlink w:anchor="_Toc226663091" w:history="1">
        <w:r w:rsidRPr="001F7B47">
          <w:rPr>
            <w:rStyle w:val="Hyperlink"/>
            <w:noProof/>
          </w:rPr>
          <w:t>5.7</w:t>
        </w:r>
        <w:r>
          <w:rPr>
            <w:rFonts w:asciiTheme="minorHAnsi" w:eastAsiaTheme="minorEastAsia" w:hAnsiTheme="minorHAnsi" w:cstheme="minorBidi"/>
            <w:noProof/>
            <w:kern w:val="2"/>
            <w:sz w:val="24"/>
            <w:szCs w:val="24"/>
            <w14:ligatures w14:val="standardContextual"/>
          </w:rPr>
          <w:tab/>
        </w:r>
        <w:r w:rsidRPr="001F7B47">
          <w:rPr>
            <w:rStyle w:val="Hyperlink"/>
            <w:noProof/>
          </w:rPr>
          <w:t>Privacy</w:t>
        </w:r>
        <w:r>
          <w:rPr>
            <w:noProof/>
            <w:webHidden/>
          </w:rPr>
          <w:tab/>
        </w:r>
        <w:r>
          <w:rPr>
            <w:noProof/>
            <w:webHidden/>
          </w:rPr>
          <w:fldChar w:fldCharType="begin"/>
        </w:r>
        <w:r>
          <w:rPr>
            <w:noProof/>
            <w:webHidden/>
          </w:rPr>
          <w:instrText xml:space="preserve"> PAGEREF _Toc226663091 \h </w:instrText>
        </w:r>
        <w:r>
          <w:rPr>
            <w:noProof/>
            <w:webHidden/>
          </w:rPr>
        </w:r>
        <w:r>
          <w:rPr>
            <w:noProof/>
            <w:webHidden/>
          </w:rPr>
          <w:fldChar w:fldCharType="separate"/>
        </w:r>
        <w:r>
          <w:rPr>
            <w:noProof/>
            <w:webHidden/>
          </w:rPr>
          <w:t>32</w:t>
        </w:r>
        <w:r>
          <w:rPr>
            <w:noProof/>
            <w:webHidden/>
          </w:rPr>
          <w:fldChar w:fldCharType="end"/>
        </w:r>
      </w:hyperlink>
    </w:p>
    <w:p w14:paraId="605BE411" w14:textId="76EA17F6" w:rsidR="003427CE" w:rsidRDefault="003427CE">
      <w:pPr>
        <w:pStyle w:val="TOC1"/>
        <w:rPr>
          <w:rFonts w:asciiTheme="minorHAnsi" w:eastAsiaTheme="minorEastAsia" w:hAnsiTheme="minorHAnsi" w:cstheme="minorBidi"/>
          <w:b w:val="0"/>
          <w:noProof/>
          <w:kern w:val="2"/>
          <w:sz w:val="24"/>
          <w14:ligatures w14:val="standardContextual"/>
        </w:rPr>
      </w:pPr>
      <w:hyperlink w:anchor="_Toc226663092" w:history="1">
        <w:r w:rsidRPr="001F7B47">
          <w:rPr>
            <w:rStyle w:val="Hyperlink"/>
            <w:noProof/>
          </w:rPr>
          <w:t>6</w:t>
        </w:r>
        <w:r>
          <w:rPr>
            <w:rFonts w:asciiTheme="minorHAnsi" w:eastAsiaTheme="minorEastAsia" w:hAnsiTheme="minorHAnsi" w:cstheme="minorBidi"/>
            <w:b w:val="0"/>
            <w:noProof/>
            <w:kern w:val="2"/>
            <w:sz w:val="24"/>
            <w14:ligatures w14:val="standardContextual"/>
          </w:rPr>
          <w:tab/>
        </w:r>
        <w:r w:rsidRPr="001F7B47">
          <w:rPr>
            <w:rStyle w:val="Hyperlink"/>
            <w:noProof/>
          </w:rPr>
          <w:t>Device Assessment Questionnaire</w:t>
        </w:r>
        <w:r>
          <w:rPr>
            <w:noProof/>
            <w:webHidden/>
          </w:rPr>
          <w:tab/>
        </w:r>
        <w:r>
          <w:rPr>
            <w:noProof/>
            <w:webHidden/>
          </w:rPr>
          <w:fldChar w:fldCharType="begin"/>
        </w:r>
        <w:r>
          <w:rPr>
            <w:noProof/>
            <w:webHidden/>
          </w:rPr>
          <w:instrText xml:space="preserve"> PAGEREF _Toc226663092 \h </w:instrText>
        </w:r>
        <w:r>
          <w:rPr>
            <w:noProof/>
            <w:webHidden/>
          </w:rPr>
        </w:r>
        <w:r>
          <w:rPr>
            <w:noProof/>
            <w:webHidden/>
          </w:rPr>
          <w:fldChar w:fldCharType="separate"/>
        </w:r>
        <w:r>
          <w:rPr>
            <w:noProof/>
            <w:webHidden/>
          </w:rPr>
          <w:t>33</w:t>
        </w:r>
        <w:r>
          <w:rPr>
            <w:noProof/>
            <w:webHidden/>
          </w:rPr>
          <w:fldChar w:fldCharType="end"/>
        </w:r>
      </w:hyperlink>
    </w:p>
    <w:p w14:paraId="40493765" w14:textId="3DBB0071" w:rsidR="003427CE" w:rsidRDefault="003427CE">
      <w:pPr>
        <w:pStyle w:val="TOC2"/>
        <w:rPr>
          <w:rFonts w:asciiTheme="minorHAnsi" w:eastAsiaTheme="minorEastAsia" w:hAnsiTheme="minorHAnsi" w:cstheme="minorBidi"/>
          <w:noProof/>
          <w:kern w:val="2"/>
          <w:sz w:val="24"/>
          <w:szCs w:val="24"/>
          <w14:ligatures w14:val="standardContextual"/>
        </w:rPr>
      </w:pPr>
      <w:hyperlink w:anchor="_Toc226663093" w:history="1">
        <w:r w:rsidRPr="001F7B47">
          <w:rPr>
            <w:rStyle w:val="Hyperlink"/>
            <w:noProof/>
          </w:rPr>
          <w:t>6.1</w:t>
        </w:r>
        <w:r>
          <w:rPr>
            <w:rFonts w:asciiTheme="minorHAnsi" w:eastAsiaTheme="minorEastAsia" w:hAnsiTheme="minorHAnsi" w:cstheme="minorBidi"/>
            <w:noProof/>
            <w:kern w:val="2"/>
            <w:sz w:val="24"/>
            <w:szCs w:val="24"/>
            <w14:ligatures w14:val="standardContextual"/>
          </w:rPr>
          <w:tab/>
        </w:r>
        <w:r w:rsidRPr="001F7B47">
          <w:rPr>
            <w:rStyle w:val="Hyperlink"/>
            <w:noProof/>
          </w:rPr>
          <w:t>Code Integrity</w:t>
        </w:r>
        <w:r>
          <w:rPr>
            <w:noProof/>
            <w:webHidden/>
          </w:rPr>
          <w:tab/>
        </w:r>
        <w:r>
          <w:rPr>
            <w:noProof/>
            <w:webHidden/>
          </w:rPr>
          <w:fldChar w:fldCharType="begin"/>
        </w:r>
        <w:r>
          <w:rPr>
            <w:noProof/>
            <w:webHidden/>
          </w:rPr>
          <w:instrText xml:space="preserve"> PAGEREF _Toc226663093 \h </w:instrText>
        </w:r>
        <w:r>
          <w:rPr>
            <w:noProof/>
            <w:webHidden/>
          </w:rPr>
        </w:r>
        <w:r>
          <w:rPr>
            <w:noProof/>
            <w:webHidden/>
          </w:rPr>
          <w:fldChar w:fldCharType="separate"/>
        </w:r>
        <w:r>
          <w:rPr>
            <w:noProof/>
            <w:webHidden/>
          </w:rPr>
          <w:t>33</w:t>
        </w:r>
        <w:r>
          <w:rPr>
            <w:noProof/>
            <w:webHidden/>
          </w:rPr>
          <w:fldChar w:fldCharType="end"/>
        </w:r>
      </w:hyperlink>
    </w:p>
    <w:p w14:paraId="53DEE1A7" w14:textId="6513E090" w:rsidR="003427CE" w:rsidRDefault="003427CE">
      <w:pPr>
        <w:pStyle w:val="TOC2"/>
        <w:rPr>
          <w:rFonts w:asciiTheme="minorHAnsi" w:eastAsiaTheme="minorEastAsia" w:hAnsiTheme="minorHAnsi" w:cstheme="minorBidi"/>
          <w:noProof/>
          <w:kern w:val="2"/>
          <w:sz w:val="24"/>
          <w:szCs w:val="24"/>
          <w14:ligatures w14:val="standardContextual"/>
        </w:rPr>
      </w:pPr>
      <w:hyperlink w:anchor="_Toc226663094" w:history="1">
        <w:r w:rsidRPr="001F7B47">
          <w:rPr>
            <w:rStyle w:val="Hyperlink"/>
            <w:noProof/>
          </w:rPr>
          <w:t>6.2</w:t>
        </w:r>
        <w:r>
          <w:rPr>
            <w:rFonts w:asciiTheme="minorHAnsi" w:eastAsiaTheme="minorEastAsia" w:hAnsiTheme="minorHAnsi" w:cstheme="minorBidi"/>
            <w:noProof/>
            <w:kern w:val="2"/>
            <w:sz w:val="24"/>
            <w:szCs w:val="24"/>
            <w14:ligatures w14:val="standardContextual"/>
          </w:rPr>
          <w:tab/>
        </w:r>
        <w:r w:rsidRPr="001F7B47">
          <w:rPr>
            <w:rStyle w:val="Hyperlink"/>
            <w:noProof/>
          </w:rPr>
          <w:t>Communication</w:t>
        </w:r>
        <w:r>
          <w:rPr>
            <w:noProof/>
            <w:webHidden/>
          </w:rPr>
          <w:tab/>
        </w:r>
        <w:r>
          <w:rPr>
            <w:noProof/>
            <w:webHidden/>
          </w:rPr>
          <w:fldChar w:fldCharType="begin"/>
        </w:r>
        <w:r>
          <w:rPr>
            <w:noProof/>
            <w:webHidden/>
          </w:rPr>
          <w:instrText xml:space="preserve"> PAGEREF _Toc226663094 \h </w:instrText>
        </w:r>
        <w:r>
          <w:rPr>
            <w:noProof/>
            <w:webHidden/>
          </w:rPr>
        </w:r>
        <w:r>
          <w:rPr>
            <w:noProof/>
            <w:webHidden/>
          </w:rPr>
          <w:fldChar w:fldCharType="separate"/>
        </w:r>
        <w:r>
          <w:rPr>
            <w:noProof/>
            <w:webHidden/>
          </w:rPr>
          <w:t>34</w:t>
        </w:r>
        <w:r>
          <w:rPr>
            <w:noProof/>
            <w:webHidden/>
          </w:rPr>
          <w:fldChar w:fldCharType="end"/>
        </w:r>
      </w:hyperlink>
    </w:p>
    <w:p w14:paraId="288393D8" w14:textId="3D9B4C0E" w:rsidR="003427CE" w:rsidRDefault="003427CE">
      <w:pPr>
        <w:pStyle w:val="TOC2"/>
        <w:rPr>
          <w:rFonts w:asciiTheme="minorHAnsi" w:eastAsiaTheme="minorEastAsia" w:hAnsiTheme="minorHAnsi" w:cstheme="minorBidi"/>
          <w:noProof/>
          <w:kern w:val="2"/>
          <w:sz w:val="24"/>
          <w:szCs w:val="24"/>
          <w14:ligatures w14:val="standardContextual"/>
        </w:rPr>
      </w:pPr>
      <w:hyperlink w:anchor="_Toc226663095" w:history="1">
        <w:r w:rsidRPr="001F7B47">
          <w:rPr>
            <w:rStyle w:val="Hyperlink"/>
            <w:noProof/>
          </w:rPr>
          <w:t>6.3</w:t>
        </w:r>
        <w:r>
          <w:rPr>
            <w:rFonts w:asciiTheme="minorHAnsi" w:eastAsiaTheme="minorEastAsia" w:hAnsiTheme="minorHAnsi" w:cstheme="minorBidi"/>
            <w:noProof/>
            <w:kern w:val="2"/>
            <w:sz w:val="24"/>
            <w:szCs w:val="24"/>
            <w14:ligatures w14:val="standardContextual"/>
          </w:rPr>
          <w:tab/>
        </w:r>
        <w:r w:rsidRPr="001F7B47">
          <w:rPr>
            <w:rStyle w:val="Hyperlink"/>
            <w:noProof/>
          </w:rPr>
          <w:t>Hardening</w:t>
        </w:r>
        <w:r>
          <w:rPr>
            <w:noProof/>
            <w:webHidden/>
          </w:rPr>
          <w:tab/>
        </w:r>
        <w:r>
          <w:rPr>
            <w:noProof/>
            <w:webHidden/>
          </w:rPr>
          <w:fldChar w:fldCharType="begin"/>
        </w:r>
        <w:r>
          <w:rPr>
            <w:noProof/>
            <w:webHidden/>
          </w:rPr>
          <w:instrText xml:space="preserve"> PAGEREF _Toc226663095 \h </w:instrText>
        </w:r>
        <w:r>
          <w:rPr>
            <w:noProof/>
            <w:webHidden/>
          </w:rPr>
        </w:r>
        <w:r>
          <w:rPr>
            <w:noProof/>
            <w:webHidden/>
          </w:rPr>
          <w:fldChar w:fldCharType="separate"/>
        </w:r>
        <w:r>
          <w:rPr>
            <w:noProof/>
            <w:webHidden/>
          </w:rPr>
          <w:t>34</w:t>
        </w:r>
        <w:r>
          <w:rPr>
            <w:noProof/>
            <w:webHidden/>
          </w:rPr>
          <w:fldChar w:fldCharType="end"/>
        </w:r>
      </w:hyperlink>
    </w:p>
    <w:p w14:paraId="5ACB8695" w14:textId="5F02A962" w:rsidR="003427CE" w:rsidRDefault="003427CE">
      <w:pPr>
        <w:pStyle w:val="TOC2"/>
        <w:rPr>
          <w:rFonts w:asciiTheme="minorHAnsi" w:eastAsiaTheme="minorEastAsia" w:hAnsiTheme="minorHAnsi" w:cstheme="minorBidi"/>
          <w:noProof/>
          <w:kern w:val="2"/>
          <w:sz w:val="24"/>
          <w:szCs w:val="24"/>
          <w14:ligatures w14:val="standardContextual"/>
        </w:rPr>
      </w:pPr>
      <w:hyperlink w:anchor="_Toc226663096" w:history="1">
        <w:r w:rsidRPr="001F7B47">
          <w:rPr>
            <w:rStyle w:val="Hyperlink"/>
            <w:noProof/>
          </w:rPr>
          <w:t>6.4</w:t>
        </w:r>
        <w:r>
          <w:rPr>
            <w:rFonts w:asciiTheme="minorHAnsi" w:eastAsiaTheme="minorEastAsia" w:hAnsiTheme="minorHAnsi" w:cstheme="minorBidi"/>
            <w:noProof/>
            <w:kern w:val="2"/>
            <w:sz w:val="24"/>
            <w:szCs w:val="24"/>
            <w14:ligatures w14:val="standardContextual"/>
          </w:rPr>
          <w:tab/>
        </w:r>
        <w:r w:rsidRPr="001F7B47">
          <w:rPr>
            <w:rStyle w:val="Hyperlink"/>
            <w:noProof/>
          </w:rPr>
          <w:t>Passwords and Critical Security Parameters</w:t>
        </w:r>
        <w:r>
          <w:rPr>
            <w:noProof/>
            <w:webHidden/>
          </w:rPr>
          <w:tab/>
        </w:r>
        <w:r>
          <w:rPr>
            <w:noProof/>
            <w:webHidden/>
          </w:rPr>
          <w:fldChar w:fldCharType="begin"/>
        </w:r>
        <w:r>
          <w:rPr>
            <w:noProof/>
            <w:webHidden/>
          </w:rPr>
          <w:instrText xml:space="preserve"> PAGEREF _Toc226663096 \h </w:instrText>
        </w:r>
        <w:r>
          <w:rPr>
            <w:noProof/>
            <w:webHidden/>
          </w:rPr>
        </w:r>
        <w:r>
          <w:rPr>
            <w:noProof/>
            <w:webHidden/>
          </w:rPr>
          <w:fldChar w:fldCharType="separate"/>
        </w:r>
        <w:r>
          <w:rPr>
            <w:noProof/>
            <w:webHidden/>
          </w:rPr>
          <w:t>37</w:t>
        </w:r>
        <w:r>
          <w:rPr>
            <w:noProof/>
            <w:webHidden/>
          </w:rPr>
          <w:fldChar w:fldCharType="end"/>
        </w:r>
      </w:hyperlink>
    </w:p>
    <w:p w14:paraId="4CF6D60C" w14:textId="34B16FCC" w:rsidR="003427CE" w:rsidRDefault="003427CE">
      <w:pPr>
        <w:pStyle w:val="TOC2"/>
        <w:rPr>
          <w:rFonts w:asciiTheme="minorHAnsi" w:eastAsiaTheme="minorEastAsia" w:hAnsiTheme="minorHAnsi" w:cstheme="minorBidi"/>
          <w:noProof/>
          <w:kern w:val="2"/>
          <w:sz w:val="24"/>
          <w:szCs w:val="24"/>
          <w14:ligatures w14:val="standardContextual"/>
        </w:rPr>
      </w:pPr>
      <w:hyperlink w:anchor="_Toc226663097" w:history="1">
        <w:r w:rsidRPr="001F7B47">
          <w:rPr>
            <w:rStyle w:val="Hyperlink"/>
            <w:noProof/>
          </w:rPr>
          <w:t>6.5</w:t>
        </w:r>
        <w:r>
          <w:rPr>
            <w:rFonts w:asciiTheme="minorHAnsi" w:eastAsiaTheme="minorEastAsia" w:hAnsiTheme="minorHAnsi" w:cstheme="minorBidi"/>
            <w:noProof/>
            <w:kern w:val="2"/>
            <w:sz w:val="24"/>
            <w:szCs w:val="24"/>
            <w14:ligatures w14:val="standardContextual"/>
          </w:rPr>
          <w:tab/>
        </w:r>
        <w:r w:rsidRPr="001F7B47">
          <w:rPr>
            <w:rStyle w:val="Hyperlink"/>
            <w:noProof/>
          </w:rPr>
          <w:t>Privacy</w:t>
        </w:r>
        <w:r>
          <w:rPr>
            <w:noProof/>
            <w:webHidden/>
          </w:rPr>
          <w:tab/>
        </w:r>
        <w:r>
          <w:rPr>
            <w:noProof/>
            <w:webHidden/>
          </w:rPr>
          <w:fldChar w:fldCharType="begin"/>
        </w:r>
        <w:r>
          <w:rPr>
            <w:noProof/>
            <w:webHidden/>
          </w:rPr>
          <w:instrText xml:space="preserve"> PAGEREF _Toc226663097 \h </w:instrText>
        </w:r>
        <w:r>
          <w:rPr>
            <w:noProof/>
            <w:webHidden/>
          </w:rPr>
        </w:r>
        <w:r>
          <w:rPr>
            <w:noProof/>
            <w:webHidden/>
          </w:rPr>
          <w:fldChar w:fldCharType="separate"/>
        </w:r>
        <w:r>
          <w:rPr>
            <w:noProof/>
            <w:webHidden/>
          </w:rPr>
          <w:t>38</w:t>
        </w:r>
        <w:r>
          <w:rPr>
            <w:noProof/>
            <w:webHidden/>
          </w:rPr>
          <w:fldChar w:fldCharType="end"/>
        </w:r>
      </w:hyperlink>
    </w:p>
    <w:p w14:paraId="347E74FC" w14:textId="191F78D8" w:rsidR="003427CE" w:rsidRDefault="003427CE" w:rsidP="003427CE">
      <w:pPr>
        <w:pStyle w:val="TOC1"/>
        <w:keepNext/>
        <w:rPr>
          <w:rFonts w:asciiTheme="minorHAnsi" w:eastAsiaTheme="minorEastAsia" w:hAnsiTheme="minorHAnsi" w:cstheme="minorBidi"/>
          <w:b w:val="0"/>
          <w:noProof/>
          <w:kern w:val="2"/>
          <w:sz w:val="24"/>
          <w14:ligatures w14:val="standardContextual"/>
        </w:rPr>
      </w:pPr>
      <w:hyperlink w:anchor="_Toc226663098" w:history="1">
        <w:r w:rsidRPr="001F7B47">
          <w:rPr>
            <w:rStyle w:val="Hyperlink"/>
            <w:noProof/>
          </w:rPr>
          <w:t>7</w:t>
        </w:r>
        <w:r>
          <w:rPr>
            <w:rFonts w:asciiTheme="minorHAnsi" w:eastAsiaTheme="minorEastAsia" w:hAnsiTheme="minorHAnsi" w:cstheme="minorBidi"/>
            <w:b w:val="0"/>
            <w:noProof/>
            <w:kern w:val="2"/>
            <w:sz w:val="24"/>
            <w14:ligatures w14:val="standardContextual"/>
          </w:rPr>
          <w:tab/>
        </w:r>
        <w:r w:rsidRPr="001F7B47">
          <w:rPr>
            <w:rStyle w:val="Hyperlink"/>
            <w:noProof/>
          </w:rPr>
          <w:t>Regulations</w:t>
        </w:r>
        <w:r>
          <w:rPr>
            <w:noProof/>
            <w:webHidden/>
          </w:rPr>
          <w:tab/>
        </w:r>
        <w:r>
          <w:rPr>
            <w:noProof/>
            <w:webHidden/>
          </w:rPr>
          <w:fldChar w:fldCharType="begin"/>
        </w:r>
        <w:r>
          <w:rPr>
            <w:noProof/>
            <w:webHidden/>
          </w:rPr>
          <w:instrText xml:space="preserve"> PAGEREF _Toc226663098 \h </w:instrText>
        </w:r>
        <w:r>
          <w:rPr>
            <w:noProof/>
            <w:webHidden/>
          </w:rPr>
        </w:r>
        <w:r>
          <w:rPr>
            <w:noProof/>
            <w:webHidden/>
          </w:rPr>
          <w:fldChar w:fldCharType="separate"/>
        </w:r>
        <w:r>
          <w:rPr>
            <w:noProof/>
            <w:webHidden/>
          </w:rPr>
          <w:t>39</w:t>
        </w:r>
        <w:r>
          <w:rPr>
            <w:noProof/>
            <w:webHidden/>
          </w:rPr>
          <w:fldChar w:fldCharType="end"/>
        </w:r>
      </w:hyperlink>
    </w:p>
    <w:p w14:paraId="725AAD3A" w14:textId="28665A75" w:rsidR="003427CE" w:rsidRDefault="003427CE" w:rsidP="003427CE">
      <w:pPr>
        <w:pStyle w:val="TOC2"/>
        <w:keepNext/>
        <w:rPr>
          <w:rFonts w:asciiTheme="minorHAnsi" w:eastAsiaTheme="minorEastAsia" w:hAnsiTheme="minorHAnsi" w:cstheme="minorBidi"/>
          <w:noProof/>
          <w:kern w:val="2"/>
          <w:sz w:val="24"/>
          <w:szCs w:val="24"/>
          <w14:ligatures w14:val="standardContextual"/>
        </w:rPr>
      </w:pPr>
      <w:hyperlink w:anchor="_Toc226663099" w:history="1">
        <w:r w:rsidRPr="001F7B47">
          <w:rPr>
            <w:rStyle w:val="Hyperlink"/>
            <w:noProof/>
          </w:rPr>
          <w:t>7.1</w:t>
        </w:r>
        <w:r>
          <w:rPr>
            <w:rFonts w:asciiTheme="minorHAnsi" w:eastAsiaTheme="minorEastAsia" w:hAnsiTheme="minorHAnsi" w:cstheme="minorBidi"/>
            <w:noProof/>
            <w:kern w:val="2"/>
            <w:sz w:val="24"/>
            <w:szCs w:val="24"/>
            <w14:ligatures w14:val="standardContextual"/>
          </w:rPr>
          <w:tab/>
        </w:r>
        <w:r w:rsidRPr="001F7B47">
          <w:rPr>
            <w:rStyle w:val="Hyperlink"/>
            <w:noProof/>
          </w:rPr>
          <w:t>UK Product Security and Telecommunications Infrastructure</w:t>
        </w:r>
        <w:r>
          <w:rPr>
            <w:noProof/>
            <w:webHidden/>
          </w:rPr>
          <w:tab/>
        </w:r>
        <w:r>
          <w:rPr>
            <w:noProof/>
            <w:webHidden/>
          </w:rPr>
          <w:fldChar w:fldCharType="begin"/>
        </w:r>
        <w:r>
          <w:rPr>
            <w:noProof/>
            <w:webHidden/>
          </w:rPr>
          <w:instrText xml:space="preserve"> PAGEREF _Toc226663099 \h </w:instrText>
        </w:r>
        <w:r>
          <w:rPr>
            <w:noProof/>
            <w:webHidden/>
          </w:rPr>
        </w:r>
        <w:r>
          <w:rPr>
            <w:noProof/>
            <w:webHidden/>
          </w:rPr>
          <w:fldChar w:fldCharType="separate"/>
        </w:r>
        <w:r>
          <w:rPr>
            <w:noProof/>
            <w:webHidden/>
          </w:rPr>
          <w:t>39</w:t>
        </w:r>
        <w:r>
          <w:rPr>
            <w:noProof/>
            <w:webHidden/>
          </w:rPr>
          <w:fldChar w:fldCharType="end"/>
        </w:r>
      </w:hyperlink>
    </w:p>
    <w:p w14:paraId="1BB4876E" w14:textId="65CEED87" w:rsidR="003427CE" w:rsidRDefault="003427CE">
      <w:pPr>
        <w:pStyle w:val="TOC3"/>
        <w:rPr>
          <w:rFonts w:asciiTheme="minorHAnsi" w:eastAsiaTheme="minorEastAsia" w:hAnsiTheme="minorHAnsi" w:cstheme="minorBidi"/>
          <w:iCs w:val="0"/>
          <w:noProof/>
          <w:kern w:val="2"/>
          <w:sz w:val="24"/>
          <w:szCs w:val="24"/>
          <w14:ligatures w14:val="standardContextual"/>
        </w:rPr>
      </w:pPr>
      <w:hyperlink w:anchor="_Toc226663100" w:history="1">
        <w:r w:rsidRPr="001F7B47">
          <w:rPr>
            <w:rStyle w:val="Hyperlink"/>
            <w:noProof/>
          </w:rPr>
          <w:t>7.1.1</w:t>
        </w:r>
        <w:r>
          <w:rPr>
            <w:rFonts w:asciiTheme="minorHAnsi" w:eastAsiaTheme="minorEastAsia" w:hAnsiTheme="minorHAnsi" w:cstheme="minorBidi"/>
            <w:iCs w:val="0"/>
            <w:noProof/>
            <w:kern w:val="2"/>
            <w:sz w:val="24"/>
            <w:szCs w:val="24"/>
            <w14:ligatures w14:val="standardContextual"/>
          </w:rPr>
          <w:tab/>
        </w:r>
        <w:r w:rsidRPr="001F7B47">
          <w:rPr>
            <w:rStyle w:val="Hyperlink"/>
            <w:noProof/>
          </w:rPr>
          <w:t>Security Requirements</w:t>
        </w:r>
        <w:r>
          <w:rPr>
            <w:noProof/>
            <w:webHidden/>
          </w:rPr>
          <w:tab/>
        </w:r>
        <w:r>
          <w:rPr>
            <w:noProof/>
            <w:webHidden/>
          </w:rPr>
          <w:fldChar w:fldCharType="begin"/>
        </w:r>
        <w:r>
          <w:rPr>
            <w:noProof/>
            <w:webHidden/>
          </w:rPr>
          <w:instrText xml:space="preserve"> PAGEREF _Toc226663100 \h </w:instrText>
        </w:r>
        <w:r>
          <w:rPr>
            <w:noProof/>
            <w:webHidden/>
          </w:rPr>
        </w:r>
        <w:r>
          <w:rPr>
            <w:noProof/>
            <w:webHidden/>
          </w:rPr>
          <w:fldChar w:fldCharType="separate"/>
        </w:r>
        <w:r>
          <w:rPr>
            <w:noProof/>
            <w:webHidden/>
          </w:rPr>
          <w:t>39</w:t>
        </w:r>
        <w:r>
          <w:rPr>
            <w:noProof/>
            <w:webHidden/>
          </w:rPr>
          <w:fldChar w:fldCharType="end"/>
        </w:r>
      </w:hyperlink>
    </w:p>
    <w:p w14:paraId="77BC3616" w14:textId="69BB24D2" w:rsidR="003427CE" w:rsidRDefault="003427CE">
      <w:pPr>
        <w:pStyle w:val="TOC3"/>
        <w:rPr>
          <w:rFonts w:asciiTheme="minorHAnsi" w:eastAsiaTheme="minorEastAsia" w:hAnsiTheme="minorHAnsi" w:cstheme="minorBidi"/>
          <w:iCs w:val="0"/>
          <w:noProof/>
          <w:kern w:val="2"/>
          <w:sz w:val="24"/>
          <w:szCs w:val="24"/>
          <w14:ligatures w14:val="standardContextual"/>
        </w:rPr>
      </w:pPr>
      <w:hyperlink w:anchor="_Toc226663101" w:history="1">
        <w:r w:rsidRPr="001F7B47">
          <w:rPr>
            <w:rStyle w:val="Hyperlink"/>
            <w:noProof/>
          </w:rPr>
          <w:t>7.1.2</w:t>
        </w:r>
        <w:r>
          <w:rPr>
            <w:rFonts w:asciiTheme="minorHAnsi" w:eastAsiaTheme="minorEastAsia" w:hAnsiTheme="minorHAnsi" w:cstheme="minorBidi"/>
            <w:iCs w:val="0"/>
            <w:noProof/>
            <w:kern w:val="2"/>
            <w:sz w:val="24"/>
            <w:szCs w:val="24"/>
            <w14:ligatures w14:val="standardContextual"/>
          </w:rPr>
          <w:tab/>
        </w:r>
        <w:r w:rsidRPr="001F7B47">
          <w:rPr>
            <w:rStyle w:val="Hyperlink"/>
            <w:noProof/>
          </w:rPr>
          <w:t>Minimum Information Required for Statement of Compliance</w:t>
        </w:r>
        <w:r>
          <w:rPr>
            <w:noProof/>
            <w:webHidden/>
          </w:rPr>
          <w:tab/>
        </w:r>
        <w:r>
          <w:rPr>
            <w:noProof/>
            <w:webHidden/>
          </w:rPr>
          <w:fldChar w:fldCharType="begin"/>
        </w:r>
        <w:r>
          <w:rPr>
            <w:noProof/>
            <w:webHidden/>
          </w:rPr>
          <w:instrText xml:space="preserve"> PAGEREF _Toc226663101 \h </w:instrText>
        </w:r>
        <w:r>
          <w:rPr>
            <w:noProof/>
            <w:webHidden/>
          </w:rPr>
        </w:r>
        <w:r>
          <w:rPr>
            <w:noProof/>
            <w:webHidden/>
          </w:rPr>
          <w:fldChar w:fldCharType="separate"/>
        </w:r>
        <w:r>
          <w:rPr>
            <w:noProof/>
            <w:webHidden/>
          </w:rPr>
          <w:t>40</w:t>
        </w:r>
        <w:r>
          <w:rPr>
            <w:noProof/>
            <w:webHidden/>
          </w:rPr>
          <w:fldChar w:fldCharType="end"/>
        </w:r>
      </w:hyperlink>
    </w:p>
    <w:p w14:paraId="0A73F3DD" w14:textId="1892C963" w:rsidR="003427CE" w:rsidRDefault="003427CE">
      <w:pPr>
        <w:pStyle w:val="TOC2"/>
        <w:rPr>
          <w:rFonts w:asciiTheme="minorHAnsi" w:eastAsiaTheme="minorEastAsia" w:hAnsiTheme="minorHAnsi" w:cstheme="minorBidi"/>
          <w:noProof/>
          <w:kern w:val="2"/>
          <w:sz w:val="24"/>
          <w:szCs w:val="24"/>
          <w14:ligatures w14:val="standardContextual"/>
        </w:rPr>
      </w:pPr>
      <w:hyperlink w:anchor="_Toc226663102" w:history="1">
        <w:r w:rsidRPr="001F7B47">
          <w:rPr>
            <w:rStyle w:val="Hyperlink"/>
            <w:noProof/>
          </w:rPr>
          <w:t>7.2</w:t>
        </w:r>
        <w:r>
          <w:rPr>
            <w:rFonts w:asciiTheme="minorHAnsi" w:eastAsiaTheme="minorEastAsia" w:hAnsiTheme="minorHAnsi" w:cstheme="minorBidi"/>
            <w:noProof/>
            <w:kern w:val="2"/>
            <w:sz w:val="24"/>
            <w:szCs w:val="24"/>
            <w14:ligatures w14:val="standardContextual"/>
          </w:rPr>
          <w:tab/>
        </w:r>
        <w:r w:rsidRPr="001F7B47">
          <w:rPr>
            <w:rStyle w:val="Hyperlink"/>
            <w:noProof/>
          </w:rPr>
          <w:t>EU Cyber Resilience Act</w:t>
        </w:r>
        <w:r>
          <w:rPr>
            <w:noProof/>
            <w:webHidden/>
          </w:rPr>
          <w:tab/>
        </w:r>
        <w:r>
          <w:rPr>
            <w:noProof/>
            <w:webHidden/>
          </w:rPr>
          <w:fldChar w:fldCharType="begin"/>
        </w:r>
        <w:r>
          <w:rPr>
            <w:noProof/>
            <w:webHidden/>
          </w:rPr>
          <w:instrText xml:space="preserve"> PAGEREF _Toc226663102 \h </w:instrText>
        </w:r>
        <w:r>
          <w:rPr>
            <w:noProof/>
            <w:webHidden/>
          </w:rPr>
        </w:r>
        <w:r>
          <w:rPr>
            <w:noProof/>
            <w:webHidden/>
          </w:rPr>
          <w:fldChar w:fldCharType="separate"/>
        </w:r>
        <w:r>
          <w:rPr>
            <w:noProof/>
            <w:webHidden/>
          </w:rPr>
          <w:t>41</w:t>
        </w:r>
        <w:r>
          <w:rPr>
            <w:noProof/>
            <w:webHidden/>
          </w:rPr>
          <w:fldChar w:fldCharType="end"/>
        </w:r>
      </w:hyperlink>
    </w:p>
    <w:p w14:paraId="1D5F2128" w14:textId="2BC00F39" w:rsidR="003427CE" w:rsidRDefault="003427CE">
      <w:pPr>
        <w:pStyle w:val="TOC3"/>
        <w:rPr>
          <w:rFonts w:asciiTheme="minorHAnsi" w:eastAsiaTheme="minorEastAsia" w:hAnsiTheme="minorHAnsi" w:cstheme="minorBidi"/>
          <w:iCs w:val="0"/>
          <w:noProof/>
          <w:kern w:val="2"/>
          <w:sz w:val="24"/>
          <w:szCs w:val="24"/>
          <w14:ligatures w14:val="standardContextual"/>
        </w:rPr>
      </w:pPr>
      <w:hyperlink w:anchor="_Toc226663103" w:history="1">
        <w:r w:rsidRPr="001F7B47">
          <w:rPr>
            <w:rStyle w:val="Hyperlink"/>
            <w:noProof/>
          </w:rPr>
          <w:t>7.2.1</w:t>
        </w:r>
        <w:r>
          <w:rPr>
            <w:rFonts w:asciiTheme="minorHAnsi" w:eastAsiaTheme="minorEastAsia" w:hAnsiTheme="minorHAnsi" w:cstheme="minorBidi"/>
            <w:iCs w:val="0"/>
            <w:noProof/>
            <w:kern w:val="2"/>
            <w:sz w:val="24"/>
            <w:szCs w:val="24"/>
            <w14:ligatures w14:val="standardContextual"/>
          </w:rPr>
          <w:tab/>
        </w:r>
        <w:r w:rsidRPr="001F7B47">
          <w:rPr>
            <w:rStyle w:val="Hyperlink"/>
            <w:noProof/>
          </w:rPr>
          <w:t>Conformity Assessment Requirements</w:t>
        </w:r>
        <w:r>
          <w:rPr>
            <w:noProof/>
            <w:webHidden/>
          </w:rPr>
          <w:tab/>
        </w:r>
        <w:r>
          <w:rPr>
            <w:noProof/>
            <w:webHidden/>
          </w:rPr>
          <w:fldChar w:fldCharType="begin"/>
        </w:r>
        <w:r>
          <w:rPr>
            <w:noProof/>
            <w:webHidden/>
          </w:rPr>
          <w:instrText xml:space="preserve"> PAGEREF _Toc226663103 \h </w:instrText>
        </w:r>
        <w:r>
          <w:rPr>
            <w:noProof/>
            <w:webHidden/>
          </w:rPr>
        </w:r>
        <w:r>
          <w:rPr>
            <w:noProof/>
            <w:webHidden/>
          </w:rPr>
          <w:fldChar w:fldCharType="separate"/>
        </w:r>
        <w:r>
          <w:rPr>
            <w:noProof/>
            <w:webHidden/>
          </w:rPr>
          <w:t>41</w:t>
        </w:r>
        <w:r>
          <w:rPr>
            <w:noProof/>
            <w:webHidden/>
          </w:rPr>
          <w:fldChar w:fldCharType="end"/>
        </w:r>
      </w:hyperlink>
    </w:p>
    <w:p w14:paraId="6587B406" w14:textId="73397791" w:rsidR="003427CE" w:rsidRDefault="003427CE">
      <w:pPr>
        <w:pStyle w:val="TOC3"/>
        <w:rPr>
          <w:rFonts w:asciiTheme="minorHAnsi" w:eastAsiaTheme="minorEastAsia" w:hAnsiTheme="minorHAnsi" w:cstheme="minorBidi"/>
          <w:iCs w:val="0"/>
          <w:noProof/>
          <w:kern w:val="2"/>
          <w:sz w:val="24"/>
          <w:szCs w:val="24"/>
          <w14:ligatures w14:val="standardContextual"/>
        </w:rPr>
      </w:pPr>
      <w:hyperlink w:anchor="_Toc226663104" w:history="1">
        <w:r w:rsidRPr="001F7B47">
          <w:rPr>
            <w:rStyle w:val="Hyperlink"/>
            <w:noProof/>
          </w:rPr>
          <w:t>7.2.2</w:t>
        </w:r>
        <w:r>
          <w:rPr>
            <w:rFonts w:asciiTheme="minorHAnsi" w:eastAsiaTheme="minorEastAsia" w:hAnsiTheme="minorHAnsi" w:cstheme="minorBidi"/>
            <w:iCs w:val="0"/>
            <w:noProof/>
            <w:kern w:val="2"/>
            <w:sz w:val="24"/>
            <w:szCs w:val="24"/>
            <w14:ligatures w14:val="standardContextual"/>
          </w:rPr>
          <w:tab/>
        </w:r>
        <w:r w:rsidRPr="001F7B47">
          <w:rPr>
            <w:rStyle w:val="Hyperlink"/>
            <w:noProof/>
          </w:rPr>
          <w:t>Product Cybersecurity Requirements</w:t>
        </w:r>
        <w:r>
          <w:rPr>
            <w:noProof/>
            <w:webHidden/>
          </w:rPr>
          <w:tab/>
        </w:r>
        <w:r>
          <w:rPr>
            <w:noProof/>
            <w:webHidden/>
          </w:rPr>
          <w:fldChar w:fldCharType="begin"/>
        </w:r>
        <w:r>
          <w:rPr>
            <w:noProof/>
            <w:webHidden/>
          </w:rPr>
          <w:instrText xml:space="preserve"> PAGEREF _Toc226663104 \h </w:instrText>
        </w:r>
        <w:r>
          <w:rPr>
            <w:noProof/>
            <w:webHidden/>
          </w:rPr>
        </w:r>
        <w:r>
          <w:rPr>
            <w:noProof/>
            <w:webHidden/>
          </w:rPr>
          <w:fldChar w:fldCharType="separate"/>
        </w:r>
        <w:r>
          <w:rPr>
            <w:noProof/>
            <w:webHidden/>
          </w:rPr>
          <w:t>42</w:t>
        </w:r>
        <w:r>
          <w:rPr>
            <w:noProof/>
            <w:webHidden/>
          </w:rPr>
          <w:fldChar w:fldCharType="end"/>
        </w:r>
      </w:hyperlink>
    </w:p>
    <w:p w14:paraId="221248BC" w14:textId="48680F32" w:rsidR="003427CE" w:rsidRDefault="003427CE">
      <w:pPr>
        <w:pStyle w:val="TOC3"/>
        <w:rPr>
          <w:rFonts w:asciiTheme="minorHAnsi" w:eastAsiaTheme="minorEastAsia" w:hAnsiTheme="minorHAnsi" w:cstheme="minorBidi"/>
          <w:iCs w:val="0"/>
          <w:noProof/>
          <w:kern w:val="2"/>
          <w:sz w:val="24"/>
          <w:szCs w:val="24"/>
          <w14:ligatures w14:val="standardContextual"/>
        </w:rPr>
      </w:pPr>
      <w:hyperlink w:anchor="_Toc226663105" w:history="1">
        <w:r w:rsidRPr="001F7B47">
          <w:rPr>
            <w:rStyle w:val="Hyperlink"/>
            <w:noProof/>
          </w:rPr>
          <w:t>7.2.3</w:t>
        </w:r>
        <w:r>
          <w:rPr>
            <w:rFonts w:asciiTheme="minorHAnsi" w:eastAsiaTheme="minorEastAsia" w:hAnsiTheme="minorHAnsi" w:cstheme="minorBidi"/>
            <w:iCs w:val="0"/>
            <w:noProof/>
            <w:kern w:val="2"/>
            <w:sz w:val="24"/>
            <w:szCs w:val="24"/>
            <w14:ligatures w14:val="standardContextual"/>
          </w:rPr>
          <w:tab/>
        </w:r>
        <w:r w:rsidRPr="001F7B47">
          <w:rPr>
            <w:rStyle w:val="Hyperlink"/>
            <w:noProof/>
          </w:rPr>
          <w:t>Vulnerability Handling Requirements</w:t>
        </w:r>
        <w:r>
          <w:rPr>
            <w:noProof/>
            <w:webHidden/>
          </w:rPr>
          <w:tab/>
        </w:r>
        <w:r>
          <w:rPr>
            <w:noProof/>
            <w:webHidden/>
          </w:rPr>
          <w:fldChar w:fldCharType="begin"/>
        </w:r>
        <w:r>
          <w:rPr>
            <w:noProof/>
            <w:webHidden/>
          </w:rPr>
          <w:instrText xml:space="preserve"> PAGEREF _Toc226663105 \h </w:instrText>
        </w:r>
        <w:r>
          <w:rPr>
            <w:noProof/>
            <w:webHidden/>
          </w:rPr>
        </w:r>
        <w:r>
          <w:rPr>
            <w:noProof/>
            <w:webHidden/>
          </w:rPr>
          <w:fldChar w:fldCharType="separate"/>
        </w:r>
        <w:r>
          <w:rPr>
            <w:noProof/>
            <w:webHidden/>
          </w:rPr>
          <w:t>44</w:t>
        </w:r>
        <w:r>
          <w:rPr>
            <w:noProof/>
            <w:webHidden/>
          </w:rPr>
          <w:fldChar w:fldCharType="end"/>
        </w:r>
      </w:hyperlink>
    </w:p>
    <w:p w14:paraId="327D261F" w14:textId="5305C585" w:rsidR="003427CE" w:rsidRDefault="003427CE">
      <w:pPr>
        <w:pStyle w:val="TOC3"/>
        <w:rPr>
          <w:rFonts w:asciiTheme="minorHAnsi" w:eastAsiaTheme="minorEastAsia" w:hAnsiTheme="minorHAnsi" w:cstheme="minorBidi"/>
          <w:iCs w:val="0"/>
          <w:noProof/>
          <w:kern w:val="2"/>
          <w:sz w:val="24"/>
          <w:szCs w:val="24"/>
          <w14:ligatures w14:val="standardContextual"/>
        </w:rPr>
      </w:pPr>
      <w:hyperlink w:anchor="_Toc226663106" w:history="1">
        <w:r w:rsidRPr="001F7B47">
          <w:rPr>
            <w:rStyle w:val="Hyperlink"/>
            <w:noProof/>
          </w:rPr>
          <w:t>7.2.4</w:t>
        </w:r>
        <w:r>
          <w:rPr>
            <w:rFonts w:asciiTheme="minorHAnsi" w:eastAsiaTheme="minorEastAsia" w:hAnsiTheme="minorHAnsi" w:cstheme="minorBidi"/>
            <w:iCs w:val="0"/>
            <w:noProof/>
            <w:kern w:val="2"/>
            <w:sz w:val="24"/>
            <w:szCs w:val="24"/>
            <w14:ligatures w14:val="standardContextual"/>
          </w:rPr>
          <w:tab/>
        </w:r>
        <w:r w:rsidRPr="001F7B47">
          <w:rPr>
            <w:rStyle w:val="Hyperlink"/>
            <w:noProof/>
          </w:rPr>
          <w:t>Information and Instructions to the User</w:t>
        </w:r>
        <w:r>
          <w:rPr>
            <w:noProof/>
            <w:webHidden/>
          </w:rPr>
          <w:tab/>
        </w:r>
        <w:r>
          <w:rPr>
            <w:noProof/>
            <w:webHidden/>
          </w:rPr>
          <w:fldChar w:fldCharType="begin"/>
        </w:r>
        <w:r>
          <w:rPr>
            <w:noProof/>
            <w:webHidden/>
          </w:rPr>
          <w:instrText xml:space="preserve"> PAGEREF _Toc226663106 \h </w:instrText>
        </w:r>
        <w:r>
          <w:rPr>
            <w:noProof/>
            <w:webHidden/>
          </w:rPr>
        </w:r>
        <w:r>
          <w:rPr>
            <w:noProof/>
            <w:webHidden/>
          </w:rPr>
          <w:fldChar w:fldCharType="separate"/>
        </w:r>
        <w:r>
          <w:rPr>
            <w:noProof/>
            <w:webHidden/>
          </w:rPr>
          <w:t>46</w:t>
        </w:r>
        <w:r>
          <w:rPr>
            <w:noProof/>
            <w:webHidden/>
          </w:rPr>
          <w:fldChar w:fldCharType="end"/>
        </w:r>
      </w:hyperlink>
    </w:p>
    <w:p w14:paraId="062C343A" w14:textId="40C0E3E9" w:rsidR="003427CE" w:rsidRDefault="003427CE">
      <w:pPr>
        <w:pStyle w:val="TOC3"/>
        <w:rPr>
          <w:rFonts w:asciiTheme="minorHAnsi" w:eastAsiaTheme="minorEastAsia" w:hAnsiTheme="minorHAnsi" w:cstheme="minorBidi"/>
          <w:iCs w:val="0"/>
          <w:noProof/>
          <w:kern w:val="2"/>
          <w:sz w:val="24"/>
          <w:szCs w:val="24"/>
          <w14:ligatures w14:val="standardContextual"/>
        </w:rPr>
      </w:pPr>
      <w:hyperlink w:anchor="_Toc226663107" w:history="1">
        <w:r w:rsidRPr="001F7B47">
          <w:rPr>
            <w:rStyle w:val="Hyperlink"/>
            <w:noProof/>
          </w:rPr>
          <w:t>7.2.5</w:t>
        </w:r>
        <w:r>
          <w:rPr>
            <w:rFonts w:asciiTheme="minorHAnsi" w:eastAsiaTheme="minorEastAsia" w:hAnsiTheme="minorHAnsi" w:cstheme="minorBidi"/>
            <w:iCs w:val="0"/>
            <w:noProof/>
            <w:kern w:val="2"/>
            <w:sz w:val="24"/>
            <w:szCs w:val="24"/>
            <w14:ligatures w14:val="standardContextual"/>
          </w:rPr>
          <w:tab/>
        </w:r>
        <w:r w:rsidRPr="001F7B47">
          <w:rPr>
            <w:rStyle w:val="Hyperlink"/>
            <w:noProof/>
          </w:rPr>
          <w:t>Important and Critical Products with Digital Elements</w:t>
        </w:r>
        <w:r>
          <w:rPr>
            <w:noProof/>
            <w:webHidden/>
          </w:rPr>
          <w:tab/>
        </w:r>
        <w:r>
          <w:rPr>
            <w:noProof/>
            <w:webHidden/>
          </w:rPr>
          <w:fldChar w:fldCharType="begin"/>
        </w:r>
        <w:r>
          <w:rPr>
            <w:noProof/>
            <w:webHidden/>
          </w:rPr>
          <w:instrText xml:space="preserve"> PAGEREF _Toc226663107 \h </w:instrText>
        </w:r>
        <w:r>
          <w:rPr>
            <w:noProof/>
            <w:webHidden/>
          </w:rPr>
        </w:r>
        <w:r>
          <w:rPr>
            <w:noProof/>
            <w:webHidden/>
          </w:rPr>
          <w:fldChar w:fldCharType="separate"/>
        </w:r>
        <w:r>
          <w:rPr>
            <w:noProof/>
            <w:webHidden/>
          </w:rPr>
          <w:t>47</w:t>
        </w:r>
        <w:r>
          <w:rPr>
            <w:noProof/>
            <w:webHidden/>
          </w:rPr>
          <w:fldChar w:fldCharType="end"/>
        </w:r>
      </w:hyperlink>
    </w:p>
    <w:p w14:paraId="68DC5B0D" w14:textId="2E1C5B69" w:rsidR="003427CE" w:rsidRDefault="003427CE">
      <w:pPr>
        <w:pStyle w:val="TOC2"/>
        <w:rPr>
          <w:rFonts w:asciiTheme="minorHAnsi" w:eastAsiaTheme="minorEastAsia" w:hAnsiTheme="minorHAnsi" w:cstheme="minorBidi"/>
          <w:noProof/>
          <w:kern w:val="2"/>
          <w:sz w:val="24"/>
          <w:szCs w:val="24"/>
          <w14:ligatures w14:val="standardContextual"/>
        </w:rPr>
      </w:pPr>
      <w:hyperlink w:anchor="_Toc226663108" w:history="1">
        <w:r w:rsidRPr="001F7B47">
          <w:rPr>
            <w:rStyle w:val="Hyperlink"/>
            <w:noProof/>
          </w:rPr>
          <w:t>7.3</w:t>
        </w:r>
        <w:r>
          <w:rPr>
            <w:rFonts w:asciiTheme="minorHAnsi" w:eastAsiaTheme="minorEastAsia" w:hAnsiTheme="minorHAnsi" w:cstheme="minorBidi"/>
            <w:noProof/>
            <w:kern w:val="2"/>
            <w:sz w:val="24"/>
            <w:szCs w:val="24"/>
            <w14:ligatures w14:val="standardContextual"/>
          </w:rPr>
          <w:tab/>
        </w:r>
        <w:r w:rsidRPr="001F7B47">
          <w:rPr>
            <w:rStyle w:val="Hyperlink"/>
            <w:noProof/>
          </w:rPr>
          <w:t>Radio Equipment Directive Cyber-security Requirements</w:t>
        </w:r>
        <w:r>
          <w:rPr>
            <w:noProof/>
            <w:webHidden/>
          </w:rPr>
          <w:tab/>
        </w:r>
        <w:r>
          <w:rPr>
            <w:noProof/>
            <w:webHidden/>
          </w:rPr>
          <w:fldChar w:fldCharType="begin"/>
        </w:r>
        <w:r>
          <w:rPr>
            <w:noProof/>
            <w:webHidden/>
          </w:rPr>
          <w:instrText xml:space="preserve"> PAGEREF _Toc226663108 \h </w:instrText>
        </w:r>
        <w:r>
          <w:rPr>
            <w:noProof/>
            <w:webHidden/>
          </w:rPr>
        </w:r>
        <w:r>
          <w:rPr>
            <w:noProof/>
            <w:webHidden/>
          </w:rPr>
          <w:fldChar w:fldCharType="separate"/>
        </w:r>
        <w:r>
          <w:rPr>
            <w:noProof/>
            <w:webHidden/>
          </w:rPr>
          <w:t>49</w:t>
        </w:r>
        <w:r>
          <w:rPr>
            <w:noProof/>
            <w:webHidden/>
          </w:rPr>
          <w:fldChar w:fldCharType="end"/>
        </w:r>
      </w:hyperlink>
    </w:p>
    <w:p w14:paraId="689DF496" w14:textId="39817C1A" w:rsidR="003427CE" w:rsidRDefault="003427CE">
      <w:pPr>
        <w:pStyle w:val="TOC3"/>
        <w:rPr>
          <w:rFonts w:asciiTheme="minorHAnsi" w:eastAsiaTheme="minorEastAsia" w:hAnsiTheme="minorHAnsi" w:cstheme="minorBidi"/>
          <w:iCs w:val="0"/>
          <w:noProof/>
          <w:kern w:val="2"/>
          <w:sz w:val="24"/>
          <w:szCs w:val="24"/>
          <w14:ligatures w14:val="standardContextual"/>
        </w:rPr>
      </w:pPr>
      <w:hyperlink w:anchor="_Toc226663109" w:history="1">
        <w:r w:rsidRPr="001F7B47">
          <w:rPr>
            <w:rStyle w:val="Hyperlink"/>
            <w:noProof/>
          </w:rPr>
          <w:t>7.3.1</w:t>
        </w:r>
        <w:r>
          <w:rPr>
            <w:rFonts w:asciiTheme="minorHAnsi" w:eastAsiaTheme="minorEastAsia" w:hAnsiTheme="minorHAnsi" w:cstheme="minorBidi"/>
            <w:iCs w:val="0"/>
            <w:noProof/>
            <w:kern w:val="2"/>
            <w:sz w:val="24"/>
            <w:szCs w:val="24"/>
            <w14:ligatures w14:val="standardContextual"/>
          </w:rPr>
          <w:tab/>
        </w:r>
        <w:r w:rsidRPr="001F7B47">
          <w:rPr>
            <w:rStyle w:val="Hyperlink"/>
            <w:noProof/>
          </w:rPr>
          <w:t>Security Requirements</w:t>
        </w:r>
        <w:r>
          <w:rPr>
            <w:noProof/>
            <w:webHidden/>
          </w:rPr>
          <w:tab/>
        </w:r>
        <w:r>
          <w:rPr>
            <w:noProof/>
            <w:webHidden/>
          </w:rPr>
          <w:fldChar w:fldCharType="begin"/>
        </w:r>
        <w:r>
          <w:rPr>
            <w:noProof/>
            <w:webHidden/>
          </w:rPr>
          <w:instrText xml:space="preserve"> PAGEREF _Toc226663109 \h </w:instrText>
        </w:r>
        <w:r>
          <w:rPr>
            <w:noProof/>
            <w:webHidden/>
          </w:rPr>
        </w:r>
        <w:r>
          <w:rPr>
            <w:noProof/>
            <w:webHidden/>
          </w:rPr>
          <w:fldChar w:fldCharType="separate"/>
        </w:r>
        <w:r>
          <w:rPr>
            <w:noProof/>
            <w:webHidden/>
          </w:rPr>
          <w:t>49</w:t>
        </w:r>
        <w:r>
          <w:rPr>
            <w:noProof/>
            <w:webHidden/>
          </w:rPr>
          <w:fldChar w:fldCharType="end"/>
        </w:r>
      </w:hyperlink>
    </w:p>
    <w:p w14:paraId="0EBD09CB" w14:textId="2DDA96EB" w:rsidR="003427CE" w:rsidRDefault="003427CE">
      <w:pPr>
        <w:pStyle w:val="TOC3"/>
        <w:rPr>
          <w:rFonts w:asciiTheme="minorHAnsi" w:eastAsiaTheme="minorEastAsia" w:hAnsiTheme="minorHAnsi" w:cstheme="minorBidi"/>
          <w:iCs w:val="0"/>
          <w:noProof/>
          <w:kern w:val="2"/>
          <w:sz w:val="24"/>
          <w:szCs w:val="24"/>
          <w14:ligatures w14:val="standardContextual"/>
        </w:rPr>
      </w:pPr>
      <w:hyperlink w:anchor="_Toc226663110" w:history="1">
        <w:r w:rsidRPr="001F7B47">
          <w:rPr>
            <w:rStyle w:val="Hyperlink"/>
            <w:noProof/>
          </w:rPr>
          <w:t>7.3.2</w:t>
        </w:r>
        <w:r>
          <w:rPr>
            <w:rFonts w:asciiTheme="minorHAnsi" w:eastAsiaTheme="minorEastAsia" w:hAnsiTheme="minorHAnsi" w:cstheme="minorBidi"/>
            <w:iCs w:val="0"/>
            <w:noProof/>
            <w:kern w:val="2"/>
            <w:sz w:val="24"/>
            <w:szCs w:val="24"/>
            <w14:ligatures w14:val="standardContextual"/>
          </w:rPr>
          <w:tab/>
        </w:r>
        <w:r w:rsidRPr="001F7B47">
          <w:rPr>
            <w:rStyle w:val="Hyperlink"/>
            <w:noProof/>
          </w:rPr>
          <w:t>CEN/CENELEC Harmonized Standards</w:t>
        </w:r>
        <w:r>
          <w:rPr>
            <w:noProof/>
            <w:webHidden/>
          </w:rPr>
          <w:tab/>
        </w:r>
        <w:r>
          <w:rPr>
            <w:noProof/>
            <w:webHidden/>
          </w:rPr>
          <w:fldChar w:fldCharType="begin"/>
        </w:r>
        <w:r>
          <w:rPr>
            <w:noProof/>
            <w:webHidden/>
          </w:rPr>
          <w:instrText xml:space="preserve"> PAGEREF _Toc226663110 \h </w:instrText>
        </w:r>
        <w:r>
          <w:rPr>
            <w:noProof/>
            <w:webHidden/>
          </w:rPr>
        </w:r>
        <w:r>
          <w:rPr>
            <w:noProof/>
            <w:webHidden/>
          </w:rPr>
          <w:fldChar w:fldCharType="separate"/>
        </w:r>
        <w:r>
          <w:rPr>
            <w:noProof/>
            <w:webHidden/>
          </w:rPr>
          <w:t>51</w:t>
        </w:r>
        <w:r>
          <w:rPr>
            <w:noProof/>
            <w:webHidden/>
          </w:rPr>
          <w:fldChar w:fldCharType="end"/>
        </w:r>
      </w:hyperlink>
    </w:p>
    <w:p w14:paraId="052D686C" w14:textId="69A299F5" w:rsidR="003427CE" w:rsidRDefault="003427CE">
      <w:pPr>
        <w:pStyle w:val="TOC7"/>
        <w:rPr>
          <w:rFonts w:asciiTheme="minorHAnsi" w:eastAsiaTheme="minorEastAsia" w:hAnsiTheme="minorHAnsi" w:cstheme="minorBidi"/>
          <w:b w:val="0"/>
          <w:kern w:val="2"/>
          <w:sz w:val="24"/>
          <w14:ligatures w14:val="standardContextual"/>
        </w:rPr>
      </w:pPr>
      <w:hyperlink w:anchor="_Toc226663111" w:history="1">
        <w:r w:rsidRPr="001F7B47">
          <w:rPr>
            <w:rStyle w:val="Hyperlink"/>
          </w:rPr>
          <w:t>Annex A</w:t>
        </w:r>
        <w:r>
          <w:rPr>
            <w:rFonts w:asciiTheme="minorHAnsi" w:eastAsiaTheme="minorEastAsia" w:hAnsiTheme="minorHAnsi" w:cstheme="minorBidi"/>
            <w:b w:val="0"/>
            <w:kern w:val="2"/>
            <w:sz w:val="24"/>
            <w14:ligatures w14:val="standardContextual"/>
          </w:rPr>
          <w:tab/>
        </w:r>
        <w:r w:rsidRPr="001F7B47">
          <w:rPr>
            <w:rStyle w:val="Hyperlink"/>
          </w:rPr>
          <w:t>Best Practices</w:t>
        </w:r>
        <w:r>
          <w:rPr>
            <w:webHidden/>
          </w:rPr>
          <w:tab/>
        </w:r>
        <w:r>
          <w:rPr>
            <w:webHidden/>
          </w:rPr>
          <w:fldChar w:fldCharType="begin"/>
        </w:r>
        <w:r>
          <w:rPr>
            <w:webHidden/>
          </w:rPr>
          <w:instrText xml:space="preserve"> PAGEREF _Toc226663111 \h </w:instrText>
        </w:r>
        <w:r>
          <w:rPr>
            <w:webHidden/>
          </w:rPr>
        </w:r>
        <w:r>
          <w:rPr>
            <w:webHidden/>
          </w:rPr>
          <w:fldChar w:fldCharType="separate"/>
        </w:r>
        <w:r>
          <w:rPr>
            <w:webHidden/>
          </w:rPr>
          <w:t>52</w:t>
        </w:r>
        <w:r>
          <w:rPr>
            <w:webHidden/>
          </w:rPr>
          <w:fldChar w:fldCharType="end"/>
        </w:r>
      </w:hyperlink>
    </w:p>
    <w:p w14:paraId="3A0BA923" w14:textId="003DDB4F" w:rsidR="003427CE" w:rsidRDefault="003427CE">
      <w:pPr>
        <w:pStyle w:val="TOC8"/>
        <w:rPr>
          <w:rFonts w:asciiTheme="minorHAnsi" w:eastAsiaTheme="minorEastAsia" w:hAnsiTheme="minorHAnsi" w:cstheme="minorBidi"/>
          <w:kern w:val="2"/>
          <w:sz w:val="24"/>
          <w:szCs w:val="24"/>
          <w14:ligatures w14:val="standardContextual"/>
        </w:rPr>
      </w:pPr>
      <w:hyperlink w:anchor="_Toc226663112" w:history="1">
        <w:r w:rsidRPr="001F7B47">
          <w:rPr>
            <w:rStyle w:val="Hyperlink"/>
          </w:rPr>
          <w:t>A.1</w:t>
        </w:r>
        <w:r>
          <w:rPr>
            <w:rFonts w:asciiTheme="minorHAnsi" w:eastAsiaTheme="minorEastAsia" w:hAnsiTheme="minorHAnsi" w:cstheme="minorBidi"/>
            <w:kern w:val="2"/>
            <w:sz w:val="24"/>
            <w:szCs w:val="24"/>
            <w14:ligatures w14:val="standardContextual"/>
          </w:rPr>
          <w:tab/>
        </w:r>
        <w:r w:rsidRPr="001F7B47">
          <w:rPr>
            <w:rStyle w:val="Hyperlink"/>
          </w:rPr>
          <w:t>Assessable Best Practices</w:t>
        </w:r>
        <w:r>
          <w:rPr>
            <w:webHidden/>
          </w:rPr>
          <w:tab/>
        </w:r>
        <w:r>
          <w:rPr>
            <w:webHidden/>
          </w:rPr>
          <w:fldChar w:fldCharType="begin"/>
        </w:r>
        <w:r>
          <w:rPr>
            <w:webHidden/>
          </w:rPr>
          <w:instrText xml:space="preserve"> PAGEREF _Toc226663112 \h </w:instrText>
        </w:r>
        <w:r>
          <w:rPr>
            <w:webHidden/>
          </w:rPr>
        </w:r>
        <w:r>
          <w:rPr>
            <w:webHidden/>
          </w:rPr>
          <w:fldChar w:fldCharType="separate"/>
        </w:r>
        <w:r>
          <w:rPr>
            <w:webHidden/>
          </w:rPr>
          <w:t>52</w:t>
        </w:r>
        <w:r>
          <w:rPr>
            <w:webHidden/>
          </w:rPr>
          <w:fldChar w:fldCharType="end"/>
        </w:r>
      </w:hyperlink>
    </w:p>
    <w:p w14:paraId="6C647C81" w14:textId="579CE650" w:rsidR="003427CE" w:rsidRDefault="003427CE">
      <w:pPr>
        <w:pStyle w:val="TOC8"/>
        <w:rPr>
          <w:rFonts w:asciiTheme="minorHAnsi" w:eastAsiaTheme="minorEastAsia" w:hAnsiTheme="minorHAnsi" w:cstheme="minorBidi"/>
          <w:kern w:val="2"/>
          <w:sz w:val="24"/>
          <w:szCs w:val="24"/>
          <w14:ligatures w14:val="standardContextual"/>
        </w:rPr>
      </w:pPr>
      <w:hyperlink w:anchor="_Toc226663113" w:history="1">
        <w:r w:rsidRPr="001F7B47">
          <w:rPr>
            <w:rStyle w:val="Hyperlink"/>
          </w:rPr>
          <w:t>A.2</w:t>
        </w:r>
        <w:r>
          <w:rPr>
            <w:rFonts w:asciiTheme="minorHAnsi" w:eastAsiaTheme="minorEastAsia" w:hAnsiTheme="minorHAnsi" w:cstheme="minorBidi"/>
            <w:kern w:val="2"/>
            <w:sz w:val="24"/>
            <w:szCs w:val="24"/>
            <w14:ligatures w14:val="standardContextual"/>
          </w:rPr>
          <w:tab/>
        </w:r>
        <w:r w:rsidRPr="001F7B47">
          <w:rPr>
            <w:rStyle w:val="Hyperlink"/>
          </w:rPr>
          <w:t>Device Identification</w:t>
        </w:r>
        <w:r>
          <w:rPr>
            <w:webHidden/>
          </w:rPr>
          <w:tab/>
        </w:r>
        <w:r>
          <w:rPr>
            <w:webHidden/>
          </w:rPr>
          <w:fldChar w:fldCharType="begin"/>
        </w:r>
        <w:r>
          <w:rPr>
            <w:webHidden/>
          </w:rPr>
          <w:instrText xml:space="preserve"> PAGEREF _Toc226663113 \h </w:instrText>
        </w:r>
        <w:r>
          <w:rPr>
            <w:webHidden/>
          </w:rPr>
        </w:r>
        <w:r>
          <w:rPr>
            <w:webHidden/>
          </w:rPr>
          <w:fldChar w:fldCharType="separate"/>
        </w:r>
        <w:r>
          <w:rPr>
            <w:webHidden/>
          </w:rPr>
          <w:t>52</w:t>
        </w:r>
        <w:r>
          <w:rPr>
            <w:webHidden/>
          </w:rPr>
          <w:fldChar w:fldCharType="end"/>
        </w:r>
      </w:hyperlink>
    </w:p>
    <w:p w14:paraId="66094411" w14:textId="5F7BA69F" w:rsidR="003427CE" w:rsidRDefault="003427CE">
      <w:pPr>
        <w:pStyle w:val="TOC8"/>
        <w:rPr>
          <w:rFonts w:asciiTheme="minorHAnsi" w:eastAsiaTheme="minorEastAsia" w:hAnsiTheme="minorHAnsi" w:cstheme="minorBidi"/>
          <w:kern w:val="2"/>
          <w:sz w:val="24"/>
          <w:szCs w:val="24"/>
          <w14:ligatures w14:val="standardContextual"/>
        </w:rPr>
      </w:pPr>
      <w:hyperlink w:anchor="_Toc226663114" w:history="1">
        <w:r w:rsidRPr="001F7B47">
          <w:rPr>
            <w:rStyle w:val="Hyperlink"/>
          </w:rPr>
          <w:t>A.3</w:t>
        </w:r>
        <w:r>
          <w:rPr>
            <w:rFonts w:asciiTheme="minorHAnsi" w:eastAsiaTheme="minorEastAsia" w:hAnsiTheme="minorHAnsi" w:cstheme="minorBidi"/>
            <w:kern w:val="2"/>
            <w:sz w:val="24"/>
            <w:szCs w:val="24"/>
            <w14:ligatures w14:val="standardContextual"/>
          </w:rPr>
          <w:tab/>
        </w:r>
        <w:r w:rsidRPr="001F7B47">
          <w:rPr>
            <w:rStyle w:val="Hyperlink"/>
          </w:rPr>
          <w:t>Vulnerability Disclosure</w:t>
        </w:r>
        <w:r>
          <w:rPr>
            <w:webHidden/>
          </w:rPr>
          <w:tab/>
        </w:r>
        <w:r>
          <w:rPr>
            <w:webHidden/>
          </w:rPr>
          <w:fldChar w:fldCharType="begin"/>
        </w:r>
        <w:r>
          <w:rPr>
            <w:webHidden/>
          </w:rPr>
          <w:instrText xml:space="preserve"> PAGEREF _Toc226663114 \h </w:instrText>
        </w:r>
        <w:r>
          <w:rPr>
            <w:webHidden/>
          </w:rPr>
        </w:r>
        <w:r>
          <w:rPr>
            <w:webHidden/>
          </w:rPr>
          <w:fldChar w:fldCharType="separate"/>
        </w:r>
        <w:r>
          <w:rPr>
            <w:webHidden/>
          </w:rPr>
          <w:t>52</w:t>
        </w:r>
        <w:r>
          <w:rPr>
            <w:webHidden/>
          </w:rPr>
          <w:fldChar w:fldCharType="end"/>
        </w:r>
      </w:hyperlink>
    </w:p>
    <w:p w14:paraId="0C852CE6" w14:textId="045AD989" w:rsidR="003427CE" w:rsidRDefault="003427CE">
      <w:pPr>
        <w:pStyle w:val="TOC8"/>
        <w:rPr>
          <w:rFonts w:asciiTheme="minorHAnsi" w:eastAsiaTheme="minorEastAsia" w:hAnsiTheme="minorHAnsi" w:cstheme="minorBidi"/>
          <w:kern w:val="2"/>
          <w:sz w:val="24"/>
          <w:szCs w:val="24"/>
          <w14:ligatures w14:val="standardContextual"/>
        </w:rPr>
      </w:pPr>
      <w:hyperlink w:anchor="_Toc226663115" w:history="1">
        <w:r w:rsidRPr="001F7B47">
          <w:rPr>
            <w:rStyle w:val="Hyperlink"/>
          </w:rPr>
          <w:t>A.4</w:t>
        </w:r>
        <w:r>
          <w:rPr>
            <w:rFonts w:asciiTheme="minorHAnsi" w:eastAsiaTheme="minorEastAsia" w:hAnsiTheme="minorHAnsi" w:cstheme="minorBidi"/>
            <w:kern w:val="2"/>
            <w:sz w:val="24"/>
            <w:szCs w:val="24"/>
            <w14:ligatures w14:val="standardContextual"/>
          </w:rPr>
          <w:tab/>
        </w:r>
        <w:r w:rsidRPr="001F7B47">
          <w:rPr>
            <w:rStyle w:val="Hyperlink"/>
          </w:rPr>
          <w:t>Update</w:t>
        </w:r>
        <w:r>
          <w:rPr>
            <w:webHidden/>
          </w:rPr>
          <w:tab/>
        </w:r>
        <w:r>
          <w:rPr>
            <w:webHidden/>
          </w:rPr>
          <w:fldChar w:fldCharType="begin"/>
        </w:r>
        <w:r>
          <w:rPr>
            <w:webHidden/>
          </w:rPr>
          <w:instrText xml:space="preserve"> PAGEREF _Toc226663115 \h </w:instrText>
        </w:r>
        <w:r>
          <w:rPr>
            <w:webHidden/>
          </w:rPr>
        </w:r>
        <w:r>
          <w:rPr>
            <w:webHidden/>
          </w:rPr>
          <w:fldChar w:fldCharType="separate"/>
        </w:r>
        <w:r>
          <w:rPr>
            <w:webHidden/>
          </w:rPr>
          <w:t>53</w:t>
        </w:r>
        <w:r>
          <w:rPr>
            <w:webHidden/>
          </w:rPr>
          <w:fldChar w:fldCharType="end"/>
        </w:r>
      </w:hyperlink>
    </w:p>
    <w:p w14:paraId="6C183C88" w14:textId="49DB8DE7" w:rsidR="003427CE" w:rsidRDefault="003427CE">
      <w:pPr>
        <w:pStyle w:val="TOC8"/>
        <w:rPr>
          <w:rFonts w:asciiTheme="minorHAnsi" w:eastAsiaTheme="minorEastAsia" w:hAnsiTheme="minorHAnsi" w:cstheme="minorBidi"/>
          <w:kern w:val="2"/>
          <w:sz w:val="24"/>
          <w:szCs w:val="24"/>
          <w14:ligatures w14:val="standardContextual"/>
        </w:rPr>
      </w:pPr>
      <w:hyperlink w:anchor="_Toc226663116" w:history="1">
        <w:r w:rsidRPr="001F7B47">
          <w:rPr>
            <w:rStyle w:val="Hyperlink"/>
          </w:rPr>
          <w:t>A.5</w:t>
        </w:r>
        <w:r>
          <w:rPr>
            <w:rFonts w:asciiTheme="minorHAnsi" w:eastAsiaTheme="minorEastAsia" w:hAnsiTheme="minorHAnsi" w:cstheme="minorBidi"/>
            <w:kern w:val="2"/>
            <w:sz w:val="24"/>
            <w:szCs w:val="24"/>
            <w14:ligatures w14:val="standardContextual"/>
          </w:rPr>
          <w:tab/>
        </w:r>
        <w:r w:rsidRPr="001F7B47">
          <w:rPr>
            <w:rStyle w:val="Hyperlink"/>
          </w:rPr>
          <w:t>Critical Security Parameters</w:t>
        </w:r>
        <w:r>
          <w:rPr>
            <w:webHidden/>
          </w:rPr>
          <w:tab/>
        </w:r>
        <w:r>
          <w:rPr>
            <w:webHidden/>
          </w:rPr>
          <w:fldChar w:fldCharType="begin"/>
        </w:r>
        <w:r>
          <w:rPr>
            <w:webHidden/>
          </w:rPr>
          <w:instrText xml:space="preserve"> PAGEREF _Toc226663116 \h </w:instrText>
        </w:r>
        <w:r>
          <w:rPr>
            <w:webHidden/>
          </w:rPr>
        </w:r>
        <w:r>
          <w:rPr>
            <w:webHidden/>
          </w:rPr>
          <w:fldChar w:fldCharType="separate"/>
        </w:r>
        <w:r>
          <w:rPr>
            <w:webHidden/>
          </w:rPr>
          <w:t>53</w:t>
        </w:r>
        <w:r>
          <w:rPr>
            <w:webHidden/>
          </w:rPr>
          <w:fldChar w:fldCharType="end"/>
        </w:r>
      </w:hyperlink>
    </w:p>
    <w:p w14:paraId="78D72A75" w14:textId="4F3F0C21" w:rsidR="003427CE" w:rsidRDefault="003427CE">
      <w:pPr>
        <w:pStyle w:val="TOC8"/>
        <w:rPr>
          <w:rFonts w:asciiTheme="minorHAnsi" w:eastAsiaTheme="minorEastAsia" w:hAnsiTheme="minorHAnsi" w:cstheme="minorBidi"/>
          <w:kern w:val="2"/>
          <w:sz w:val="24"/>
          <w:szCs w:val="24"/>
          <w14:ligatures w14:val="standardContextual"/>
        </w:rPr>
      </w:pPr>
      <w:hyperlink w:anchor="_Toc226663117" w:history="1">
        <w:r w:rsidRPr="001F7B47">
          <w:rPr>
            <w:rStyle w:val="Hyperlink"/>
          </w:rPr>
          <w:t>A.6</w:t>
        </w:r>
        <w:r>
          <w:rPr>
            <w:rFonts w:asciiTheme="minorHAnsi" w:eastAsiaTheme="minorEastAsia" w:hAnsiTheme="minorHAnsi" w:cstheme="minorBidi"/>
            <w:kern w:val="2"/>
            <w:sz w:val="24"/>
            <w:szCs w:val="24"/>
            <w14:ligatures w14:val="standardContextual"/>
          </w:rPr>
          <w:tab/>
        </w:r>
        <w:r w:rsidRPr="001F7B47">
          <w:rPr>
            <w:rStyle w:val="Hyperlink"/>
          </w:rPr>
          <w:t>Installation, Commissioning, and Reset</w:t>
        </w:r>
        <w:r>
          <w:rPr>
            <w:webHidden/>
          </w:rPr>
          <w:tab/>
        </w:r>
        <w:r>
          <w:rPr>
            <w:webHidden/>
          </w:rPr>
          <w:fldChar w:fldCharType="begin"/>
        </w:r>
        <w:r>
          <w:rPr>
            <w:webHidden/>
          </w:rPr>
          <w:instrText xml:space="preserve"> PAGEREF _Toc226663117 \h </w:instrText>
        </w:r>
        <w:r>
          <w:rPr>
            <w:webHidden/>
          </w:rPr>
        </w:r>
        <w:r>
          <w:rPr>
            <w:webHidden/>
          </w:rPr>
          <w:fldChar w:fldCharType="separate"/>
        </w:r>
        <w:r>
          <w:rPr>
            <w:webHidden/>
          </w:rPr>
          <w:t>54</w:t>
        </w:r>
        <w:r>
          <w:rPr>
            <w:webHidden/>
          </w:rPr>
          <w:fldChar w:fldCharType="end"/>
        </w:r>
      </w:hyperlink>
    </w:p>
    <w:p w14:paraId="7184D0D9" w14:textId="4F04ABF6" w:rsidR="003427CE" w:rsidRDefault="003427CE">
      <w:pPr>
        <w:pStyle w:val="TOC8"/>
        <w:rPr>
          <w:rFonts w:asciiTheme="minorHAnsi" w:eastAsiaTheme="minorEastAsia" w:hAnsiTheme="minorHAnsi" w:cstheme="minorBidi"/>
          <w:kern w:val="2"/>
          <w:sz w:val="24"/>
          <w:szCs w:val="24"/>
          <w14:ligatures w14:val="standardContextual"/>
        </w:rPr>
      </w:pPr>
      <w:hyperlink w:anchor="_Toc226663118" w:history="1">
        <w:r w:rsidRPr="001F7B47">
          <w:rPr>
            <w:rStyle w:val="Hyperlink"/>
          </w:rPr>
          <w:t>A.7</w:t>
        </w:r>
        <w:r>
          <w:rPr>
            <w:rFonts w:asciiTheme="minorHAnsi" w:eastAsiaTheme="minorEastAsia" w:hAnsiTheme="minorHAnsi" w:cstheme="minorBidi"/>
            <w:kern w:val="2"/>
            <w:sz w:val="24"/>
            <w:szCs w:val="24"/>
            <w14:ligatures w14:val="standardContextual"/>
          </w:rPr>
          <w:tab/>
        </w:r>
        <w:r w:rsidRPr="001F7B47">
          <w:rPr>
            <w:rStyle w:val="Hyperlink"/>
          </w:rPr>
          <w:t>Privacy</w:t>
        </w:r>
        <w:r>
          <w:rPr>
            <w:webHidden/>
          </w:rPr>
          <w:tab/>
        </w:r>
        <w:r>
          <w:rPr>
            <w:webHidden/>
          </w:rPr>
          <w:fldChar w:fldCharType="begin"/>
        </w:r>
        <w:r>
          <w:rPr>
            <w:webHidden/>
          </w:rPr>
          <w:instrText xml:space="preserve"> PAGEREF _Toc226663118 \h </w:instrText>
        </w:r>
        <w:r>
          <w:rPr>
            <w:webHidden/>
          </w:rPr>
        </w:r>
        <w:r>
          <w:rPr>
            <w:webHidden/>
          </w:rPr>
          <w:fldChar w:fldCharType="separate"/>
        </w:r>
        <w:r>
          <w:rPr>
            <w:webHidden/>
          </w:rPr>
          <w:t>54</w:t>
        </w:r>
        <w:r>
          <w:rPr>
            <w:webHidden/>
          </w:rPr>
          <w:fldChar w:fldCharType="end"/>
        </w:r>
      </w:hyperlink>
    </w:p>
    <w:p w14:paraId="0F4D08E6" w14:textId="6EE144CE" w:rsidR="003427CE" w:rsidRDefault="003427CE">
      <w:pPr>
        <w:pStyle w:val="TOC8"/>
        <w:rPr>
          <w:rFonts w:asciiTheme="minorHAnsi" w:eastAsiaTheme="minorEastAsia" w:hAnsiTheme="minorHAnsi" w:cstheme="minorBidi"/>
          <w:kern w:val="2"/>
          <w:sz w:val="24"/>
          <w:szCs w:val="24"/>
          <w14:ligatures w14:val="standardContextual"/>
        </w:rPr>
      </w:pPr>
      <w:hyperlink w:anchor="_Toc226663119" w:history="1">
        <w:r w:rsidRPr="001F7B47">
          <w:rPr>
            <w:rStyle w:val="Hyperlink"/>
          </w:rPr>
          <w:t>A.8</w:t>
        </w:r>
        <w:r>
          <w:rPr>
            <w:rFonts w:asciiTheme="minorHAnsi" w:eastAsiaTheme="minorEastAsia" w:hAnsiTheme="minorHAnsi" w:cstheme="minorBidi"/>
            <w:kern w:val="2"/>
            <w:sz w:val="24"/>
            <w:szCs w:val="24"/>
            <w14:ligatures w14:val="standardContextual"/>
          </w:rPr>
          <w:tab/>
        </w:r>
        <w:r w:rsidRPr="001F7B47">
          <w:rPr>
            <w:rStyle w:val="Hyperlink"/>
          </w:rPr>
          <w:t>Development</w:t>
        </w:r>
        <w:r>
          <w:rPr>
            <w:webHidden/>
          </w:rPr>
          <w:tab/>
        </w:r>
        <w:r>
          <w:rPr>
            <w:webHidden/>
          </w:rPr>
          <w:fldChar w:fldCharType="begin"/>
        </w:r>
        <w:r>
          <w:rPr>
            <w:webHidden/>
          </w:rPr>
          <w:instrText xml:space="preserve"> PAGEREF _Toc226663119 \h </w:instrText>
        </w:r>
        <w:r>
          <w:rPr>
            <w:webHidden/>
          </w:rPr>
        </w:r>
        <w:r>
          <w:rPr>
            <w:webHidden/>
          </w:rPr>
          <w:fldChar w:fldCharType="separate"/>
        </w:r>
        <w:r>
          <w:rPr>
            <w:webHidden/>
          </w:rPr>
          <w:t>54</w:t>
        </w:r>
        <w:r>
          <w:rPr>
            <w:webHidden/>
          </w:rPr>
          <w:fldChar w:fldCharType="end"/>
        </w:r>
      </w:hyperlink>
    </w:p>
    <w:p w14:paraId="195B20F8" w14:textId="12A1782B" w:rsidR="003427CE" w:rsidRDefault="003427CE">
      <w:pPr>
        <w:pStyle w:val="TOC8"/>
        <w:rPr>
          <w:rFonts w:asciiTheme="minorHAnsi" w:eastAsiaTheme="minorEastAsia" w:hAnsiTheme="minorHAnsi" w:cstheme="minorBidi"/>
          <w:kern w:val="2"/>
          <w:sz w:val="24"/>
          <w:szCs w:val="24"/>
          <w14:ligatures w14:val="standardContextual"/>
        </w:rPr>
      </w:pPr>
      <w:hyperlink w:anchor="_Toc226663120" w:history="1">
        <w:r w:rsidRPr="001F7B47">
          <w:rPr>
            <w:rStyle w:val="Hyperlink"/>
          </w:rPr>
          <w:t>A.9</w:t>
        </w:r>
        <w:r>
          <w:rPr>
            <w:rFonts w:asciiTheme="minorHAnsi" w:eastAsiaTheme="minorEastAsia" w:hAnsiTheme="minorHAnsi" w:cstheme="minorBidi"/>
            <w:kern w:val="2"/>
            <w:sz w:val="24"/>
            <w:szCs w:val="24"/>
            <w14:ligatures w14:val="standardContextual"/>
          </w:rPr>
          <w:tab/>
        </w:r>
        <w:r w:rsidRPr="001F7B47">
          <w:rPr>
            <w:rStyle w:val="Hyperlink"/>
          </w:rPr>
          <w:t>Hardening</w:t>
        </w:r>
        <w:r>
          <w:rPr>
            <w:webHidden/>
          </w:rPr>
          <w:tab/>
        </w:r>
        <w:r>
          <w:rPr>
            <w:webHidden/>
          </w:rPr>
          <w:fldChar w:fldCharType="begin"/>
        </w:r>
        <w:r>
          <w:rPr>
            <w:webHidden/>
          </w:rPr>
          <w:instrText xml:space="preserve"> PAGEREF _Toc226663120 \h </w:instrText>
        </w:r>
        <w:r>
          <w:rPr>
            <w:webHidden/>
          </w:rPr>
        </w:r>
        <w:r>
          <w:rPr>
            <w:webHidden/>
          </w:rPr>
          <w:fldChar w:fldCharType="separate"/>
        </w:r>
        <w:r>
          <w:rPr>
            <w:webHidden/>
          </w:rPr>
          <w:t>55</w:t>
        </w:r>
        <w:r>
          <w:rPr>
            <w:webHidden/>
          </w:rPr>
          <w:fldChar w:fldCharType="end"/>
        </w:r>
      </w:hyperlink>
    </w:p>
    <w:p w14:paraId="580C9386" w14:textId="29FE75EF" w:rsidR="003427CE" w:rsidRDefault="003427CE">
      <w:pPr>
        <w:pStyle w:val="TOC7"/>
        <w:rPr>
          <w:rFonts w:asciiTheme="minorHAnsi" w:eastAsiaTheme="minorEastAsia" w:hAnsiTheme="minorHAnsi" w:cstheme="minorBidi"/>
          <w:b w:val="0"/>
          <w:kern w:val="2"/>
          <w:sz w:val="24"/>
          <w14:ligatures w14:val="standardContextual"/>
        </w:rPr>
      </w:pPr>
      <w:hyperlink w:anchor="_Toc226663121" w:history="1">
        <w:r w:rsidRPr="001F7B47">
          <w:rPr>
            <w:rStyle w:val="Hyperlink"/>
          </w:rPr>
          <w:t>Annex B</w:t>
        </w:r>
        <w:r>
          <w:rPr>
            <w:rFonts w:asciiTheme="minorHAnsi" w:eastAsiaTheme="minorEastAsia" w:hAnsiTheme="minorHAnsi" w:cstheme="minorBidi"/>
            <w:b w:val="0"/>
            <w:kern w:val="2"/>
            <w:sz w:val="24"/>
            <w14:ligatures w14:val="standardContextual"/>
          </w:rPr>
          <w:tab/>
        </w:r>
        <w:r w:rsidRPr="001F7B47">
          <w:rPr>
            <w:rStyle w:val="Hyperlink"/>
          </w:rPr>
          <w:t>Mapping to Other Standards</w:t>
        </w:r>
        <w:r>
          <w:rPr>
            <w:webHidden/>
          </w:rPr>
          <w:tab/>
        </w:r>
        <w:r>
          <w:rPr>
            <w:webHidden/>
          </w:rPr>
          <w:fldChar w:fldCharType="begin"/>
        </w:r>
        <w:r>
          <w:rPr>
            <w:webHidden/>
          </w:rPr>
          <w:instrText xml:space="preserve"> PAGEREF _Toc226663121 \h </w:instrText>
        </w:r>
        <w:r>
          <w:rPr>
            <w:webHidden/>
          </w:rPr>
        </w:r>
        <w:r>
          <w:rPr>
            <w:webHidden/>
          </w:rPr>
          <w:fldChar w:fldCharType="separate"/>
        </w:r>
        <w:r>
          <w:rPr>
            <w:webHidden/>
          </w:rPr>
          <w:t>56</w:t>
        </w:r>
        <w:r>
          <w:rPr>
            <w:webHidden/>
          </w:rPr>
          <w:fldChar w:fldCharType="end"/>
        </w:r>
      </w:hyperlink>
    </w:p>
    <w:p w14:paraId="758455D1" w14:textId="50D13D41" w:rsidR="003427CE" w:rsidRDefault="003427CE">
      <w:pPr>
        <w:pStyle w:val="TOC8"/>
        <w:rPr>
          <w:rFonts w:asciiTheme="minorHAnsi" w:eastAsiaTheme="minorEastAsia" w:hAnsiTheme="minorHAnsi" w:cstheme="minorBidi"/>
          <w:kern w:val="2"/>
          <w:sz w:val="24"/>
          <w:szCs w:val="24"/>
          <w14:ligatures w14:val="standardContextual"/>
        </w:rPr>
      </w:pPr>
      <w:hyperlink w:anchor="_Toc226663122" w:history="1">
        <w:r w:rsidRPr="001F7B47">
          <w:rPr>
            <w:rStyle w:val="Hyperlink"/>
          </w:rPr>
          <w:t>B.1</w:t>
        </w:r>
        <w:r>
          <w:rPr>
            <w:rFonts w:asciiTheme="minorHAnsi" w:eastAsiaTheme="minorEastAsia" w:hAnsiTheme="minorHAnsi" w:cstheme="minorBidi"/>
            <w:kern w:val="2"/>
            <w:sz w:val="24"/>
            <w:szCs w:val="24"/>
            <w14:ligatures w14:val="standardContextual"/>
          </w:rPr>
          <w:tab/>
        </w:r>
        <w:r w:rsidRPr="001F7B47">
          <w:rPr>
            <w:rStyle w:val="Hyperlink"/>
          </w:rPr>
          <w:t>ETSI EN 303 645</w:t>
        </w:r>
        <w:r>
          <w:rPr>
            <w:webHidden/>
          </w:rPr>
          <w:tab/>
        </w:r>
        <w:r>
          <w:rPr>
            <w:webHidden/>
          </w:rPr>
          <w:fldChar w:fldCharType="begin"/>
        </w:r>
        <w:r>
          <w:rPr>
            <w:webHidden/>
          </w:rPr>
          <w:instrText xml:space="preserve"> PAGEREF _Toc226663122 \h </w:instrText>
        </w:r>
        <w:r>
          <w:rPr>
            <w:webHidden/>
          </w:rPr>
        </w:r>
        <w:r>
          <w:rPr>
            <w:webHidden/>
          </w:rPr>
          <w:fldChar w:fldCharType="separate"/>
        </w:r>
        <w:r>
          <w:rPr>
            <w:webHidden/>
          </w:rPr>
          <w:t>56</w:t>
        </w:r>
        <w:r>
          <w:rPr>
            <w:webHidden/>
          </w:rPr>
          <w:fldChar w:fldCharType="end"/>
        </w:r>
      </w:hyperlink>
    </w:p>
    <w:p w14:paraId="70DD2078" w14:textId="3F3CC63C" w:rsidR="003427CE" w:rsidRDefault="003427CE">
      <w:pPr>
        <w:pStyle w:val="TOC8"/>
        <w:rPr>
          <w:rFonts w:asciiTheme="minorHAnsi" w:eastAsiaTheme="minorEastAsia" w:hAnsiTheme="minorHAnsi" w:cstheme="minorBidi"/>
          <w:kern w:val="2"/>
          <w:sz w:val="24"/>
          <w:szCs w:val="24"/>
          <w14:ligatures w14:val="standardContextual"/>
        </w:rPr>
      </w:pPr>
      <w:hyperlink w:anchor="_Toc226663123" w:history="1">
        <w:r w:rsidRPr="001F7B47">
          <w:rPr>
            <w:rStyle w:val="Hyperlink"/>
          </w:rPr>
          <w:t>B.2</w:t>
        </w:r>
        <w:r>
          <w:rPr>
            <w:rFonts w:asciiTheme="minorHAnsi" w:eastAsiaTheme="minorEastAsia" w:hAnsiTheme="minorHAnsi" w:cstheme="minorBidi"/>
            <w:kern w:val="2"/>
            <w:sz w:val="24"/>
            <w:szCs w:val="24"/>
            <w14:ligatures w14:val="standardContextual"/>
          </w:rPr>
          <w:tab/>
        </w:r>
        <w:r w:rsidRPr="001F7B47">
          <w:rPr>
            <w:rStyle w:val="Hyperlink"/>
          </w:rPr>
          <w:t>NIST IR 8259A</w:t>
        </w:r>
        <w:r>
          <w:rPr>
            <w:webHidden/>
          </w:rPr>
          <w:tab/>
        </w:r>
        <w:r>
          <w:rPr>
            <w:webHidden/>
          </w:rPr>
          <w:fldChar w:fldCharType="begin"/>
        </w:r>
        <w:r>
          <w:rPr>
            <w:webHidden/>
          </w:rPr>
          <w:instrText xml:space="preserve"> PAGEREF _Toc226663123 \h </w:instrText>
        </w:r>
        <w:r>
          <w:rPr>
            <w:webHidden/>
          </w:rPr>
        </w:r>
        <w:r>
          <w:rPr>
            <w:webHidden/>
          </w:rPr>
          <w:fldChar w:fldCharType="separate"/>
        </w:r>
        <w:r>
          <w:rPr>
            <w:webHidden/>
          </w:rPr>
          <w:t>57</w:t>
        </w:r>
        <w:r>
          <w:rPr>
            <w:webHidden/>
          </w:rPr>
          <w:fldChar w:fldCharType="end"/>
        </w:r>
      </w:hyperlink>
    </w:p>
    <w:p w14:paraId="6E338B02" w14:textId="6D378327" w:rsidR="003427CE" w:rsidRDefault="003427CE">
      <w:pPr>
        <w:pStyle w:val="TOC8"/>
        <w:rPr>
          <w:rFonts w:asciiTheme="minorHAnsi" w:eastAsiaTheme="minorEastAsia" w:hAnsiTheme="minorHAnsi" w:cstheme="minorBidi"/>
          <w:kern w:val="2"/>
          <w:sz w:val="24"/>
          <w:szCs w:val="24"/>
          <w14:ligatures w14:val="standardContextual"/>
        </w:rPr>
      </w:pPr>
      <w:hyperlink w:anchor="_Toc226663124" w:history="1">
        <w:r w:rsidRPr="001F7B47">
          <w:rPr>
            <w:rStyle w:val="Hyperlink"/>
          </w:rPr>
          <w:t>B.3</w:t>
        </w:r>
        <w:r>
          <w:rPr>
            <w:rFonts w:asciiTheme="minorHAnsi" w:eastAsiaTheme="minorEastAsia" w:hAnsiTheme="minorHAnsi" w:cstheme="minorBidi"/>
            <w:kern w:val="2"/>
            <w:sz w:val="24"/>
            <w:szCs w:val="24"/>
            <w14:ligatures w14:val="standardContextual"/>
          </w:rPr>
          <w:tab/>
        </w:r>
        <w:r w:rsidRPr="001F7B47">
          <w:rPr>
            <w:rStyle w:val="Hyperlink"/>
          </w:rPr>
          <w:t>NIST IR 8425 and the US Cyber Trust Mark</w:t>
        </w:r>
        <w:r>
          <w:rPr>
            <w:webHidden/>
          </w:rPr>
          <w:tab/>
        </w:r>
        <w:r>
          <w:rPr>
            <w:webHidden/>
          </w:rPr>
          <w:fldChar w:fldCharType="begin"/>
        </w:r>
        <w:r>
          <w:rPr>
            <w:webHidden/>
          </w:rPr>
          <w:instrText xml:space="preserve"> PAGEREF _Toc226663124 \h </w:instrText>
        </w:r>
        <w:r>
          <w:rPr>
            <w:webHidden/>
          </w:rPr>
        </w:r>
        <w:r>
          <w:rPr>
            <w:webHidden/>
          </w:rPr>
          <w:fldChar w:fldCharType="separate"/>
        </w:r>
        <w:r>
          <w:rPr>
            <w:webHidden/>
          </w:rPr>
          <w:t>59</w:t>
        </w:r>
        <w:r>
          <w:rPr>
            <w:webHidden/>
          </w:rPr>
          <w:fldChar w:fldCharType="end"/>
        </w:r>
      </w:hyperlink>
    </w:p>
    <w:p w14:paraId="4A68CFD3" w14:textId="3647C193" w:rsidR="003427CE" w:rsidRDefault="003427CE">
      <w:pPr>
        <w:pStyle w:val="TOC8"/>
        <w:rPr>
          <w:rFonts w:asciiTheme="minorHAnsi" w:eastAsiaTheme="minorEastAsia" w:hAnsiTheme="minorHAnsi" w:cstheme="minorBidi"/>
          <w:kern w:val="2"/>
          <w:sz w:val="24"/>
          <w:szCs w:val="24"/>
          <w14:ligatures w14:val="standardContextual"/>
        </w:rPr>
      </w:pPr>
      <w:hyperlink w:anchor="_Toc226663125" w:history="1">
        <w:r w:rsidRPr="001F7B47">
          <w:rPr>
            <w:rStyle w:val="Hyperlink"/>
          </w:rPr>
          <w:t>B.4</w:t>
        </w:r>
        <w:r>
          <w:rPr>
            <w:rFonts w:asciiTheme="minorHAnsi" w:eastAsiaTheme="minorEastAsia" w:hAnsiTheme="minorHAnsi" w:cstheme="minorBidi"/>
            <w:kern w:val="2"/>
            <w:sz w:val="24"/>
            <w:szCs w:val="24"/>
            <w14:ligatures w14:val="standardContextual"/>
          </w:rPr>
          <w:tab/>
        </w:r>
        <w:r w:rsidRPr="001F7B47">
          <w:rPr>
            <w:rStyle w:val="Hyperlink"/>
          </w:rPr>
          <w:t>SB-327</w:t>
        </w:r>
        <w:r>
          <w:rPr>
            <w:webHidden/>
          </w:rPr>
          <w:tab/>
        </w:r>
        <w:r>
          <w:rPr>
            <w:webHidden/>
          </w:rPr>
          <w:fldChar w:fldCharType="begin"/>
        </w:r>
        <w:r>
          <w:rPr>
            <w:webHidden/>
          </w:rPr>
          <w:instrText xml:space="preserve"> PAGEREF _Toc226663125 \h </w:instrText>
        </w:r>
        <w:r>
          <w:rPr>
            <w:webHidden/>
          </w:rPr>
        </w:r>
        <w:r>
          <w:rPr>
            <w:webHidden/>
          </w:rPr>
          <w:fldChar w:fldCharType="separate"/>
        </w:r>
        <w:r>
          <w:rPr>
            <w:webHidden/>
          </w:rPr>
          <w:t>61</w:t>
        </w:r>
        <w:r>
          <w:rPr>
            <w:webHidden/>
          </w:rPr>
          <w:fldChar w:fldCharType="end"/>
        </w:r>
      </w:hyperlink>
    </w:p>
    <w:p w14:paraId="31F9B47C" w14:textId="3704AFD9" w:rsidR="003427CE" w:rsidRDefault="003427CE">
      <w:pPr>
        <w:pStyle w:val="TOC8"/>
        <w:rPr>
          <w:rFonts w:asciiTheme="minorHAnsi" w:eastAsiaTheme="minorEastAsia" w:hAnsiTheme="minorHAnsi" w:cstheme="minorBidi"/>
          <w:kern w:val="2"/>
          <w:sz w:val="24"/>
          <w:szCs w:val="24"/>
          <w14:ligatures w14:val="standardContextual"/>
        </w:rPr>
      </w:pPr>
      <w:hyperlink w:anchor="_Toc226663126" w:history="1">
        <w:r w:rsidRPr="001F7B47">
          <w:rPr>
            <w:rStyle w:val="Hyperlink"/>
          </w:rPr>
          <w:t>B.5</w:t>
        </w:r>
        <w:r>
          <w:rPr>
            <w:rFonts w:asciiTheme="minorHAnsi" w:eastAsiaTheme="minorEastAsia" w:hAnsiTheme="minorHAnsi" w:cstheme="minorBidi"/>
            <w:kern w:val="2"/>
            <w:sz w:val="24"/>
            <w:szCs w:val="24"/>
            <w14:ligatures w14:val="standardContextual"/>
          </w:rPr>
          <w:tab/>
        </w:r>
        <w:r w:rsidRPr="001F7B47">
          <w:rPr>
            <w:rStyle w:val="Hyperlink"/>
          </w:rPr>
          <w:t>Matter</w:t>
        </w:r>
        <w:r>
          <w:rPr>
            <w:webHidden/>
          </w:rPr>
          <w:tab/>
        </w:r>
        <w:r>
          <w:rPr>
            <w:webHidden/>
          </w:rPr>
          <w:fldChar w:fldCharType="begin"/>
        </w:r>
        <w:r>
          <w:rPr>
            <w:webHidden/>
          </w:rPr>
          <w:instrText xml:space="preserve"> PAGEREF _Toc226663126 \h </w:instrText>
        </w:r>
        <w:r>
          <w:rPr>
            <w:webHidden/>
          </w:rPr>
        </w:r>
        <w:r>
          <w:rPr>
            <w:webHidden/>
          </w:rPr>
          <w:fldChar w:fldCharType="separate"/>
        </w:r>
        <w:r>
          <w:rPr>
            <w:webHidden/>
          </w:rPr>
          <w:t>62</w:t>
        </w:r>
        <w:r>
          <w:rPr>
            <w:webHidden/>
          </w:rPr>
          <w:fldChar w:fldCharType="end"/>
        </w:r>
      </w:hyperlink>
    </w:p>
    <w:p w14:paraId="538DC2ED" w14:textId="6EF1EB1A" w:rsidR="003427CE" w:rsidRDefault="003427CE">
      <w:pPr>
        <w:pStyle w:val="TOC8"/>
        <w:rPr>
          <w:rFonts w:asciiTheme="minorHAnsi" w:eastAsiaTheme="minorEastAsia" w:hAnsiTheme="minorHAnsi" w:cstheme="minorBidi"/>
          <w:kern w:val="2"/>
          <w:sz w:val="24"/>
          <w:szCs w:val="24"/>
          <w14:ligatures w14:val="standardContextual"/>
        </w:rPr>
      </w:pPr>
      <w:hyperlink w:anchor="_Toc226663127" w:history="1">
        <w:r w:rsidRPr="001F7B47">
          <w:rPr>
            <w:rStyle w:val="Hyperlink"/>
          </w:rPr>
          <w:t>B.6</w:t>
        </w:r>
        <w:r>
          <w:rPr>
            <w:rFonts w:asciiTheme="minorHAnsi" w:eastAsiaTheme="minorEastAsia" w:hAnsiTheme="minorHAnsi" w:cstheme="minorBidi"/>
            <w:kern w:val="2"/>
            <w:sz w:val="24"/>
            <w:szCs w:val="24"/>
            <w14:ligatures w14:val="standardContextual"/>
          </w:rPr>
          <w:tab/>
        </w:r>
        <w:r w:rsidRPr="001F7B47">
          <w:rPr>
            <w:rStyle w:val="Hyperlink"/>
          </w:rPr>
          <w:t>ioXt</w:t>
        </w:r>
        <w:r>
          <w:rPr>
            <w:webHidden/>
          </w:rPr>
          <w:tab/>
        </w:r>
        <w:r>
          <w:rPr>
            <w:webHidden/>
          </w:rPr>
          <w:fldChar w:fldCharType="begin"/>
        </w:r>
        <w:r>
          <w:rPr>
            <w:webHidden/>
          </w:rPr>
          <w:instrText xml:space="preserve"> PAGEREF _Toc226663127 \h </w:instrText>
        </w:r>
        <w:r>
          <w:rPr>
            <w:webHidden/>
          </w:rPr>
        </w:r>
        <w:r>
          <w:rPr>
            <w:webHidden/>
          </w:rPr>
          <w:fldChar w:fldCharType="separate"/>
        </w:r>
        <w:r>
          <w:rPr>
            <w:webHidden/>
          </w:rPr>
          <w:t>63</w:t>
        </w:r>
        <w:r>
          <w:rPr>
            <w:webHidden/>
          </w:rPr>
          <w:fldChar w:fldCharType="end"/>
        </w:r>
      </w:hyperlink>
    </w:p>
    <w:p w14:paraId="007BDBB0" w14:textId="7D4FEAB4" w:rsidR="003427CE" w:rsidRDefault="003427CE">
      <w:pPr>
        <w:pStyle w:val="TOC7"/>
        <w:rPr>
          <w:rFonts w:asciiTheme="minorHAnsi" w:eastAsiaTheme="minorEastAsia" w:hAnsiTheme="minorHAnsi" w:cstheme="minorBidi"/>
          <w:b w:val="0"/>
          <w:kern w:val="2"/>
          <w:sz w:val="24"/>
          <w14:ligatures w14:val="standardContextual"/>
        </w:rPr>
      </w:pPr>
      <w:hyperlink w:anchor="_Toc226663128" w:history="1">
        <w:r w:rsidRPr="001F7B47">
          <w:rPr>
            <w:rStyle w:val="Hyperlink"/>
          </w:rPr>
          <w:t>Annex C</w:t>
        </w:r>
        <w:r>
          <w:rPr>
            <w:rFonts w:asciiTheme="minorHAnsi" w:eastAsiaTheme="minorEastAsia" w:hAnsiTheme="minorHAnsi" w:cstheme="minorBidi"/>
            <w:b w:val="0"/>
            <w:kern w:val="2"/>
            <w:sz w:val="24"/>
            <w14:ligatures w14:val="standardContextual"/>
          </w:rPr>
          <w:tab/>
        </w:r>
        <w:r w:rsidRPr="001F7B47">
          <w:rPr>
            <w:rStyle w:val="Hyperlink"/>
          </w:rPr>
          <w:t>Changes from V3.0 BETA 01</w:t>
        </w:r>
        <w:r>
          <w:rPr>
            <w:webHidden/>
          </w:rPr>
          <w:tab/>
        </w:r>
        <w:r>
          <w:rPr>
            <w:webHidden/>
          </w:rPr>
          <w:fldChar w:fldCharType="begin"/>
        </w:r>
        <w:r>
          <w:rPr>
            <w:webHidden/>
          </w:rPr>
          <w:instrText xml:space="preserve"> PAGEREF _Toc226663128 \h </w:instrText>
        </w:r>
        <w:r>
          <w:rPr>
            <w:webHidden/>
          </w:rPr>
        </w:r>
        <w:r>
          <w:rPr>
            <w:webHidden/>
          </w:rPr>
          <w:fldChar w:fldCharType="separate"/>
        </w:r>
        <w:r>
          <w:rPr>
            <w:webHidden/>
          </w:rPr>
          <w:t>64</w:t>
        </w:r>
        <w:r>
          <w:rPr>
            <w:webHidden/>
          </w:rPr>
          <w:fldChar w:fldCharType="end"/>
        </w:r>
      </w:hyperlink>
    </w:p>
    <w:p w14:paraId="2AA79D65" w14:textId="61566595" w:rsidR="003427CE" w:rsidRDefault="003427CE">
      <w:pPr>
        <w:pStyle w:val="TOC7"/>
        <w:rPr>
          <w:rFonts w:asciiTheme="minorHAnsi" w:eastAsiaTheme="minorEastAsia" w:hAnsiTheme="minorHAnsi" w:cstheme="minorBidi"/>
          <w:b w:val="0"/>
          <w:kern w:val="2"/>
          <w:sz w:val="24"/>
          <w14:ligatures w14:val="standardContextual"/>
        </w:rPr>
      </w:pPr>
      <w:hyperlink w:anchor="_Toc226663129" w:history="1">
        <w:r w:rsidRPr="001F7B47">
          <w:rPr>
            <w:rStyle w:val="Hyperlink"/>
          </w:rPr>
          <w:t>Annex D</w:t>
        </w:r>
        <w:r>
          <w:rPr>
            <w:rFonts w:asciiTheme="minorHAnsi" w:eastAsiaTheme="minorEastAsia" w:hAnsiTheme="minorHAnsi" w:cstheme="minorBidi"/>
            <w:b w:val="0"/>
            <w:kern w:val="2"/>
            <w:sz w:val="24"/>
            <w14:ligatures w14:val="standardContextual"/>
          </w:rPr>
          <w:tab/>
        </w:r>
        <w:r w:rsidRPr="001F7B47">
          <w:rPr>
            <w:rStyle w:val="Hyperlink"/>
          </w:rPr>
          <w:t>Marking Sheet</w:t>
        </w:r>
        <w:r>
          <w:rPr>
            <w:webHidden/>
          </w:rPr>
          <w:tab/>
        </w:r>
        <w:r>
          <w:rPr>
            <w:webHidden/>
          </w:rPr>
          <w:fldChar w:fldCharType="begin"/>
        </w:r>
        <w:r>
          <w:rPr>
            <w:webHidden/>
          </w:rPr>
          <w:instrText xml:space="preserve"> PAGEREF _Toc226663129 \h </w:instrText>
        </w:r>
        <w:r>
          <w:rPr>
            <w:webHidden/>
          </w:rPr>
        </w:r>
        <w:r>
          <w:rPr>
            <w:webHidden/>
          </w:rPr>
          <w:fldChar w:fldCharType="separate"/>
        </w:r>
        <w:r>
          <w:rPr>
            <w:webHidden/>
          </w:rPr>
          <w:t>67</w:t>
        </w:r>
        <w:r>
          <w:rPr>
            <w:webHidden/>
          </w:rPr>
          <w:fldChar w:fldCharType="end"/>
        </w:r>
      </w:hyperlink>
    </w:p>
    <w:p w14:paraId="7B4DF6D8" w14:textId="41D98D13" w:rsidR="003427CE" w:rsidRDefault="003427CE">
      <w:pPr>
        <w:pStyle w:val="TOC8"/>
        <w:rPr>
          <w:rFonts w:asciiTheme="minorHAnsi" w:eastAsiaTheme="minorEastAsia" w:hAnsiTheme="minorHAnsi" w:cstheme="minorBidi"/>
          <w:kern w:val="2"/>
          <w:sz w:val="24"/>
          <w:szCs w:val="24"/>
          <w14:ligatures w14:val="standardContextual"/>
        </w:rPr>
      </w:pPr>
      <w:hyperlink w:anchor="_Toc226663130" w:history="1">
        <w:r w:rsidRPr="001F7B47">
          <w:rPr>
            <w:rStyle w:val="Hyperlink"/>
          </w:rPr>
          <w:t>D.1</w:t>
        </w:r>
        <w:r>
          <w:rPr>
            <w:rFonts w:asciiTheme="minorHAnsi" w:eastAsiaTheme="minorEastAsia" w:hAnsiTheme="minorHAnsi" w:cstheme="minorBidi"/>
            <w:kern w:val="2"/>
            <w:sz w:val="24"/>
            <w:szCs w:val="24"/>
            <w14:ligatures w14:val="standardContextual"/>
          </w:rPr>
          <w:tab/>
        </w:r>
        <w:r w:rsidRPr="001F7B47">
          <w:rPr>
            <w:rStyle w:val="Hyperlink"/>
          </w:rPr>
          <w:t>Chip Assessment Questionnaire</w:t>
        </w:r>
        <w:r>
          <w:rPr>
            <w:webHidden/>
          </w:rPr>
          <w:tab/>
        </w:r>
        <w:r>
          <w:rPr>
            <w:webHidden/>
          </w:rPr>
          <w:fldChar w:fldCharType="begin"/>
        </w:r>
        <w:r>
          <w:rPr>
            <w:webHidden/>
          </w:rPr>
          <w:instrText xml:space="preserve"> PAGEREF _Toc226663130 \h </w:instrText>
        </w:r>
        <w:r>
          <w:rPr>
            <w:webHidden/>
          </w:rPr>
        </w:r>
        <w:r>
          <w:rPr>
            <w:webHidden/>
          </w:rPr>
          <w:fldChar w:fldCharType="separate"/>
        </w:r>
        <w:r>
          <w:rPr>
            <w:webHidden/>
          </w:rPr>
          <w:t>67</w:t>
        </w:r>
        <w:r>
          <w:rPr>
            <w:webHidden/>
          </w:rPr>
          <w:fldChar w:fldCharType="end"/>
        </w:r>
      </w:hyperlink>
    </w:p>
    <w:p w14:paraId="7903A8ED" w14:textId="470C76E3" w:rsidR="003427CE" w:rsidRDefault="003427CE">
      <w:pPr>
        <w:pStyle w:val="TOC9"/>
        <w:rPr>
          <w:rFonts w:asciiTheme="minorHAnsi" w:eastAsiaTheme="minorEastAsia" w:hAnsiTheme="minorHAnsi" w:cstheme="minorBidi"/>
          <w:kern w:val="2"/>
          <w:sz w:val="24"/>
          <w:szCs w:val="24"/>
          <w14:ligatures w14:val="standardContextual"/>
        </w:rPr>
      </w:pPr>
      <w:hyperlink w:anchor="_Toc226663131" w:history="1">
        <w:r w:rsidRPr="001F7B47">
          <w:rPr>
            <w:rStyle w:val="Hyperlink"/>
          </w:rPr>
          <w:t>D.1.1</w:t>
        </w:r>
        <w:r>
          <w:rPr>
            <w:rFonts w:asciiTheme="minorHAnsi" w:eastAsiaTheme="minorEastAsia" w:hAnsiTheme="minorHAnsi" w:cstheme="minorBidi"/>
            <w:kern w:val="2"/>
            <w:sz w:val="24"/>
            <w:szCs w:val="24"/>
            <w14:ligatures w14:val="standardContextual"/>
          </w:rPr>
          <w:tab/>
        </w:r>
        <w:r w:rsidRPr="001F7B47">
          <w:rPr>
            <w:rStyle w:val="Hyperlink"/>
          </w:rPr>
          <w:t>PSA Certified Level 1</w:t>
        </w:r>
        <w:r>
          <w:rPr>
            <w:webHidden/>
          </w:rPr>
          <w:tab/>
        </w:r>
        <w:r>
          <w:rPr>
            <w:webHidden/>
          </w:rPr>
          <w:fldChar w:fldCharType="begin"/>
        </w:r>
        <w:r>
          <w:rPr>
            <w:webHidden/>
          </w:rPr>
          <w:instrText xml:space="preserve"> PAGEREF _Toc226663131 \h </w:instrText>
        </w:r>
        <w:r>
          <w:rPr>
            <w:webHidden/>
          </w:rPr>
        </w:r>
        <w:r>
          <w:rPr>
            <w:webHidden/>
          </w:rPr>
          <w:fldChar w:fldCharType="separate"/>
        </w:r>
        <w:r>
          <w:rPr>
            <w:webHidden/>
          </w:rPr>
          <w:t>67</w:t>
        </w:r>
        <w:r>
          <w:rPr>
            <w:webHidden/>
          </w:rPr>
          <w:fldChar w:fldCharType="end"/>
        </w:r>
      </w:hyperlink>
    </w:p>
    <w:p w14:paraId="1C747646" w14:textId="75A951A0" w:rsidR="003427CE" w:rsidRDefault="003427CE">
      <w:pPr>
        <w:pStyle w:val="TOC9"/>
        <w:rPr>
          <w:rFonts w:asciiTheme="minorHAnsi" w:eastAsiaTheme="minorEastAsia" w:hAnsiTheme="minorHAnsi" w:cstheme="minorBidi"/>
          <w:kern w:val="2"/>
          <w:sz w:val="24"/>
          <w:szCs w:val="24"/>
          <w14:ligatures w14:val="standardContextual"/>
        </w:rPr>
      </w:pPr>
      <w:hyperlink w:anchor="_Toc226663132" w:history="1">
        <w:r w:rsidRPr="001F7B47">
          <w:rPr>
            <w:rStyle w:val="Hyperlink"/>
          </w:rPr>
          <w:t>D.1.2</w:t>
        </w:r>
        <w:r>
          <w:rPr>
            <w:rFonts w:asciiTheme="minorHAnsi" w:eastAsiaTheme="minorEastAsia" w:hAnsiTheme="minorHAnsi" w:cstheme="minorBidi"/>
            <w:kern w:val="2"/>
            <w:sz w:val="24"/>
            <w:szCs w:val="24"/>
            <w14:ligatures w14:val="standardContextual"/>
          </w:rPr>
          <w:tab/>
        </w:r>
        <w:r w:rsidRPr="001F7B47">
          <w:rPr>
            <w:rStyle w:val="Hyperlink"/>
          </w:rPr>
          <w:t>ETSI EN 303 645 v2.1.0 Mapping</w:t>
        </w:r>
        <w:r>
          <w:rPr>
            <w:webHidden/>
          </w:rPr>
          <w:tab/>
        </w:r>
        <w:r>
          <w:rPr>
            <w:webHidden/>
          </w:rPr>
          <w:fldChar w:fldCharType="begin"/>
        </w:r>
        <w:r>
          <w:rPr>
            <w:webHidden/>
          </w:rPr>
          <w:instrText xml:space="preserve"> PAGEREF _Toc226663132 \h </w:instrText>
        </w:r>
        <w:r>
          <w:rPr>
            <w:webHidden/>
          </w:rPr>
        </w:r>
        <w:r>
          <w:rPr>
            <w:webHidden/>
          </w:rPr>
          <w:fldChar w:fldCharType="separate"/>
        </w:r>
        <w:r>
          <w:rPr>
            <w:webHidden/>
          </w:rPr>
          <w:t>67</w:t>
        </w:r>
        <w:r>
          <w:rPr>
            <w:webHidden/>
          </w:rPr>
          <w:fldChar w:fldCharType="end"/>
        </w:r>
      </w:hyperlink>
    </w:p>
    <w:p w14:paraId="3AEA1DBE" w14:textId="465C1385" w:rsidR="003427CE" w:rsidRDefault="003427CE">
      <w:pPr>
        <w:pStyle w:val="TOC9"/>
        <w:rPr>
          <w:rFonts w:asciiTheme="minorHAnsi" w:eastAsiaTheme="minorEastAsia" w:hAnsiTheme="minorHAnsi" w:cstheme="minorBidi"/>
          <w:kern w:val="2"/>
          <w:sz w:val="24"/>
          <w:szCs w:val="24"/>
          <w14:ligatures w14:val="standardContextual"/>
        </w:rPr>
      </w:pPr>
      <w:hyperlink w:anchor="_Toc226663133" w:history="1">
        <w:r w:rsidRPr="001F7B47">
          <w:rPr>
            <w:rStyle w:val="Hyperlink"/>
          </w:rPr>
          <w:t>D.1.3</w:t>
        </w:r>
        <w:r>
          <w:rPr>
            <w:rFonts w:asciiTheme="minorHAnsi" w:eastAsiaTheme="minorEastAsia" w:hAnsiTheme="minorHAnsi" w:cstheme="minorBidi"/>
            <w:kern w:val="2"/>
            <w:sz w:val="24"/>
            <w:szCs w:val="24"/>
            <w14:ligatures w14:val="standardContextual"/>
          </w:rPr>
          <w:tab/>
        </w:r>
        <w:r w:rsidRPr="001F7B47">
          <w:rPr>
            <w:rStyle w:val="Hyperlink"/>
          </w:rPr>
          <w:t>NIST IR 8259A Mapping</w:t>
        </w:r>
        <w:r>
          <w:rPr>
            <w:webHidden/>
          </w:rPr>
          <w:tab/>
        </w:r>
        <w:r>
          <w:rPr>
            <w:webHidden/>
          </w:rPr>
          <w:fldChar w:fldCharType="begin"/>
        </w:r>
        <w:r>
          <w:rPr>
            <w:webHidden/>
          </w:rPr>
          <w:instrText xml:space="preserve"> PAGEREF _Toc226663133 \h </w:instrText>
        </w:r>
        <w:r>
          <w:rPr>
            <w:webHidden/>
          </w:rPr>
        </w:r>
        <w:r>
          <w:rPr>
            <w:webHidden/>
          </w:rPr>
          <w:fldChar w:fldCharType="separate"/>
        </w:r>
        <w:r>
          <w:rPr>
            <w:webHidden/>
          </w:rPr>
          <w:t>67</w:t>
        </w:r>
        <w:r>
          <w:rPr>
            <w:webHidden/>
          </w:rPr>
          <w:fldChar w:fldCharType="end"/>
        </w:r>
      </w:hyperlink>
    </w:p>
    <w:p w14:paraId="4283D259" w14:textId="3B368999" w:rsidR="003427CE" w:rsidRDefault="003427CE">
      <w:pPr>
        <w:pStyle w:val="TOC8"/>
        <w:rPr>
          <w:rFonts w:asciiTheme="minorHAnsi" w:eastAsiaTheme="minorEastAsia" w:hAnsiTheme="minorHAnsi" w:cstheme="minorBidi"/>
          <w:kern w:val="2"/>
          <w:sz w:val="24"/>
          <w:szCs w:val="24"/>
          <w14:ligatures w14:val="standardContextual"/>
        </w:rPr>
      </w:pPr>
      <w:hyperlink w:anchor="_Toc226663134" w:history="1">
        <w:r w:rsidRPr="001F7B47">
          <w:rPr>
            <w:rStyle w:val="Hyperlink"/>
          </w:rPr>
          <w:t>D.2</w:t>
        </w:r>
        <w:r>
          <w:rPr>
            <w:rFonts w:asciiTheme="minorHAnsi" w:eastAsiaTheme="minorEastAsia" w:hAnsiTheme="minorHAnsi" w:cstheme="minorBidi"/>
            <w:kern w:val="2"/>
            <w:sz w:val="24"/>
            <w:szCs w:val="24"/>
            <w14:ligatures w14:val="standardContextual"/>
          </w:rPr>
          <w:tab/>
        </w:r>
        <w:r w:rsidRPr="001F7B47">
          <w:rPr>
            <w:rStyle w:val="Hyperlink"/>
          </w:rPr>
          <w:t>System Software Assessment Questionnaire</w:t>
        </w:r>
        <w:r>
          <w:rPr>
            <w:webHidden/>
          </w:rPr>
          <w:tab/>
        </w:r>
        <w:r>
          <w:rPr>
            <w:webHidden/>
          </w:rPr>
          <w:fldChar w:fldCharType="begin"/>
        </w:r>
        <w:r>
          <w:rPr>
            <w:webHidden/>
          </w:rPr>
          <w:instrText xml:space="preserve"> PAGEREF _Toc226663134 \h </w:instrText>
        </w:r>
        <w:r>
          <w:rPr>
            <w:webHidden/>
          </w:rPr>
        </w:r>
        <w:r>
          <w:rPr>
            <w:webHidden/>
          </w:rPr>
          <w:fldChar w:fldCharType="separate"/>
        </w:r>
        <w:r>
          <w:rPr>
            <w:webHidden/>
          </w:rPr>
          <w:t>68</w:t>
        </w:r>
        <w:r>
          <w:rPr>
            <w:webHidden/>
          </w:rPr>
          <w:fldChar w:fldCharType="end"/>
        </w:r>
      </w:hyperlink>
    </w:p>
    <w:p w14:paraId="56296F61" w14:textId="3CFEEF88" w:rsidR="003427CE" w:rsidRDefault="003427CE">
      <w:pPr>
        <w:pStyle w:val="TOC9"/>
        <w:rPr>
          <w:rFonts w:asciiTheme="minorHAnsi" w:eastAsiaTheme="minorEastAsia" w:hAnsiTheme="minorHAnsi" w:cstheme="minorBidi"/>
          <w:kern w:val="2"/>
          <w:sz w:val="24"/>
          <w:szCs w:val="24"/>
          <w14:ligatures w14:val="standardContextual"/>
        </w:rPr>
      </w:pPr>
      <w:hyperlink w:anchor="_Toc226663135" w:history="1">
        <w:r w:rsidRPr="001F7B47">
          <w:rPr>
            <w:rStyle w:val="Hyperlink"/>
          </w:rPr>
          <w:t>D.2.1</w:t>
        </w:r>
        <w:r>
          <w:rPr>
            <w:rFonts w:asciiTheme="minorHAnsi" w:eastAsiaTheme="minorEastAsia" w:hAnsiTheme="minorHAnsi" w:cstheme="minorBidi"/>
            <w:kern w:val="2"/>
            <w:sz w:val="24"/>
            <w:szCs w:val="24"/>
            <w14:ligatures w14:val="standardContextual"/>
          </w:rPr>
          <w:tab/>
        </w:r>
        <w:r w:rsidRPr="001F7B47">
          <w:rPr>
            <w:rStyle w:val="Hyperlink"/>
          </w:rPr>
          <w:t>PSA Certified Level 1</w:t>
        </w:r>
        <w:r>
          <w:rPr>
            <w:webHidden/>
          </w:rPr>
          <w:tab/>
        </w:r>
        <w:r>
          <w:rPr>
            <w:webHidden/>
          </w:rPr>
          <w:fldChar w:fldCharType="begin"/>
        </w:r>
        <w:r>
          <w:rPr>
            <w:webHidden/>
          </w:rPr>
          <w:instrText xml:space="preserve"> PAGEREF _Toc226663135 \h </w:instrText>
        </w:r>
        <w:r>
          <w:rPr>
            <w:webHidden/>
          </w:rPr>
        </w:r>
        <w:r>
          <w:rPr>
            <w:webHidden/>
          </w:rPr>
          <w:fldChar w:fldCharType="separate"/>
        </w:r>
        <w:r>
          <w:rPr>
            <w:webHidden/>
          </w:rPr>
          <w:t>68</w:t>
        </w:r>
        <w:r>
          <w:rPr>
            <w:webHidden/>
          </w:rPr>
          <w:fldChar w:fldCharType="end"/>
        </w:r>
      </w:hyperlink>
    </w:p>
    <w:p w14:paraId="0EA2CE48" w14:textId="4D683C83" w:rsidR="003427CE" w:rsidRDefault="003427CE">
      <w:pPr>
        <w:pStyle w:val="TOC9"/>
        <w:rPr>
          <w:rFonts w:asciiTheme="minorHAnsi" w:eastAsiaTheme="minorEastAsia" w:hAnsiTheme="minorHAnsi" w:cstheme="minorBidi"/>
          <w:kern w:val="2"/>
          <w:sz w:val="24"/>
          <w:szCs w:val="24"/>
          <w14:ligatures w14:val="standardContextual"/>
        </w:rPr>
      </w:pPr>
      <w:hyperlink w:anchor="_Toc226663136" w:history="1">
        <w:r w:rsidRPr="001F7B47">
          <w:rPr>
            <w:rStyle w:val="Hyperlink"/>
          </w:rPr>
          <w:t>D.2.2</w:t>
        </w:r>
        <w:r>
          <w:rPr>
            <w:rFonts w:asciiTheme="minorHAnsi" w:eastAsiaTheme="minorEastAsia" w:hAnsiTheme="minorHAnsi" w:cstheme="minorBidi"/>
            <w:kern w:val="2"/>
            <w:sz w:val="24"/>
            <w:szCs w:val="24"/>
            <w14:ligatures w14:val="standardContextual"/>
          </w:rPr>
          <w:tab/>
        </w:r>
        <w:r w:rsidRPr="001F7B47">
          <w:rPr>
            <w:rStyle w:val="Hyperlink"/>
          </w:rPr>
          <w:t>ETSI EN 303 645 v2.1.0 Mapping</w:t>
        </w:r>
        <w:r>
          <w:rPr>
            <w:webHidden/>
          </w:rPr>
          <w:tab/>
        </w:r>
        <w:r>
          <w:rPr>
            <w:webHidden/>
          </w:rPr>
          <w:fldChar w:fldCharType="begin"/>
        </w:r>
        <w:r>
          <w:rPr>
            <w:webHidden/>
          </w:rPr>
          <w:instrText xml:space="preserve"> PAGEREF _Toc226663136 \h </w:instrText>
        </w:r>
        <w:r>
          <w:rPr>
            <w:webHidden/>
          </w:rPr>
        </w:r>
        <w:r>
          <w:rPr>
            <w:webHidden/>
          </w:rPr>
          <w:fldChar w:fldCharType="separate"/>
        </w:r>
        <w:r>
          <w:rPr>
            <w:webHidden/>
          </w:rPr>
          <w:t>68</w:t>
        </w:r>
        <w:r>
          <w:rPr>
            <w:webHidden/>
          </w:rPr>
          <w:fldChar w:fldCharType="end"/>
        </w:r>
      </w:hyperlink>
    </w:p>
    <w:p w14:paraId="16D0652B" w14:textId="4674A276" w:rsidR="003427CE" w:rsidRDefault="003427CE">
      <w:pPr>
        <w:pStyle w:val="TOC9"/>
        <w:rPr>
          <w:rFonts w:asciiTheme="minorHAnsi" w:eastAsiaTheme="minorEastAsia" w:hAnsiTheme="minorHAnsi" w:cstheme="minorBidi"/>
          <w:kern w:val="2"/>
          <w:sz w:val="24"/>
          <w:szCs w:val="24"/>
          <w14:ligatures w14:val="standardContextual"/>
        </w:rPr>
      </w:pPr>
      <w:hyperlink w:anchor="_Toc226663137" w:history="1">
        <w:r w:rsidRPr="001F7B47">
          <w:rPr>
            <w:rStyle w:val="Hyperlink"/>
          </w:rPr>
          <w:t>D.2.3</w:t>
        </w:r>
        <w:r>
          <w:rPr>
            <w:rFonts w:asciiTheme="minorHAnsi" w:eastAsiaTheme="minorEastAsia" w:hAnsiTheme="minorHAnsi" w:cstheme="minorBidi"/>
            <w:kern w:val="2"/>
            <w:sz w:val="24"/>
            <w:szCs w:val="24"/>
            <w14:ligatures w14:val="standardContextual"/>
          </w:rPr>
          <w:tab/>
        </w:r>
        <w:r w:rsidRPr="001F7B47">
          <w:rPr>
            <w:rStyle w:val="Hyperlink"/>
          </w:rPr>
          <w:t>NIST IR 8259A Mapping</w:t>
        </w:r>
        <w:r>
          <w:rPr>
            <w:webHidden/>
          </w:rPr>
          <w:tab/>
        </w:r>
        <w:r>
          <w:rPr>
            <w:webHidden/>
          </w:rPr>
          <w:fldChar w:fldCharType="begin"/>
        </w:r>
        <w:r>
          <w:rPr>
            <w:webHidden/>
          </w:rPr>
          <w:instrText xml:space="preserve"> PAGEREF _Toc226663137 \h </w:instrText>
        </w:r>
        <w:r>
          <w:rPr>
            <w:webHidden/>
          </w:rPr>
        </w:r>
        <w:r>
          <w:rPr>
            <w:webHidden/>
          </w:rPr>
          <w:fldChar w:fldCharType="separate"/>
        </w:r>
        <w:r>
          <w:rPr>
            <w:webHidden/>
          </w:rPr>
          <w:t>69</w:t>
        </w:r>
        <w:r>
          <w:rPr>
            <w:webHidden/>
          </w:rPr>
          <w:fldChar w:fldCharType="end"/>
        </w:r>
      </w:hyperlink>
    </w:p>
    <w:p w14:paraId="53C5E143" w14:textId="497CC157" w:rsidR="003427CE" w:rsidRDefault="003427CE">
      <w:pPr>
        <w:pStyle w:val="TOC8"/>
        <w:rPr>
          <w:rFonts w:asciiTheme="minorHAnsi" w:eastAsiaTheme="minorEastAsia" w:hAnsiTheme="minorHAnsi" w:cstheme="minorBidi"/>
          <w:kern w:val="2"/>
          <w:sz w:val="24"/>
          <w:szCs w:val="24"/>
          <w14:ligatures w14:val="standardContextual"/>
        </w:rPr>
      </w:pPr>
      <w:hyperlink w:anchor="_Toc226663138" w:history="1">
        <w:r w:rsidRPr="001F7B47">
          <w:rPr>
            <w:rStyle w:val="Hyperlink"/>
          </w:rPr>
          <w:t>D.3</w:t>
        </w:r>
        <w:r>
          <w:rPr>
            <w:rFonts w:asciiTheme="minorHAnsi" w:eastAsiaTheme="minorEastAsia" w:hAnsiTheme="minorHAnsi" w:cstheme="minorBidi"/>
            <w:kern w:val="2"/>
            <w:sz w:val="24"/>
            <w:szCs w:val="24"/>
            <w14:ligatures w14:val="standardContextual"/>
          </w:rPr>
          <w:tab/>
        </w:r>
        <w:r w:rsidRPr="001F7B47">
          <w:rPr>
            <w:rStyle w:val="Hyperlink"/>
          </w:rPr>
          <w:t>Device Assessment Questionnaire</w:t>
        </w:r>
        <w:r>
          <w:rPr>
            <w:webHidden/>
          </w:rPr>
          <w:tab/>
        </w:r>
        <w:r>
          <w:rPr>
            <w:webHidden/>
          </w:rPr>
          <w:fldChar w:fldCharType="begin"/>
        </w:r>
        <w:r>
          <w:rPr>
            <w:webHidden/>
          </w:rPr>
          <w:instrText xml:space="preserve"> PAGEREF _Toc226663138 \h </w:instrText>
        </w:r>
        <w:r>
          <w:rPr>
            <w:webHidden/>
          </w:rPr>
        </w:r>
        <w:r>
          <w:rPr>
            <w:webHidden/>
          </w:rPr>
          <w:fldChar w:fldCharType="separate"/>
        </w:r>
        <w:r>
          <w:rPr>
            <w:webHidden/>
          </w:rPr>
          <w:t>70</w:t>
        </w:r>
        <w:r>
          <w:rPr>
            <w:webHidden/>
          </w:rPr>
          <w:fldChar w:fldCharType="end"/>
        </w:r>
      </w:hyperlink>
    </w:p>
    <w:p w14:paraId="695F9B7B" w14:textId="156900F4" w:rsidR="003427CE" w:rsidRDefault="003427CE">
      <w:pPr>
        <w:pStyle w:val="TOC9"/>
        <w:rPr>
          <w:rFonts w:asciiTheme="minorHAnsi" w:eastAsiaTheme="minorEastAsia" w:hAnsiTheme="minorHAnsi" w:cstheme="minorBidi"/>
          <w:kern w:val="2"/>
          <w:sz w:val="24"/>
          <w:szCs w:val="24"/>
          <w14:ligatures w14:val="standardContextual"/>
        </w:rPr>
      </w:pPr>
      <w:hyperlink w:anchor="_Toc226663139" w:history="1">
        <w:r w:rsidRPr="001F7B47">
          <w:rPr>
            <w:rStyle w:val="Hyperlink"/>
          </w:rPr>
          <w:t>D.3.1</w:t>
        </w:r>
        <w:r>
          <w:rPr>
            <w:rFonts w:asciiTheme="minorHAnsi" w:eastAsiaTheme="minorEastAsia" w:hAnsiTheme="minorHAnsi" w:cstheme="minorBidi"/>
            <w:kern w:val="2"/>
            <w:sz w:val="24"/>
            <w:szCs w:val="24"/>
            <w14:ligatures w14:val="standardContextual"/>
          </w:rPr>
          <w:tab/>
        </w:r>
        <w:r w:rsidRPr="001F7B47">
          <w:rPr>
            <w:rStyle w:val="Hyperlink"/>
          </w:rPr>
          <w:t>PSA Certified Level 1</w:t>
        </w:r>
        <w:r>
          <w:rPr>
            <w:webHidden/>
          </w:rPr>
          <w:tab/>
        </w:r>
        <w:r>
          <w:rPr>
            <w:webHidden/>
          </w:rPr>
          <w:fldChar w:fldCharType="begin"/>
        </w:r>
        <w:r>
          <w:rPr>
            <w:webHidden/>
          </w:rPr>
          <w:instrText xml:space="preserve"> PAGEREF _Toc226663139 \h </w:instrText>
        </w:r>
        <w:r>
          <w:rPr>
            <w:webHidden/>
          </w:rPr>
        </w:r>
        <w:r>
          <w:rPr>
            <w:webHidden/>
          </w:rPr>
          <w:fldChar w:fldCharType="separate"/>
        </w:r>
        <w:r>
          <w:rPr>
            <w:webHidden/>
          </w:rPr>
          <w:t>70</w:t>
        </w:r>
        <w:r>
          <w:rPr>
            <w:webHidden/>
          </w:rPr>
          <w:fldChar w:fldCharType="end"/>
        </w:r>
      </w:hyperlink>
    </w:p>
    <w:p w14:paraId="13DCBD37" w14:textId="2337A547" w:rsidR="003427CE" w:rsidRDefault="003427CE">
      <w:pPr>
        <w:pStyle w:val="TOC9"/>
        <w:rPr>
          <w:rFonts w:asciiTheme="minorHAnsi" w:eastAsiaTheme="minorEastAsia" w:hAnsiTheme="minorHAnsi" w:cstheme="minorBidi"/>
          <w:kern w:val="2"/>
          <w:sz w:val="24"/>
          <w:szCs w:val="24"/>
          <w14:ligatures w14:val="standardContextual"/>
        </w:rPr>
      </w:pPr>
      <w:hyperlink w:anchor="_Toc226663140" w:history="1">
        <w:r w:rsidRPr="001F7B47">
          <w:rPr>
            <w:rStyle w:val="Hyperlink"/>
          </w:rPr>
          <w:t>D.3.2</w:t>
        </w:r>
        <w:r>
          <w:rPr>
            <w:rFonts w:asciiTheme="minorHAnsi" w:eastAsiaTheme="minorEastAsia" w:hAnsiTheme="minorHAnsi" w:cstheme="minorBidi"/>
            <w:kern w:val="2"/>
            <w:sz w:val="24"/>
            <w:szCs w:val="24"/>
            <w14:ligatures w14:val="standardContextual"/>
          </w:rPr>
          <w:tab/>
        </w:r>
        <w:r w:rsidRPr="001F7B47">
          <w:rPr>
            <w:rStyle w:val="Hyperlink"/>
          </w:rPr>
          <w:t>ETSI EN 303 645 v2.1.0 Mapping</w:t>
        </w:r>
        <w:r>
          <w:rPr>
            <w:webHidden/>
          </w:rPr>
          <w:tab/>
        </w:r>
        <w:r>
          <w:rPr>
            <w:webHidden/>
          </w:rPr>
          <w:fldChar w:fldCharType="begin"/>
        </w:r>
        <w:r>
          <w:rPr>
            <w:webHidden/>
          </w:rPr>
          <w:instrText xml:space="preserve"> PAGEREF _Toc226663140 \h </w:instrText>
        </w:r>
        <w:r>
          <w:rPr>
            <w:webHidden/>
          </w:rPr>
        </w:r>
        <w:r>
          <w:rPr>
            <w:webHidden/>
          </w:rPr>
          <w:fldChar w:fldCharType="separate"/>
        </w:r>
        <w:r>
          <w:rPr>
            <w:webHidden/>
          </w:rPr>
          <w:t>71</w:t>
        </w:r>
        <w:r>
          <w:rPr>
            <w:webHidden/>
          </w:rPr>
          <w:fldChar w:fldCharType="end"/>
        </w:r>
      </w:hyperlink>
    </w:p>
    <w:p w14:paraId="1653A04E" w14:textId="3FF1D142" w:rsidR="003427CE" w:rsidRDefault="003427CE">
      <w:pPr>
        <w:pStyle w:val="TOC9"/>
        <w:rPr>
          <w:rFonts w:asciiTheme="minorHAnsi" w:eastAsiaTheme="minorEastAsia" w:hAnsiTheme="minorHAnsi" w:cstheme="minorBidi"/>
          <w:kern w:val="2"/>
          <w:sz w:val="24"/>
          <w:szCs w:val="24"/>
          <w14:ligatures w14:val="standardContextual"/>
        </w:rPr>
      </w:pPr>
      <w:hyperlink w:anchor="_Toc226663141" w:history="1">
        <w:r w:rsidRPr="001F7B47">
          <w:rPr>
            <w:rStyle w:val="Hyperlink"/>
          </w:rPr>
          <w:t>D.3.3</w:t>
        </w:r>
        <w:r>
          <w:rPr>
            <w:rFonts w:asciiTheme="minorHAnsi" w:eastAsiaTheme="minorEastAsia" w:hAnsiTheme="minorHAnsi" w:cstheme="minorBidi"/>
            <w:kern w:val="2"/>
            <w:sz w:val="24"/>
            <w:szCs w:val="24"/>
            <w14:ligatures w14:val="standardContextual"/>
          </w:rPr>
          <w:tab/>
        </w:r>
        <w:r w:rsidRPr="001F7B47">
          <w:rPr>
            <w:rStyle w:val="Hyperlink"/>
          </w:rPr>
          <w:t>NIST IR 8259A Mapping</w:t>
        </w:r>
        <w:r>
          <w:rPr>
            <w:webHidden/>
          </w:rPr>
          <w:tab/>
        </w:r>
        <w:r>
          <w:rPr>
            <w:webHidden/>
          </w:rPr>
          <w:fldChar w:fldCharType="begin"/>
        </w:r>
        <w:r>
          <w:rPr>
            <w:webHidden/>
          </w:rPr>
          <w:instrText xml:space="preserve"> PAGEREF _Toc226663141 \h </w:instrText>
        </w:r>
        <w:r>
          <w:rPr>
            <w:webHidden/>
          </w:rPr>
        </w:r>
        <w:r>
          <w:rPr>
            <w:webHidden/>
          </w:rPr>
          <w:fldChar w:fldCharType="separate"/>
        </w:r>
        <w:r>
          <w:rPr>
            <w:webHidden/>
          </w:rPr>
          <w:t>71</w:t>
        </w:r>
        <w:r>
          <w:rPr>
            <w:webHidden/>
          </w:rPr>
          <w:fldChar w:fldCharType="end"/>
        </w:r>
      </w:hyperlink>
    </w:p>
    <w:p w14:paraId="21398217" w14:textId="7A4E4C22" w:rsidR="003427CE" w:rsidRDefault="003427CE">
      <w:pPr>
        <w:pStyle w:val="TOC9"/>
        <w:rPr>
          <w:rFonts w:asciiTheme="minorHAnsi" w:eastAsiaTheme="minorEastAsia" w:hAnsiTheme="minorHAnsi" w:cstheme="minorBidi"/>
          <w:kern w:val="2"/>
          <w:sz w:val="24"/>
          <w:szCs w:val="24"/>
          <w14:ligatures w14:val="standardContextual"/>
        </w:rPr>
      </w:pPr>
      <w:hyperlink w:anchor="_Toc226663142" w:history="1">
        <w:r w:rsidRPr="001F7B47">
          <w:rPr>
            <w:rStyle w:val="Hyperlink"/>
          </w:rPr>
          <w:t>D.3.4</w:t>
        </w:r>
        <w:r>
          <w:rPr>
            <w:rFonts w:asciiTheme="minorHAnsi" w:eastAsiaTheme="minorEastAsia" w:hAnsiTheme="minorHAnsi" w:cstheme="minorBidi"/>
            <w:kern w:val="2"/>
            <w:sz w:val="24"/>
            <w:szCs w:val="24"/>
            <w14:ligatures w14:val="standardContextual"/>
          </w:rPr>
          <w:tab/>
        </w:r>
        <w:r w:rsidRPr="001F7B47">
          <w:rPr>
            <w:rStyle w:val="Hyperlink"/>
          </w:rPr>
          <w:t>SB-327 Mapping</w:t>
        </w:r>
        <w:r>
          <w:rPr>
            <w:webHidden/>
          </w:rPr>
          <w:tab/>
        </w:r>
        <w:r>
          <w:rPr>
            <w:webHidden/>
          </w:rPr>
          <w:fldChar w:fldCharType="begin"/>
        </w:r>
        <w:r>
          <w:rPr>
            <w:webHidden/>
          </w:rPr>
          <w:instrText xml:space="preserve"> PAGEREF _Toc226663142 \h </w:instrText>
        </w:r>
        <w:r>
          <w:rPr>
            <w:webHidden/>
          </w:rPr>
        </w:r>
        <w:r>
          <w:rPr>
            <w:webHidden/>
          </w:rPr>
          <w:fldChar w:fldCharType="separate"/>
        </w:r>
        <w:r>
          <w:rPr>
            <w:webHidden/>
          </w:rPr>
          <w:t>71</w:t>
        </w:r>
        <w:r>
          <w:rPr>
            <w:webHidden/>
          </w:rPr>
          <w:fldChar w:fldCharType="end"/>
        </w:r>
      </w:hyperlink>
    </w:p>
    <w:p w14:paraId="36407736" w14:textId="29DA7D56" w:rsidR="003427CE" w:rsidRDefault="003427CE">
      <w:pPr>
        <w:pStyle w:val="TOC9"/>
        <w:rPr>
          <w:rFonts w:asciiTheme="minorHAnsi" w:eastAsiaTheme="minorEastAsia" w:hAnsiTheme="minorHAnsi" w:cstheme="minorBidi"/>
          <w:kern w:val="2"/>
          <w:sz w:val="24"/>
          <w:szCs w:val="24"/>
          <w14:ligatures w14:val="standardContextual"/>
        </w:rPr>
      </w:pPr>
      <w:hyperlink w:anchor="_Toc226663143" w:history="1">
        <w:r w:rsidRPr="001F7B47">
          <w:rPr>
            <w:rStyle w:val="Hyperlink"/>
          </w:rPr>
          <w:t>D.3.5</w:t>
        </w:r>
        <w:r>
          <w:rPr>
            <w:rFonts w:asciiTheme="minorHAnsi" w:eastAsiaTheme="minorEastAsia" w:hAnsiTheme="minorHAnsi" w:cstheme="minorBidi"/>
            <w:kern w:val="2"/>
            <w:sz w:val="24"/>
            <w:szCs w:val="24"/>
            <w14:ligatures w14:val="standardContextual"/>
          </w:rPr>
          <w:tab/>
        </w:r>
        <w:r w:rsidRPr="001F7B47">
          <w:rPr>
            <w:rStyle w:val="Hyperlink"/>
          </w:rPr>
          <w:t>Marking Sheet Summary</w:t>
        </w:r>
        <w:r>
          <w:rPr>
            <w:webHidden/>
          </w:rPr>
          <w:tab/>
        </w:r>
        <w:r>
          <w:rPr>
            <w:webHidden/>
          </w:rPr>
          <w:fldChar w:fldCharType="begin"/>
        </w:r>
        <w:r>
          <w:rPr>
            <w:webHidden/>
          </w:rPr>
          <w:instrText xml:space="preserve"> PAGEREF _Toc226663143 \h </w:instrText>
        </w:r>
        <w:r>
          <w:rPr>
            <w:webHidden/>
          </w:rPr>
        </w:r>
        <w:r>
          <w:rPr>
            <w:webHidden/>
          </w:rPr>
          <w:fldChar w:fldCharType="separate"/>
        </w:r>
        <w:r>
          <w:rPr>
            <w:webHidden/>
          </w:rPr>
          <w:t>72</w:t>
        </w:r>
        <w:r>
          <w:rPr>
            <w:webHidden/>
          </w:rPr>
          <w:fldChar w:fldCharType="end"/>
        </w:r>
      </w:hyperlink>
    </w:p>
    <w:p w14:paraId="7D120D91" w14:textId="622A17B3" w:rsidR="00FA45A0" w:rsidRPr="007E64B6" w:rsidRDefault="00512265" w:rsidP="00512265">
      <w:pPr>
        <w:pStyle w:val="TOC1"/>
      </w:pPr>
      <w:r w:rsidRPr="007E64B6">
        <w:rPr>
          <w:bCs/>
          <w:noProof/>
        </w:rPr>
        <w:fldChar w:fldCharType="end"/>
      </w:r>
      <w:bookmarkEnd w:id="1"/>
    </w:p>
    <w:p w14:paraId="389F5C0D" w14:textId="77777777" w:rsidR="00535DB9" w:rsidRPr="007E64B6" w:rsidRDefault="00535DB9" w:rsidP="00992AEC">
      <w:pPr>
        <w:pStyle w:val="gpFmTitle"/>
      </w:pPr>
      <w:bookmarkStart w:id="2" w:name="tables"/>
      <w:bookmarkStart w:id="3" w:name="_Hlk131266271"/>
      <w:bookmarkEnd w:id="2"/>
      <w:r w:rsidRPr="007E64B6">
        <w:lastRenderedPageBreak/>
        <w:t>Tables</w:t>
      </w:r>
    </w:p>
    <w:p w14:paraId="38FA92B9" w14:textId="4BDE0C4D" w:rsidR="003427CE" w:rsidRDefault="00A21426">
      <w:pPr>
        <w:pStyle w:val="TableofFigures"/>
        <w:rPr>
          <w:rFonts w:asciiTheme="minorHAnsi" w:eastAsiaTheme="minorEastAsia" w:hAnsiTheme="minorHAnsi" w:cstheme="minorBidi"/>
          <w:noProof/>
          <w:kern w:val="2"/>
          <w:sz w:val="24"/>
          <w:szCs w:val="24"/>
          <w14:ligatures w14:val="standardContextual"/>
        </w:rPr>
      </w:pPr>
      <w:r w:rsidRPr="007E64B6">
        <w:fldChar w:fldCharType="begin"/>
      </w:r>
      <w:r w:rsidR="00535DB9" w:rsidRPr="007E64B6">
        <w:instrText xml:space="preserve"> TOC \h \z \c "TABLE" </w:instrText>
      </w:r>
      <w:r w:rsidRPr="007E64B6">
        <w:fldChar w:fldCharType="separate"/>
      </w:r>
      <w:hyperlink w:anchor="_Toc226663144" w:history="1">
        <w:r w:rsidR="003427CE" w:rsidRPr="00EC6FBF">
          <w:rPr>
            <w:rStyle w:val="Hyperlink"/>
            <w:noProof/>
          </w:rPr>
          <w:t>Table 1</w:t>
        </w:r>
        <w:r w:rsidR="003427CE" w:rsidRPr="00EC6FBF">
          <w:rPr>
            <w:rStyle w:val="Hyperlink"/>
            <w:noProof/>
          </w:rPr>
          <w:noBreakHyphen/>
          <w:t>1:  Informative References</w:t>
        </w:r>
        <w:r w:rsidR="003427CE">
          <w:rPr>
            <w:noProof/>
            <w:webHidden/>
          </w:rPr>
          <w:tab/>
        </w:r>
        <w:r w:rsidR="003427CE">
          <w:rPr>
            <w:noProof/>
            <w:webHidden/>
          </w:rPr>
          <w:fldChar w:fldCharType="begin"/>
        </w:r>
        <w:r w:rsidR="003427CE">
          <w:rPr>
            <w:noProof/>
            <w:webHidden/>
          </w:rPr>
          <w:instrText xml:space="preserve"> PAGEREF _Toc226663144 \h </w:instrText>
        </w:r>
        <w:r w:rsidR="003427CE">
          <w:rPr>
            <w:noProof/>
            <w:webHidden/>
          </w:rPr>
        </w:r>
        <w:r w:rsidR="003427CE">
          <w:rPr>
            <w:noProof/>
            <w:webHidden/>
          </w:rPr>
          <w:fldChar w:fldCharType="separate"/>
        </w:r>
        <w:r w:rsidR="003427CE">
          <w:rPr>
            <w:noProof/>
            <w:webHidden/>
          </w:rPr>
          <w:t>6</w:t>
        </w:r>
        <w:r w:rsidR="003427CE">
          <w:rPr>
            <w:noProof/>
            <w:webHidden/>
          </w:rPr>
          <w:fldChar w:fldCharType="end"/>
        </w:r>
      </w:hyperlink>
    </w:p>
    <w:p w14:paraId="7FDB84C4" w14:textId="08548490" w:rsidR="003427CE" w:rsidRDefault="003427CE">
      <w:pPr>
        <w:pStyle w:val="TableofFigures"/>
        <w:rPr>
          <w:rFonts w:asciiTheme="minorHAnsi" w:eastAsiaTheme="minorEastAsia" w:hAnsiTheme="minorHAnsi" w:cstheme="minorBidi"/>
          <w:noProof/>
          <w:kern w:val="2"/>
          <w:sz w:val="24"/>
          <w:szCs w:val="24"/>
          <w14:ligatures w14:val="standardContextual"/>
        </w:rPr>
      </w:pPr>
      <w:hyperlink w:anchor="_Toc226663145" w:history="1">
        <w:r w:rsidRPr="00EC6FBF">
          <w:rPr>
            <w:rStyle w:val="Hyperlink"/>
            <w:noProof/>
          </w:rPr>
          <w:t>Table 1</w:t>
        </w:r>
        <w:r w:rsidRPr="00EC6FBF">
          <w:rPr>
            <w:rStyle w:val="Hyperlink"/>
            <w:noProof/>
          </w:rPr>
          <w:noBreakHyphen/>
          <w:t>2:  Terminology and Definitions</w:t>
        </w:r>
        <w:r>
          <w:rPr>
            <w:noProof/>
            <w:webHidden/>
          </w:rPr>
          <w:tab/>
        </w:r>
        <w:r>
          <w:rPr>
            <w:noProof/>
            <w:webHidden/>
          </w:rPr>
          <w:fldChar w:fldCharType="begin"/>
        </w:r>
        <w:r>
          <w:rPr>
            <w:noProof/>
            <w:webHidden/>
          </w:rPr>
          <w:instrText xml:space="preserve"> PAGEREF _Toc226663145 \h </w:instrText>
        </w:r>
        <w:r>
          <w:rPr>
            <w:noProof/>
            <w:webHidden/>
          </w:rPr>
        </w:r>
        <w:r>
          <w:rPr>
            <w:noProof/>
            <w:webHidden/>
          </w:rPr>
          <w:fldChar w:fldCharType="separate"/>
        </w:r>
        <w:r>
          <w:rPr>
            <w:noProof/>
            <w:webHidden/>
          </w:rPr>
          <w:t>9</w:t>
        </w:r>
        <w:r>
          <w:rPr>
            <w:noProof/>
            <w:webHidden/>
          </w:rPr>
          <w:fldChar w:fldCharType="end"/>
        </w:r>
      </w:hyperlink>
    </w:p>
    <w:p w14:paraId="238150EF" w14:textId="78F8860D" w:rsidR="003427CE" w:rsidRDefault="003427CE">
      <w:pPr>
        <w:pStyle w:val="TableofFigures"/>
        <w:rPr>
          <w:rFonts w:asciiTheme="minorHAnsi" w:eastAsiaTheme="minorEastAsia" w:hAnsiTheme="minorHAnsi" w:cstheme="minorBidi"/>
          <w:noProof/>
          <w:kern w:val="2"/>
          <w:sz w:val="24"/>
          <w:szCs w:val="24"/>
          <w14:ligatures w14:val="standardContextual"/>
        </w:rPr>
      </w:pPr>
      <w:hyperlink w:anchor="_Toc226663146" w:history="1">
        <w:r w:rsidRPr="00EC6FBF">
          <w:rPr>
            <w:rStyle w:val="Hyperlink"/>
            <w:noProof/>
          </w:rPr>
          <w:t>Table 1</w:t>
        </w:r>
        <w:r w:rsidRPr="00EC6FBF">
          <w:rPr>
            <w:rStyle w:val="Hyperlink"/>
            <w:noProof/>
          </w:rPr>
          <w:noBreakHyphen/>
          <w:t>3:  Abbreviations</w:t>
        </w:r>
        <w:r>
          <w:rPr>
            <w:noProof/>
            <w:webHidden/>
          </w:rPr>
          <w:tab/>
        </w:r>
        <w:r>
          <w:rPr>
            <w:noProof/>
            <w:webHidden/>
          </w:rPr>
          <w:fldChar w:fldCharType="begin"/>
        </w:r>
        <w:r>
          <w:rPr>
            <w:noProof/>
            <w:webHidden/>
          </w:rPr>
          <w:instrText xml:space="preserve"> PAGEREF _Toc226663146 \h </w:instrText>
        </w:r>
        <w:r>
          <w:rPr>
            <w:noProof/>
            <w:webHidden/>
          </w:rPr>
        </w:r>
        <w:r>
          <w:rPr>
            <w:noProof/>
            <w:webHidden/>
          </w:rPr>
          <w:fldChar w:fldCharType="separate"/>
        </w:r>
        <w:r>
          <w:rPr>
            <w:noProof/>
            <w:webHidden/>
          </w:rPr>
          <w:t>11</w:t>
        </w:r>
        <w:r>
          <w:rPr>
            <w:noProof/>
            <w:webHidden/>
          </w:rPr>
          <w:fldChar w:fldCharType="end"/>
        </w:r>
      </w:hyperlink>
    </w:p>
    <w:p w14:paraId="330AB2DF" w14:textId="178836A0" w:rsidR="003427CE" w:rsidRDefault="003427CE">
      <w:pPr>
        <w:pStyle w:val="TableofFigures"/>
        <w:rPr>
          <w:rFonts w:asciiTheme="minorHAnsi" w:eastAsiaTheme="minorEastAsia" w:hAnsiTheme="minorHAnsi" w:cstheme="minorBidi"/>
          <w:noProof/>
          <w:kern w:val="2"/>
          <w:sz w:val="24"/>
          <w:szCs w:val="24"/>
          <w14:ligatures w14:val="standardContextual"/>
        </w:rPr>
      </w:pPr>
      <w:hyperlink w:anchor="_Toc226663147" w:history="1">
        <w:r w:rsidRPr="00EC6FBF">
          <w:rPr>
            <w:rStyle w:val="Hyperlink"/>
            <w:noProof/>
          </w:rPr>
          <w:t>Table 1</w:t>
        </w:r>
        <w:r w:rsidRPr="00EC6FBF">
          <w:rPr>
            <w:rStyle w:val="Hyperlink"/>
            <w:noProof/>
          </w:rPr>
          <w:noBreakHyphen/>
          <w:t>4:  Revision History</w:t>
        </w:r>
        <w:r>
          <w:rPr>
            <w:noProof/>
            <w:webHidden/>
          </w:rPr>
          <w:tab/>
        </w:r>
        <w:r>
          <w:rPr>
            <w:noProof/>
            <w:webHidden/>
          </w:rPr>
          <w:fldChar w:fldCharType="begin"/>
        </w:r>
        <w:r>
          <w:rPr>
            <w:noProof/>
            <w:webHidden/>
          </w:rPr>
          <w:instrText xml:space="preserve"> PAGEREF _Toc226663147 \h </w:instrText>
        </w:r>
        <w:r>
          <w:rPr>
            <w:noProof/>
            <w:webHidden/>
          </w:rPr>
        </w:r>
        <w:r>
          <w:rPr>
            <w:noProof/>
            <w:webHidden/>
          </w:rPr>
          <w:fldChar w:fldCharType="separate"/>
        </w:r>
        <w:r>
          <w:rPr>
            <w:noProof/>
            <w:webHidden/>
          </w:rPr>
          <w:t>12</w:t>
        </w:r>
        <w:r>
          <w:rPr>
            <w:noProof/>
            <w:webHidden/>
          </w:rPr>
          <w:fldChar w:fldCharType="end"/>
        </w:r>
      </w:hyperlink>
    </w:p>
    <w:p w14:paraId="2610BB02" w14:textId="3C7CEAE1" w:rsidR="00535DB9" w:rsidRPr="007E64B6" w:rsidRDefault="00A21426" w:rsidP="00535DB9">
      <w:pPr>
        <w:pStyle w:val="gpBody"/>
      </w:pPr>
      <w:r w:rsidRPr="007E64B6">
        <w:fldChar w:fldCharType="end"/>
      </w:r>
      <w:bookmarkEnd w:id="3"/>
    </w:p>
    <w:p w14:paraId="6AE31078" w14:textId="77777777" w:rsidR="002214ED" w:rsidRPr="007E64B6" w:rsidRDefault="002214ED" w:rsidP="00FC486C">
      <w:pPr>
        <w:pStyle w:val="gpBody"/>
      </w:pPr>
    </w:p>
    <w:p w14:paraId="23FBB625" w14:textId="77777777" w:rsidR="002214ED" w:rsidRPr="007E64B6" w:rsidRDefault="002214ED" w:rsidP="003B5AA6">
      <w:pPr>
        <w:pStyle w:val="gpFmTitle"/>
        <w:pageBreakBefore w:val="0"/>
      </w:pPr>
      <w:bookmarkStart w:id="4" w:name="figures"/>
      <w:bookmarkEnd w:id="4"/>
      <w:r w:rsidRPr="007E64B6">
        <w:t>Figures</w:t>
      </w:r>
    </w:p>
    <w:p w14:paraId="3C656E8A" w14:textId="64C049AD" w:rsidR="003427CE" w:rsidRDefault="002214ED">
      <w:pPr>
        <w:pStyle w:val="TableofFigures"/>
        <w:rPr>
          <w:rFonts w:asciiTheme="minorHAnsi" w:eastAsiaTheme="minorEastAsia" w:hAnsiTheme="minorHAnsi" w:cstheme="minorBidi"/>
          <w:noProof/>
          <w:kern w:val="2"/>
          <w:sz w:val="24"/>
          <w:szCs w:val="24"/>
          <w14:ligatures w14:val="standardContextual"/>
        </w:rPr>
      </w:pPr>
      <w:r w:rsidRPr="007E64B6">
        <w:fldChar w:fldCharType="begin"/>
      </w:r>
      <w:r w:rsidRPr="007E64B6">
        <w:instrText xml:space="preserve"> TOC \h \z \c "Figure" </w:instrText>
      </w:r>
      <w:r w:rsidRPr="007E64B6">
        <w:fldChar w:fldCharType="separate"/>
      </w:r>
      <w:hyperlink w:anchor="_Toc226663148" w:history="1">
        <w:r w:rsidR="003427CE" w:rsidRPr="00AE4CFC">
          <w:rPr>
            <w:rStyle w:val="Hyperlink"/>
            <w:noProof/>
          </w:rPr>
          <w:t>Figure 2</w:t>
        </w:r>
        <w:r w:rsidR="003427CE" w:rsidRPr="00AE4CFC">
          <w:rPr>
            <w:rStyle w:val="Hyperlink"/>
            <w:noProof/>
          </w:rPr>
          <w:noBreakHyphen/>
          <w:t>1:  Logical Scope of Chip, System Software, and Device Levels</w:t>
        </w:r>
        <w:r w:rsidR="003427CE">
          <w:rPr>
            <w:noProof/>
            <w:webHidden/>
          </w:rPr>
          <w:tab/>
        </w:r>
        <w:r w:rsidR="003427CE">
          <w:rPr>
            <w:noProof/>
            <w:webHidden/>
          </w:rPr>
          <w:fldChar w:fldCharType="begin"/>
        </w:r>
        <w:r w:rsidR="003427CE">
          <w:rPr>
            <w:noProof/>
            <w:webHidden/>
          </w:rPr>
          <w:instrText xml:space="preserve"> PAGEREF _Toc226663148 \h </w:instrText>
        </w:r>
        <w:r w:rsidR="003427CE">
          <w:rPr>
            <w:noProof/>
            <w:webHidden/>
          </w:rPr>
        </w:r>
        <w:r w:rsidR="003427CE">
          <w:rPr>
            <w:noProof/>
            <w:webHidden/>
          </w:rPr>
          <w:fldChar w:fldCharType="separate"/>
        </w:r>
        <w:r w:rsidR="003427CE">
          <w:rPr>
            <w:noProof/>
            <w:webHidden/>
          </w:rPr>
          <w:t>14</w:t>
        </w:r>
        <w:r w:rsidR="003427CE">
          <w:rPr>
            <w:noProof/>
            <w:webHidden/>
          </w:rPr>
          <w:fldChar w:fldCharType="end"/>
        </w:r>
      </w:hyperlink>
    </w:p>
    <w:p w14:paraId="399997A4" w14:textId="1A4E89F7" w:rsidR="002214ED" w:rsidRPr="007E64B6" w:rsidRDefault="002214ED" w:rsidP="002214ED">
      <w:pPr>
        <w:pStyle w:val="gpBody"/>
      </w:pPr>
      <w:r w:rsidRPr="007E64B6">
        <w:fldChar w:fldCharType="end"/>
      </w:r>
    </w:p>
    <w:p w14:paraId="545B4857" w14:textId="77777777" w:rsidR="00BA42FD" w:rsidRPr="007E64B6" w:rsidRDefault="00BA42FD" w:rsidP="00BA42FD">
      <w:pPr>
        <w:pStyle w:val="gpBody"/>
      </w:pPr>
    </w:p>
    <w:p w14:paraId="771E17C2" w14:textId="77777777" w:rsidR="00C65516" w:rsidRPr="007E64B6" w:rsidRDefault="00C65516" w:rsidP="00BA42FD">
      <w:pPr>
        <w:pStyle w:val="gpBody"/>
        <w:sectPr w:rsidR="00C65516" w:rsidRPr="007E64B6" w:rsidSect="0095764A">
          <w:headerReference w:type="default" r:id="rId15"/>
          <w:footerReference w:type="default" r:id="rId16"/>
          <w:pgSz w:w="11907" w:h="16840" w:code="9"/>
          <w:pgMar w:top="1411" w:right="1138" w:bottom="1699" w:left="1138" w:header="720" w:footer="720" w:gutter="0"/>
          <w:cols w:space="720"/>
          <w:docGrid w:linePitch="272"/>
        </w:sectPr>
      </w:pPr>
    </w:p>
    <w:p w14:paraId="4CF322AC" w14:textId="3DF4A627" w:rsidR="00501771" w:rsidRPr="007E64B6" w:rsidRDefault="00501771" w:rsidP="000268E2">
      <w:pPr>
        <w:pStyle w:val="Heading1"/>
        <w:rPr>
          <w:rFonts w:cs="Arial"/>
        </w:rPr>
      </w:pPr>
      <w:bookmarkStart w:id="5" w:name="_Toc202181056"/>
      <w:bookmarkStart w:id="6" w:name="_Toc204443430"/>
      <w:bookmarkStart w:id="7" w:name="_Toc204444772"/>
      <w:bookmarkStart w:id="8" w:name="_Toc204444980"/>
      <w:bookmarkStart w:id="9" w:name="_Toc202181057"/>
      <w:bookmarkStart w:id="10" w:name="_Toc204443431"/>
      <w:bookmarkStart w:id="11" w:name="_Toc204444773"/>
      <w:bookmarkStart w:id="12" w:name="_Toc204444981"/>
      <w:bookmarkStart w:id="13" w:name="_Toc202181058"/>
      <w:bookmarkStart w:id="14" w:name="_Toc204443432"/>
      <w:bookmarkStart w:id="15" w:name="_Toc204444774"/>
      <w:bookmarkStart w:id="16" w:name="_Toc204444982"/>
      <w:bookmarkStart w:id="17" w:name="_Toc202181059"/>
      <w:bookmarkStart w:id="18" w:name="_Toc204443433"/>
      <w:bookmarkStart w:id="19" w:name="_Toc204444775"/>
      <w:bookmarkStart w:id="20" w:name="_Toc204444983"/>
      <w:bookmarkStart w:id="21" w:name="_Toc202181060"/>
      <w:bookmarkStart w:id="22" w:name="_Toc204443434"/>
      <w:bookmarkStart w:id="23" w:name="_Toc204444776"/>
      <w:bookmarkStart w:id="24" w:name="_Toc204444984"/>
      <w:bookmarkStart w:id="25" w:name="_Toc171397222"/>
      <w:bookmarkStart w:id="26" w:name="_Toc177182731"/>
      <w:bookmarkStart w:id="27" w:name="_Toc177183219"/>
      <w:bookmarkStart w:id="28" w:name="_Toc202181068"/>
      <w:bookmarkStart w:id="29" w:name="_Toc204443442"/>
      <w:bookmarkStart w:id="30" w:name="_Toc204444784"/>
      <w:bookmarkStart w:id="31" w:name="_Toc204444992"/>
      <w:bookmarkStart w:id="32" w:name="_Toc171397223"/>
      <w:bookmarkStart w:id="33" w:name="_Toc177182732"/>
      <w:bookmarkStart w:id="34" w:name="_Toc177183220"/>
      <w:bookmarkStart w:id="35" w:name="_Toc171397224"/>
      <w:bookmarkStart w:id="36" w:name="_Toc177182733"/>
      <w:bookmarkStart w:id="37" w:name="_Toc177183221"/>
      <w:bookmarkStart w:id="38" w:name="_Toc171397225"/>
      <w:bookmarkStart w:id="39" w:name="_Toc177182734"/>
      <w:bookmarkStart w:id="40" w:name="_Toc177183222"/>
      <w:bookmarkStart w:id="41" w:name="_Toc202181069"/>
      <w:bookmarkStart w:id="42" w:name="_Toc204443443"/>
      <w:bookmarkStart w:id="43" w:name="_Toc204444785"/>
      <w:bookmarkStart w:id="44" w:name="_Toc204444993"/>
      <w:bookmarkStart w:id="45" w:name="_Toc171397199"/>
      <w:bookmarkStart w:id="46" w:name="_Toc171397247"/>
      <w:bookmarkStart w:id="47" w:name="_Toc171397823"/>
      <w:bookmarkStart w:id="48" w:name="_Toc177182710"/>
      <w:bookmarkStart w:id="49" w:name="_Toc177182756"/>
      <w:bookmarkStart w:id="50" w:name="_Toc177183244"/>
      <w:bookmarkStart w:id="51" w:name="_Toc171397248"/>
      <w:bookmarkStart w:id="52" w:name="_Toc177182757"/>
      <w:bookmarkStart w:id="53" w:name="_Toc177183245"/>
      <w:bookmarkStart w:id="54" w:name="_Toc171397249"/>
      <w:bookmarkStart w:id="55" w:name="_Toc177182758"/>
      <w:bookmarkStart w:id="56" w:name="_Toc177183246"/>
      <w:bookmarkStart w:id="57" w:name="_Toc171397200"/>
      <w:bookmarkStart w:id="58" w:name="_Toc171397282"/>
      <w:bookmarkStart w:id="59" w:name="_Toc171397824"/>
      <w:bookmarkStart w:id="60" w:name="_Toc177182711"/>
      <w:bookmarkStart w:id="61" w:name="_Toc177182791"/>
      <w:bookmarkStart w:id="62" w:name="_Toc177183279"/>
      <w:bookmarkStart w:id="63" w:name="_Toc171397283"/>
      <w:bookmarkStart w:id="64" w:name="_Toc177182792"/>
      <w:bookmarkStart w:id="65" w:name="_Toc177183280"/>
      <w:bookmarkStart w:id="66" w:name="_Toc202181111"/>
      <w:bookmarkStart w:id="67" w:name="_Toc204443485"/>
      <w:bookmarkStart w:id="68" w:name="_Toc204444827"/>
      <w:bookmarkStart w:id="69" w:name="_Toc204445035"/>
      <w:bookmarkStart w:id="70" w:name="_Toc171397201"/>
      <w:bookmarkStart w:id="71" w:name="_Toc171397300"/>
      <w:bookmarkStart w:id="72" w:name="_Toc171397825"/>
      <w:bookmarkStart w:id="73" w:name="_Toc177182712"/>
      <w:bookmarkStart w:id="74" w:name="_Toc177182809"/>
      <w:bookmarkStart w:id="75" w:name="_Toc177183297"/>
      <w:bookmarkStart w:id="76" w:name="_Toc202181162"/>
      <w:bookmarkStart w:id="77" w:name="_Toc204433197"/>
      <w:bookmarkStart w:id="78" w:name="_Toc204443536"/>
      <w:bookmarkStart w:id="79" w:name="_Toc204444878"/>
      <w:bookmarkStart w:id="80" w:name="_Toc204445086"/>
      <w:bookmarkStart w:id="81" w:name="_Toc204445185"/>
      <w:bookmarkStart w:id="82" w:name="_Toc171397301"/>
      <w:bookmarkStart w:id="83" w:name="_Toc177182810"/>
      <w:bookmarkStart w:id="84" w:name="_Toc177183298"/>
      <w:bookmarkStart w:id="85" w:name="_Toc171397312"/>
      <w:bookmarkStart w:id="86" w:name="_Toc177182821"/>
      <w:bookmarkStart w:id="87" w:name="_Toc177183309"/>
      <w:bookmarkStart w:id="88" w:name="_Toc171397330"/>
      <w:bookmarkStart w:id="89" w:name="_Toc177182839"/>
      <w:bookmarkStart w:id="90" w:name="_Toc177183327"/>
      <w:bookmarkStart w:id="91" w:name="_Toc171397331"/>
      <w:bookmarkStart w:id="92" w:name="_Toc177182840"/>
      <w:bookmarkStart w:id="93" w:name="_Toc177183328"/>
      <w:bookmarkStart w:id="94" w:name="_Toc171397332"/>
      <w:bookmarkStart w:id="95" w:name="_Toc177182841"/>
      <w:bookmarkStart w:id="96" w:name="_Toc177183329"/>
      <w:bookmarkStart w:id="97" w:name="_Toc171397333"/>
      <w:bookmarkStart w:id="98" w:name="_Toc177182842"/>
      <w:bookmarkStart w:id="99" w:name="_Toc177183330"/>
      <w:bookmarkStart w:id="100" w:name="_Toc171397344"/>
      <w:bookmarkStart w:id="101" w:name="_Toc177182853"/>
      <w:bookmarkStart w:id="102" w:name="_Toc177183341"/>
      <w:bookmarkStart w:id="103" w:name="_Toc171397357"/>
      <w:bookmarkStart w:id="104" w:name="_Toc177182866"/>
      <w:bookmarkStart w:id="105" w:name="_Toc177183354"/>
      <w:bookmarkStart w:id="106" w:name="_Toc171397369"/>
      <w:bookmarkStart w:id="107" w:name="_Toc177182878"/>
      <w:bookmarkStart w:id="108" w:name="_Toc177183366"/>
      <w:bookmarkStart w:id="109" w:name="_Toc171397381"/>
      <w:bookmarkStart w:id="110" w:name="_Toc177182890"/>
      <w:bookmarkStart w:id="111" w:name="_Toc177183378"/>
      <w:bookmarkStart w:id="112" w:name="_Toc171397393"/>
      <w:bookmarkStart w:id="113" w:name="_Toc177182902"/>
      <w:bookmarkStart w:id="114" w:name="_Toc177183390"/>
      <w:bookmarkStart w:id="115" w:name="_Toc171397405"/>
      <w:bookmarkStart w:id="116" w:name="_Toc177182914"/>
      <w:bookmarkStart w:id="117" w:name="_Toc177183402"/>
      <w:bookmarkStart w:id="118" w:name="_Toc171397417"/>
      <w:bookmarkStart w:id="119" w:name="_Toc177182926"/>
      <w:bookmarkStart w:id="120" w:name="_Toc177183414"/>
      <w:bookmarkStart w:id="121" w:name="_Toc171397447"/>
      <w:bookmarkStart w:id="122" w:name="_Toc177182956"/>
      <w:bookmarkStart w:id="123" w:name="_Toc177183444"/>
      <w:bookmarkStart w:id="124" w:name="_Security_Domain_hierarchies"/>
      <w:bookmarkStart w:id="125" w:name="_Toc209601323"/>
      <w:bookmarkStart w:id="126" w:name="_Toc211640747"/>
      <w:bookmarkStart w:id="127" w:name="_Toc209601326"/>
      <w:bookmarkStart w:id="128" w:name="_Toc211640750"/>
      <w:bookmarkStart w:id="129" w:name="_Toc209601271"/>
      <w:bookmarkStart w:id="130" w:name="_Toc209601327"/>
      <w:bookmarkStart w:id="131" w:name="_Toc209601432"/>
      <w:bookmarkStart w:id="132" w:name="_Toc211640751"/>
      <w:bookmarkStart w:id="133" w:name="_Toc211640861"/>
      <w:bookmarkStart w:id="134" w:name="_Toc209601328"/>
      <w:bookmarkStart w:id="135" w:name="_Toc211640752"/>
      <w:bookmarkStart w:id="136" w:name="_Toc202181164"/>
      <w:bookmarkStart w:id="137" w:name="_Toc204443538"/>
      <w:bookmarkStart w:id="138" w:name="_Toc204444880"/>
      <w:bookmarkStart w:id="139" w:name="_Toc204445088"/>
      <w:bookmarkStart w:id="140" w:name="_Security_Domain_Instantiation"/>
      <w:bookmarkStart w:id="141" w:name="_Security_Domain_Personalization"/>
      <w:bookmarkStart w:id="142" w:name="start"/>
      <w:bookmarkStart w:id="143" w:name="Ch01"/>
      <w:bookmarkStart w:id="144" w:name="_Toc291691004"/>
      <w:bookmarkStart w:id="145" w:name="_Toc294281665"/>
      <w:bookmarkStart w:id="146" w:name="_Toc388439550"/>
      <w:bookmarkStart w:id="147" w:name="_Toc504341025"/>
      <w:bookmarkStart w:id="148" w:name="_Toc226663054"/>
      <w:bookmarkStart w:id="149" w:name="_Ref20261030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7E64B6">
        <w:rPr>
          <w:rFonts w:cs="Arial"/>
        </w:rPr>
        <w:lastRenderedPageBreak/>
        <w:t>Introduction</w:t>
      </w:r>
      <w:bookmarkEnd w:id="144"/>
      <w:bookmarkEnd w:id="145"/>
      <w:bookmarkEnd w:id="146"/>
      <w:bookmarkEnd w:id="147"/>
      <w:bookmarkEnd w:id="148"/>
    </w:p>
    <w:p w14:paraId="23526DC0" w14:textId="54945C6F" w:rsidR="00FB7D8F" w:rsidRPr="007E64B6" w:rsidRDefault="00FB7D8F" w:rsidP="00FB7D8F">
      <w:pPr>
        <w:pStyle w:val="gpBody"/>
      </w:pPr>
      <w:bookmarkStart w:id="150" w:name="_Toc291691005"/>
      <w:bookmarkStart w:id="151" w:name="_Toc294281666"/>
      <w:bookmarkStart w:id="152" w:name="_Toc124345370"/>
      <w:bookmarkStart w:id="153" w:name="_Ref485650802"/>
      <w:bookmarkStart w:id="154" w:name="_Toc494097693"/>
      <w:bookmarkStart w:id="155" w:name="_Toc120783023"/>
      <w:bookmarkEnd w:id="149"/>
      <w:r w:rsidRPr="007E64B6">
        <w:t>PSA Certified is an independent security evaluation scheme for Platform Security Architecture (PSA) based chips, system software and for connected devices, including IoT, Edge devices, industrial and automotive applications. It establishes trust through a multi-level assurance program for chips containing a security component called a Root of Trust that provides trusted functionality to the platform. The multi-level scheme has been designed to help device makers and businesses get the level of security they need for their use case.</w:t>
      </w:r>
    </w:p>
    <w:p w14:paraId="2C492EED" w14:textId="2619D154" w:rsidR="00FB7D8F" w:rsidRPr="007E64B6" w:rsidRDefault="00FB7D8F" w:rsidP="00FB7D8F">
      <w:pPr>
        <w:pStyle w:val="gpBody"/>
      </w:pPr>
      <w:r w:rsidRPr="007E64B6">
        <w:t xml:space="preserve">This document covers PSA Certified™ Level 1 which builds on the PSA Security Model and its goals, generic compute-based platform threat models and industry best practice to provide a set of critical security questions for the chip vendor, the system software supplier and the device OEM. Use this form to fill in the questionnaire for your product and review it with one of the </w:t>
      </w:r>
      <w:r w:rsidR="0014388A" w:rsidRPr="007E64B6">
        <w:t>PSA Certified</w:t>
      </w:r>
      <w:r w:rsidRPr="007E64B6">
        <w:t xml:space="preserve"> Evaluation Laboratories. Products that become PSA Certified will be showcased on www.psacertified.org website. PSA and PSA Certified are architecture neutral.</w:t>
      </w:r>
    </w:p>
    <w:p w14:paraId="0E99FB37" w14:textId="77777777" w:rsidR="00FB7D8F" w:rsidRPr="007E64B6" w:rsidRDefault="00FB7D8F" w:rsidP="00FB7D8F">
      <w:pPr>
        <w:pStyle w:val="gpBody"/>
      </w:pPr>
      <w:r w:rsidRPr="007E64B6">
        <w:t>This version includes certification options covering the United Kingdom Product Security and Telecommunica</w:t>
      </w:r>
      <w:r w:rsidRPr="007E64B6">
        <w:softHyphen/>
        <w:t>tions Infrastructure Act, the adopted text of the European Union Cyber Resiliency Act, the work in progress Radio Equipment Directive cyber-security requirements, and NIST 8425 in the context of the USA Cyber Trust Mark.</w:t>
      </w:r>
    </w:p>
    <w:p w14:paraId="35E3A6F0" w14:textId="77777777" w:rsidR="00680CD6" w:rsidRPr="007E64B6" w:rsidRDefault="00680CD6" w:rsidP="001E6459">
      <w:pPr>
        <w:pStyle w:val="Heading2"/>
      </w:pPr>
      <w:bookmarkStart w:id="156" w:name="_Toc226663055"/>
      <w:r w:rsidRPr="007E64B6">
        <w:t>Audience</w:t>
      </w:r>
      <w:bookmarkEnd w:id="150"/>
      <w:bookmarkEnd w:id="151"/>
      <w:bookmarkEnd w:id="152"/>
      <w:bookmarkEnd w:id="156"/>
    </w:p>
    <w:p w14:paraId="5B276A57" w14:textId="1644690D" w:rsidR="009502DB" w:rsidRPr="007E64B6" w:rsidRDefault="009502DB" w:rsidP="009502DB">
      <w:pPr>
        <w:pStyle w:val="gpBody"/>
      </w:pPr>
      <w:bookmarkStart w:id="157" w:name="_Toc291691006"/>
      <w:bookmarkStart w:id="158" w:name="_Toc294281667"/>
      <w:bookmarkStart w:id="159" w:name="_Toc124345371"/>
      <w:r w:rsidRPr="007E64B6">
        <w:t>This document is intended primarily for</w:t>
      </w:r>
      <w:r w:rsidR="00CF027D" w:rsidRPr="007E64B6">
        <w:t xml:space="preserve"> developers of chips, system software</w:t>
      </w:r>
      <w:r w:rsidR="003F2AF8" w:rsidRPr="007E64B6">
        <w:t>,</w:t>
      </w:r>
      <w:r w:rsidR="00CF027D" w:rsidRPr="007E64B6">
        <w:t xml:space="preserve"> and connected devices</w:t>
      </w:r>
      <w:r w:rsidR="00A87A98" w:rsidRPr="007E64B6">
        <w:t xml:space="preserve"> who want to demonstrate security by design </w:t>
      </w:r>
      <w:r w:rsidR="00682D51" w:rsidRPr="007E64B6">
        <w:t>principles have been followed or show that regulatory requirements have been met.</w:t>
      </w:r>
    </w:p>
    <w:p w14:paraId="76E73808" w14:textId="77777777" w:rsidR="00680CD6" w:rsidRPr="007E64B6" w:rsidRDefault="00680CD6" w:rsidP="001E6459">
      <w:pPr>
        <w:pStyle w:val="Heading2"/>
      </w:pPr>
      <w:bookmarkStart w:id="160" w:name="_Toc226663056"/>
      <w:r w:rsidRPr="007E64B6">
        <w:t>IPR Disclaimer</w:t>
      </w:r>
      <w:bookmarkEnd w:id="157"/>
      <w:bookmarkEnd w:id="158"/>
      <w:bookmarkEnd w:id="159"/>
      <w:bookmarkEnd w:id="160"/>
    </w:p>
    <w:p w14:paraId="58268233" w14:textId="44BB4B5D" w:rsidR="00CC7973" w:rsidRPr="007E64B6" w:rsidRDefault="00CC7973" w:rsidP="00CC7973">
      <w:pPr>
        <w:pStyle w:val="gpBody"/>
      </w:pPr>
      <w:bookmarkStart w:id="161" w:name="_Toc291691007"/>
      <w:bookmarkStart w:id="162" w:name="_Toc294281668"/>
      <w:bookmarkStart w:id="163" w:name="_Toc124345372"/>
      <w:r w:rsidRPr="007E64B6">
        <w:t xml:space="preserve">Attention is drawn to the possibility that some of the elements of this GlobalPlatform specification or other work product may be the subject of intellectual property rights (IPR) held by GlobalPlatform members or others. For additional information regarding any such IPR that have been brought to the attention of GlobalPlatform, please visit </w:t>
      </w:r>
      <w:hyperlink r:id="rId17" w:history="1">
        <w:r w:rsidRPr="007E64B6">
          <w:rPr>
            <w:rStyle w:val="Hyperlink"/>
          </w:rPr>
          <w:t>https://globalplatform.org/specifications/ip-disclaimers/</w:t>
        </w:r>
      </w:hyperlink>
      <w:r w:rsidRPr="007E64B6">
        <w:t>. GlobalPlatform shall not be held responsible for identifying any or all such IPR, and takes no position concerning the possible existence or the evidence, validity, or scope of any such IPR.</w:t>
      </w:r>
    </w:p>
    <w:p w14:paraId="5F056D14" w14:textId="77777777" w:rsidR="00680CD6" w:rsidRPr="007E64B6" w:rsidRDefault="00680CD6" w:rsidP="001E6459">
      <w:pPr>
        <w:pStyle w:val="Heading2"/>
      </w:pPr>
      <w:bookmarkStart w:id="164" w:name="ref"/>
      <w:bookmarkStart w:id="165" w:name="_Toc226663057"/>
      <w:bookmarkEnd w:id="164"/>
      <w:r w:rsidRPr="007E64B6">
        <w:t>References</w:t>
      </w:r>
      <w:bookmarkEnd w:id="161"/>
      <w:bookmarkEnd w:id="162"/>
      <w:bookmarkEnd w:id="163"/>
      <w:bookmarkEnd w:id="165"/>
    </w:p>
    <w:p w14:paraId="6E36795F" w14:textId="34BC2FE9" w:rsidR="00680CD6" w:rsidRPr="007E64B6" w:rsidRDefault="007C322E" w:rsidP="00CC7973">
      <w:pPr>
        <w:pStyle w:val="gpBody"/>
        <w:keepNext/>
      </w:pPr>
      <w:bookmarkStart w:id="166" w:name="_Toc136853927"/>
      <w:bookmarkStart w:id="167" w:name="_Toc148324375"/>
      <w:bookmarkStart w:id="168" w:name="_Toc307391426"/>
      <w:bookmarkStart w:id="169" w:name="_Toc314148041"/>
      <w:r w:rsidRPr="007E64B6">
        <w:t xml:space="preserve">This section lists </w:t>
      </w:r>
      <w:r w:rsidR="00680CD6" w:rsidRPr="007E64B6">
        <w:t>references applicable to this specification. The latest version of each reference applies unless a publication date or version is explicitly stated.</w:t>
      </w:r>
    </w:p>
    <w:p w14:paraId="3ADB1AF0" w14:textId="00973CB4" w:rsidR="00680CD6" w:rsidRPr="007E64B6" w:rsidRDefault="00680CD6" w:rsidP="00680CD6">
      <w:pPr>
        <w:pStyle w:val="Caption"/>
      </w:pPr>
      <w:bookmarkStart w:id="170" w:name="_Toc398744675"/>
      <w:bookmarkStart w:id="171" w:name="_Toc226663144"/>
      <w:bookmarkEnd w:id="166"/>
      <w:bookmarkEnd w:id="167"/>
      <w:bookmarkEnd w:id="168"/>
      <w:bookmarkEnd w:id="169"/>
      <w:r w:rsidRPr="007E64B6">
        <w:t>Table </w:t>
      </w:r>
      <w:fldSimple w:instr=" STYLEREF 1 \s ">
        <w:r w:rsidR="003427CE">
          <w:rPr>
            <w:noProof/>
          </w:rPr>
          <w:t>1</w:t>
        </w:r>
      </w:fldSimple>
      <w:r w:rsidRPr="007E64B6">
        <w:noBreakHyphen/>
      </w:r>
      <w:r w:rsidRPr="007E64B6">
        <w:fldChar w:fldCharType="begin"/>
      </w:r>
      <w:r w:rsidRPr="007E64B6">
        <w:instrText xml:space="preserve"> SEQ "Table" \*Arabic \s 1</w:instrText>
      </w:r>
      <w:r w:rsidRPr="007E64B6">
        <w:fldChar w:fldCharType="separate"/>
      </w:r>
      <w:r w:rsidR="003427CE">
        <w:rPr>
          <w:noProof/>
        </w:rPr>
        <w:t>1</w:t>
      </w:r>
      <w:r w:rsidRPr="007E64B6">
        <w:fldChar w:fldCharType="end"/>
      </w:r>
      <w:r w:rsidRPr="007E64B6">
        <w:t xml:space="preserve">:  </w:t>
      </w:r>
      <w:r w:rsidR="00CF14A1" w:rsidRPr="007E64B6">
        <w:t>Inform</w:t>
      </w:r>
      <w:r w:rsidR="00CA5784" w:rsidRPr="007E64B6">
        <w:t xml:space="preserve">ative </w:t>
      </w:r>
      <w:r w:rsidRPr="007E64B6">
        <w:t>References</w:t>
      </w:r>
      <w:bookmarkEnd w:id="170"/>
      <w:bookmarkEnd w:id="171"/>
    </w:p>
    <w:tbl>
      <w:tblPr>
        <w:tblW w:w="9639"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2516"/>
        <w:gridCol w:w="5386"/>
        <w:gridCol w:w="1737"/>
      </w:tblGrid>
      <w:tr w:rsidR="00CA5784" w:rsidRPr="007E64B6" w14:paraId="1A8AAAF8" w14:textId="77777777" w:rsidTr="00A75F9F">
        <w:trPr>
          <w:cantSplit/>
          <w:tblHeader/>
        </w:trPr>
        <w:tc>
          <w:tcPr>
            <w:tcW w:w="2516" w:type="dxa"/>
            <w:tcBorders>
              <w:top w:val="single" w:sz="12" w:space="0" w:color="000000"/>
              <w:bottom w:val="single" w:sz="12" w:space="0" w:color="000000"/>
            </w:tcBorders>
            <w:shd w:val="clear" w:color="auto" w:fill="E0E0E0"/>
            <w:vAlign w:val="center"/>
          </w:tcPr>
          <w:p w14:paraId="7D3DB1EC" w14:textId="77777777" w:rsidR="00CA5784" w:rsidRPr="007E64B6" w:rsidRDefault="00CA5784" w:rsidP="002C73E5">
            <w:pPr>
              <w:pStyle w:val="gpTableHead"/>
            </w:pPr>
            <w:r w:rsidRPr="007E64B6">
              <w:t>Standard / Specification</w:t>
            </w:r>
          </w:p>
        </w:tc>
        <w:tc>
          <w:tcPr>
            <w:tcW w:w="5386" w:type="dxa"/>
            <w:tcBorders>
              <w:top w:val="single" w:sz="12" w:space="0" w:color="000000"/>
              <w:bottom w:val="single" w:sz="12" w:space="0" w:color="000000"/>
            </w:tcBorders>
            <w:shd w:val="clear" w:color="auto" w:fill="E0E0E0"/>
            <w:vAlign w:val="center"/>
          </w:tcPr>
          <w:p w14:paraId="42DF992E" w14:textId="77777777" w:rsidR="00CA5784" w:rsidRPr="007E64B6" w:rsidRDefault="00CA5784" w:rsidP="002C73E5">
            <w:pPr>
              <w:pStyle w:val="gpTableHead"/>
            </w:pPr>
            <w:r w:rsidRPr="007E64B6">
              <w:t>Description</w:t>
            </w:r>
          </w:p>
        </w:tc>
        <w:tc>
          <w:tcPr>
            <w:tcW w:w="1737" w:type="dxa"/>
            <w:tcBorders>
              <w:top w:val="single" w:sz="12" w:space="0" w:color="000000"/>
              <w:bottom w:val="single" w:sz="12" w:space="0" w:color="000000"/>
            </w:tcBorders>
            <w:shd w:val="clear" w:color="auto" w:fill="E0E0E0"/>
            <w:vAlign w:val="center"/>
          </w:tcPr>
          <w:p w14:paraId="170449AA" w14:textId="77777777" w:rsidR="00CA5784" w:rsidRPr="007E64B6" w:rsidRDefault="00CA5784" w:rsidP="002C73E5">
            <w:pPr>
              <w:pStyle w:val="gpTableHead"/>
            </w:pPr>
            <w:r w:rsidRPr="007E64B6">
              <w:t>Ref</w:t>
            </w:r>
          </w:p>
        </w:tc>
      </w:tr>
      <w:tr w:rsidR="00CF14A1" w:rsidRPr="007E64B6" w14:paraId="3CB28C7F" w14:textId="77777777" w:rsidTr="00A75F9F">
        <w:trPr>
          <w:cantSplit/>
        </w:trPr>
        <w:tc>
          <w:tcPr>
            <w:tcW w:w="2516" w:type="dxa"/>
          </w:tcPr>
          <w:p w14:paraId="54CDA603" w14:textId="24BDC4DE" w:rsidR="00CF14A1" w:rsidRPr="007E64B6" w:rsidRDefault="00CF14A1" w:rsidP="00CF14A1">
            <w:pPr>
              <w:pStyle w:val="gpTable"/>
            </w:pPr>
            <w:r w:rsidRPr="007E64B6">
              <w:t>JSADEN014</w:t>
            </w:r>
          </w:p>
        </w:tc>
        <w:tc>
          <w:tcPr>
            <w:tcW w:w="5386" w:type="dxa"/>
          </w:tcPr>
          <w:p w14:paraId="4A30A093" w14:textId="77777777" w:rsidR="00CF14A1" w:rsidRPr="007E64B6" w:rsidRDefault="00CF14A1" w:rsidP="00CF14A1">
            <w:pPr>
              <w:pStyle w:val="gpTable"/>
            </w:pPr>
            <w:r w:rsidRPr="007E64B6">
              <w:t>Platform Security Model</w:t>
            </w:r>
          </w:p>
          <w:p w14:paraId="2DAB331B" w14:textId="468D09DC" w:rsidR="00CF14A1" w:rsidRPr="007E64B6" w:rsidRDefault="00CF14A1" w:rsidP="00CF14A1">
            <w:pPr>
              <w:pStyle w:val="gpTable"/>
            </w:pPr>
            <w:r w:rsidRPr="007E64B6">
              <w:t>Author:  ARM</w:t>
            </w:r>
          </w:p>
        </w:tc>
        <w:tc>
          <w:tcPr>
            <w:tcW w:w="1737" w:type="dxa"/>
          </w:tcPr>
          <w:p w14:paraId="1BD45AF8" w14:textId="4F8A00F4" w:rsidR="00CF14A1" w:rsidRPr="007E64B6" w:rsidRDefault="00817C1E" w:rsidP="00CF14A1">
            <w:pPr>
              <w:pStyle w:val="gpTable"/>
            </w:pPr>
            <w:bookmarkStart w:id="172" w:name="ref_PSA_PSM"/>
            <w:r w:rsidRPr="007E64B6">
              <w:t>[PSA PSM]</w:t>
            </w:r>
            <w:bookmarkEnd w:id="172"/>
          </w:p>
        </w:tc>
      </w:tr>
      <w:tr w:rsidR="00CF14A1" w:rsidRPr="007E64B6" w14:paraId="3EF56001" w14:textId="77777777" w:rsidTr="00A75F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516" w:type="dxa"/>
            <w:tcBorders>
              <w:top w:val="single" w:sz="4" w:space="0" w:color="000000"/>
              <w:left w:val="single" w:sz="12" w:space="0" w:color="000000"/>
              <w:bottom w:val="single" w:sz="4" w:space="0" w:color="000000"/>
              <w:right w:val="single" w:sz="4" w:space="0" w:color="000000"/>
            </w:tcBorders>
          </w:tcPr>
          <w:p w14:paraId="28C4CB04" w14:textId="77777777" w:rsidR="00CF14A1" w:rsidRPr="007E64B6" w:rsidRDefault="00CF14A1" w:rsidP="00CF14A1">
            <w:pPr>
              <w:pStyle w:val="gpTable"/>
            </w:pPr>
            <w:r w:rsidRPr="007E64B6">
              <w:t>EN 303 645</w:t>
            </w:r>
          </w:p>
        </w:tc>
        <w:tc>
          <w:tcPr>
            <w:tcW w:w="5386" w:type="dxa"/>
            <w:tcBorders>
              <w:top w:val="single" w:sz="4" w:space="0" w:color="000000"/>
              <w:left w:val="single" w:sz="4" w:space="0" w:color="000000"/>
              <w:bottom w:val="single" w:sz="4" w:space="0" w:color="000000"/>
              <w:right w:val="single" w:sz="4" w:space="0" w:color="000000"/>
            </w:tcBorders>
          </w:tcPr>
          <w:p w14:paraId="0158DDFC" w14:textId="77777777" w:rsidR="00CF14A1" w:rsidRPr="007E64B6" w:rsidRDefault="00CF14A1" w:rsidP="00CF14A1">
            <w:pPr>
              <w:pStyle w:val="gpTable"/>
            </w:pPr>
            <w:r w:rsidRPr="007E64B6">
              <w:t>Cyber Security for Consumer Internet of Things; V2.1.1 (2020-06)</w:t>
            </w:r>
          </w:p>
          <w:p w14:paraId="2BF14124" w14:textId="4948B921" w:rsidR="00CF14A1" w:rsidRPr="007E64B6" w:rsidRDefault="00CF14A1" w:rsidP="00CF14A1">
            <w:pPr>
              <w:pStyle w:val="gpTable"/>
            </w:pPr>
            <w:r w:rsidRPr="007E64B6">
              <w:t>Author:  ETSI</w:t>
            </w:r>
          </w:p>
        </w:tc>
        <w:tc>
          <w:tcPr>
            <w:tcW w:w="1737" w:type="dxa"/>
            <w:tcBorders>
              <w:top w:val="single" w:sz="4" w:space="0" w:color="000000"/>
              <w:left w:val="single" w:sz="4" w:space="0" w:color="000000"/>
              <w:bottom w:val="single" w:sz="4" w:space="0" w:color="000000"/>
              <w:right w:val="single" w:sz="12" w:space="0" w:color="000000"/>
            </w:tcBorders>
          </w:tcPr>
          <w:p w14:paraId="615CC4C3" w14:textId="3860D917" w:rsidR="00CF14A1" w:rsidRPr="007E64B6" w:rsidRDefault="00817C1E" w:rsidP="00CF14A1">
            <w:pPr>
              <w:pStyle w:val="gpTable"/>
            </w:pPr>
            <w:bookmarkStart w:id="173" w:name="ref_EN_303_645"/>
            <w:r w:rsidRPr="007E64B6">
              <w:t>[EN 303 645]</w:t>
            </w:r>
            <w:bookmarkEnd w:id="173"/>
          </w:p>
        </w:tc>
      </w:tr>
      <w:tr w:rsidR="00CF14A1" w:rsidRPr="007E64B6" w14:paraId="159E828C" w14:textId="77777777" w:rsidTr="00A75F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516" w:type="dxa"/>
            <w:tcBorders>
              <w:top w:val="single" w:sz="4" w:space="0" w:color="000000"/>
              <w:left w:val="single" w:sz="12" w:space="0" w:color="000000"/>
              <w:bottom w:val="single" w:sz="4" w:space="0" w:color="000000"/>
              <w:right w:val="single" w:sz="4" w:space="0" w:color="000000"/>
            </w:tcBorders>
          </w:tcPr>
          <w:p w14:paraId="6670E72B" w14:textId="7E551953" w:rsidR="00CF14A1" w:rsidRPr="007E64B6" w:rsidRDefault="00CF14A1" w:rsidP="00CF14A1">
            <w:pPr>
              <w:pStyle w:val="gpTable"/>
            </w:pPr>
            <w:r w:rsidRPr="007E64B6">
              <w:lastRenderedPageBreak/>
              <w:t>NIST</w:t>
            </w:r>
            <w:r w:rsidR="006D7156" w:rsidRPr="007E64B6">
              <w:t xml:space="preserve"> </w:t>
            </w:r>
            <w:r w:rsidRPr="007E64B6">
              <w:t>IR 8259A</w:t>
            </w:r>
          </w:p>
        </w:tc>
        <w:tc>
          <w:tcPr>
            <w:tcW w:w="5386" w:type="dxa"/>
            <w:tcBorders>
              <w:top w:val="single" w:sz="4" w:space="0" w:color="000000"/>
              <w:left w:val="single" w:sz="4" w:space="0" w:color="000000"/>
              <w:bottom w:val="single" w:sz="4" w:space="0" w:color="000000"/>
              <w:right w:val="single" w:sz="4" w:space="0" w:color="000000"/>
            </w:tcBorders>
          </w:tcPr>
          <w:p w14:paraId="56E3BD1B" w14:textId="070E66C3" w:rsidR="00CF14A1" w:rsidRPr="007E64B6" w:rsidRDefault="00CF14A1" w:rsidP="00CF14A1">
            <w:pPr>
              <w:pStyle w:val="gpTable"/>
            </w:pPr>
            <w:r w:rsidRPr="007E64B6">
              <w:t>IoT Device Cybersecurity Capability Core Baseline; May</w:t>
            </w:r>
            <w:r w:rsidR="00817C1E" w:rsidRPr="007E64B6">
              <w:t> </w:t>
            </w:r>
            <w:r w:rsidRPr="007E64B6">
              <w:t>2020</w:t>
            </w:r>
          </w:p>
          <w:p w14:paraId="745B7188" w14:textId="79DAA546" w:rsidR="00CF14A1" w:rsidRPr="007E64B6" w:rsidRDefault="00CF14A1" w:rsidP="00CF14A1">
            <w:pPr>
              <w:pStyle w:val="gpTable"/>
            </w:pPr>
            <w:r w:rsidRPr="007E64B6">
              <w:t>Author:  NIST</w:t>
            </w:r>
          </w:p>
        </w:tc>
        <w:tc>
          <w:tcPr>
            <w:tcW w:w="1737" w:type="dxa"/>
            <w:tcBorders>
              <w:top w:val="single" w:sz="4" w:space="0" w:color="000000"/>
              <w:left w:val="single" w:sz="4" w:space="0" w:color="000000"/>
              <w:bottom w:val="single" w:sz="4" w:space="0" w:color="000000"/>
              <w:right w:val="single" w:sz="12" w:space="0" w:color="000000"/>
            </w:tcBorders>
          </w:tcPr>
          <w:p w14:paraId="731F5F78" w14:textId="14D30435" w:rsidR="00CF14A1" w:rsidRPr="007E64B6" w:rsidRDefault="00817C1E" w:rsidP="00CF14A1">
            <w:pPr>
              <w:pStyle w:val="gpTable"/>
            </w:pPr>
            <w:bookmarkStart w:id="174" w:name="ref_NIST_IR_8259A"/>
            <w:r w:rsidRPr="007E64B6">
              <w:t>[</w:t>
            </w:r>
            <w:r w:rsidR="009B546A" w:rsidRPr="007E64B6">
              <w:t>NIST</w:t>
            </w:r>
            <w:r w:rsidR="006D7156" w:rsidRPr="007E64B6">
              <w:t> </w:t>
            </w:r>
            <w:r w:rsidR="009B546A" w:rsidRPr="007E64B6">
              <w:t xml:space="preserve">IR </w:t>
            </w:r>
            <w:r w:rsidRPr="007E64B6">
              <w:t>8259A]</w:t>
            </w:r>
            <w:bookmarkEnd w:id="174"/>
          </w:p>
        </w:tc>
      </w:tr>
      <w:tr w:rsidR="00CF14A1" w:rsidRPr="007E64B6" w14:paraId="39F447F9" w14:textId="77777777" w:rsidTr="00A75F9F">
        <w:trPr>
          <w:cantSplit/>
        </w:trPr>
        <w:tc>
          <w:tcPr>
            <w:tcW w:w="2516" w:type="dxa"/>
            <w:tcBorders>
              <w:top w:val="single" w:sz="4" w:space="0" w:color="000000"/>
              <w:bottom w:val="single" w:sz="4" w:space="0" w:color="000000"/>
            </w:tcBorders>
          </w:tcPr>
          <w:p w14:paraId="7D02E363" w14:textId="6EA51AFA" w:rsidR="00CF14A1" w:rsidRPr="007E64B6" w:rsidRDefault="00CF14A1" w:rsidP="00CF14A1">
            <w:pPr>
              <w:pStyle w:val="gpTable"/>
            </w:pPr>
            <w:r w:rsidRPr="007E64B6">
              <w:t>Bill No. 327; Chapter 886</w:t>
            </w:r>
          </w:p>
        </w:tc>
        <w:tc>
          <w:tcPr>
            <w:tcW w:w="5386" w:type="dxa"/>
            <w:tcBorders>
              <w:top w:val="single" w:sz="4" w:space="0" w:color="000000"/>
              <w:bottom w:val="single" w:sz="4" w:space="0" w:color="000000"/>
            </w:tcBorders>
          </w:tcPr>
          <w:p w14:paraId="20AA0631" w14:textId="77777777" w:rsidR="00CF14A1" w:rsidRPr="007E64B6" w:rsidRDefault="00CF14A1" w:rsidP="00CF14A1">
            <w:pPr>
              <w:pStyle w:val="gpTable"/>
            </w:pPr>
            <w:r w:rsidRPr="007E64B6">
              <w:t>Security of Connected Devices</w:t>
            </w:r>
          </w:p>
          <w:p w14:paraId="72DA4572" w14:textId="35BC5214" w:rsidR="00CF14A1" w:rsidRPr="007E64B6" w:rsidRDefault="00CF14A1" w:rsidP="00CF14A1">
            <w:pPr>
              <w:pStyle w:val="gpTable"/>
            </w:pPr>
            <w:r w:rsidRPr="007E64B6">
              <w:t>Author:  California State Senate</w:t>
            </w:r>
          </w:p>
        </w:tc>
        <w:tc>
          <w:tcPr>
            <w:tcW w:w="1737" w:type="dxa"/>
            <w:tcBorders>
              <w:top w:val="single" w:sz="4" w:space="0" w:color="000000"/>
              <w:bottom w:val="single" w:sz="4" w:space="0" w:color="000000"/>
            </w:tcBorders>
          </w:tcPr>
          <w:p w14:paraId="3AA7299D" w14:textId="3BFEECB9" w:rsidR="00CF14A1" w:rsidRPr="007E64B6" w:rsidRDefault="00817C1E" w:rsidP="00CF14A1">
            <w:pPr>
              <w:pStyle w:val="gpTable"/>
            </w:pPr>
            <w:bookmarkStart w:id="175" w:name="ref_SB_327_886"/>
            <w:r w:rsidRPr="007E64B6">
              <w:t>[</w:t>
            </w:r>
            <w:r w:rsidR="004E197C" w:rsidRPr="007E64B6">
              <w:t>SB </w:t>
            </w:r>
            <w:r w:rsidRPr="007E64B6">
              <w:t>327 886]</w:t>
            </w:r>
            <w:bookmarkEnd w:id="175"/>
          </w:p>
        </w:tc>
      </w:tr>
      <w:tr w:rsidR="00CF14A1" w:rsidRPr="007E64B6" w14:paraId="1E78E8C7" w14:textId="77777777" w:rsidTr="00A75F9F">
        <w:trPr>
          <w:cantSplit/>
        </w:trPr>
        <w:tc>
          <w:tcPr>
            <w:tcW w:w="2516" w:type="dxa"/>
            <w:tcBorders>
              <w:top w:val="single" w:sz="4" w:space="0" w:color="000000"/>
              <w:left w:val="single" w:sz="12" w:space="0" w:color="000000"/>
              <w:bottom w:val="single" w:sz="4" w:space="0" w:color="000000"/>
            </w:tcBorders>
          </w:tcPr>
          <w:p w14:paraId="6B79F06C" w14:textId="5A457C1F" w:rsidR="00CF14A1" w:rsidRPr="007E64B6" w:rsidRDefault="00CF14A1" w:rsidP="00CF14A1">
            <w:pPr>
              <w:pStyle w:val="gpTable"/>
            </w:pPr>
          </w:p>
        </w:tc>
        <w:tc>
          <w:tcPr>
            <w:tcW w:w="5386" w:type="dxa"/>
            <w:tcBorders>
              <w:top w:val="single" w:sz="4" w:space="0" w:color="000000"/>
              <w:bottom w:val="single" w:sz="4" w:space="0" w:color="000000"/>
            </w:tcBorders>
          </w:tcPr>
          <w:p w14:paraId="5BA3FB71" w14:textId="3B04D289" w:rsidR="00CF14A1" w:rsidRPr="007E64B6" w:rsidRDefault="00CF14A1" w:rsidP="00CF14A1">
            <w:pPr>
              <w:pStyle w:val="gpTable"/>
            </w:pPr>
            <w:hyperlink r:id="rId18" w:history="1">
              <w:r w:rsidRPr="007E64B6">
                <w:t>Proposals for regulating consumer smart product cyber security</w:t>
              </w:r>
            </w:hyperlink>
            <w:r w:rsidRPr="007E64B6">
              <w:t>.</w:t>
            </w:r>
          </w:p>
          <w:p w14:paraId="40095EB0" w14:textId="3CF20AEC" w:rsidR="00CF14A1" w:rsidRPr="007E64B6" w:rsidRDefault="00CF14A1" w:rsidP="00CF14A1">
            <w:pPr>
              <w:pStyle w:val="gpTable"/>
            </w:pPr>
            <w:r w:rsidRPr="007E64B6">
              <w:t>Author:  UK Department for Science, Innovation and Technology</w:t>
            </w:r>
            <w:r w:rsidRPr="007E64B6">
              <w:rPr>
                <w:rStyle w:val="FootnoteReference"/>
              </w:rPr>
              <w:footnoteReference w:id="1"/>
            </w:r>
          </w:p>
        </w:tc>
        <w:tc>
          <w:tcPr>
            <w:tcW w:w="1737" w:type="dxa"/>
            <w:tcBorders>
              <w:top w:val="single" w:sz="4" w:space="0" w:color="000000"/>
              <w:bottom w:val="single" w:sz="4" w:space="0" w:color="000000"/>
              <w:right w:val="single" w:sz="12" w:space="0" w:color="000000"/>
            </w:tcBorders>
          </w:tcPr>
          <w:p w14:paraId="42825EBA" w14:textId="3D570B7E" w:rsidR="00CF14A1" w:rsidRPr="007E64B6" w:rsidRDefault="004E197C" w:rsidP="00CF14A1">
            <w:pPr>
              <w:pStyle w:val="gpTable"/>
            </w:pPr>
            <w:bookmarkStart w:id="176" w:name="ref_UK_DSIT"/>
            <w:r w:rsidRPr="007E64B6">
              <w:t>[UK DSIT]</w:t>
            </w:r>
            <w:bookmarkEnd w:id="176"/>
          </w:p>
        </w:tc>
      </w:tr>
      <w:tr w:rsidR="00CF14A1" w:rsidRPr="007E64B6" w14:paraId="590F1B8B" w14:textId="77777777" w:rsidTr="00A75F9F">
        <w:trPr>
          <w:cantSplit/>
        </w:trPr>
        <w:tc>
          <w:tcPr>
            <w:tcW w:w="2516" w:type="dxa"/>
            <w:tcBorders>
              <w:top w:val="single" w:sz="4" w:space="0" w:color="000000"/>
              <w:left w:val="single" w:sz="12" w:space="0" w:color="000000"/>
              <w:bottom w:val="single" w:sz="4" w:space="0" w:color="000000"/>
            </w:tcBorders>
          </w:tcPr>
          <w:p w14:paraId="1F86E0A7" w14:textId="24CC931F" w:rsidR="00CF14A1" w:rsidRPr="007E64B6" w:rsidRDefault="00CF14A1" w:rsidP="00CF14A1">
            <w:pPr>
              <w:pStyle w:val="gpTable"/>
            </w:pPr>
            <w:r w:rsidRPr="007E64B6">
              <w:t>23-27349-003</w:t>
            </w:r>
          </w:p>
        </w:tc>
        <w:tc>
          <w:tcPr>
            <w:tcW w:w="5386" w:type="dxa"/>
            <w:tcBorders>
              <w:top w:val="single" w:sz="4" w:space="0" w:color="000000"/>
              <w:bottom w:val="single" w:sz="4" w:space="0" w:color="000000"/>
            </w:tcBorders>
          </w:tcPr>
          <w:p w14:paraId="5734C68E" w14:textId="77777777" w:rsidR="00CF14A1" w:rsidRPr="007E64B6" w:rsidRDefault="00CF14A1" w:rsidP="00CF14A1">
            <w:pPr>
              <w:pStyle w:val="gpTable"/>
            </w:pPr>
            <w:r w:rsidRPr="007E64B6">
              <w:t>Matter 1.2 Core Specification</w:t>
            </w:r>
          </w:p>
          <w:p w14:paraId="14652FA7" w14:textId="1EB21B91" w:rsidR="00CF14A1" w:rsidRPr="007E64B6" w:rsidRDefault="00CF14A1" w:rsidP="00CF14A1">
            <w:pPr>
              <w:pStyle w:val="gpTable"/>
            </w:pPr>
            <w:r w:rsidRPr="007E64B6">
              <w:t>Author:  Connectivity Standards Alliance</w:t>
            </w:r>
          </w:p>
        </w:tc>
        <w:tc>
          <w:tcPr>
            <w:tcW w:w="1737" w:type="dxa"/>
            <w:tcBorders>
              <w:top w:val="single" w:sz="4" w:space="0" w:color="000000"/>
              <w:bottom w:val="single" w:sz="4" w:space="0" w:color="000000"/>
              <w:right w:val="single" w:sz="12" w:space="0" w:color="000000"/>
            </w:tcBorders>
          </w:tcPr>
          <w:p w14:paraId="08E1CA00" w14:textId="3A3AFA25" w:rsidR="00CF14A1" w:rsidRPr="007E64B6" w:rsidRDefault="00817C1E" w:rsidP="00CF14A1">
            <w:pPr>
              <w:pStyle w:val="gpTable"/>
            </w:pPr>
            <w:bookmarkStart w:id="177" w:name="ref_23_27349_003"/>
            <w:r w:rsidRPr="007E64B6">
              <w:t>[23</w:t>
            </w:r>
            <w:r w:rsidRPr="007E64B6">
              <w:noBreakHyphen/>
              <w:t>27349</w:t>
            </w:r>
            <w:r w:rsidRPr="007E64B6">
              <w:noBreakHyphen/>
              <w:t>003]</w:t>
            </w:r>
            <w:bookmarkEnd w:id="177"/>
          </w:p>
        </w:tc>
      </w:tr>
      <w:tr w:rsidR="00CF14A1" w:rsidRPr="007E64B6" w14:paraId="5C6D1230" w14:textId="77777777" w:rsidTr="00A75F9F">
        <w:trPr>
          <w:cantSplit/>
        </w:trPr>
        <w:tc>
          <w:tcPr>
            <w:tcW w:w="2516" w:type="dxa"/>
            <w:tcBorders>
              <w:top w:val="single" w:sz="4" w:space="0" w:color="000000"/>
              <w:bottom w:val="single" w:sz="4" w:space="0" w:color="000000"/>
            </w:tcBorders>
          </w:tcPr>
          <w:p w14:paraId="33A09085" w14:textId="78F55A30" w:rsidR="00CF14A1" w:rsidRPr="007E64B6" w:rsidRDefault="00CF14A1" w:rsidP="00CF14A1">
            <w:pPr>
              <w:pStyle w:val="gpTable"/>
            </w:pPr>
          </w:p>
        </w:tc>
        <w:tc>
          <w:tcPr>
            <w:tcW w:w="5386" w:type="dxa"/>
            <w:tcBorders>
              <w:top w:val="single" w:sz="4" w:space="0" w:color="000000"/>
              <w:bottom w:val="single" w:sz="4" w:space="0" w:color="000000"/>
            </w:tcBorders>
          </w:tcPr>
          <w:p w14:paraId="31D84552" w14:textId="77777777" w:rsidR="00CF14A1" w:rsidRPr="007E64B6" w:rsidRDefault="00CF14A1" w:rsidP="00CF14A1">
            <w:pPr>
              <w:pStyle w:val="gpTable"/>
            </w:pPr>
            <w:r w:rsidRPr="007E64B6">
              <w:t>ioXt 2021 Base Profile, version 2</w:t>
            </w:r>
          </w:p>
          <w:p w14:paraId="31D4FCCF" w14:textId="50E824BE" w:rsidR="00CF14A1" w:rsidRPr="007E64B6" w:rsidRDefault="00CF14A1" w:rsidP="00CF14A1">
            <w:pPr>
              <w:pStyle w:val="gpTable"/>
            </w:pPr>
            <w:r w:rsidRPr="007E64B6">
              <w:t>Author:  ioXt alliance</w:t>
            </w:r>
          </w:p>
        </w:tc>
        <w:tc>
          <w:tcPr>
            <w:tcW w:w="1737" w:type="dxa"/>
            <w:tcBorders>
              <w:top w:val="single" w:sz="4" w:space="0" w:color="000000"/>
              <w:bottom w:val="single" w:sz="4" w:space="0" w:color="000000"/>
            </w:tcBorders>
          </w:tcPr>
          <w:p w14:paraId="52F35768" w14:textId="4BD497C6" w:rsidR="00CF14A1" w:rsidRPr="007E64B6" w:rsidRDefault="00817C1E" w:rsidP="00CF14A1">
            <w:pPr>
              <w:pStyle w:val="gpTable"/>
            </w:pPr>
            <w:bookmarkStart w:id="178" w:name="ref_ioXt_BP"/>
            <w:r w:rsidRPr="007E64B6">
              <w:t>[ioXt </w:t>
            </w:r>
            <w:r w:rsidR="006D7156" w:rsidRPr="007E64B6">
              <w:t>2021 </w:t>
            </w:r>
            <w:r w:rsidRPr="007E64B6">
              <w:t>BP]</w:t>
            </w:r>
            <w:bookmarkEnd w:id="178"/>
          </w:p>
        </w:tc>
      </w:tr>
      <w:tr w:rsidR="00CF14A1" w:rsidRPr="007E64B6" w14:paraId="1D74EBDA" w14:textId="77777777" w:rsidTr="00A75F9F">
        <w:trPr>
          <w:cantSplit/>
        </w:trPr>
        <w:tc>
          <w:tcPr>
            <w:tcW w:w="2516" w:type="dxa"/>
            <w:tcBorders>
              <w:top w:val="single" w:sz="4" w:space="0" w:color="000000"/>
              <w:bottom w:val="single" w:sz="4" w:space="0" w:color="000000"/>
            </w:tcBorders>
          </w:tcPr>
          <w:p w14:paraId="5F5F9A5F" w14:textId="7AD71B5F" w:rsidR="00CF14A1" w:rsidRPr="007E64B6" w:rsidRDefault="00CF14A1" w:rsidP="00CF14A1">
            <w:pPr>
              <w:pStyle w:val="gpTable"/>
              <w:rPr>
                <w:rStyle w:val="Hyperlink"/>
              </w:rPr>
            </w:pPr>
            <w:hyperlink r:id="rId19" w:history="1">
              <w:r w:rsidRPr="007E64B6">
                <w:rPr>
                  <w:rStyle w:val="Hyperlink"/>
                </w:rPr>
                <w:t>COM(2022) 454 final</w:t>
              </w:r>
              <w:r w:rsidRPr="007E64B6">
                <w:rPr>
                  <w:rStyle w:val="Hyperlink"/>
                </w:rPr>
                <w:br/>
                <w:t>2022/0272 (COD)</w:t>
              </w:r>
            </w:hyperlink>
          </w:p>
        </w:tc>
        <w:tc>
          <w:tcPr>
            <w:tcW w:w="5386" w:type="dxa"/>
            <w:tcBorders>
              <w:top w:val="single" w:sz="4" w:space="0" w:color="000000"/>
              <w:bottom w:val="single" w:sz="4" w:space="0" w:color="000000"/>
            </w:tcBorders>
          </w:tcPr>
          <w:p w14:paraId="61D00B76" w14:textId="6DF4CAAF" w:rsidR="00CF14A1" w:rsidRPr="007E64B6" w:rsidRDefault="00CF14A1" w:rsidP="00CF14A1">
            <w:pPr>
              <w:pStyle w:val="gpTable"/>
            </w:pPr>
            <w:r w:rsidRPr="007E64B6">
              <w:t xml:space="preserve">Proposal for a regulation of the European Parliament and of the council </w:t>
            </w:r>
            <w:r w:rsidR="00817C1E" w:rsidRPr="007E64B6">
              <w:t xml:space="preserve">on </w:t>
            </w:r>
            <w:r w:rsidRPr="007E64B6">
              <w:t>horizontal cybersecurity requirements for products with digital elements and amending Regulation EU 2019/1020.</w:t>
            </w:r>
          </w:p>
          <w:p w14:paraId="71B20DAB" w14:textId="05549FD6" w:rsidR="00CF14A1" w:rsidRPr="007E64B6" w:rsidRDefault="00CF14A1" w:rsidP="00CF14A1">
            <w:pPr>
              <w:pStyle w:val="gpTable"/>
            </w:pPr>
            <w:r w:rsidRPr="007E64B6">
              <w:t>Author:  European Commission</w:t>
            </w:r>
            <w:r w:rsidRPr="007E64B6">
              <w:br/>
              <w:t>(Cyber Resiliency Act)</w:t>
            </w:r>
          </w:p>
        </w:tc>
        <w:tc>
          <w:tcPr>
            <w:tcW w:w="1737" w:type="dxa"/>
            <w:tcBorders>
              <w:top w:val="single" w:sz="4" w:space="0" w:color="000000"/>
              <w:bottom w:val="single" w:sz="4" w:space="0" w:color="000000"/>
            </w:tcBorders>
          </w:tcPr>
          <w:p w14:paraId="56C34D2F" w14:textId="31EB1EFE" w:rsidR="00CF14A1" w:rsidRPr="007E64B6" w:rsidRDefault="00817C1E" w:rsidP="00CF14A1">
            <w:pPr>
              <w:pStyle w:val="gpTable"/>
            </w:pPr>
            <w:bookmarkStart w:id="179" w:name="ref_454_0272"/>
            <w:r w:rsidRPr="007E64B6">
              <w:t>[454 0272]</w:t>
            </w:r>
            <w:bookmarkEnd w:id="179"/>
          </w:p>
        </w:tc>
      </w:tr>
      <w:tr w:rsidR="00CF14A1" w:rsidRPr="007E64B6" w14:paraId="25231B60" w14:textId="77777777" w:rsidTr="00CF14A1">
        <w:trPr>
          <w:cantSplit/>
        </w:trPr>
        <w:tc>
          <w:tcPr>
            <w:tcW w:w="2516" w:type="dxa"/>
            <w:tcBorders>
              <w:top w:val="single" w:sz="4" w:space="0" w:color="000000"/>
              <w:bottom w:val="single" w:sz="4" w:space="0" w:color="000000"/>
            </w:tcBorders>
          </w:tcPr>
          <w:p w14:paraId="2988D3A0" w14:textId="6535A3BF" w:rsidR="00CF14A1" w:rsidRPr="007E64B6" w:rsidRDefault="00CF14A1" w:rsidP="00CF14A1">
            <w:pPr>
              <w:pStyle w:val="gpTable"/>
              <w:rPr>
                <w:rStyle w:val="Hyperlink"/>
              </w:rPr>
            </w:pPr>
            <w:hyperlink r:id="rId20" w:history="1">
              <w:r w:rsidRPr="007E64B6">
                <w:rPr>
                  <w:rStyle w:val="Hyperlink"/>
                </w:rPr>
                <w:t>15.9.2022</w:t>
              </w:r>
              <w:r w:rsidRPr="007E64B6">
                <w:rPr>
                  <w:rStyle w:val="Hyperlink"/>
                </w:rPr>
                <w:br/>
                <w:t>COM(2022) 454</w:t>
              </w:r>
              <w:r w:rsidRPr="007E64B6">
                <w:rPr>
                  <w:rStyle w:val="Hyperlink"/>
                </w:rPr>
                <w:br/>
                <w:t>ANNEXES 1 to 6</w:t>
              </w:r>
            </w:hyperlink>
          </w:p>
        </w:tc>
        <w:tc>
          <w:tcPr>
            <w:tcW w:w="5386" w:type="dxa"/>
            <w:tcBorders>
              <w:top w:val="single" w:sz="4" w:space="0" w:color="000000"/>
              <w:bottom w:val="single" w:sz="4" w:space="0" w:color="000000"/>
            </w:tcBorders>
          </w:tcPr>
          <w:p w14:paraId="6AFFEBC7" w14:textId="5ACF8183" w:rsidR="00CF14A1" w:rsidRPr="007E64B6" w:rsidRDefault="00CF14A1" w:rsidP="00CF14A1">
            <w:pPr>
              <w:pStyle w:val="gpTable"/>
            </w:pPr>
            <w:r w:rsidRPr="007E64B6">
              <w:t>ANNEXES to the Proposal for a regulation of the European Parliament and of the council on horizontal cybersecurity requirements for products with digital elements and amending Regulation EU 2019/1020</w:t>
            </w:r>
          </w:p>
          <w:p w14:paraId="012B7B45" w14:textId="77052B6C" w:rsidR="00CF14A1" w:rsidRPr="007E64B6" w:rsidRDefault="00CF14A1" w:rsidP="00CF14A1">
            <w:pPr>
              <w:pStyle w:val="gpTable"/>
            </w:pPr>
            <w:r w:rsidRPr="007E64B6">
              <w:t>Author:  European Commission</w:t>
            </w:r>
            <w:r w:rsidRPr="007E64B6">
              <w:br/>
              <w:t>(Cyber Resiliency Act)</w:t>
            </w:r>
          </w:p>
        </w:tc>
        <w:tc>
          <w:tcPr>
            <w:tcW w:w="1737" w:type="dxa"/>
            <w:tcBorders>
              <w:top w:val="single" w:sz="4" w:space="0" w:color="000000"/>
              <w:bottom w:val="single" w:sz="4" w:space="0" w:color="000000"/>
            </w:tcBorders>
          </w:tcPr>
          <w:p w14:paraId="7C24A6E2" w14:textId="6EA476AB" w:rsidR="00CF14A1" w:rsidRPr="007E64B6" w:rsidRDefault="00817C1E" w:rsidP="00CF14A1">
            <w:pPr>
              <w:pStyle w:val="gpTable"/>
            </w:pPr>
            <w:bookmarkStart w:id="180" w:name="ref_454_annexes"/>
            <w:r w:rsidRPr="007E64B6">
              <w:t>[</w:t>
            </w:r>
            <w:r w:rsidR="006D7156" w:rsidRPr="007E64B6">
              <w:t>454 annexes</w:t>
            </w:r>
            <w:r w:rsidRPr="007E64B6">
              <w:t>]</w:t>
            </w:r>
            <w:bookmarkEnd w:id="180"/>
          </w:p>
        </w:tc>
      </w:tr>
      <w:tr w:rsidR="00CF14A1" w:rsidRPr="007E64B6" w14:paraId="3ED54A6A" w14:textId="77777777" w:rsidTr="00A75F9F">
        <w:trPr>
          <w:cantSplit/>
        </w:trPr>
        <w:tc>
          <w:tcPr>
            <w:tcW w:w="2516" w:type="dxa"/>
            <w:tcBorders>
              <w:top w:val="single" w:sz="4" w:space="0" w:color="000000"/>
              <w:bottom w:val="single" w:sz="4" w:space="0" w:color="000000"/>
            </w:tcBorders>
          </w:tcPr>
          <w:p w14:paraId="4EDDE6D9" w14:textId="513F73D5" w:rsidR="00CF14A1" w:rsidRPr="007E64B6" w:rsidRDefault="00CF14A1" w:rsidP="00CF14A1">
            <w:pPr>
              <w:pStyle w:val="gpTable"/>
              <w:rPr>
                <w:rStyle w:val="Hyperlink"/>
              </w:rPr>
            </w:pPr>
            <w:hyperlink r:id="rId21" w:history="1">
              <w:r w:rsidRPr="007E64B6">
                <w:rPr>
                  <w:rStyle w:val="Hyperlink"/>
                </w:rPr>
                <w:t>Interinstitutional File: 2022/0272(COD)</w:t>
              </w:r>
            </w:hyperlink>
          </w:p>
        </w:tc>
        <w:tc>
          <w:tcPr>
            <w:tcW w:w="5386" w:type="dxa"/>
            <w:tcBorders>
              <w:top w:val="single" w:sz="4" w:space="0" w:color="000000"/>
              <w:bottom w:val="single" w:sz="4" w:space="0" w:color="000000"/>
            </w:tcBorders>
          </w:tcPr>
          <w:p w14:paraId="22F26B43" w14:textId="77777777" w:rsidR="00CF14A1" w:rsidRPr="007E64B6" w:rsidRDefault="00CF14A1" w:rsidP="00CF14A1">
            <w:pPr>
              <w:pStyle w:val="gpTable"/>
            </w:pPr>
            <w:r w:rsidRPr="007E64B6">
              <w:t>Proposal for a Regulation of the European Parliament and of the Council on horizontal cybersecurity requirements for products with digital element and amending Regulation (EU) 2019/102</w:t>
            </w:r>
          </w:p>
          <w:p w14:paraId="31EDFCC8" w14:textId="4909BE4F" w:rsidR="00CF14A1" w:rsidRPr="007E64B6" w:rsidRDefault="00CF14A1" w:rsidP="00CF14A1">
            <w:pPr>
              <w:pStyle w:val="gpTable"/>
            </w:pPr>
            <w:r w:rsidRPr="007E64B6">
              <w:t>Author:  Council of the European Union</w:t>
            </w:r>
            <w:r w:rsidRPr="007E64B6">
              <w:br/>
              <w:t>(Cyber Resiliency Act)</w:t>
            </w:r>
          </w:p>
        </w:tc>
        <w:tc>
          <w:tcPr>
            <w:tcW w:w="1737" w:type="dxa"/>
            <w:tcBorders>
              <w:top w:val="single" w:sz="4" w:space="0" w:color="000000"/>
              <w:bottom w:val="single" w:sz="4" w:space="0" w:color="000000"/>
            </w:tcBorders>
          </w:tcPr>
          <w:p w14:paraId="1207585B" w14:textId="04F5627B" w:rsidR="00CF14A1" w:rsidRPr="007E64B6" w:rsidRDefault="00817C1E" w:rsidP="00CF14A1">
            <w:pPr>
              <w:pStyle w:val="gpTable"/>
            </w:pPr>
            <w:bookmarkStart w:id="181" w:name="ref_IIF_0272"/>
            <w:r w:rsidRPr="007E64B6">
              <w:t>[IIF </w:t>
            </w:r>
            <w:r w:rsidR="00CC5DEB" w:rsidRPr="007E64B6">
              <w:t>2022/</w:t>
            </w:r>
            <w:r w:rsidRPr="007E64B6">
              <w:t>0272]</w:t>
            </w:r>
            <w:bookmarkEnd w:id="181"/>
          </w:p>
        </w:tc>
      </w:tr>
      <w:tr w:rsidR="00CF14A1" w:rsidRPr="007E64B6" w14:paraId="40244640" w14:textId="77777777" w:rsidTr="00CF14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516" w:type="dxa"/>
            <w:tcBorders>
              <w:top w:val="single" w:sz="4" w:space="0" w:color="000000"/>
              <w:left w:val="single" w:sz="12" w:space="0" w:color="000000"/>
              <w:bottom w:val="single" w:sz="4" w:space="0" w:color="000000"/>
              <w:right w:val="single" w:sz="4" w:space="0" w:color="000000"/>
            </w:tcBorders>
          </w:tcPr>
          <w:p w14:paraId="1794968F" w14:textId="377CA19F" w:rsidR="00CF14A1" w:rsidRPr="007E64B6" w:rsidRDefault="00CF14A1" w:rsidP="00CF14A1">
            <w:pPr>
              <w:pStyle w:val="gpTable"/>
            </w:pPr>
          </w:p>
        </w:tc>
        <w:tc>
          <w:tcPr>
            <w:tcW w:w="5386" w:type="dxa"/>
            <w:tcBorders>
              <w:top w:val="single" w:sz="4" w:space="0" w:color="000000"/>
              <w:left w:val="single" w:sz="4" w:space="0" w:color="000000"/>
              <w:bottom w:val="single" w:sz="4" w:space="0" w:color="000000"/>
              <w:right w:val="single" w:sz="4" w:space="0" w:color="000000"/>
            </w:tcBorders>
          </w:tcPr>
          <w:p w14:paraId="15D6B5CB" w14:textId="111DDD33" w:rsidR="00CF14A1" w:rsidRPr="007E64B6" w:rsidRDefault="00CF14A1" w:rsidP="005535E7">
            <w:pPr>
              <w:pStyle w:val="gpTable"/>
              <w:rPr>
                <w:rStyle w:val="Hyperlink"/>
              </w:rPr>
            </w:pPr>
            <w:hyperlink r:id="rId22" w:history="1">
              <w:r w:rsidRPr="007E64B6">
                <w:rPr>
                  <w:rStyle w:val="Hyperlink"/>
                </w:rPr>
                <w:t>The Product Security and Telecommunications Infrastructure (Security Requirements for Relevant Connectable products) Regulations 2023.</w:t>
              </w:r>
            </w:hyperlink>
          </w:p>
          <w:p w14:paraId="3A609B74" w14:textId="6908DF19" w:rsidR="00CF14A1" w:rsidRPr="007E64B6" w:rsidRDefault="00CF14A1" w:rsidP="00CF14A1">
            <w:pPr>
              <w:pStyle w:val="gpTable"/>
            </w:pPr>
            <w:r w:rsidRPr="007E64B6">
              <w:t>Author:  UK Government</w:t>
            </w:r>
          </w:p>
        </w:tc>
        <w:tc>
          <w:tcPr>
            <w:tcW w:w="1737" w:type="dxa"/>
            <w:tcBorders>
              <w:top w:val="single" w:sz="4" w:space="0" w:color="000000"/>
              <w:left w:val="single" w:sz="4" w:space="0" w:color="000000"/>
              <w:bottom w:val="single" w:sz="4" w:space="0" w:color="000000"/>
              <w:right w:val="single" w:sz="12" w:space="0" w:color="000000"/>
            </w:tcBorders>
          </w:tcPr>
          <w:p w14:paraId="27389120" w14:textId="0EB96FB7" w:rsidR="00CF14A1" w:rsidRPr="007E64B6" w:rsidRDefault="00D61A8E" w:rsidP="00CF14A1">
            <w:pPr>
              <w:pStyle w:val="gpTable"/>
            </w:pPr>
            <w:bookmarkStart w:id="182" w:name="ref_ProdSec"/>
            <w:r w:rsidRPr="007E64B6">
              <w:t>[Prod Sec]</w:t>
            </w:r>
            <w:bookmarkEnd w:id="182"/>
          </w:p>
        </w:tc>
      </w:tr>
      <w:tr w:rsidR="00CF14A1" w:rsidRPr="007E64B6" w14:paraId="0C71073D" w14:textId="77777777" w:rsidTr="00CF14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516" w:type="dxa"/>
            <w:tcBorders>
              <w:top w:val="single" w:sz="4" w:space="0" w:color="000000"/>
              <w:left w:val="single" w:sz="12" w:space="0" w:color="000000"/>
              <w:bottom w:val="single" w:sz="4" w:space="0" w:color="000000"/>
              <w:right w:val="single" w:sz="4" w:space="0" w:color="000000"/>
            </w:tcBorders>
          </w:tcPr>
          <w:p w14:paraId="0AFDADB4" w14:textId="54592957" w:rsidR="00CF14A1" w:rsidRPr="007E64B6" w:rsidRDefault="00CF14A1" w:rsidP="00CF14A1">
            <w:pPr>
              <w:pStyle w:val="gpTable"/>
              <w:rPr>
                <w:rStyle w:val="Hyperlink"/>
              </w:rPr>
            </w:pPr>
            <w:hyperlink r:id="rId23" w:history="1">
              <w:r w:rsidRPr="007E64B6">
                <w:rPr>
                  <w:rStyle w:val="Hyperlink"/>
                </w:rPr>
                <w:t>Directive 2014/53/EU</w:t>
              </w:r>
            </w:hyperlink>
          </w:p>
        </w:tc>
        <w:tc>
          <w:tcPr>
            <w:tcW w:w="5386" w:type="dxa"/>
            <w:tcBorders>
              <w:top w:val="single" w:sz="4" w:space="0" w:color="000000"/>
              <w:left w:val="single" w:sz="4" w:space="0" w:color="000000"/>
              <w:bottom w:val="single" w:sz="4" w:space="0" w:color="000000"/>
              <w:right w:val="single" w:sz="4" w:space="0" w:color="000000"/>
            </w:tcBorders>
          </w:tcPr>
          <w:p w14:paraId="20E7AD61" w14:textId="6EA5F8C8" w:rsidR="00CF14A1" w:rsidRPr="006235DA" w:rsidRDefault="00CF14A1" w:rsidP="00CF14A1">
            <w:pPr>
              <w:pStyle w:val="gpTable"/>
              <w:rPr>
                <w:lang w:val="en-GB"/>
              </w:rPr>
            </w:pPr>
            <w:hyperlink r:id="rId24" w:history="1">
              <w:r w:rsidRPr="006235DA">
                <w:rPr>
                  <w:lang w:val="en-GB"/>
                </w:rPr>
                <w:t>DIRECTIVE 2014/53/EU OF THE EUROPEAN PARLIAMENT AND OF THE COUNCIL of 16 April 2014 on the harmonisation of the laws of the Member States relating to the making available on the market of radio equipment and repealing Directive 1999/5/EC</w:t>
              </w:r>
            </w:hyperlink>
          </w:p>
          <w:p w14:paraId="40FD7A2E" w14:textId="72F3261F" w:rsidR="00CF14A1" w:rsidRPr="006235DA" w:rsidRDefault="00CF14A1" w:rsidP="00CF14A1">
            <w:pPr>
              <w:pStyle w:val="gpTable"/>
              <w:rPr>
                <w:lang w:val="en-GB"/>
              </w:rPr>
            </w:pPr>
            <w:r w:rsidRPr="006235DA">
              <w:rPr>
                <w:lang w:val="en-GB"/>
              </w:rPr>
              <w:t>Author:  European Union</w:t>
            </w:r>
            <w:r w:rsidRPr="006235DA">
              <w:rPr>
                <w:lang w:val="en-GB"/>
              </w:rPr>
              <w:br/>
              <w:t>(Radio Equipment Directive)</w:t>
            </w:r>
          </w:p>
        </w:tc>
        <w:tc>
          <w:tcPr>
            <w:tcW w:w="1737" w:type="dxa"/>
            <w:tcBorders>
              <w:top w:val="single" w:sz="4" w:space="0" w:color="000000"/>
              <w:left w:val="single" w:sz="4" w:space="0" w:color="000000"/>
              <w:bottom w:val="single" w:sz="4" w:space="0" w:color="000000"/>
              <w:right w:val="single" w:sz="12" w:space="0" w:color="000000"/>
            </w:tcBorders>
          </w:tcPr>
          <w:p w14:paraId="5744FB7E" w14:textId="68623ACE" w:rsidR="00CF14A1" w:rsidRPr="007E64B6" w:rsidRDefault="00D61A8E" w:rsidP="00CF14A1">
            <w:pPr>
              <w:pStyle w:val="gpTable"/>
            </w:pPr>
            <w:bookmarkStart w:id="183" w:name="ref_Dir_2014_53_EU"/>
            <w:r w:rsidRPr="007E64B6">
              <w:t>[Dir 2014/53/EU]</w:t>
            </w:r>
            <w:bookmarkEnd w:id="183"/>
          </w:p>
        </w:tc>
      </w:tr>
      <w:tr w:rsidR="00CF14A1" w:rsidRPr="007E64B6" w14:paraId="7B8476D9" w14:textId="77777777" w:rsidTr="00CF14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516" w:type="dxa"/>
            <w:tcBorders>
              <w:top w:val="single" w:sz="4" w:space="0" w:color="000000"/>
              <w:left w:val="single" w:sz="12" w:space="0" w:color="000000"/>
              <w:bottom w:val="single" w:sz="4" w:space="0" w:color="000000"/>
              <w:right w:val="single" w:sz="4" w:space="0" w:color="000000"/>
            </w:tcBorders>
          </w:tcPr>
          <w:p w14:paraId="1AC731AD" w14:textId="4B469691" w:rsidR="00CF14A1" w:rsidRPr="007E64B6" w:rsidRDefault="00CF14A1" w:rsidP="00CF14A1">
            <w:pPr>
              <w:pStyle w:val="gpTable"/>
              <w:rPr>
                <w:rStyle w:val="Hyperlink"/>
              </w:rPr>
            </w:pPr>
            <w:hyperlink r:id="rId25" w:history="1">
              <w:r w:rsidRPr="007E64B6">
                <w:rPr>
                  <w:rStyle w:val="Hyperlink"/>
                </w:rPr>
                <w:t>Directive 2022/2380</w:t>
              </w:r>
            </w:hyperlink>
          </w:p>
        </w:tc>
        <w:tc>
          <w:tcPr>
            <w:tcW w:w="5386" w:type="dxa"/>
            <w:tcBorders>
              <w:top w:val="single" w:sz="4" w:space="0" w:color="000000"/>
              <w:left w:val="single" w:sz="4" w:space="0" w:color="000000"/>
              <w:bottom w:val="single" w:sz="4" w:space="0" w:color="000000"/>
              <w:right w:val="single" w:sz="4" w:space="0" w:color="000000"/>
            </w:tcBorders>
          </w:tcPr>
          <w:p w14:paraId="0DFDF03A" w14:textId="377C3E87" w:rsidR="00CF14A1" w:rsidRPr="006235DA" w:rsidRDefault="00CF14A1" w:rsidP="00CF14A1">
            <w:pPr>
              <w:pStyle w:val="gpTable"/>
              <w:rPr>
                <w:lang w:val="en-GB"/>
              </w:rPr>
            </w:pPr>
            <w:hyperlink r:id="rId26" w:history="1">
              <w:r w:rsidRPr="006235DA">
                <w:rPr>
                  <w:lang w:val="en-GB"/>
                </w:rPr>
                <w:t>DIRECTIVE (EU) 2022/2380 OF THE EUROPEAN PARLIAMENT AND OF THE COUNCIL of 23 November 2022 amending Directive 2014/53/EU on the harmonisation of the laws of the Member States relating to the making available on the market of radio equipment</w:t>
              </w:r>
            </w:hyperlink>
          </w:p>
          <w:p w14:paraId="66C96A06" w14:textId="61F59EF6" w:rsidR="00CF14A1" w:rsidRPr="006235DA" w:rsidRDefault="00CF14A1" w:rsidP="00CF14A1">
            <w:pPr>
              <w:pStyle w:val="gpTable"/>
              <w:rPr>
                <w:lang w:val="en-GB"/>
              </w:rPr>
            </w:pPr>
            <w:r w:rsidRPr="006235DA">
              <w:rPr>
                <w:lang w:val="en-GB"/>
              </w:rPr>
              <w:t>Author:  European Union</w:t>
            </w:r>
            <w:r w:rsidRPr="006235DA">
              <w:rPr>
                <w:lang w:val="en-GB"/>
              </w:rPr>
              <w:br/>
              <w:t>(Radio Equipment Directive)</w:t>
            </w:r>
          </w:p>
        </w:tc>
        <w:tc>
          <w:tcPr>
            <w:tcW w:w="1737" w:type="dxa"/>
            <w:tcBorders>
              <w:top w:val="single" w:sz="4" w:space="0" w:color="000000"/>
              <w:left w:val="single" w:sz="4" w:space="0" w:color="000000"/>
              <w:bottom w:val="single" w:sz="4" w:space="0" w:color="000000"/>
              <w:right w:val="single" w:sz="12" w:space="0" w:color="000000"/>
            </w:tcBorders>
          </w:tcPr>
          <w:p w14:paraId="57F56083" w14:textId="757A3467" w:rsidR="00CF14A1" w:rsidRPr="007E64B6" w:rsidRDefault="00D61A8E" w:rsidP="00CF14A1">
            <w:pPr>
              <w:pStyle w:val="gpTable"/>
            </w:pPr>
            <w:bookmarkStart w:id="184" w:name="ref_Dir_2022_2380"/>
            <w:r w:rsidRPr="007E64B6">
              <w:t>[Dir 2022/2380]</w:t>
            </w:r>
            <w:bookmarkEnd w:id="184"/>
          </w:p>
        </w:tc>
      </w:tr>
      <w:tr w:rsidR="00CF14A1" w:rsidRPr="007E64B6" w14:paraId="22C18526" w14:textId="77777777" w:rsidTr="00CF14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516" w:type="dxa"/>
            <w:tcBorders>
              <w:top w:val="single" w:sz="4" w:space="0" w:color="000000"/>
              <w:left w:val="single" w:sz="12" w:space="0" w:color="000000"/>
              <w:bottom w:val="single" w:sz="4" w:space="0" w:color="000000"/>
              <w:right w:val="single" w:sz="4" w:space="0" w:color="000000"/>
            </w:tcBorders>
          </w:tcPr>
          <w:p w14:paraId="796BD95B" w14:textId="67AC4DBE" w:rsidR="00CF14A1" w:rsidRPr="007E64B6" w:rsidRDefault="00CF14A1" w:rsidP="00CF14A1">
            <w:pPr>
              <w:pStyle w:val="gpTable"/>
              <w:rPr>
                <w:rStyle w:val="Hyperlink"/>
              </w:rPr>
            </w:pPr>
            <w:hyperlink r:id="rId27" w:history="1">
              <w:r w:rsidRPr="007E64B6">
                <w:rPr>
                  <w:rStyle w:val="Hyperlink"/>
                </w:rPr>
                <w:t>C(2022) 5637 Final</w:t>
              </w:r>
              <w:r w:rsidRPr="007E64B6">
                <w:rPr>
                  <w:rStyle w:val="Hyperlink"/>
                </w:rPr>
                <w:br/>
                <w:t>Main document</w:t>
              </w:r>
              <w:r w:rsidRPr="007E64B6">
                <w:rPr>
                  <w:rStyle w:val="Hyperlink"/>
                </w:rPr>
                <w:br/>
                <w:t>C(2022)5637_0.pdf</w:t>
              </w:r>
            </w:hyperlink>
            <w:r w:rsidRPr="007E64B6">
              <w:rPr>
                <w:rStyle w:val="Hyperlink"/>
              </w:rPr>
              <w:t xml:space="preserve"> </w:t>
            </w:r>
          </w:p>
        </w:tc>
        <w:tc>
          <w:tcPr>
            <w:tcW w:w="5386" w:type="dxa"/>
            <w:tcBorders>
              <w:top w:val="single" w:sz="4" w:space="0" w:color="000000"/>
              <w:left w:val="single" w:sz="4" w:space="0" w:color="000000"/>
              <w:bottom w:val="single" w:sz="4" w:space="0" w:color="000000"/>
              <w:right w:val="single" w:sz="4" w:space="0" w:color="000000"/>
            </w:tcBorders>
          </w:tcPr>
          <w:p w14:paraId="1195E66F" w14:textId="2C6F4D13" w:rsidR="00CF14A1" w:rsidRPr="006235DA" w:rsidRDefault="00CF14A1" w:rsidP="00CF14A1">
            <w:pPr>
              <w:pStyle w:val="gpTable"/>
              <w:rPr>
                <w:lang w:val="en-GB"/>
              </w:rPr>
            </w:pPr>
            <w:hyperlink r:id="rId28" w:history="1">
              <w:r w:rsidRPr="006235DA">
                <w:rPr>
                  <w:lang w:val="en-GB"/>
                </w:rPr>
                <w:t>COMMISSION IMPLEMENTING DECISION of 5.8.2022 on a standardisation request to the European Committee for Standardisation and the European Committee for Electrotechnical Standardisation as regards radio equipment in support of Directive 2014/53/EU of the European Parliament and of the Council and Commission Delegated Regulation (EU) 2022/30</w:t>
              </w:r>
            </w:hyperlink>
          </w:p>
          <w:p w14:paraId="397E7E7B" w14:textId="3EB5DF01" w:rsidR="00CF14A1" w:rsidRPr="006235DA" w:rsidRDefault="00CF14A1" w:rsidP="00CF14A1">
            <w:pPr>
              <w:pStyle w:val="gpTable"/>
              <w:rPr>
                <w:lang w:val="en-GB"/>
              </w:rPr>
            </w:pPr>
            <w:r w:rsidRPr="006235DA">
              <w:rPr>
                <w:lang w:val="en-GB"/>
              </w:rPr>
              <w:t>Author:  European Union</w:t>
            </w:r>
            <w:r w:rsidRPr="006235DA">
              <w:rPr>
                <w:lang w:val="en-GB"/>
              </w:rPr>
              <w:br/>
              <w:t>(Radio Equipment Directive)</w:t>
            </w:r>
          </w:p>
        </w:tc>
        <w:tc>
          <w:tcPr>
            <w:tcW w:w="1737" w:type="dxa"/>
            <w:tcBorders>
              <w:top w:val="single" w:sz="4" w:space="0" w:color="000000"/>
              <w:left w:val="single" w:sz="4" w:space="0" w:color="000000"/>
              <w:bottom w:val="single" w:sz="4" w:space="0" w:color="000000"/>
              <w:right w:val="single" w:sz="12" w:space="0" w:color="000000"/>
            </w:tcBorders>
          </w:tcPr>
          <w:p w14:paraId="44C7096D" w14:textId="653316BF" w:rsidR="00CF14A1" w:rsidRPr="007E64B6" w:rsidRDefault="00D61A8E" w:rsidP="00CF14A1">
            <w:pPr>
              <w:pStyle w:val="gpTable"/>
            </w:pPr>
            <w:bookmarkStart w:id="185" w:name="ref_5637"/>
            <w:r w:rsidRPr="007E64B6">
              <w:t>[5637</w:t>
            </w:r>
            <w:r w:rsidR="00CC5DEB" w:rsidRPr="007E64B6">
              <w:t>_0</w:t>
            </w:r>
            <w:r w:rsidRPr="007E64B6">
              <w:t>]</w:t>
            </w:r>
            <w:bookmarkEnd w:id="185"/>
          </w:p>
        </w:tc>
      </w:tr>
      <w:tr w:rsidR="00CF14A1" w:rsidRPr="007E64B6" w14:paraId="17C2A4E3" w14:textId="77777777" w:rsidTr="00CF14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516" w:type="dxa"/>
            <w:tcBorders>
              <w:top w:val="single" w:sz="4" w:space="0" w:color="000000"/>
              <w:left w:val="single" w:sz="12" w:space="0" w:color="000000"/>
              <w:bottom w:val="single" w:sz="4" w:space="0" w:color="000000"/>
              <w:right w:val="single" w:sz="4" w:space="0" w:color="000000"/>
            </w:tcBorders>
          </w:tcPr>
          <w:p w14:paraId="7164EC71" w14:textId="459F740B" w:rsidR="00CF14A1" w:rsidRPr="007E64B6" w:rsidRDefault="00CF14A1" w:rsidP="00CF14A1">
            <w:pPr>
              <w:pStyle w:val="gpTable"/>
              <w:rPr>
                <w:rStyle w:val="Hyperlink"/>
              </w:rPr>
            </w:pPr>
            <w:hyperlink r:id="rId29" w:history="1">
              <w:r w:rsidRPr="007E64B6">
                <w:rPr>
                  <w:rStyle w:val="Hyperlink"/>
                </w:rPr>
                <w:t>C(2022) 5637 Final</w:t>
              </w:r>
              <w:r w:rsidRPr="007E64B6">
                <w:rPr>
                  <w:rStyle w:val="Hyperlink"/>
                </w:rPr>
                <w:br/>
                <w:t>Annex 1 of 1</w:t>
              </w:r>
              <w:r w:rsidRPr="007E64B6">
                <w:rPr>
                  <w:rStyle w:val="Hyperlink"/>
                </w:rPr>
                <w:br/>
                <w:t>C(2022)5637_1.pdf</w:t>
              </w:r>
            </w:hyperlink>
            <w:r w:rsidRPr="007E64B6">
              <w:rPr>
                <w:rStyle w:val="Hyperlink"/>
              </w:rPr>
              <w:t xml:space="preserve"> </w:t>
            </w:r>
          </w:p>
        </w:tc>
        <w:tc>
          <w:tcPr>
            <w:tcW w:w="5386" w:type="dxa"/>
            <w:tcBorders>
              <w:top w:val="single" w:sz="4" w:space="0" w:color="000000"/>
              <w:left w:val="single" w:sz="4" w:space="0" w:color="000000"/>
              <w:bottom w:val="single" w:sz="4" w:space="0" w:color="000000"/>
              <w:right w:val="single" w:sz="4" w:space="0" w:color="000000"/>
            </w:tcBorders>
          </w:tcPr>
          <w:p w14:paraId="2464C9C1" w14:textId="02B9F618" w:rsidR="00CF14A1" w:rsidRPr="006235DA" w:rsidRDefault="00CF14A1" w:rsidP="00CF14A1">
            <w:pPr>
              <w:pStyle w:val="gpTable"/>
              <w:rPr>
                <w:lang w:val="en-GB"/>
              </w:rPr>
            </w:pPr>
            <w:hyperlink r:id="rId30" w:history="1">
              <w:r w:rsidRPr="006235DA">
                <w:rPr>
                  <w:lang w:val="en-GB"/>
                </w:rPr>
                <w:t>ANNEXES to the Commission Implementing Decision on a standardisation request to the European Committee for Standardisation and the European Committee for Electrotechnical Standardisation as regards radio equipment in support of Directive 2014/53/EU of the</w:t>
              </w:r>
            </w:hyperlink>
            <w:r w:rsidRPr="006235DA">
              <w:rPr>
                <w:lang w:val="en-GB"/>
              </w:rPr>
              <w:t xml:space="preserve"> Council and Commission Delegated Regulation (EU) 2022/30</w:t>
            </w:r>
          </w:p>
          <w:p w14:paraId="47CFABC7" w14:textId="499CBF43" w:rsidR="00CF14A1" w:rsidRPr="006235DA" w:rsidRDefault="00CF14A1" w:rsidP="00CF14A1">
            <w:pPr>
              <w:pStyle w:val="gpTable"/>
              <w:rPr>
                <w:lang w:val="en-GB"/>
              </w:rPr>
            </w:pPr>
            <w:r w:rsidRPr="006235DA">
              <w:rPr>
                <w:lang w:val="en-GB"/>
              </w:rPr>
              <w:t>Author:  European Union</w:t>
            </w:r>
            <w:r w:rsidRPr="006235DA">
              <w:rPr>
                <w:lang w:val="en-GB"/>
              </w:rPr>
              <w:br/>
              <w:t>(Radio Equipment Directive)</w:t>
            </w:r>
          </w:p>
        </w:tc>
        <w:tc>
          <w:tcPr>
            <w:tcW w:w="1737" w:type="dxa"/>
            <w:tcBorders>
              <w:top w:val="single" w:sz="4" w:space="0" w:color="000000"/>
              <w:left w:val="single" w:sz="4" w:space="0" w:color="000000"/>
              <w:bottom w:val="single" w:sz="4" w:space="0" w:color="000000"/>
              <w:right w:val="single" w:sz="12" w:space="0" w:color="000000"/>
            </w:tcBorders>
          </w:tcPr>
          <w:p w14:paraId="04FDCD89" w14:textId="532FD6E5" w:rsidR="00CF14A1" w:rsidRPr="007E64B6" w:rsidRDefault="00D61A8E" w:rsidP="00CF14A1">
            <w:pPr>
              <w:pStyle w:val="gpTable"/>
            </w:pPr>
            <w:bookmarkStart w:id="186" w:name="ref_5637_annexes"/>
            <w:r w:rsidRPr="007E64B6">
              <w:t>[</w:t>
            </w:r>
            <w:r w:rsidR="00CC5DEB" w:rsidRPr="007E64B6">
              <w:t>5637_1</w:t>
            </w:r>
            <w:r w:rsidRPr="007E64B6">
              <w:t>]</w:t>
            </w:r>
            <w:bookmarkEnd w:id="186"/>
          </w:p>
        </w:tc>
      </w:tr>
      <w:tr w:rsidR="00CF14A1" w:rsidRPr="007E64B6" w14:paraId="052A0942" w14:textId="77777777" w:rsidTr="00CF14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516" w:type="dxa"/>
            <w:tcBorders>
              <w:top w:val="single" w:sz="4" w:space="0" w:color="000000"/>
              <w:left w:val="single" w:sz="12" w:space="0" w:color="000000"/>
              <w:bottom w:val="single" w:sz="4" w:space="0" w:color="000000"/>
              <w:right w:val="single" w:sz="4" w:space="0" w:color="000000"/>
            </w:tcBorders>
          </w:tcPr>
          <w:p w14:paraId="7D7AEE56" w14:textId="025CF4AB" w:rsidR="00CF14A1" w:rsidRPr="007E64B6" w:rsidRDefault="00CF14A1" w:rsidP="00CF14A1">
            <w:pPr>
              <w:pStyle w:val="gpTable"/>
            </w:pPr>
            <w:r w:rsidRPr="007E64B6">
              <w:t>SP</w:t>
            </w:r>
            <w:r w:rsidR="00A94046" w:rsidRPr="007E64B6">
              <w:t xml:space="preserve"> </w:t>
            </w:r>
            <w:r w:rsidRPr="007E64B6">
              <w:t xml:space="preserve">800-57 Part 1 r5 </w:t>
            </w:r>
          </w:p>
        </w:tc>
        <w:tc>
          <w:tcPr>
            <w:tcW w:w="5386" w:type="dxa"/>
            <w:tcBorders>
              <w:top w:val="single" w:sz="4" w:space="0" w:color="000000"/>
              <w:left w:val="single" w:sz="4" w:space="0" w:color="000000"/>
              <w:bottom w:val="single" w:sz="4" w:space="0" w:color="000000"/>
              <w:right w:val="single" w:sz="4" w:space="0" w:color="000000"/>
            </w:tcBorders>
          </w:tcPr>
          <w:p w14:paraId="19ED451E" w14:textId="2FC1AC04" w:rsidR="00CF14A1" w:rsidRPr="007E64B6" w:rsidRDefault="00CF14A1" w:rsidP="00CF14A1">
            <w:pPr>
              <w:pStyle w:val="gpTable"/>
            </w:pPr>
            <w:r w:rsidRPr="007E64B6">
              <w:t xml:space="preserve">Recommendation for Key Management: </w:t>
            </w:r>
            <w:r w:rsidR="00B83883">
              <w:t xml:space="preserve"> </w:t>
            </w:r>
            <w:r w:rsidRPr="007E64B6">
              <w:t>Part 1 – General</w:t>
            </w:r>
          </w:p>
          <w:p w14:paraId="70164390" w14:textId="3E81526F" w:rsidR="00CF14A1" w:rsidRPr="007E64B6" w:rsidRDefault="00CF14A1" w:rsidP="00CF14A1">
            <w:pPr>
              <w:pStyle w:val="gpTable"/>
            </w:pPr>
            <w:r w:rsidRPr="007E64B6">
              <w:t>Author:  NIST</w:t>
            </w:r>
          </w:p>
        </w:tc>
        <w:tc>
          <w:tcPr>
            <w:tcW w:w="1737" w:type="dxa"/>
            <w:tcBorders>
              <w:top w:val="single" w:sz="4" w:space="0" w:color="000000"/>
              <w:left w:val="single" w:sz="4" w:space="0" w:color="000000"/>
              <w:bottom w:val="single" w:sz="4" w:space="0" w:color="000000"/>
              <w:right w:val="single" w:sz="12" w:space="0" w:color="000000"/>
            </w:tcBorders>
          </w:tcPr>
          <w:p w14:paraId="212AE1ED" w14:textId="36E029D3" w:rsidR="00CF14A1" w:rsidRPr="007E64B6" w:rsidRDefault="00D61A8E" w:rsidP="00CF14A1">
            <w:pPr>
              <w:pStyle w:val="gpTable"/>
            </w:pPr>
            <w:bookmarkStart w:id="187" w:name="ref_SP800_57"/>
            <w:r w:rsidRPr="007E64B6">
              <w:t>[SP</w:t>
            </w:r>
            <w:r w:rsidR="00A94046" w:rsidRPr="007E64B6">
              <w:t> </w:t>
            </w:r>
            <w:r w:rsidRPr="007E64B6">
              <w:t>800</w:t>
            </w:r>
            <w:r w:rsidRPr="007E64B6">
              <w:noBreakHyphen/>
              <w:t>57]</w:t>
            </w:r>
            <w:bookmarkEnd w:id="187"/>
          </w:p>
        </w:tc>
      </w:tr>
      <w:tr w:rsidR="00CF14A1" w:rsidRPr="007E64B6" w14:paraId="522E07D1" w14:textId="77777777" w:rsidTr="00CF14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516" w:type="dxa"/>
            <w:tcBorders>
              <w:top w:val="single" w:sz="4" w:space="0" w:color="000000"/>
              <w:left w:val="single" w:sz="12" w:space="0" w:color="000000"/>
              <w:bottom w:val="single" w:sz="4" w:space="0" w:color="000000"/>
              <w:right w:val="single" w:sz="4" w:space="0" w:color="000000"/>
            </w:tcBorders>
          </w:tcPr>
          <w:p w14:paraId="7A41203E" w14:textId="66A755B3" w:rsidR="00CF14A1" w:rsidRPr="007E64B6" w:rsidRDefault="00CF14A1" w:rsidP="00CF14A1">
            <w:pPr>
              <w:pStyle w:val="gpTable"/>
            </w:pPr>
            <w:r w:rsidRPr="007E64B6">
              <w:t>NIST</w:t>
            </w:r>
            <w:r w:rsidR="00CC5DEB" w:rsidRPr="007E64B6">
              <w:t xml:space="preserve"> </w:t>
            </w:r>
            <w:r w:rsidRPr="007E64B6">
              <w:t xml:space="preserve">IR 8425 </w:t>
            </w:r>
          </w:p>
        </w:tc>
        <w:tc>
          <w:tcPr>
            <w:tcW w:w="5386" w:type="dxa"/>
            <w:tcBorders>
              <w:top w:val="single" w:sz="4" w:space="0" w:color="000000"/>
              <w:left w:val="single" w:sz="4" w:space="0" w:color="000000"/>
              <w:bottom w:val="single" w:sz="4" w:space="0" w:color="000000"/>
              <w:right w:val="single" w:sz="4" w:space="0" w:color="000000"/>
            </w:tcBorders>
          </w:tcPr>
          <w:p w14:paraId="412BA2CB" w14:textId="77777777" w:rsidR="00CF14A1" w:rsidRPr="007E64B6" w:rsidRDefault="00CF14A1" w:rsidP="00CF14A1">
            <w:pPr>
              <w:pStyle w:val="gpTable"/>
            </w:pPr>
            <w:r w:rsidRPr="007E64B6">
              <w:t>Profile of the IoT Core Baseline for Consumer IoT Products</w:t>
            </w:r>
          </w:p>
          <w:p w14:paraId="2F7ED55F" w14:textId="42110D9A" w:rsidR="00CF14A1" w:rsidRPr="007E64B6" w:rsidRDefault="00CF14A1" w:rsidP="00CF14A1">
            <w:pPr>
              <w:pStyle w:val="gpTable"/>
            </w:pPr>
            <w:r w:rsidRPr="007E64B6">
              <w:t>Author:  NIST</w:t>
            </w:r>
          </w:p>
        </w:tc>
        <w:tc>
          <w:tcPr>
            <w:tcW w:w="1737" w:type="dxa"/>
            <w:tcBorders>
              <w:top w:val="single" w:sz="4" w:space="0" w:color="000000"/>
              <w:left w:val="single" w:sz="4" w:space="0" w:color="000000"/>
              <w:bottom w:val="single" w:sz="4" w:space="0" w:color="000000"/>
              <w:right w:val="single" w:sz="12" w:space="0" w:color="000000"/>
            </w:tcBorders>
          </w:tcPr>
          <w:p w14:paraId="2FCC7840" w14:textId="3C8FAB80" w:rsidR="00CF14A1" w:rsidRPr="007E64B6" w:rsidRDefault="00D61A8E" w:rsidP="00CF14A1">
            <w:pPr>
              <w:pStyle w:val="gpTable"/>
            </w:pPr>
            <w:bookmarkStart w:id="188" w:name="ref_NIST_IR_8425"/>
            <w:r w:rsidRPr="007E64B6">
              <w:t>[NIST</w:t>
            </w:r>
            <w:r w:rsidR="00CC5DEB" w:rsidRPr="007E64B6">
              <w:t> </w:t>
            </w:r>
            <w:r w:rsidRPr="007E64B6">
              <w:t>IR 8425]</w:t>
            </w:r>
            <w:bookmarkEnd w:id="188"/>
          </w:p>
        </w:tc>
      </w:tr>
      <w:tr w:rsidR="00CF14A1" w:rsidRPr="007E64B6" w14:paraId="6EAB5B0E" w14:textId="77777777" w:rsidTr="00CF14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516" w:type="dxa"/>
            <w:tcBorders>
              <w:top w:val="single" w:sz="4" w:space="0" w:color="000000"/>
              <w:left w:val="single" w:sz="12" w:space="0" w:color="000000"/>
              <w:bottom w:val="single" w:sz="4" w:space="0" w:color="000000"/>
              <w:right w:val="single" w:sz="4" w:space="0" w:color="000000"/>
            </w:tcBorders>
          </w:tcPr>
          <w:p w14:paraId="0AFA899A" w14:textId="53C59364" w:rsidR="00CF14A1" w:rsidRPr="007E64B6" w:rsidRDefault="00CF14A1" w:rsidP="00CF14A1">
            <w:pPr>
              <w:pStyle w:val="gpTable"/>
              <w:rPr>
                <w:rStyle w:val="Hyperlink"/>
              </w:rPr>
            </w:pPr>
            <w:hyperlink r:id="rId31" w:history="1">
              <w:r w:rsidRPr="007E64B6">
                <w:rPr>
                  <w:rStyle w:val="Hyperlink"/>
                </w:rPr>
                <w:t>FCC 23-65</w:t>
              </w:r>
            </w:hyperlink>
          </w:p>
        </w:tc>
        <w:tc>
          <w:tcPr>
            <w:tcW w:w="5386" w:type="dxa"/>
            <w:tcBorders>
              <w:top w:val="single" w:sz="4" w:space="0" w:color="000000"/>
              <w:left w:val="single" w:sz="4" w:space="0" w:color="000000"/>
              <w:bottom w:val="single" w:sz="4" w:space="0" w:color="000000"/>
              <w:right w:val="single" w:sz="4" w:space="0" w:color="000000"/>
            </w:tcBorders>
          </w:tcPr>
          <w:p w14:paraId="75BEF62F" w14:textId="77777777" w:rsidR="00CF14A1" w:rsidRPr="007E64B6" w:rsidRDefault="00CF14A1" w:rsidP="00CF14A1">
            <w:pPr>
              <w:pStyle w:val="gpTable"/>
            </w:pPr>
            <w:r w:rsidRPr="007E64B6">
              <w:t>In the Matter of Cybersecurity Labeling for Internet of Things. PS Docket No. 23-239</w:t>
            </w:r>
          </w:p>
          <w:p w14:paraId="487DA167" w14:textId="39F772CB" w:rsidR="00CF14A1" w:rsidRPr="007E64B6" w:rsidRDefault="00CF14A1" w:rsidP="00CF14A1">
            <w:pPr>
              <w:pStyle w:val="gpTable"/>
            </w:pPr>
            <w:r w:rsidRPr="007E64B6">
              <w:t>Author:  Federal Communications Commission</w:t>
            </w:r>
          </w:p>
        </w:tc>
        <w:tc>
          <w:tcPr>
            <w:tcW w:w="1737" w:type="dxa"/>
            <w:tcBorders>
              <w:top w:val="single" w:sz="4" w:space="0" w:color="000000"/>
              <w:left w:val="single" w:sz="4" w:space="0" w:color="000000"/>
              <w:bottom w:val="single" w:sz="4" w:space="0" w:color="000000"/>
              <w:right w:val="single" w:sz="12" w:space="0" w:color="000000"/>
            </w:tcBorders>
          </w:tcPr>
          <w:p w14:paraId="16A5B8B3" w14:textId="18F35957" w:rsidR="00CF14A1" w:rsidRPr="007E64B6" w:rsidRDefault="00D61A8E" w:rsidP="00CF14A1">
            <w:pPr>
              <w:pStyle w:val="gpTable"/>
            </w:pPr>
            <w:bookmarkStart w:id="189" w:name="ref_FCC_23_65"/>
            <w:r w:rsidRPr="007E64B6">
              <w:t>[FCC 23</w:t>
            </w:r>
            <w:r w:rsidRPr="007E64B6">
              <w:noBreakHyphen/>
              <w:t>65]</w:t>
            </w:r>
            <w:bookmarkEnd w:id="189"/>
          </w:p>
        </w:tc>
      </w:tr>
      <w:tr w:rsidR="00CF14A1" w:rsidRPr="007E64B6" w14:paraId="2A2902C6" w14:textId="77777777" w:rsidTr="00CF14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516" w:type="dxa"/>
            <w:tcBorders>
              <w:top w:val="single" w:sz="4" w:space="0" w:color="000000"/>
              <w:left w:val="single" w:sz="12" w:space="0" w:color="000000"/>
              <w:bottom w:val="single" w:sz="4" w:space="0" w:color="000000"/>
              <w:right w:val="single" w:sz="4" w:space="0" w:color="000000"/>
            </w:tcBorders>
          </w:tcPr>
          <w:p w14:paraId="43704AEE" w14:textId="65E65470" w:rsidR="00CF14A1" w:rsidRPr="007E64B6" w:rsidRDefault="003F2AF8" w:rsidP="00CF14A1">
            <w:pPr>
              <w:pStyle w:val="gpTable"/>
              <w:rPr>
                <w:rStyle w:val="Hyperlink"/>
              </w:rPr>
            </w:pPr>
            <w:hyperlink r:id="rId32" w:history="1">
              <w:r w:rsidRPr="007E64B6">
                <w:rPr>
                  <w:rStyle w:val="Hyperlink"/>
                </w:rPr>
                <w:t>https://eur-lex.europa.eu/legal-content/EN/TXT/?uri=CELEX%3A32024R2847</w:t>
              </w:r>
            </w:hyperlink>
          </w:p>
        </w:tc>
        <w:tc>
          <w:tcPr>
            <w:tcW w:w="5386" w:type="dxa"/>
            <w:tcBorders>
              <w:top w:val="single" w:sz="4" w:space="0" w:color="000000"/>
              <w:left w:val="single" w:sz="4" w:space="0" w:color="000000"/>
              <w:bottom w:val="single" w:sz="4" w:space="0" w:color="000000"/>
              <w:right w:val="single" w:sz="4" w:space="0" w:color="000000"/>
            </w:tcBorders>
          </w:tcPr>
          <w:p w14:paraId="27802052" w14:textId="77777777" w:rsidR="00CF14A1" w:rsidRPr="007E64B6" w:rsidRDefault="00CF14A1" w:rsidP="00CF14A1">
            <w:pPr>
              <w:pStyle w:val="gpTable"/>
              <w:rPr>
                <w:rFonts w:cstheme="minorHAnsi"/>
              </w:rPr>
            </w:pPr>
            <w:r w:rsidRPr="007E64B6">
              <w:rPr>
                <w:rFonts w:cstheme="minorHAnsi"/>
              </w:rPr>
              <w:t>European Parliament legislative resolution of 12 March 2024 on the proposal for a regulation of the European Parliament and of the Council on horizontal cybersecurity requirements for products with digital elements and amending Regulation (EU) 2019/1020 (COM(2022)0454 – C9-0308/2022 – 2022/0272(COD))</w:t>
            </w:r>
          </w:p>
          <w:p w14:paraId="45F76F97" w14:textId="79649EB0" w:rsidR="00CF14A1" w:rsidRPr="007E64B6" w:rsidRDefault="00CF14A1" w:rsidP="00CF14A1">
            <w:pPr>
              <w:pStyle w:val="gpTable"/>
            </w:pPr>
            <w:r w:rsidRPr="007E64B6">
              <w:t>Author:  European Parliament</w:t>
            </w:r>
            <w:r w:rsidRPr="007E64B6">
              <w:br/>
              <w:t>(Cyber Resiliency Act)</w:t>
            </w:r>
          </w:p>
        </w:tc>
        <w:tc>
          <w:tcPr>
            <w:tcW w:w="1737" w:type="dxa"/>
            <w:tcBorders>
              <w:top w:val="single" w:sz="4" w:space="0" w:color="000000"/>
              <w:left w:val="single" w:sz="4" w:space="0" w:color="000000"/>
              <w:bottom w:val="single" w:sz="4" w:space="0" w:color="000000"/>
              <w:right w:val="single" w:sz="12" w:space="0" w:color="000000"/>
            </w:tcBorders>
          </w:tcPr>
          <w:p w14:paraId="4080D99C" w14:textId="1EA2CD36" w:rsidR="00CF14A1" w:rsidRPr="007E64B6" w:rsidRDefault="00D61A8E" w:rsidP="00CF14A1">
            <w:pPr>
              <w:pStyle w:val="gpTable"/>
            </w:pPr>
            <w:bookmarkStart w:id="190" w:name="ref_P9_TA"/>
            <w:r w:rsidRPr="007E64B6">
              <w:t>[P9</w:t>
            </w:r>
            <w:r w:rsidR="00CC5DEB" w:rsidRPr="007E64B6">
              <w:t>_</w:t>
            </w:r>
            <w:r w:rsidRPr="007E64B6">
              <w:t>TA]</w:t>
            </w:r>
            <w:bookmarkEnd w:id="190"/>
          </w:p>
        </w:tc>
      </w:tr>
      <w:tr w:rsidR="00CF14A1" w:rsidRPr="007E64B6" w14:paraId="0DC554F2" w14:textId="77777777" w:rsidTr="00A75F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516" w:type="dxa"/>
            <w:tcBorders>
              <w:top w:val="single" w:sz="4" w:space="0" w:color="000000"/>
              <w:left w:val="single" w:sz="12" w:space="0" w:color="000000"/>
              <w:bottom w:val="single" w:sz="12" w:space="0" w:color="000000"/>
              <w:right w:val="single" w:sz="4" w:space="0" w:color="000000"/>
            </w:tcBorders>
          </w:tcPr>
          <w:p w14:paraId="53B33979" w14:textId="192548AB" w:rsidR="00CF14A1" w:rsidRPr="007E64B6" w:rsidRDefault="00CF14A1" w:rsidP="00CF14A1">
            <w:pPr>
              <w:pStyle w:val="gpTable"/>
              <w:rPr>
                <w:rStyle w:val="Hyperlink"/>
              </w:rPr>
            </w:pPr>
            <w:hyperlink r:id="rId33" w:history="1">
              <w:r w:rsidRPr="007E64B6">
                <w:rPr>
                  <w:rStyle w:val="Hyperlink"/>
                </w:rPr>
                <w:t>L 218/82 13.8.2008</w:t>
              </w:r>
            </w:hyperlink>
          </w:p>
        </w:tc>
        <w:tc>
          <w:tcPr>
            <w:tcW w:w="5386" w:type="dxa"/>
            <w:tcBorders>
              <w:top w:val="single" w:sz="4" w:space="0" w:color="000000"/>
              <w:left w:val="single" w:sz="4" w:space="0" w:color="000000"/>
              <w:bottom w:val="single" w:sz="12" w:space="0" w:color="000000"/>
              <w:right w:val="single" w:sz="4" w:space="0" w:color="000000"/>
            </w:tcBorders>
          </w:tcPr>
          <w:p w14:paraId="6B433FD8" w14:textId="77777777" w:rsidR="00CF14A1" w:rsidRPr="007E64B6" w:rsidRDefault="00CF14A1" w:rsidP="009C40A9">
            <w:pPr>
              <w:pStyle w:val="gpTable"/>
            </w:pPr>
            <w:r w:rsidRPr="007E64B6">
              <w:t>Decision 768/2008/EU OF THE EUROPEAN PARLIAMENT AND OF THE COUNCIL of 9 July 2008 on a common framework for the marketing of products, and repealing Council Decision 93/465/EEC</w:t>
            </w:r>
          </w:p>
          <w:p w14:paraId="1DB0BA77" w14:textId="0DF528CC" w:rsidR="00CF14A1" w:rsidRPr="007E64B6" w:rsidRDefault="00CF14A1" w:rsidP="00CF14A1">
            <w:pPr>
              <w:pStyle w:val="gpTable"/>
              <w:rPr>
                <w:rFonts w:cstheme="minorHAnsi"/>
              </w:rPr>
            </w:pPr>
            <w:r w:rsidRPr="007E64B6">
              <w:t>Author:  European Union</w:t>
            </w:r>
            <w:r w:rsidRPr="007E64B6">
              <w:br/>
              <w:t>(Conformity Assessment)</w:t>
            </w:r>
          </w:p>
        </w:tc>
        <w:tc>
          <w:tcPr>
            <w:tcW w:w="1737" w:type="dxa"/>
            <w:tcBorders>
              <w:top w:val="single" w:sz="4" w:space="0" w:color="000000"/>
              <w:left w:val="single" w:sz="4" w:space="0" w:color="000000"/>
              <w:bottom w:val="single" w:sz="12" w:space="0" w:color="000000"/>
              <w:right w:val="single" w:sz="12" w:space="0" w:color="000000"/>
            </w:tcBorders>
          </w:tcPr>
          <w:p w14:paraId="1FEE231A" w14:textId="0D07A49E" w:rsidR="00CF14A1" w:rsidRPr="007E64B6" w:rsidRDefault="00D61A8E" w:rsidP="00CF14A1">
            <w:pPr>
              <w:pStyle w:val="gpTable"/>
            </w:pPr>
            <w:bookmarkStart w:id="191" w:name="ref_L_218_82"/>
            <w:r w:rsidRPr="007E64B6">
              <w:t>[L 218/82]</w:t>
            </w:r>
            <w:bookmarkEnd w:id="191"/>
          </w:p>
        </w:tc>
      </w:tr>
    </w:tbl>
    <w:p w14:paraId="022D859D" w14:textId="77777777" w:rsidR="00884F04" w:rsidRPr="007E64B6" w:rsidRDefault="00884F04" w:rsidP="00884F04">
      <w:pPr>
        <w:pStyle w:val="gpBody"/>
      </w:pPr>
    </w:p>
    <w:p w14:paraId="500ED8E0" w14:textId="77777777" w:rsidR="00680CD6" w:rsidRPr="007E64B6" w:rsidRDefault="00680CD6" w:rsidP="001E6459">
      <w:pPr>
        <w:pStyle w:val="Heading2"/>
      </w:pPr>
      <w:bookmarkStart w:id="192" w:name="def"/>
      <w:bookmarkStart w:id="193" w:name="term"/>
      <w:bookmarkStart w:id="194" w:name="_Toc291691008"/>
      <w:bookmarkStart w:id="195" w:name="_Toc294281669"/>
      <w:bookmarkStart w:id="196" w:name="_Toc124345373"/>
      <w:bookmarkStart w:id="197" w:name="_Ref211164085"/>
      <w:bookmarkStart w:id="198" w:name="_Ref211169817"/>
      <w:bookmarkStart w:id="199" w:name="_Toc226663058"/>
      <w:bookmarkEnd w:id="192"/>
      <w:bookmarkEnd w:id="193"/>
      <w:r w:rsidRPr="007E64B6">
        <w:t>Terminology and Definitions</w:t>
      </w:r>
      <w:bookmarkEnd w:id="194"/>
      <w:bookmarkEnd w:id="195"/>
      <w:bookmarkEnd w:id="196"/>
      <w:bookmarkEnd w:id="197"/>
      <w:bookmarkEnd w:id="198"/>
      <w:bookmarkEnd w:id="199"/>
    </w:p>
    <w:p w14:paraId="78607020" w14:textId="41CACB85" w:rsidR="00EF4CCA" w:rsidRPr="007E64B6" w:rsidRDefault="00EF4CCA" w:rsidP="00557795">
      <w:pPr>
        <w:pStyle w:val="gpBody"/>
        <w:keepNext/>
      </w:pPr>
      <w:bookmarkStart w:id="200" w:name="_Ref130032219"/>
      <w:bookmarkStart w:id="201" w:name="_Toc398744677"/>
      <w:r w:rsidRPr="007E64B6">
        <w:t>Selected terms used in this document are included in</w:t>
      </w:r>
      <w:r w:rsidR="00DF317F" w:rsidRPr="007E64B6">
        <w:t xml:space="preserve"> </w:t>
      </w:r>
      <w:r w:rsidR="00DF317F" w:rsidRPr="007E64B6">
        <w:fldChar w:fldCharType="begin"/>
      </w:r>
      <w:r w:rsidR="00DF317F" w:rsidRPr="007E64B6">
        <w:instrText xml:space="preserve"> REF _Ref130895841 \h </w:instrText>
      </w:r>
      <w:r w:rsidR="00DF317F" w:rsidRPr="007E64B6">
        <w:fldChar w:fldCharType="separate"/>
      </w:r>
      <w:r w:rsidR="003427CE" w:rsidRPr="007E64B6">
        <w:t>Table </w:t>
      </w:r>
      <w:r w:rsidR="003427CE">
        <w:rPr>
          <w:noProof/>
        </w:rPr>
        <w:t>1</w:t>
      </w:r>
      <w:r w:rsidR="003427CE" w:rsidRPr="007E64B6">
        <w:noBreakHyphen/>
      </w:r>
      <w:r w:rsidR="003427CE">
        <w:rPr>
          <w:noProof/>
        </w:rPr>
        <w:t>2</w:t>
      </w:r>
      <w:r w:rsidR="00DF317F" w:rsidRPr="007E64B6">
        <w:fldChar w:fldCharType="end"/>
      </w:r>
      <w:r w:rsidRPr="007E64B6">
        <w:t>.</w:t>
      </w:r>
    </w:p>
    <w:p w14:paraId="64A2F259" w14:textId="347368B9" w:rsidR="00680CD6" w:rsidRPr="007E64B6" w:rsidRDefault="00680CD6" w:rsidP="00680CD6">
      <w:pPr>
        <w:pStyle w:val="Caption"/>
      </w:pPr>
      <w:bookmarkStart w:id="202" w:name="_Ref130895841"/>
      <w:bookmarkStart w:id="203" w:name="_Toc226663145"/>
      <w:r w:rsidRPr="007E64B6">
        <w:t>Table </w:t>
      </w:r>
      <w:fldSimple w:instr=" STYLEREF 1 \s ">
        <w:r w:rsidR="003427CE">
          <w:rPr>
            <w:noProof/>
          </w:rPr>
          <w:t>1</w:t>
        </w:r>
      </w:fldSimple>
      <w:r w:rsidRPr="007E64B6">
        <w:noBreakHyphen/>
      </w:r>
      <w:r w:rsidRPr="007E64B6">
        <w:fldChar w:fldCharType="begin"/>
      </w:r>
      <w:r w:rsidRPr="007E64B6">
        <w:instrText xml:space="preserve"> SEQ "Table" \*Arabic \s 1</w:instrText>
      </w:r>
      <w:r w:rsidRPr="007E64B6">
        <w:fldChar w:fldCharType="separate"/>
      </w:r>
      <w:r w:rsidR="003427CE">
        <w:rPr>
          <w:noProof/>
        </w:rPr>
        <w:t>2</w:t>
      </w:r>
      <w:r w:rsidRPr="007E64B6">
        <w:fldChar w:fldCharType="end"/>
      </w:r>
      <w:bookmarkEnd w:id="200"/>
      <w:bookmarkEnd w:id="202"/>
      <w:r w:rsidRPr="007E64B6">
        <w:t>:  Terminology and Definitions</w:t>
      </w:r>
      <w:bookmarkEnd w:id="201"/>
      <w:bookmarkEnd w:id="203"/>
    </w:p>
    <w:tbl>
      <w:tblPr>
        <w:tblW w:w="964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866"/>
        <w:gridCol w:w="6782"/>
      </w:tblGrid>
      <w:tr w:rsidR="00436146" w:rsidRPr="007E64B6" w14:paraId="1294DEDB" w14:textId="77777777" w:rsidTr="00E2619F">
        <w:trPr>
          <w:cantSplit/>
          <w:tblHeader/>
        </w:trPr>
        <w:tc>
          <w:tcPr>
            <w:tcW w:w="2866" w:type="dxa"/>
            <w:tcBorders>
              <w:top w:val="single" w:sz="12" w:space="0" w:color="000000"/>
              <w:bottom w:val="single" w:sz="12" w:space="0" w:color="000000"/>
            </w:tcBorders>
            <w:shd w:val="pct12" w:color="auto" w:fill="auto"/>
            <w:vAlign w:val="center"/>
          </w:tcPr>
          <w:p w14:paraId="0378CEB9" w14:textId="77777777" w:rsidR="00436146" w:rsidRPr="007E64B6" w:rsidRDefault="00436146" w:rsidP="00E2619F">
            <w:pPr>
              <w:pStyle w:val="gpTableHead"/>
            </w:pPr>
            <w:bookmarkStart w:id="204" w:name="_Hlk105957686"/>
            <w:bookmarkStart w:id="205" w:name="_Toc291691009"/>
            <w:bookmarkStart w:id="206" w:name="_Toc294281670"/>
            <w:r w:rsidRPr="007E64B6">
              <w:t>Term</w:t>
            </w:r>
          </w:p>
        </w:tc>
        <w:tc>
          <w:tcPr>
            <w:tcW w:w="6782" w:type="dxa"/>
            <w:tcBorders>
              <w:top w:val="single" w:sz="12" w:space="0" w:color="000000"/>
              <w:bottom w:val="single" w:sz="12" w:space="0" w:color="000000"/>
            </w:tcBorders>
            <w:shd w:val="pct12" w:color="auto" w:fill="auto"/>
            <w:vAlign w:val="center"/>
          </w:tcPr>
          <w:p w14:paraId="4C9F33D9" w14:textId="77777777" w:rsidR="00436146" w:rsidRPr="007E64B6" w:rsidRDefault="00436146" w:rsidP="00E2619F">
            <w:pPr>
              <w:pStyle w:val="gpTableHead"/>
            </w:pPr>
            <w:r w:rsidRPr="007E64B6">
              <w:t>Definition</w:t>
            </w:r>
          </w:p>
        </w:tc>
      </w:tr>
      <w:tr w:rsidR="00436146" w:rsidRPr="007E64B6" w14:paraId="372795A9" w14:textId="77777777" w:rsidTr="007E2155">
        <w:trPr>
          <w:cantSplit/>
        </w:trPr>
        <w:tc>
          <w:tcPr>
            <w:tcW w:w="2866" w:type="dxa"/>
          </w:tcPr>
          <w:p w14:paraId="743634EC" w14:textId="77777777" w:rsidR="00436146" w:rsidRPr="007E64B6" w:rsidRDefault="00436146" w:rsidP="00CF14A1">
            <w:pPr>
              <w:pStyle w:val="gpTable"/>
            </w:pPr>
            <w:r w:rsidRPr="007E64B6">
              <w:t>Application Root of Trust Service(s)</w:t>
            </w:r>
          </w:p>
        </w:tc>
        <w:tc>
          <w:tcPr>
            <w:tcW w:w="6782" w:type="dxa"/>
          </w:tcPr>
          <w:p w14:paraId="5E9938DE" w14:textId="77777777" w:rsidR="00436146" w:rsidRPr="007E64B6" w:rsidRDefault="00436146" w:rsidP="00CF14A1">
            <w:pPr>
              <w:pStyle w:val="gpTable"/>
            </w:pPr>
            <w:r w:rsidRPr="007E64B6">
              <w:t xml:space="preserve">Application specific security service(s) that are not defined by PSA. Such services execute in the Secure Processing Environment and are required to be in Secure Partitions. </w:t>
            </w:r>
          </w:p>
        </w:tc>
      </w:tr>
      <w:tr w:rsidR="00436146" w:rsidRPr="007E64B6" w14:paraId="1F8D8865" w14:textId="77777777" w:rsidTr="007E2155">
        <w:trPr>
          <w:cantSplit/>
        </w:trPr>
        <w:tc>
          <w:tcPr>
            <w:tcW w:w="2866" w:type="dxa"/>
          </w:tcPr>
          <w:p w14:paraId="04A53549" w14:textId="77777777" w:rsidR="00436146" w:rsidRPr="007E64B6" w:rsidRDefault="00436146" w:rsidP="00CF14A1">
            <w:pPr>
              <w:pStyle w:val="gpTable"/>
            </w:pPr>
            <w:r w:rsidRPr="007E64B6">
              <w:t>Application Specific Software</w:t>
            </w:r>
          </w:p>
        </w:tc>
        <w:tc>
          <w:tcPr>
            <w:tcW w:w="6782" w:type="dxa"/>
          </w:tcPr>
          <w:p w14:paraId="50F9F089" w14:textId="77777777" w:rsidR="00436146" w:rsidRPr="007E64B6" w:rsidRDefault="00436146" w:rsidP="00CF14A1">
            <w:pPr>
              <w:pStyle w:val="gpTable"/>
            </w:pPr>
            <w:r w:rsidRPr="007E64B6">
              <w:t>Software that provides the functionality required of the specific device. This software runs in the Non</w:t>
            </w:r>
            <w:r w:rsidRPr="007E64B6">
              <w:noBreakHyphen/>
              <w:t>Secure Processing Environment, making use of the System Software, Application RoT Services and PSA</w:t>
            </w:r>
            <w:r w:rsidRPr="007E64B6">
              <w:noBreakHyphen/>
              <w:t xml:space="preserve">RoT Services. </w:t>
            </w:r>
          </w:p>
        </w:tc>
      </w:tr>
      <w:tr w:rsidR="00436146" w:rsidRPr="007E64B6" w14:paraId="4B9C6AB5" w14:textId="77777777" w:rsidTr="007E2155">
        <w:trPr>
          <w:cantSplit/>
        </w:trPr>
        <w:tc>
          <w:tcPr>
            <w:tcW w:w="2866" w:type="dxa"/>
          </w:tcPr>
          <w:p w14:paraId="13B64F41" w14:textId="77777777" w:rsidR="00436146" w:rsidRPr="007E64B6" w:rsidRDefault="00436146" w:rsidP="00CF14A1">
            <w:pPr>
              <w:pStyle w:val="gpTable"/>
            </w:pPr>
            <w:r w:rsidRPr="007E64B6">
              <w:t>Best Practice Cryptography</w:t>
            </w:r>
          </w:p>
        </w:tc>
        <w:tc>
          <w:tcPr>
            <w:tcW w:w="6782" w:type="dxa"/>
          </w:tcPr>
          <w:p w14:paraId="540B2BCE" w14:textId="77777777" w:rsidR="00436146" w:rsidRPr="007E64B6" w:rsidRDefault="00436146" w:rsidP="00CF14A1">
            <w:pPr>
              <w:pStyle w:val="gpTable"/>
            </w:pPr>
            <w:r w:rsidRPr="007E64B6">
              <w:t>Use of cryptographic algorithms, modes and protocols, key generation and random number generation approved by a government or by an industry body in the intended deployment market(s). Use of cryptographic algorithms with a cryptographic strength suitable for the expected lifetime of the device should be used. Where possible, the ability to change the algorithms in use should be considered.</w:t>
            </w:r>
          </w:p>
        </w:tc>
      </w:tr>
      <w:tr w:rsidR="00436146" w:rsidRPr="007E64B6" w14:paraId="1A08AD7C" w14:textId="77777777" w:rsidTr="007E2155">
        <w:trPr>
          <w:cantSplit/>
        </w:trPr>
        <w:tc>
          <w:tcPr>
            <w:tcW w:w="2866" w:type="dxa"/>
          </w:tcPr>
          <w:p w14:paraId="4AB678AC" w14:textId="77777777" w:rsidR="00436146" w:rsidRPr="007E64B6" w:rsidRDefault="00436146" w:rsidP="00CF14A1">
            <w:pPr>
              <w:pStyle w:val="gpTable"/>
            </w:pPr>
            <w:r w:rsidRPr="007E64B6">
              <w:t>Critical Security Parameter</w:t>
            </w:r>
          </w:p>
        </w:tc>
        <w:tc>
          <w:tcPr>
            <w:tcW w:w="6782" w:type="dxa"/>
          </w:tcPr>
          <w:p w14:paraId="55402CEF" w14:textId="77777777" w:rsidR="00436146" w:rsidRPr="007E64B6" w:rsidRDefault="00436146" w:rsidP="00CF14A1">
            <w:pPr>
              <w:pStyle w:val="gpTable"/>
            </w:pPr>
            <w:r w:rsidRPr="007E64B6">
              <w:t>Secret information, with integrity and confidentiality requirements, that is used to maintain device security, such as authentication data (passwords, PIN, certificates), secret cryptographic keys, etc. Critical Security parameters are considered to be Sensitive Data. In some contexts, these data are classed as assets.</w:t>
            </w:r>
          </w:p>
        </w:tc>
      </w:tr>
      <w:tr w:rsidR="00436146" w:rsidRPr="007E64B6" w14:paraId="1CCBCF60" w14:textId="77777777" w:rsidTr="007E2155">
        <w:trPr>
          <w:cantSplit/>
        </w:trPr>
        <w:tc>
          <w:tcPr>
            <w:tcW w:w="2866" w:type="dxa"/>
          </w:tcPr>
          <w:p w14:paraId="59F42DA9" w14:textId="77777777" w:rsidR="00436146" w:rsidRPr="007E64B6" w:rsidRDefault="00436146" w:rsidP="00CF14A1">
            <w:pPr>
              <w:pStyle w:val="gpTable"/>
            </w:pPr>
            <w:r w:rsidRPr="007E64B6">
              <w:t>Evaluation Laboratory</w:t>
            </w:r>
          </w:p>
        </w:tc>
        <w:tc>
          <w:tcPr>
            <w:tcW w:w="6782" w:type="dxa"/>
          </w:tcPr>
          <w:p w14:paraId="07888E68" w14:textId="269BF409" w:rsidR="00436146" w:rsidRPr="007E64B6" w:rsidRDefault="00436146" w:rsidP="00CF14A1">
            <w:pPr>
              <w:pStyle w:val="gpTable"/>
            </w:pPr>
            <w:r w:rsidRPr="007E64B6">
              <w:t xml:space="preserve">Laboratory or facility that performs the technical review of questionnaires submitted for Level 1 PSA certification. The list of evaluation laboratories participating to PSA Certified can be found on </w:t>
            </w:r>
            <w:hyperlink r:id="rId34" w:history="1">
              <w:r w:rsidRPr="007E64B6">
                <w:rPr>
                  <w:rStyle w:val="Hyperlink"/>
                </w:rPr>
                <w:t>www.psacertified.org</w:t>
              </w:r>
            </w:hyperlink>
            <w:r w:rsidRPr="007E64B6">
              <w:t>.</w:t>
            </w:r>
          </w:p>
        </w:tc>
      </w:tr>
      <w:tr w:rsidR="00436146" w:rsidRPr="007E64B6" w14:paraId="0CC7BCE8" w14:textId="77777777" w:rsidTr="007E2155">
        <w:trPr>
          <w:cantSplit/>
        </w:trPr>
        <w:tc>
          <w:tcPr>
            <w:tcW w:w="2866" w:type="dxa"/>
          </w:tcPr>
          <w:p w14:paraId="51DF5411" w14:textId="77777777" w:rsidR="00436146" w:rsidRPr="007E64B6" w:rsidRDefault="00436146" w:rsidP="00CF14A1">
            <w:pPr>
              <w:pStyle w:val="gpTable"/>
            </w:pPr>
            <w:r w:rsidRPr="007E64B6">
              <w:lastRenderedPageBreak/>
              <w:t>Factory Reset</w:t>
            </w:r>
          </w:p>
        </w:tc>
        <w:tc>
          <w:tcPr>
            <w:tcW w:w="6782" w:type="dxa"/>
          </w:tcPr>
          <w:p w14:paraId="7FA8E0DF" w14:textId="77777777" w:rsidR="00436146" w:rsidRPr="007E64B6" w:rsidRDefault="00436146" w:rsidP="00CF14A1">
            <w:pPr>
              <w:pStyle w:val="gpTable"/>
            </w:pPr>
            <w:r w:rsidRPr="007E64B6">
              <w:t>Factory reset means reset to any state that might be as delivered from the manufacturer, for example, including any manufacturer provided updates after the initial delivery of the device.</w:t>
            </w:r>
          </w:p>
        </w:tc>
      </w:tr>
      <w:tr w:rsidR="00436146" w:rsidRPr="007E64B6" w14:paraId="493C54F2" w14:textId="77777777" w:rsidTr="007E2155">
        <w:trPr>
          <w:cantSplit/>
        </w:trPr>
        <w:tc>
          <w:tcPr>
            <w:tcW w:w="2866" w:type="dxa"/>
          </w:tcPr>
          <w:p w14:paraId="65A6C75A" w14:textId="77777777" w:rsidR="00436146" w:rsidRPr="007E64B6" w:rsidRDefault="00436146" w:rsidP="00CF14A1">
            <w:pPr>
              <w:pStyle w:val="gpTable"/>
            </w:pPr>
            <w:r w:rsidRPr="007E64B6">
              <w:t>Hardware Unique Key (HUK)</w:t>
            </w:r>
          </w:p>
        </w:tc>
        <w:tc>
          <w:tcPr>
            <w:tcW w:w="6782" w:type="dxa"/>
          </w:tcPr>
          <w:p w14:paraId="4A3AB4F1" w14:textId="77777777" w:rsidR="00436146" w:rsidRPr="007E64B6" w:rsidDel="00526F0C" w:rsidRDefault="00436146" w:rsidP="00CF14A1">
            <w:pPr>
              <w:pStyle w:val="gpTable"/>
            </w:pPr>
            <w:r w:rsidRPr="007E64B6">
              <w:t>Secret and unique to the device symmetric key that must not be accessible outside the PSA Root of Trust. It is a critical security parameter.</w:t>
            </w:r>
          </w:p>
        </w:tc>
      </w:tr>
      <w:tr w:rsidR="00436146" w:rsidRPr="007E64B6" w14:paraId="538A331D" w14:textId="77777777" w:rsidTr="007E2155">
        <w:trPr>
          <w:cantSplit/>
        </w:trPr>
        <w:tc>
          <w:tcPr>
            <w:tcW w:w="2866" w:type="dxa"/>
          </w:tcPr>
          <w:p w14:paraId="2A93A820" w14:textId="77777777" w:rsidR="00436146" w:rsidRPr="007E64B6" w:rsidRDefault="00436146" w:rsidP="00CF14A1">
            <w:pPr>
              <w:pStyle w:val="gpTable"/>
            </w:pPr>
            <w:r w:rsidRPr="007E64B6">
              <w:t>Immutable Platform Root of Trust</w:t>
            </w:r>
          </w:p>
        </w:tc>
        <w:tc>
          <w:tcPr>
            <w:tcW w:w="6782" w:type="dxa"/>
          </w:tcPr>
          <w:p w14:paraId="7DA58FCA" w14:textId="77777777" w:rsidR="00436146" w:rsidRPr="007E64B6" w:rsidRDefault="00436146" w:rsidP="00CF14A1">
            <w:pPr>
              <w:pStyle w:val="gpTable"/>
              <w:rPr>
                <w:rFonts w:eastAsia="Times New Roman"/>
                <w:lang w:eastAsia="en-GB"/>
              </w:rPr>
            </w:pPr>
            <w:r w:rsidRPr="007E64B6">
              <w:t>The minimal set of hardware, firmware, and data of the PSA</w:t>
            </w:r>
            <w:r w:rsidRPr="007E64B6">
              <w:noBreakHyphen/>
              <w:t xml:space="preserve">RoT, which is inherently trusted because it cannot be modified following manufacture. There is no software at a deeper level that can verify that it is authentic and unmodified. </w:t>
            </w:r>
          </w:p>
        </w:tc>
      </w:tr>
      <w:tr w:rsidR="00436146" w:rsidRPr="007E64B6" w14:paraId="0B817BAA" w14:textId="77777777" w:rsidTr="007E2155">
        <w:trPr>
          <w:cantSplit/>
        </w:trPr>
        <w:tc>
          <w:tcPr>
            <w:tcW w:w="2866" w:type="dxa"/>
          </w:tcPr>
          <w:p w14:paraId="77D7CDC0" w14:textId="77777777" w:rsidR="00436146" w:rsidRPr="007E64B6" w:rsidRDefault="00436146" w:rsidP="00CF14A1">
            <w:pPr>
              <w:pStyle w:val="gpTable"/>
            </w:pPr>
            <w:r w:rsidRPr="007E64B6">
              <w:t>Non</w:t>
            </w:r>
            <w:r w:rsidRPr="007E64B6">
              <w:noBreakHyphen/>
              <w:t>Secure Processing Environment (NSPE)</w:t>
            </w:r>
          </w:p>
        </w:tc>
        <w:tc>
          <w:tcPr>
            <w:tcW w:w="6782" w:type="dxa"/>
          </w:tcPr>
          <w:p w14:paraId="2CFD465F" w14:textId="77777777" w:rsidR="00436146" w:rsidRPr="007E64B6" w:rsidRDefault="00436146" w:rsidP="00CF14A1">
            <w:pPr>
              <w:pStyle w:val="gpTable"/>
            </w:pPr>
            <w:r w:rsidRPr="007E64B6">
              <w:t>The processing environment that executes the non-secure System Software and Application Specific Software. PSA requires the NSPE to be isolated from the SPE. Isolation between partitions within the NSPE is not required by PSA though is encouraged where supported.</w:t>
            </w:r>
          </w:p>
        </w:tc>
      </w:tr>
      <w:tr w:rsidR="00436146" w:rsidRPr="007E64B6" w14:paraId="0EB4C9D7" w14:textId="77777777" w:rsidTr="007E2155">
        <w:trPr>
          <w:cantSplit/>
        </w:trPr>
        <w:tc>
          <w:tcPr>
            <w:tcW w:w="2866" w:type="dxa"/>
          </w:tcPr>
          <w:p w14:paraId="0171D160" w14:textId="77777777" w:rsidR="00436146" w:rsidRPr="007E64B6" w:rsidRDefault="00436146" w:rsidP="00CF14A1">
            <w:pPr>
              <w:pStyle w:val="gpTable"/>
            </w:pPr>
            <w:r w:rsidRPr="007E64B6">
              <w:t>Partition</w:t>
            </w:r>
          </w:p>
        </w:tc>
        <w:tc>
          <w:tcPr>
            <w:tcW w:w="6782" w:type="dxa"/>
          </w:tcPr>
          <w:p w14:paraId="0679EE3A" w14:textId="77777777" w:rsidR="00436146" w:rsidRPr="007E64B6" w:rsidRDefault="00436146" w:rsidP="00CF14A1">
            <w:pPr>
              <w:pStyle w:val="gpTable"/>
            </w:pPr>
            <w:r w:rsidRPr="007E64B6">
              <w:t>The logical boundary of a software entity with intended interaction only via defined interfaces, but not necessarily isolated from software in other partitions. Note that both the NSPE and SPE may host partitions.</w:t>
            </w:r>
          </w:p>
        </w:tc>
      </w:tr>
      <w:tr w:rsidR="00436146" w:rsidRPr="007E64B6" w14:paraId="54B148BA" w14:textId="77777777" w:rsidTr="007E2155">
        <w:trPr>
          <w:cantSplit/>
        </w:trPr>
        <w:tc>
          <w:tcPr>
            <w:tcW w:w="2866" w:type="dxa"/>
          </w:tcPr>
          <w:p w14:paraId="48B006DE" w14:textId="77777777" w:rsidR="00436146" w:rsidRPr="007E64B6" w:rsidRDefault="00436146" w:rsidP="00CF14A1">
            <w:pPr>
              <w:pStyle w:val="gpTable"/>
            </w:pPr>
            <w:r w:rsidRPr="007E64B6">
              <w:t>Personally Identifiable Data</w:t>
            </w:r>
          </w:p>
        </w:tc>
        <w:tc>
          <w:tcPr>
            <w:tcW w:w="6782" w:type="dxa"/>
          </w:tcPr>
          <w:p w14:paraId="24045157" w14:textId="77777777" w:rsidR="00436146" w:rsidRPr="007E64B6" w:rsidRDefault="00436146" w:rsidP="00CF14A1">
            <w:pPr>
              <w:pStyle w:val="gpTable"/>
            </w:pPr>
            <w:r w:rsidRPr="007E64B6">
              <w:t>Information that relates to an identified or identifiable individual. Such data is considered to be Sensitive Data if disclosure or modification causes harm to the identified individual.</w:t>
            </w:r>
          </w:p>
        </w:tc>
      </w:tr>
      <w:tr w:rsidR="00436146" w:rsidRPr="007E64B6" w14:paraId="56BE98F1" w14:textId="77777777" w:rsidTr="007E2155">
        <w:trPr>
          <w:cantSplit/>
        </w:trPr>
        <w:tc>
          <w:tcPr>
            <w:tcW w:w="2866" w:type="dxa"/>
          </w:tcPr>
          <w:p w14:paraId="303FE468" w14:textId="77777777" w:rsidR="00436146" w:rsidRPr="007E64B6" w:rsidRDefault="00436146" w:rsidP="00CF14A1">
            <w:pPr>
              <w:pStyle w:val="gpTable"/>
            </w:pPr>
            <w:r w:rsidRPr="007E64B6">
              <w:t>Platform Root of Trust Service(s)</w:t>
            </w:r>
          </w:p>
        </w:tc>
        <w:tc>
          <w:tcPr>
            <w:tcW w:w="6782" w:type="dxa"/>
          </w:tcPr>
          <w:p w14:paraId="1E2A45A5" w14:textId="77777777" w:rsidR="00436146" w:rsidRPr="007E64B6" w:rsidRDefault="00436146" w:rsidP="00CF14A1">
            <w:pPr>
              <w:pStyle w:val="gpTable"/>
            </w:pPr>
            <w:r w:rsidRPr="007E64B6">
              <w:t>PSA defined security services for use by PSA</w:t>
            </w:r>
            <w:r w:rsidRPr="007E64B6">
              <w:noBreakHyphen/>
              <w:t>RoT, Application RoT Service(s), and by the NSPE. Executes in the Secure Processing Environment and may use Trusted Subsystems. This includes the services offered by the PSA Certified APIs.</w:t>
            </w:r>
          </w:p>
        </w:tc>
      </w:tr>
      <w:tr w:rsidR="00436146" w:rsidRPr="007E64B6" w14:paraId="20613379" w14:textId="77777777" w:rsidTr="007E2155">
        <w:trPr>
          <w:cantSplit/>
        </w:trPr>
        <w:tc>
          <w:tcPr>
            <w:tcW w:w="2866" w:type="dxa"/>
          </w:tcPr>
          <w:p w14:paraId="68FE32C2" w14:textId="77777777" w:rsidR="00436146" w:rsidRPr="007E64B6" w:rsidRDefault="00436146" w:rsidP="00CF14A1">
            <w:pPr>
              <w:pStyle w:val="gpTable"/>
            </w:pPr>
            <w:r w:rsidRPr="007E64B6">
              <w:t>PSA Certification Body</w:t>
            </w:r>
          </w:p>
        </w:tc>
        <w:tc>
          <w:tcPr>
            <w:tcW w:w="6782" w:type="dxa"/>
          </w:tcPr>
          <w:p w14:paraId="7AEE3B2D" w14:textId="77777777" w:rsidR="00436146" w:rsidRPr="007E64B6" w:rsidRDefault="00436146" w:rsidP="00CF14A1">
            <w:pPr>
              <w:pStyle w:val="gpTable"/>
              <w:rPr>
                <w:rFonts w:eastAsia="Times New Roman"/>
                <w:lang w:eastAsia="en-GB"/>
              </w:rPr>
            </w:pPr>
            <w:r w:rsidRPr="007E64B6">
              <w:t>The entity that receives applications for PSA security certification, issues certificates, maintains the security certification scheme, and ensures consistency across all the evaluation laboratories.</w:t>
            </w:r>
          </w:p>
        </w:tc>
      </w:tr>
      <w:tr w:rsidR="00436146" w:rsidRPr="007E64B6" w14:paraId="6BF9DB27" w14:textId="77777777" w:rsidTr="007E2155">
        <w:trPr>
          <w:cantSplit/>
        </w:trPr>
        <w:tc>
          <w:tcPr>
            <w:tcW w:w="2866" w:type="dxa"/>
          </w:tcPr>
          <w:p w14:paraId="4C0061D4" w14:textId="77777777" w:rsidR="00436146" w:rsidRPr="007E64B6" w:rsidRDefault="00436146" w:rsidP="00CF14A1">
            <w:pPr>
              <w:pStyle w:val="gpTable"/>
            </w:pPr>
            <w:r w:rsidRPr="007E64B6">
              <w:t>PSA Certified API</w:t>
            </w:r>
          </w:p>
        </w:tc>
        <w:tc>
          <w:tcPr>
            <w:tcW w:w="6782" w:type="dxa"/>
          </w:tcPr>
          <w:p w14:paraId="45B5D6AF" w14:textId="77777777" w:rsidR="00436146" w:rsidRPr="007E64B6" w:rsidRDefault="00436146" w:rsidP="00CF14A1">
            <w:pPr>
              <w:pStyle w:val="gpTable"/>
              <w:rPr>
                <w:rFonts w:eastAsia="Times New Roman"/>
                <w:lang w:eastAsia="en-GB"/>
              </w:rPr>
            </w:pPr>
            <w:r w:rsidRPr="007E64B6">
              <w:t>PSA defined Application Programming Interfaces on which security services can be built. APIs defined so far include Crypto, Secure Storage and Attestation.</w:t>
            </w:r>
          </w:p>
        </w:tc>
      </w:tr>
      <w:tr w:rsidR="00436146" w:rsidRPr="007E64B6" w14:paraId="5CC7DD1B" w14:textId="77777777" w:rsidTr="007E2155">
        <w:trPr>
          <w:cantSplit/>
        </w:trPr>
        <w:tc>
          <w:tcPr>
            <w:tcW w:w="2866" w:type="dxa"/>
          </w:tcPr>
          <w:p w14:paraId="6B59505D" w14:textId="77777777" w:rsidR="00436146" w:rsidRPr="007E64B6" w:rsidRDefault="00436146" w:rsidP="00CF14A1">
            <w:pPr>
              <w:pStyle w:val="gpTable"/>
            </w:pPr>
            <w:r w:rsidRPr="007E64B6">
              <w:t>PSA Certified API Certification</w:t>
            </w:r>
          </w:p>
        </w:tc>
        <w:tc>
          <w:tcPr>
            <w:tcW w:w="6782" w:type="dxa"/>
          </w:tcPr>
          <w:p w14:paraId="5C6D00E3" w14:textId="77777777" w:rsidR="00436146" w:rsidRPr="007E64B6" w:rsidRDefault="00436146" w:rsidP="00CF14A1">
            <w:pPr>
              <w:pStyle w:val="gpTable"/>
              <w:rPr>
                <w:rFonts w:eastAsia="Times New Roman"/>
                <w:lang w:eastAsia="en-GB"/>
              </w:rPr>
            </w:pPr>
            <w:r w:rsidRPr="007E64B6">
              <w:t>Functional certification confirms that the device implements the PSA Certified APIs correctly by passing the PSA Certified API Certification test suites.</w:t>
            </w:r>
          </w:p>
        </w:tc>
      </w:tr>
      <w:tr w:rsidR="00436146" w:rsidRPr="007E64B6" w14:paraId="79467FF3" w14:textId="77777777" w:rsidTr="007E2155">
        <w:trPr>
          <w:cantSplit/>
        </w:trPr>
        <w:tc>
          <w:tcPr>
            <w:tcW w:w="2866" w:type="dxa"/>
          </w:tcPr>
          <w:p w14:paraId="7A7A2A13" w14:textId="77777777" w:rsidR="00436146" w:rsidRPr="007E64B6" w:rsidRDefault="00436146" w:rsidP="00CF14A1">
            <w:pPr>
              <w:pStyle w:val="gpTable"/>
            </w:pPr>
            <w:r w:rsidRPr="007E64B6">
              <w:t>PSA Root of Trust (PSA</w:t>
            </w:r>
            <w:r w:rsidRPr="007E64B6">
              <w:noBreakHyphen/>
              <w:t>RoT)</w:t>
            </w:r>
          </w:p>
        </w:tc>
        <w:tc>
          <w:tcPr>
            <w:tcW w:w="6782" w:type="dxa"/>
          </w:tcPr>
          <w:p w14:paraId="3BAD0FDE" w14:textId="1CEE4700" w:rsidR="00436146" w:rsidRPr="007E64B6" w:rsidRDefault="00436146" w:rsidP="00CF14A1">
            <w:pPr>
              <w:pStyle w:val="gpTable"/>
              <w:rPr>
                <w:rFonts w:eastAsia="Times New Roman"/>
                <w:lang w:eastAsia="en-GB"/>
              </w:rPr>
            </w:pPr>
            <w:r w:rsidRPr="007E64B6">
              <w:t xml:space="preserve">The PSA defined combination of the Immutable Platform Root of Trust and the Updateable Platform Root of Trust, and which is the most trusted security component on the device. See </w:t>
            </w:r>
            <w:r w:rsidRPr="007E64B6">
              <w:fldChar w:fldCharType="begin"/>
            </w:r>
            <w:r w:rsidRPr="007E64B6">
              <w:instrText xml:space="preserve"> REF ref_PSA_PSM \h </w:instrText>
            </w:r>
            <w:r w:rsidRPr="007E64B6">
              <w:fldChar w:fldCharType="separate"/>
            </w:r>
            <w:r w:rsidR="003427CE" w:rsidRPr="007E64B6">
              <w:t>[PSA PSM]</w:t>
            </w:r>
            <w:r w:rsidRPr="007E64B6">
              <w:fldChar w:fldCharType="end"/>
            </w:r>
            <w:r w:rsidRPr="007E64B6">
              <w:t>.</w:t>
            </w:r>
          </w:p>
        </w:tc>
      </w:tr>
      <w:tr w:rsidR="00436146" w:rsidRPr="007E64B6" w14:paraId="187D6B99" w14:textId="77777777" w:rsidTr="007E2155">
        <w:trPr>
          <w:cantSplit/>
        </w:trPr>
        <w:tc>
          <w:tcPr>
            <w:tcW w:w="2866" w:type="dxa"/>
          </w:tcPr>
          <w:p w14:paraId="20A79859" w14:textId="77777777" w:rsidR="00436146" w:rsidRPr="007E64B6" w:rsidRDefault="00436146" w:rsidP="00CF14A1">
            <w:pPr>
              <w:pStyle w:val="gpTable"/>
            </w:pPr>
            <w:r w:rsidRPr="007E64B6">
              <w:t>Secure Boot</w:t>
            </w:r>
          </w:p>
        </w:tc>
        <w:tc>
          <w:tcPr>
            <w:tcW w:w="6782" w:type="dxa"/>
          </w:tcPr>
          <w:p w14:paraId="588C469A" w14:textId="77777777" w:rsidR="00436146" w:rsidRPr="007E64B6" w:rsidRDefault="00436146" w:rsidP="00CF14A1">
            <w:pPr>
              <w:pStyle w:val="gpTable"/>
            </w:pPr>
            <w:r w:rsidRPr="007E64B6">
              <w:t>The process of verifying and validating the integrity and authenticity of updateable firmware and software components as a pre-requisite to their execution. This must apply to all the firmware and software in the SPE. It should also apply to the first NSPE image loaded, which may extend the NSPE secure boot chain further.</w:t>
            </w:r>
          </w:p>
        </w:tc>
      </w:tr>
      <w:tr w:rsidR="00436146" w:rsidRPr="007E64B6" w14:paraId="0AE62950" w14:textId="77777777" w:rsidTr="007E2155">
        <w:trPr>
          <w:cantSplit/>
        </w:trPr>
        <w:tc>
          <w:tcPr>
            <w:tcW w:w="2866" w:type="dxa"/>
          </w:tcPr>
          <w:p w14:paraId="1E958468" w14:textId="77777777" w:rsidR="00436146" w:rsidRPr="007E64B6" w:rsidRDefault="00436146" w:rsidP="00CF14A1">
            <w:pPr>
              <w:pStyle w:val="gpTable"/>
            </w:pPr>
            <w:r w:rsidRPr="007E64B6">
              <w:t>Secure Partition</w:t>
            </w:r>
          </w:p>
        </w:tc>
        <w:tc>
          <w:tcPr>
            <w:tcW w:w="6782" w:type="dxa"/>
          </w:tcPr>
          <w:p w14:paraId="6905499E" w14:textId="77777777" w:rsidR="00436146" w:rsidRPr="007E64B6" w:rsidRDefault="00436146" w:rsidP="00CF14A1">
            <w:pPr>
              <w:pStyle w:val="gpTable"/>
            </w:pPr>
            <w:r w:rsidRPr="007E64B6">
              <w:t>A Partition in the Secure Processing Environment.</w:t>
            </w:r>
          </w:p>
        </w:tc>
      </w:tr>
      <w:tr w:rsidR="00436146" w:rsidRPr="007E64B6" w14:paraId="382BAF77" w14:textId="77777777" w:rsidTr="007E2155">
        <w:trPr>
          <w:cantSplit/>
        </w:trPr>
        <w:tc>
          <w:tcPr>
            <w:tcW w:w="2866" w:type="dxa"/>
          </w:tcPr>
          <w:p w14:paraId="3ACB9FA7" w14:textId="77777777" w:rsidR="00436146" w:rsidRPr="007E64B6" w:rsidRDefault="00436146" w:rsidP="00CF14A1">
            <w:pPr>
              <w:pStyle w:val="gpTable"/>
            </w:pPr>
            <w:r w:rsidRPr="007E64B6">
              <w:t>Secure Processing Environment (SPE)</w:t>
            </w:r>
          </w:p>
        </w:tc>
        <w:tc>
          <w:tcPr>
            <w:tcW w:w="6782" w:type="dxa"/>
          </w:tcPr>
          <w:p w14:paraId="30B8AF59" w14:textId="77777777" w:rsidR="00436146" w:rsidRPr="007E64B6" w:rsidRDefault="00436146" w:rsidP="00CF14A1">
            <w:pPr>
              <w:pStyle w:val="gpTable"/>
            </w:pPr>
            <w:r w:rsidRPr="007E64B6">
              <w:t>The processing environment that executes the PSA</w:t>
            </w:r>
            <w:r w:rsidRPr="007E64B6">
              <w:noBreakHyphen/>
              <w:t>RoT, the PSA</w:t>
            </w:r>
            <w:r w:rsidRPr="007E64B6">
              <w:noBreakHyphen/>
              <w:t>RoT Services, and any Application RoT Service(s).</w:t>
            </w:r>
          </w:p>
        </w:tc>
      </w:tr>
      <w:tr w:rsidR="00436146" w:rsidRPr="007E64B6" w14:paraId="29600649" w14:textId="77777777" w:rsidTr="007E2155">
        <w:trPr>
          <w:cantSplit/>
        </w:trPr>
        <w:tc>
          <w:tcPr>
            <w:tcW w:w="2866" w:type="dxa"/>
          </w:tcPr>
          <w:p w14:paraId="7EF742AA" w14:textId="77777777" w:rsidR="00436146" w:rsidRPr="007E64B6" w:rsidRDefault="00436146" w:rsidP="00CF14A1">
            <w:pPr>
              <w:pStyle w:val="gpTable"/>
            </w:pPr>
            <w:r w:rsidRPr="007E64B6">
              <w:lastRenderedPageBreak/>
              <w:t>Secure Processing Environment Partition Management</w:t>
            </w:r>
          </w:p>
        </w:tc>
        <w:tc>
          <w:tcPr>
            <w:tcW w:w="6782" w:type="dxa"/>
          </w:tcPr>
          <w:p w14:paraId="6EC57D2C" w14:textId="77777777" w:rsidR="00436146" w:rsidRPr="007E64B6" w:rsidRDefault="00436146" w:rsidP="00CF14A1">
            <w:pPr>
              <w:pStyle w:val="gpTable"/>
            </w:pPr>
            <w:r w:rsidRPr="007E64B6">
              <w:t>Management of the execution of software in Secure Partitions. Typical implementations will provide scheduling and inter-partition communication mechanisms. Implementations may also enforce isolation between the managed Secure Partitions.</w:t>
            </w:r>
          </w:p>
        </w:tc>
      </w:tr>
      <w:tr w:rsidR="00436146" w:rsidRPr="007E64B6" w14:paraId="2F167938" w14:textId="77777777" w:rsidTr="007E2155">
        <w:trPr>
          <w:cantSplit/>
        </w:trPr>
        <w:tc>
          <w:tcPr>
            <w:tcW w:w="2866" w:type="dxa"/>
          </w:tcPr>
          <w:p w14:paraId="63DDD763" w14:textId="77777777" w:rsidR="00436146" w:rsidRPr="007E64B6" w:rsidRDefault="00436146" w:rsidP="00CF14A1">
            <w:pPr>
              <w:pStyle w:val="gpTable"/>
            </w:pPr>
            <w:r w:rsidRPr="007E64B6">
              <w:t>Sensitive Data</w:t>
            </w:r>
          </w:p>
        </w:tc>
        <w:tc>
          <w:tcPr>
            <w:tcW w:w="6782" w:type="dxa"/>
          </w:tcPr>
          <w:p w14:paraId="509CEBFF" w14:textId="77777777" w:rsidR="00436146" w:rsidRPr="007E64B6" w:rsidRDefault="00436146" w:rsidP="00CF14A1">
            <w:pPr>
              <w:pStyle w:val="gpTable"/>
            </w:pPr>
            <w:r w:rsidRPr="007E64B6">
              <w:t xml:space="preserve">Any data that if, for example, is disclosed or modified, could result in a device vulnerability, jeopardize any service that relies on it, or cause harm to an identifiable individual. </w:t>
            </w:r>
          </w:p>
        </w:tc>
      </w:tr>
      <w:tr w:rsidR="00436146" w:rsidRPr="007E64B6" w14:paraId="0F037359" w14:textId="77777777" w:rsidTr="007E2155">
        <w:trPr>
          <w:cantSplit/>
        </w:trPr>
        <w:tc>
          <w:tcPr>
            <w:tcW w:w="2866" w:type="dxa"/>
          </w:tcPr>
          <w:p w14:paraId="0C351C2F" w14:textId="77777777" w:rsidR="00436146" w:rsidRPr="007E64B6" w:rsidRDefault="00436146" w:rsidP="00CF14A1">
            <w:pPr>
              <w:pStyle w:val="gpTable"/>
            </w:pPr>
            <w:r w:rsidRPr="007E64B6">
              <w:t>System Software</w:t>
            </w:r>
          </w:p>
        </w:tc>
        <w:tc>
          <w:tcPr>
            <w:tcW w:w="6782" w:type="dxa"/>
          </w:tcPr>
          <w:p w14:paraId="6C86EB72" w14:textId="77777777" w:rsidR="00436146" w:rsidRPr="007E64B6" w:rsidRDefault="00436146" w:rsidP="00CF14A1">
            <w:pPr>
              <w:pStyle w:val="gpTable"/>
            </w:pPr>
            <w:r w:rsidRPr="007E64B6">
              <w:t>NSPE software that may comprise an operating system or some run-time executive, together with any middleware, standard stacks and libraries, chip specific device drivers, etc., but not the application specific software.</w:t>
            </w:r>
          </w:p>
        </w:tc>
      </w:tr>
      <w:tr w:rsidR="00436146" w:rsidRPr="007E64B6" w14:paraId="7F0F7304" w14:textId="77777777" w:rsidTr="007E2155">
        <w:trPr>
          <w:cantSplit/>
        </w:trPr>
        <w:tc>
          <w:tcPr>
            <w:tcW w:w="2866" w:type="dxa"/>
          </w:tcPr>
          <w:p w14:paraId="126CC56C" w14:textId="77777777" w:rsidR="00436146" w:rsidRPr="007E64B6" w:rsidRDefault="00436146" w:rsidP="00CF14A1">
            <w:pPr>
              <w:pStyle w:val="gpTable"/>
            </w:pPr>
            <w:r w:rsidRPr="007E64B6">
              <w:t>Trusted subsystem</w:t>
            </w:r>
          </w:p>
        </w:tc>
        <w:tc>
          <w:tcPr>
            <w:tcW w:w="6782" w:type="dxa"/>
          </w:tcPr>
          <w:p w14:paraId="71DE7A87" w14:textId="77777777" w:rsidR="00436146" w:rsidRPr="007E64B6" w:rsidRDefault="00436146" w:rsidP="00CF14A1">
            <w:pPr>
              <w:pStyle w:val="gpTable"/>
            </w:pPr>
            <w:r w:rsidRPr="007E64B6">
              <w:t>A security subsystem that the PSA</w:t>
            </w:r>
            <w:r w:rsidRPr="007E64B6">
              <w:noBreakHyphen/>
              <w:t xml:space="preserve">RoT relies on for protection of its critical security parameters, or that implements some of its services. </w:t>
            </w:r>
          </w:p>
        </w:tc>
      </w:tr>
      <w:tr w:rsidR="00436146" w:rsidRPr="007E64B6" w14:paraId="42B4D8A0" w14:textId="77777777" w:rsidTr="007E2155">
        <w:trPr>
          <w:cantSplit/>
        </w:trPr>
        <w:tc>
          <w:tcPr>
            <w:tcW w:w="2866" w:type="dxa"/>
          </w:tcPr>
          <w:p w14:paraId="0EBC68E7" w14:textId="77777777" w:rsidR="00436146" w:rsidRPr="007E64B6" w:rsidRDefault="00436146" w:rsidP="00CF14A1">
            <w:pPr>
              <w:pStyle w:val="gpTable"/>
            </w:pPr>
            <w:r w:rsidRPr="007E64B6">
              <w:t>Updateable Platform Root of Trust</w:t>
            </w:r>
          </w:p>
        </w:tc>
        <w:tc>
          <w:tcPr>
            <w:tcW w:w="6782" w:type="dxa"/>
          </w:tcPr>
          <w:p w14:paraId="6D11108D" w14:textId="77777777" w:rsidR="00436146" w:rsidRPr="007E64B6" w:rsidRDefault="00436146" w:rsidP="00CF14A1">
            <w:pPr>
              <w:pStyle w:val="gpTable"/>
            </w:pPr>
            <w:r w:rsidRPr="007E64B6">
              <w:t>The firmware, software, and data of the PSA</w:t>
            </w:r>
            <w:r w:rsidRPr="007E64B6">
              <w:noBreakHyphen/>
              <w:t>RoT that can be securely updated following manufacture.</w:t>
            </w:r>
          </w:p>
        </w:tc>
      </w:tr>
      <w:bookmarkEnd w:id="204"/>
    </w:tbl>
    <w:p w14:paraId="7ED9FCDF" w14:textId="77777777" w:rsidR="00680CD6" w:rsidRPr="007E64B6" w:rsidRDefault="00680CD6" w:rsidP="00680CD6">
      <w:pPr>
        <w:pStyle w:val="gpBody"/>
      </w:pPr>
    </w:p>
    <w:p w14:paraId="0BC6E622" w14:textId="59EC5ED9" w:rsidR="00680CD6" w:rsidRPr="007E64B6" w:rsidRDefault="00680CD6" w:rsidP="001E6459">
      <w:pPr>
        <w:pStyle w:val="Heading2"/>
      </w:pPr>
      <w:bookmarkStart w:id="207" w:name="abbrev"/>
      <w:bookmarkStart w:id="208" w:name="_Toc124345374"/>
      <w:bookmarkStart w:id="209" w:name="_Toc226663059"/>
      <w:bookmarkEnd w:id="207"/>
      <w:r w:rsidRPr="007E64B6">
        <w:t>Abbreviations</w:t>
      </w:r>
      <w:bookmarkEnd w:id="205"/>
      <w:bookmarkEnd w:id="206"/>
      <w:bookmarkEnd w:id="208"/>
      <w:bookmarkEnd w:id="209"/>
    </w:p>
    <w:p w14:paraId="67DC0ECF" w14:textId="60514BF3" w:rsidR="00514E32" w:rsidRPr="007E64B6" w:rsidRDefault="00514E32" w:rsidP="00514E32">
      <w:pPr>
        <w:pStyle w:val="gpBody"/>
      </w:pPr>
      <w:r w:rsidRPr="007E64B6">
        <w:t xml:space="preserve">Abbreviations and notations used in this document are included in </w:t>
      </w:r>
      <w:r w:rsidRPr="007E64B6">
        <w:fldChar w:fldCharType="begin"/>
      </w:r>
      <w:r w:rsidRPr="007E64B6">
        <w:instrText xml:space="preserve"> REF _Ref317168757 \h </w:instrText>
      </w:r>
      <w:r w:rsidRPr="007E64B6">
        <w:fldChar w:fldCharType="separate"/>
      </w:r>
      <w:r w:rsidR="003427CE" w:rsidRPr="007E64B6">
        <w:t>Table </w:t>
      </w:r>
      <w:r w:rsidR="003427CE">
        <w:rPr>
          <w:noProof/>
        </w:rPr>
        <w:t>1</w:t>
      </w:r>
      <w:r w:rsidR="003427CE" w:rsidRPr="007E64B6">
        <w:noBreakHyphen/>
      </w:r>
      <w:r w:rsidR="003427CE">
        <w:rPr>
          <w:noProof/>
        </w:rPr>
        <w:t>3</w:t>
      </w:r>
      <w:r w:rsidRPr="007E64B6">
        <w:fldChar w:fldCharType="end"/>
      </w:r>
      <w:r w:rsidRPr="007E64B6">
        <w:t>.</w:t>
      </w:r>
    </w:p>
    <w:p w14:paraId="68776836" w14:textId="0673411C" w:rsidR="00680CD6" w:rsidRPr="007E64B6" w:rsidRDefault="00680CD6" w:rsidP="00680CD6">
      <w:pPr>
        <w:pStyle w:val="Caption"/>
      </w:pPr>
      <w:bookmarkStart w:id="210" w:name="_Ref317168757"/>
      <w:bookmarkStart w:id="211" w:name="_Ref382904328"/>
      <w:bookmarkStart w:id="212" w:name="_Ref382904838"/>
      <w:bookmarkStart w:id="213" w:name="_Toc398744678"/>
      <w:bookmarkStart w:id="214" w:name="_Toc226663146"/>
      <w:r w:rsidRPr="007E64B6">
        <w:t>Table </w:t>
      </w:r>
      <w:fldSimple w:instr=" STYLEREF 1 \s ">
        <w:r w:rsidR="003427CE">
          <w:rPr>
            <w:noProof/>
          </w:rPr>
          <w:t>1</w:t>
        </w:r>
      </w:fldSimple>
      <w:r w:rsidRPr="007E64B6">
        <w:noBreakHyphen/>
      </w:r>
      <w:r w:rsidRPr="007E64B6">
        <w:fldChar w:fldCharType="begin"/>
      </w:r>
      <w:r w:rsidRPr="007E64B6">
        <w:instrText xml:space="preserve"> SEQ "Table" \*Arabic \s 1</w:instrText>
      </w:r>
      <w:r w:rsidRPr="007E64B6">
        <w:fldChar w:fldCharType="separate"/>
      </w:r>
      <w:r w:rsidR="003427CE">
        <w:rPr>
          <w:noProof/>
        </w:rPr>
        <w:t>3</w:t>
      </w:r>
      <w:r w:rsidRPr="007E64B6">
        <w:fldChar w:fldCharType="end"/>
      </w:r>
      <w:bookmarkEnd w:id="210"/>
      <w:r w:rsidRPr="007E64B6">
        <w:t>:  Abbreviations</w:t>
      </w:r>
      <w:bookmarkEnd w:id="211"/>
      <w:bookmarkEnd w:id="212"/>
      <w:bookmarkEnd w:id="213"/>
      <w:bookmarkEnd w:id="214"/>
    </w:p>
    <w:tbl>
      <w:tblPr>
        <w:tblW w:w="963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2863"/>
        <w:gridCol w:w="6776"/>
      </w:tblGrid>
      <w:tr w:rsidR="00436146" w:rsidRPr="007E64B6" w14:paraId="1DFD19E4" w14:textId="77777777" w:rsidTr="00A450EE">
        <w:trPr>
          <w:cantSplit/>
          <w:tblHeader/>
        </w:trPr>
        <w:tc>
          <w:tcPr>
            <w:tcW w:w="2863" w:type="dxa"/>
            <w:tcBorders>
              <w:bottom w:val="single" w:sz="12" w:space="0" w:color="000000"/>
              <w:right w:val="single" w:sz="4" w:space="0" w:color="000000"/>
            </w:tcBorders>
            <w:shd w:val="clear" w:color="auto" w:fill="E0E0E0"/>
            <w:vAlign w:val="center"/>
          </w:tcPr>
          <w:p w14:paraId="254C6FEA" w14:textId="77777777" w:rsidR="00436146" w:rsidRPr="007E64B6" w:rsidRDefault="00436146" w:rsidP="00A13B6C">
            <w:pPr>
              <w:pStyle w:val="gpTableHead"/>
            </w:pPr>
            <w:bookmarkStart w:id="215" w:name="_Hlk130031312"/>
            <w:r w:rsidRPr="007E64B6">
              <w:t>Abbreviation</w:t>
            </w:r>
          </w:p>
        </w:tc>
        <w:tc>
          <w:tcPr>
            <w:tcW w:w="6776" w:type="dxa"/>
            <w:tcBorders>
              <w:left w:val="single" w:sz="4" w:space="0" w:color="000000"/>
              <w:bottom w:val="single" w:sz="12" w:space="0" w:color="000000"/>
            </w:tcBorders>
            <w:shd w:val="clear" w:color="auto" w:fill="E0E0E0"/>
            <w:vAlign w:val="center"/>
          </w:tcPr>
          <w:p w14:paraId="006E2E91" w14:textId="77777777" w:rsidR="00436146" w:rsidRPr="007E64B6" w:rsidRDefault="00436146" w:rsidP="008D50F5">
            <w:pPr>
              <w:pStyle w:val="gpTableHead"/>
            </w:pPr>
            <w:r w:rsidRPr="007E64B6">
              <w:t>Meaning</w:t>
            </w:r>
          </w:p>
        </w:tc>
      </w:tr>
      <w:tr w:rsidR="00436146" w:rsidRPr="007E64B6" w14:paraId="0E64B8BC" w14:textId="77777777" w:rsidTr="00A450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863" w:type="dxa"/>
            <w:tcBorders>
              <w:top w:val="single" w:sz="12" w:space="0" w:color="000000"/>
              <w:left w:val="single" w:sz="12" w:space="0" w:color="000000"/>
              <w:bottom w:val="single" w:sz="4" w:space="0" w:color="000000"/>
              <w:right w:val="single" w:sz="4" w:space="0" w:color="000000"/>
            </w:tcBorders>
          </w:tcPr>
          <w:p w14:paraId="11D6EF90" w14:textId="77777777" w:rsidR="00436146" w:rsidRPr="007E64B6" w:rsidRDefault="00436146" w:rsidP="00CF14A1">
            <w:pPr>
              <w:pStyle w:val="gpTable"/>
            </w:pPr>
            <w:r w:rsidRPr="007E64B6">
              <w:t>EAN</w:t>
            </w:r>
          </w:p>
        </w:tc>
        <w:tc>
          <w:tcPr>
            <w:tcW w:w="6776" w:type="dxa"/>
            <w:tcBorders>
              <w:top w:val="single" w:sz="12" w:space="0" w:color="000000"/>
              <w:left w:val="single" w:sz="4" w:space="0" w:color="000000"/>
              <w:bottom w:val="single" w:sz="4" w:space="0" w:color="000000"/>
              <w:right w:val="single" w:sz="12" w:space="0" w:color="000000"/>
            </w:tcBorders>
          </w:tcPr>
          <w:p w14:paraId="7DB11AF9" w14:textId="77777777" w:rsidR="00436146" w:rsidRPr="007E64B6" w:rsidRDefault="00436146" w:rsidP="00CF14A1">
            <w:pPr>
              <w:pStyle w:val="gpTable"/>
            </w:pPr>
            <w:r w:rsidRPr="007E64B6">
              <w:t>European Article Number</w:t>
            </w:r>
          </w:p>
        </w:tc>
      </w:tr>
      <w:tr w:rsidR="00436146" w:rsidRPr="007E64B6" w14:paraId="63EE2CDE" w14:textId="77777777" w:rsidTr="002840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863" w:type="dxa"/>
            <w:tcBorders>
              <w:top w:val="single" w:sz="4" w:space="0" w:color="000000"/>
              <w:left w:val="single" w:sz="12" w:space="0" w:color="000000"/>
              <w:bottom w:val="single" w:sz="4" w:space="0" w:color="000000"/>
              <w:right w:val="single" w:sz="4" w:space="0" w:color="000000"/>
            </w:tcBorders>
          </w:tcPr>
          <w:p w14:paraId="490FC050" w14:textId="77777777" w:rsidR="00436146" w:rsidRPr="007E64B6" w:rsidRDefault="00436146" w:rsidP="00CF14A1">
            <w:pPr>
              <w:pStyle w:val="gpTable"/>
              <w:keepNext/>
            </w:pPr>
            <w:r w:rsidRPr="007E64B6">
              <w:t>HUK</w:t>
            </w:r>
          </w:p>
        </w:tc>
        <w:tc>
          <w:tcPr>
            <w:tcW w:w="6776" w:type="dxa"/>
            <w:tcBorders>
              <w:top w:val="single" w:sz="4" w:space="0" w:color="000000"/>
              <w:left w:val="single" w:sz="4" w:space="0" w:color="000000"/>
              <w:bottom w:val="single" w:sz="4" w:space="0" w:color="000000"/>
              <w:right w:val="single" w:sz="12" w:space="0" w:color="000000"/>
            </w:tcBorders>
          </w:tcPr>
          <w:p w14:paraId="7C51A9DB" w14:textId="77777777" w:rsidR="00436146" w:rsidRPr="007E64B6" w:rsidRDefault="00436146" w:rsidP="00CF14A1">
            <w:pPr>
              <w:pStyle w:val="gpTable"/>
            </w:pPr>
            <w:r w:rsidRPr="007E64B6">
              <w:t>Hardware Unique Key</w:t>
            </w:r>
          </w:p>
        </w:tc>
      </w:tr>
      <w:tr w:rsidR="00436146" w:rsidRPr="007E64B6" w14:paraId="6642B488" w14:textId="77777777" w:rsidTr="009502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863" w:type="dxa"/>
            <w:tcBorders>
              <w:top w:val="single" w:sz="4" w:space="0" w:color="000000"/>
              <w:left w:val="single" w:sz="12" w:space="0" w:color="000000"/>
              <w:bottom w:val="single" w:sz="4" w:space="0" w:color="000000"/>
              <w:right w:val="single" w:sz="4" w:space="0" w:color="000000"/>
            </w:tcBorders>
          </w:tcPr>
          <w:p w14:paraId="433C39A8" w14:textId="77777777" w:rsidR="00436146" w:rsidRPr="007E64B6" w:rsidRDefault="00436146" w:rsidP="00CF14A1">
            <w:pPr>
              <w:pStyle w:val="gpTable"/>
            </w:pPr>
            <w:r w:rsidRPr="007E64B6">
              <w:t>NSPE</w:t>
            </w:r>
          </w:p>
        </w:tc>
        <w:tc>
          <w:tcPr>
            <w:tcW w:w="6776" w:type="dxa"/>
            <w:tcBorders>
              <w:top w:val="single" w:sz="4" w:space="0" w:color="000000"/>
              <w:left w:val="single" w:sz="4" w:space="0" w:color="000000"/>
              <w:bottom w:val="single" w:sz="4" w:space="0" w:color="000000"/>
              <w:right w:val="single" w:sz="12" w:space="0" w:color="000000"/>
            </w:tcBorders>
          </w:tcPr>
          <w:p w14:paraId="787CC948" w14:textId="77777777" w:rsidR="00436146" w:rsidRPr="007E64B6" w:rsidRDefault="00436146" w:rsidP="00CF14A1">
            <w:pPr>
              <w:pStyle w:val="gpTable"/>
            </w:pPr>
            <w:r w:rsidRPr="007E64B6">
              <w:t>Non</w:t>
            </w:r>
            <w:r w:rsidRPr="007E64B6">
              <w:noBreakHyphen/>
              <w:t>Secure Processing Environment</w:t>
            </w:r>
          </w:p>
        </w:tc>
      </w:tr>
      <w:tr w:rsidR="00436146" w:rsidRPr="007E64B6" w14:paraId="11DD69B3" w14:textId="77777777" w:rsidTr="00A450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863" w:type="dxa"/>
            <w:tcBorders>
              <w:top w:val="single" w:sz="4" w:space="0" w:color="000000"/>
              <w:left w:val="single" w:sz="12" w:space="0" w:color="000000"/>
              <w:bottom w:val="single" w:sz="4" w:space="0" w:color="000000"/>
              <w:right w:val="single" w:sz="4" w:space="0" w:color="000000"/>
            </w:tcBorders>
          </w:tcPr>
          <w:p w14:paraId="2814BC78" w14:textId="77777777" w:rsidR="00436146" w:rsidRPr="007E64B6" w:rsidRDefault="00436146" w:rsidP="00CF14A1">
            <w:pPr>
              <w:pStyle w:val="gpTable"/>
              <w:keepNext/>
            </w:pPr>
            <w:r w:rsidRPr="007E64B6">
              <w:t>PSA</w:t>
            </w:r>
          </w:p>
        </w:tc>
        <w:tc>
          <w:tcPr>
            <w:tcW w:w="6776" w:type="dxa"/>
            <w:tcBorders>
              <w:top w:val="single" w:sz="4" w:space="0" w:color="000000"/>
              <w:left w:val="single" w:sz="4" w:space="0" w:color="000000"/>
              <w:bottom w:val="single" w:sz="4" w:space="0" w:color="000000"/>
              <w:right w:val="single" w:sz="12" w:space="0" w:color="000000"/>
            </w:tcBorders>
          </w:tcPr>
          <w:p w14:paraId="3E8F131F" w14:textId="77777777" w:rsidR="00436146" w:rsidRPr="007E64B6" w:rsidRDefault="00436146" w:rsidP="00CF14A1">
            <w:pPr>
              <w:pStyle w:val="gpTable"/>
            </w:pPr>
            <w:r w:rsidRPr="007E64B6">
              <w:t>Platform Security Architecture</w:t>
            </w:r>
          </w:p>
        </w:tc>
      </w:tr>
      <w:tr w:rsidR="00436146" w:rsidRPr="007E64B6" w14:paraId="250193EB" w14:textId="77777777" w:rsidTr="00A450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863" w:type="dxa"/>
            <w:tcBorders>
              <w:top w:val="single" w:sz="4" w:space="0" w:color="000000"/>
              <w:left w:val="single" w:sz="12" w:space="0" w:color="000000"/>
              <w:bottom w:val="single" w:sz="4" w:space="0" w:color="000000"/>
              <w:right w:val="single" w:sz="4" w:space="0" w:color="000000"/>
            </w:tcBorders>
          </w:tcPr>
          <w:p w14:paraId="762CBEE8" w14:textId="77777777" w:rsidR="00436146" w:rsidRPr="007E64B6" w:rsidRDefault="00436146" w:rsidP="003B5AA6">
            <w:pPr>
              <w:pStyle w:val="gpTable"/>
            </w:pPr>
            <w:r w:rsidRPr="007E64B6">
              <w:t>RED</w:t>
            </w:r>
          </w:p>
        </w:tc>
        <w:tc>
          <w:tcPr>
            <w:tcW w:w="6776" w:type="dxa"/>
            <w:tcBorders>
              <w:top w:val="single" w:sz="4" w:space="0" w:color="000000"/>
              <w:left w:val="single" w:sz="4" w:space="0" w:color="000000"/>
              <w:bottom w:val="single" w:sz="4" w:space="0" w:color="000000"/>
              <w:right w:val="single" w:sz="12" w:space="0" w:color="000000"/>
            </w:tcBorders>
          </w:tcPr>
          <w:p w14:paraId="2DA4C40B" w14:textId="77777777" w:rsidR="00436146" w:rsidRPr="007E64B6" w:rsidRDefault="00436146" w:rsidP="003B5AA6">
            <w:pPr>
              <w:pStyle w:val="gpTable"/>
            </w:pPr>
            <w:r w:rsidRPr="007E64B6">
              <w:t>Radio Equipment Directive</w:t>
            </w:r>
          </w:p>
        </w:tc>
      </w:tr>
      <w:tr w:rsidR="00436146" w:rsidRPr="007E64B6" w14:paraId="28197867" w14:textId="77777777" w:rsidTr="009502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863" w:type="dxa"/>
            <w:tcBorders>
              <w:top w:val="single" w:sz="4" w:space="0" w:color="000000"/>
              <w:left w:val="single" w:sz="12" w:space="0" w:color="000000"/>
              <w:bottom w:val="single" w:sz="4" w:space="0" w:color="000000"/>
              <w:right w:val="single" w:sz="4" w:space="0" w:color="000000"/>
            </w:tcBorders>
          </w:tcPr>
          <w:p w14:paraId="48946182" w14:textId="77777777" w:rsidR="00436146" w:rsidRPr="007E64B6" w:rsidRDefault="00436146" w:rsidP="00CF14A1">
            <w:pPr>
              <w:pStyle w:val="gpTable"/>
            </w:pPr>
            <w:r w:rsidRPr="007E64B6">
              <w:t>RoT</w:t>
            </w:r>
          </w:p>
        </w:tc>
        <w:tc>
          <w:tcPr>
            <w:tcW w:w="6776" w:type="dxa"/>
            <w:tcBorders>
              <w:top w:val="single" w:sz="4" w:space="0" w:color="000000"/>
              <w:left w:val="single" w:sz="4" w:space="0" w:color="000000"/>
              <w:bottom w:val="single" w:sz="4" w:space="0" w:color="000000"/>
              <w:right w:val="single" w:sz="12" w:space="0" w:color="000000"/>
            </w:tcBorders>
          </w:tcPr>
          <w:p w14:paraId="7F6D8879" w14:textId="77777777" w:rsidR="00436146" w:rsidRPr="007E64B6" w:rsidRDefault="00436146" w:rsidP="00CF14A1">
            <w:pPr>
              <w:pStyle w:val="gpTable"/>
            </w:pPr>
            <w:r w:rsidRPr="007E64B6">
              <w:t>Root of Trust</w:t>
            </w:r>
          </w:p>
        </w:tc>
      </w:tr>
      <w:tr w:rsidR="00436146" w:rsidRPr="007E64B6" w14:paraId="2D4E8A47" w14:textId="77777777" w:rsidTr="00A450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863" w:type="dxa"/>
            <w:tcBorders>
              <w:top w:val="single" w:sz="4" w:space="0" w:color="000000"/>
              <w:left w:val="single" w:sz="12" w:space="0" w:color="000000"/>
              <w:bottom w:val="single" w:sz="12" w:space="0" w:color="000000"/>
              <w:right w:val="single" w:sz="4" w:space="0" w:color="000000"/>
            </w:tcBorders>
          </w:tcPr>
          <w:p w14:paraId="742CD75D" w14:textId="77777777" w:rsidR="00436146" w:rsidRPr="007E64B6" w:rsidRDefault="00436146" w:rsidP="00CF14A1">
            <w:pPr>
              <w:pStyle w:val="gpTable"/>
            </w:pPr>
            <w:r w:rsidRPr="007E64B6">
              <w:t>SPE</w:t>
            </w:r>
          </w:p>
        </w:tc>
        <w:tc>
          <w:tcPr>
            <w:tcW w:w="6776" w:type="dxa"/>
            <w:tcBorders>
              <w:top w:val="single" w:sz="4" w:space="0" w:color="000000"/>
              <w:left w:val="single" w:sz="4" w:space="0" w:color="000000"/>
              <w:bottom w:val="single" w:sz="12" w:space="0" w:color="000000"/>
              <w:right w:val="single" w:sz="12" w:space="0" w:color="000000"/>
            </w:tcBorders>
          </w:tcPr>
          <w:p w14:paraId="774F03B7" w14:textId="77777777" w:rsidR="00436146" w:rsidRPr="007E64B6" w:rsidRDefault="00436146" w:rsidP="00CF14A1">
            <w:pPr>
              <w:pStyle w:val="gpTable"/>
            </w:pPr>
            <w:r w:rsidRPr="007E64B6">
              <w:t>Secure Processing Environment</w:t>
            </w:r>
          </w:p>
        </w:tc>
      </w:tr>
    </w:tbl>
    <w:p w14:paraId="0400A171" w14:textId="77777777" w:rsidR="00680CD6" w:rsidRPr="007E64B6" w:rsidRDefault="00680CD6" w:rsidP="00680CD6">
      <w:pPr>
        <w:pStyle w:val="gpBody"/>
      </w:pPr>
      <w:bookmarkStart w:id="216" w:name="_Toc291691010"/>
      <w:bookmarkStart w:id="217" w:name="_Toc294281671"/>
      <w:bookmarkEnd w:id="215"/>
    </w:p>
    <w:p w14:paraId="273E3136" w14:textId="77777777" w:rsidR="00680CD6" w:rsidRPr="007E64B6" w:rsidRDefault="00680CD6" w:rsidP="001E6459">
      <w:pPr>
        <w:pStyle w:val="Heading2"/>
      </w:pPr>
      <w:bookmarkStart w:id="218" w:name="hist"/>
      <w:bookmarkStart w:id="219" w:name="_Toc124345375"/>
      <w:bookmarkStart w:id="220" w:name="_Toc226663060"/>
      <w:bookmarkEnd w:id="218"/>
      <w:r w:rsidRPr="007E64B6">
        <w:lastRenderedPageBreak/>
        <w:t>Revision History</w:t>
      </w:r>
      <w:bookmarkEnd w:id="216"/>
      <w:bookmarkEnd w:id="217"/>
      <w:bookmarkEnd w:id="219"/>
      <w:bookmarkEnd w:id="220"/>
    </w:p>
    <w:p w14:paraId="17F2B132" w14:textId="6DEB7853" w:rsidR="00680CD6" w:rsidRPr="007E64B6" w:rsidRDefault="00680CD6" w:rsidP="00680CD6">
      <w:pPr>
        <w:pStyle w:val="gpBody"/>
        <w:keepNext/>
      </w:pPr>
      <w:r w:rsidRPr="007E64B6">
        <w:t xml:space="preserve">GlobalPlatform technical documents numbered </w:t>
      </w:r>
      <w:r w:rsidRPr="007E64B6">
        <w:rPr>
          <w:rStyle w:val="citalic"/>
        </w:rPr>
        <w:t>n</w:t>
      </w:r>
      <w:r w:rsidRPr="007E64B6">
        <w:t xml:space="preserve">.0 are major releases. Those numbered </w:t>
      </w:r>
      <w:r w:rsidRPr="007E64B6">
        <w:rPr>
          <w:rStyle w:val="citalic"/>
        </w:rPr>
        <w:t>n</w:t>
      </w:r>
      <w:r w:rsidRPr="007E64B6">
        <w:t xml:space="preserve">.1, </w:t>
      </w:r>
      <w:r w:rsidRPr="007E64B6">
        <w:rPr>
          <w:rStyle w:val="citalic"/>
        </w:rPr>
        <w:t>n</w:t>
      </w:r>
      <w:r w:rsidRPr="007E64B6">
        <w:t xml:space="preserve">.2, etc., are minor releases where changes typically introduce supplementary items that do not impact backward compatibility or interoperability of the specifications. Those numbered </w:t>
      </w:r>
      <w:r w:rsidRPr="007E64B6">
        <w:rPr>
          <w:rStyle w:val="citalic"/>
        </w:rPr>
        <w:t>n</w:t>
      </w:r>
      <w:r w:rsidRPr="007E64B6">
        <w:t>.</w:t>
      </w:r>
      <w:r w:rsidRPr="007E64B6">
        <w:rPr>
          <w:rStyle w:val="citalic"/>
        </w:rPr>
        <w:t>n</w:t>
      </w:r>
      <w:r w:rsidRPr="007E64B6">
        <w:t xml:space="preserve">.1, </w:t>
      </w:r>
      <w:r w:rsidRPr="007E64B6">
        <w:rPr>
          <w:rStyle w:val="citalic"/>
        </w:rPr>
        <w:t>n</w:t>
      </w:r>
      <w:r w:rsidRPr="007E64B6">
        <w:t>.</w:t>
      </w:r>
      <w:r w:rsidRPr="007E64B6">
        <w:rPr>
          <w:rStyle w:val="citalic"/>
        </w:rPr>
        <w:t>n</w:t>
      </w:r>
      <w:r w:rsidRPr="007E64B6">
        <w:t xml:space="preserve">.2, etc., are maintenance releases that incorporate errata and </w:t>
      </w:r>
      <w:r w:rsidR="0083150E" w:rsidRPr="007E64B6">
        <w:t>clarifications</w:t>
      </w:r>
      <w:r w:rsidRPr="007E64B6">
        <w:t>; all non</w:t>
      </w:r>
      <w:r w:rsidRPr="007E64B6">
        <w:noBreakHyphen/>
        <w:t>trivial changes are indicated, often with revision marks.</w:t>
      </w:r>
    </w:p>
    <w:p w14:paraId="015AFB50" w14:textId="7378EBDB" w:rsidR="003F2AF8" w:rsidRPr="00E123E4" w:rsidRDefault="003F2AF8" w:rsidP="003F2AF8">
      <w:pPr>
        <w:pStyle w:val="gpBody"/>
        <w:keepNext/>
      </w:pPr>
      <w:r w:rsidRPr="00E123E4">
        <w:t>Versions prior to 3.1 were published by the PSA JSA prior to the scheme being contributed to GlobalPlatform.</w:t>
      </w:r>
    </w:p>
    <w:p w14:paraId="2D1D795D" w14:textId="134A3900" w:rsidR="002646AE" w:rsidRPr="007E64B6" w:rsidRDefault="002646AE" w:rsidP="002646AE">
      <w:pPr>
        <w:pStyle w:val="Caption"/>
      </w:pPr>
      <w:bookmarkStart w:id="221" w:name="_Toc226663147"/>
      <w:bookmarkStart w:id="222" w:name="_Toc398744679"/>
      <w:bookmarkStart w:id="223" w:name="_Toc291691011"/>
      <w:r w:rsidRPr="007E64B6">
        <w:t>Table </w:t>
      </w:r>
      <w:fldSimple w:instr=" STYLEREF 1 \s ">
        <w:r w:rsidR="003427CE">
          <w:rPr>
            <w:noProof/>
          </w:rPr>
          <w:t>1</w:t>
        </w:r>
      </w:fldSimple>
      <w:r w:rsidRPr="007E64B6">
        <w:noBreakHyphen/>
      </w:r>
      <w:r w:rsidRPr="007E64B6">
        <w:fldChar w:fldCharType="begin"/>
      </w:r>
      <w:r w:rsidRPr="007E64B6">
        <w:instrText xml:space="preserve"> SEQ "Table" \*Arabic \s 1</w:instrText>
      </w:r>
      <w:r w:rsidRPr="007E64B6">
        <w:fldChar w:fldCharType="separate"/>
      </w:r>
      <w:r w:rsidR="003427CE">
        <w:rPr>
          <w:noProof/>
        </w:rPr>
        <w:t>4</w:t>
      </w:r>
      <w:r w:rsidRPr="007E64B6">
        <w:fldChar w:fldCharType="end"/>
      </w:r>
      <w:r w:rsidRPr="007E64B6">
        <w:t>:  Revision History</w:t>
      </w:r>
      <w:bookmarkEnd w:id="221"/>
    </w:p>
    <w:tbl>
      <w:tblPr>
        <w:tblW w:w="96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515"/>
        <w:gridCol w:w="1573"/>
        <w:gridCol w:w="6560"/>
      </w:tblGrid>
      <w:tr w:rsidR="007078A8" w:rsidRPr="007E64B6" w14:paraId="00172D6A" w14:textId="77777777" w:rsidTr="00FA2AB4">
        <w:trPr>
          <w:cantSplit/>
          <w:tblHeader/>
        </w:trPr>
        <w:tc>
          <w:tcPr>
            <w:tcW w:w="1515" w:type="dxa"/>
            <w:tcBorders>
              <w:top w:val="single" w:sz="12" w:space="0" w:color="auto"/>
              <w:bottom w:val="single" w:sz="12" w:space="0" w:color="auto"/>
            </w:tcBorders>
            <w:shd w:val="pct12" w:color="auto" w:fill="auto"/>
            <w:vAlign w:val="center"/>
          </w:tcPr>
          <w:bookmarkEnd w:id="222"/>
          <w:p w14:paraId="2AE090C2" w14:textId="77777777" w:rsidR="007078A8" w:rsidRPr="007E64B6" w:rsidRDefault="007078A8" w:rsidP="00E2619F">
            <w:pPr>
              <w:pStyle w:val="gpTableHead"/>
            </w:pPr>
            <w:r w:rsidRPr="007E64B6">
              <w:t>Date</w:t>
            </w:r>
          </w:p>
        </w:tc>
        <w:tc>
          <w:tcPr>
            <w:tcW w:w="1573" w:type="dxa"/>
            <w:tcBorders>
              <w:top w:val="single" w:sz="12" w:space="0" w:color="auto"/>
              <w:bottom w:val="single" w:sz="12" w:space="0" w:color="auto"/>
            </w:tcBorders>
            <w:shd w:val="pct12" w:color="auto" w:fill="auto"/>
            <w:vAlign w:val="center"/>
          </w:tcPr>
          <w:p w14:paraId="041E2252" w14:textId="77777777" w:rsidR="007078A8" w:rsidRPr="007E64B6" w:rsidRDefault="007078A8" w:rsidP="00E2619F">
            <w:pPr>
              <w:pStyle w:val="gpTableHead"/>
            </w:pPr>
            <w:r w:rsidRPr="007E64B6">
              <w:t>Version</w:t>
            </w:r>
          </w:p>
        </w:tc>
        <w:tc>
          <w:tcPr>
            <w:tcW w:w="6560" w:type="dxa"/>
            <w:tcBorders>
              <w:top w:val="single" w:sz="12" w:space="0" w:color="auto"/>
              <w:bottom w:val="single" w:sz="12" w:space="0" w:color="auto"/>
            </w:tcBorders>
            <w:shd w:val="pct12" w:color="auto" w:fill="auto"/>
            <w:vAlign w:val="center"/>
          </w:tcPr>
          <w:p w14:paraId="13174DFA" w14:textId="77777777" w:rsidR="007078A8" w:rsidRPr="007E64B6" w:rsidRDefault="007078A8" w:rsidP="00E2619F">
            <w:pPr>
              <w:pStyle w:val="gpTableHead"/>
            </w:pPr>
            <w:r w:rsidRPr="007E64B6">
              <w:t>Description</w:t>
            </w:r>
          </w:p>
        </w:tc>
      </w:tr>
      <w:tr w:rsidR="006F2165" w:rsidRPr="007E64B6" w14:paraId="32C9271F" w14:textId="77777777" w:rsidTr="00FA2AB4">
        <w:trPr>
          <w:cantSplit/>
        </w:trPr>
        <w:tc>
          <w:tcPr>
            <w:tcW w:w="1515" w:type="dxa"/>
            <w:tcBorders>
              <w:top w:val="single" w:sz="12" w:space="0" w:color="auto"/>
              <w:bottom w:val="single" w:sz="4" w:space="0" w:color="auto"/>
            </w:tcBorders>
          </w:tcPr>
          <w:p w14:paraId="1435FAD3" w14:textId="10C51325" w:rsidR="006F2165" w:rsidRPr="007E64B6" w:rsidRDefault="006F2165" w:rsidP="006F2165">
            <w:pPr>
              <w:pStyle w:val="gpTable"/>
              <w:keepNext/>
            </w:pPr>
            <w:r w:rsidRPr="007E64B6">
              <w:t>13/02/2019</w:t>
            </w:r>
          </w:p>
        </w:tc>
        <w:tc>
          <w:tcPr>
            <w:tcW w:w="1573" w:type="dxa"/>
            <w:tcBorders>
              <w:top w:val="single" w:sz="12" w:space="0" w:color="auto"/>
              <w:bottom w:val="single" w:sz="4" w:space="0" w:color="auto"/>
            </w:tcBorders>
          </w:tcPr>
          <w:p w14:paraId="75E436C9" w14:textId="0067F046" w:rsidR="006F2165" w:rsidRPr="007E64B6" w:rsidRDefault="006F2165" w:rsidP="006F2165">
            <w:pPr>
              <w:pStyle w:val="gpTable"/>
              <w:keepNext/>
            </w:pPr>
            <w:r w:rsidRPr="007E64B6">
              <w:t>1.0</w:t>
            </w:r>
          </w:p>
        </w:tc>
        <w:tc>
          <w:tcPr>
            <w:tcW w:w="6560" w:type="dxa"/>
            <w:tcBorders>
              <w:top w:val="single" w:sz="12" w:space="0" w:color="auto"/>
              <w:bottom w:val="single" w:sz="4" w:space="0" w:color="auto"/>
            </w:tcBorders>
          </w:tcPr>
          <w:p w14:paraId="4F16A51D" w14:textId="0336A28F" w:rsidR="006F2165" w:rsidRPr="007E64B6" w:rsidRDefault="006F2165" w:rsidP="006F2165">
            <w:pPr>
              <w:pStyle w:val="gpTable"/>
            </w:pPr>
            <w:r w:rsidRPr="007E64B6">
              <w:t>Public release based on BET03 version</w:t>
            </w:r>
          </w:p>
        </w:tc>
      </w:tr>
      <w:tr w:rsidR="006F2165" w:rsidRPr="007E64B6" w14:paraId="207ADD49" w14:textId="77777777" w:rsidTr="00FA2AB4">
        <w:trPr>
          <w:cantSplit/>
        </w:trPr>
        <w:tc>
          <w:tcPr>
            <w:tcW w:w="1515" w:type="dxa"/>
            <w:tcBorders>
              <w:top w:val="single" w:sz="4" w:space="0" w:color="auto"/>
              <w:bottom w:val="single" w:sz="4" w:space="0" w:color="auto"/>
            </w:tcBorders>
          </w:tcPr>
          <w:p w14:paraId="776650F7" w14:textId="62070504" w:rsidR="006F2165" w:rsidRPr="007E64B6" w:rsidRDefault="006F2165" w:rsidP="006F2165">
            <w:pPr>
              <w:pStyle w:val="gpTable"/>
              <w:keepNext/>
            </w:pPr>
            <w:r w:rsidRPr="007E64B6">
              <w:t>01/04/2019</w:t>
            </w:r>
          </w:p>
        </w:tc>
        <w:tc>
          <w:tcPr>
            <w:tcW w:w="1573" w:type="dxa"/>
            <w:tcBorders>
              <w:top w:val="single" w:sz="4" w:space="0" w:color="auto"/>
              <w:bottom w:val="single" w:sz="4" w:space="0" w:color="auto"/>
            </w:tcBorders>
          </w:tcPr>
          <w:p w14:paraId="2B3D003A" w14:textId="425845B8" w:rsidR="006F2165" w:rsidRPr="007E64B6" w:rsidRDefault="006F2165" w:rsidP="006F2165">
            <w:pPr>
              <w:pStyle w:val="gpTable"/>
              <w:keepNext/>
            </w:pPr>
            <w:r w:rsidRPr="007E64B6">
              <w:t>1.1</w:t>
            </w:r>
          </w:p>
        </w:tc>
        <w:tc>
          <w:tcPr>
            <w:tcW w:w="6560" w:type="dxa"/>
            <w:tcBorders>
              <w:top w:val="single" w:sz="4" w:space="0" w:color="auto"/>
              <w:bottom w:val="single" w:sz="4" w:space="0" w:color="auto"/>
            </w:tcBorders>
          </w:tcPr>
          <w:p w14:paraId="5E3E8B82" w14:textId="4F777777" w:rsidR="006F2165" w:rsidRPr="007E64B6" w:rsidRDefault="006F2165" w:rsidP="006F2165">
            <w:pPr>
              <w:pStyle w:val="gpTable"/>
              <w:keepNext/>
            </w:pPr>
            <w:r w:rsidRPr="007E64B6">
              <w:t>Clarifications on PSA Functional API Certification and PSA Functional APIs</w:t>
            </w:r>
          </w:p>
        </w:tc>
      </w:tr>
      <w:tr w:rsidR="006F2165" w:rsidRPr="007E64B6" w14:paraId="61D5C1F6" w14:textId="77777777" w:rsidTr="00FA2AB4">
        <w:trPr>
          <w:cantSplit/>
        </w:trPr>
        <w:tc>
          <w:tcPr>
            <w:tcW w:w="1515" w:type="dxa"/>
            <w:tcBorders>
              <w:top w:val="single" w:sz="4" w:space="0" w:color="auto"/>
              <w:bottom w:val="single" w:sz="4" w:space="0" w:color="auto"/>
            </w:tcBorders>
          </w:tcPr>
          <w:p w14:paraId="2487F1F1" w14:textId="352EDEFB" w:rsidR="006F2165" w:rsidRPr="007E64B6" w:rsidRDefault="006F2165" w:rsidP="006F2165">
            <w:pPr>
              <w:pStyle w:val="gpTable"/>
              <w:keepNext/>
            </w:pPr>
            <w:r w:rsidRPr="007E64B6">
              <w:t>30/10/2019</w:t>
            </w:r>
          </w:p>
        </w:tc>
        <w:tc>
          <w:tcPr>
            <w:tcW w:w="1573" w:type="dxa"/>
            <w:tcBorders>
              <w:top w:val="single" w:sz="4" w:space="0" w:color="auto"/>
              <w:bottom w:val="single" w:sz="4" w:space="0" w:color="auto"/>
            </w:tcBorders>
          </w:tcPr>
          <w:p w14:paraId="0E597BC7" w14:textId="622D1959" w:rsidR="006F2165" w:rsidRPr="007E64B6" w:rsidRDefault="006F2165" w:rsidP="006F2165">
            <w:pPr>
              <w:pStyle w:val="gpTable"/>
              <w:keepNext/>
            </w:pPr>
            <w:r w:rsidRPr="007E64B6">
              <w:t>1.2</w:t>
            </w:r>
          </w:p>
        </w:tc>
        <w:tc>
          <w:tcPr>
            <w:tcW w:w="6560" w:type="dxa"/>
            <w:tcBorders>
              <w:top w:val="single" w:sz="4" w:space="0" w:color="auto"/>
              <w:bottom w:val="single" w:sz="4" w:space="0" w:color="auto"/>
            </w:tcBorders>
          </w:tcPr>
          <w:p w14:paraId="19EE30E0" w14:textId="7732672F" w:rsidR="006F2165" w:rsidRPr="007E64B6" w:rsidRDefault="006F2165" w:rsidP="006F2165">
            <w:pPr>
              <w:pStyle w:val="gpTable"/>
              <w:keepNext/>
            </w:pPr>
            <w:r w:rsidRPr="007E64B6">
              <w:t>Clarifications for possible evaluation scopes and alignments with PSA Certified Level 2</w:t>
            </w:r>
          </w:p>
        </w:tc>
      </w:tr>
      <w:tr w:rsidR="006F2165" w:rsidRPr="007E64B6" w14:paraId="7BC3E452" w14:textId="77777777" w:rsidTr="00FA2AB4">
        <w:trPr>
          <w:cantSplit/>
        </w:trPr>
        <w:tc>
          <w:tcPr>
            <w:tcW w:w="1515" w:type="dxa"/>
            <w:tcBorders>
              <w:top w:val="single" w:sz="4" w:space="0" w:color="auto"/>
              <w:bottom w:val="single" w:sz="4" w:space="0" w:color="auto"/>
            </w:tcBorders>
          </w:tcPr>
          <w:p w14:paraId="607EEA3C" w14:textId="63AD7FF1" w:rsidR="006F2165" w:rsidRPr="007E64B6" w:rsidRDefault="006F2165" w:rsidP="006F2165">
            <w:pPr>
              <w:pStyle w:val="gpTable"/>
              <w:keepNext/>
            </w:pPr>
            <w:r w:rsidRPr="007E64B6">
              <w:t>10/02/2020</w:t>
            </w:r>
          </w:p>
        </w:tc>
        <w:tc>
          <w:tcPr>
            <w:tcW w:w="1573" w:type="dxa"/>
            <w:tcBorders>
              <w:top w:val="single" w:sz="4" w:space="0" w:color="auto"/>
              <w:bottom w:val="single" w:sz="4" w:space="0" w:color="auto"/>
            </w:tcBorders>
          </w:tcPr>
          <w:p w14:paraId="7FECE0E6" w14:textId="121222C9" w:rsidR="006F2165" w:rsidRPr="007E64B6" w:rsidRDefault="006F2165" w:rsidP="006F2165">
            <w:pPr>
              <w:pStyle w:val="gpTable"/>
              <w:keepNext/>
            </w:pPr>
            <w:r w:rsidRPr="007E64B6">
              <w:t>2.0 Beta</w:t>
            </w:r>
          </w:p>
        </w:tc>
        <w:tc>
          <w:tcPr>
            <w:tcW w:w="6560" w:type="dxa"/>
            <w:tcBorders>
              <w:top w:val="single" w:sz="4" w:space="0" w:color="auto"/>
              <w:bottom w:val="single" w:sz="4" w:space="0" w:color="auto"/>
            </w:tcBorders>
          </w:tcPr>
          <w:p w14:paraId="3D7CE758" w14:textId="3E8B5A43" w:rsidR="006F2165" w:rsidRPr="007E64B6" w:rsidRDefault="006F2165" w:rsidP="006F2165">
            <w:pPr>
              <w:pStyle w:val="gpTable"/>
              <w:keepNext/>
            </w:pPr>
            <w:r w:rsidRPr="007E64B6">
              <w:t>Updates and alignment with ETSI 303 645, NIST</w:t>
            </w:r>
            <w:r w:rsidR="006D7156" w:rsidRPr="007E64B6">
              <w:t> </w:t>
            </w:r>
            <w:r w:rsidRPr="007E64B6">
              <w:t>IR 8259</w:t>
            </w:r>
            <w:r w:rsidR="009B546A" w:rsidRPr="007E64B6">
              <w:t>,</w:t>
            </w:r>
            <w:r w:rsidRPr="007E64B6">
              <w:t xml:space="preserve"> and SB-327 standards</w:t>
            </w:r>
          </w:p>
        </w:tc>
      </w:tr>
      <w:tr w:rsidR="006F2165" w:rsidRPr="007E64B6" w14:paraId="38978ED5" w14:textId="77777777" w:rsidTr="00FA2AB4">
        <w:trPr>
          <w:cantSplit/>
        </w:trPr>
        <w:tc>
          <w:tcPr>
            <w:tcW w:w="1515" w:type="dxa"/>
            <w:tcBorders>
              <w:top w:val="single" w:sz="4" w:space="0" w:color="auto"/>
              <w:bottom w:val="single" w:sz="4" w:space="0" w:color="auto"/>
            </w:tcBorders>
          </w:tcPr>
          <w:p w14:paraId="24457ADB" w14:textId="46F16D25" w:rsidR="006F2165" w:rsidRPr="007E64B6" w:rsidRDefault="006F2165" w:rsidP="006F2165">
            <w:pPr>
              <w:pStyle w:val="gpTable"/>
              <w:keepNext/>
            </w:pPr>
            <w:r w:rsidRPr="007E64B6">
              <w:t>21/08/2020</w:t>
            </w:r>
          </w:p>
        </w:tc>
        <w:tc>
          <w:tcPr>
            <w:tcW w:w="1573" w:type="dxa"/>
            <w:tcBorders>
              <w:top w:val="single" w:sz="4" w:space="0" w:color="auto"/>
              <w:bottom w:val="single" w:sz="4" w:space="0" w:color="auto"/>
            </w:tcBorders>
          </w:tcPr>
          <w:p w14:paraId="1886F336" w14:textId="36F4F644" w:rsidR="006F2165" w:rsidRPr="007E64B6" w:rsidRDefault="006F2165" w:rsidP="006F2165">
            <w:pPr>
              <w:pStyle w:val="gpTable"/>
              <w:keepNext/>
            </w:pPr>
            <w:r w:rsidRPr="007E64B6">
              <w:t>2.1 Beta</w:t>
            </w:r>
          </w:p>
        </w:tc>
        <w:tc>
          <w:tcPr>
            <w:tcW w:w="6560" w:type="dxa"/>
            <w:tcBorders>
              <w:top w:val="single" w:sz="4" w:space="0" w:color="auto"/>
              <w:bottom w:val="single" w:sz="4" w:space="0" w:color="auto"/>
            </w:tcBorders>
          </w:tcPr>
          <w:p w14:paraId="0C2D1551" w14:textId="03128673" w:rsidR="006F2165" w:rsidRPr="007E64B6" w:rsidRDefault="006F2165" w:rsidP="006F2165">
            <w:pPr>
              <w:pStyle w:val="gpTable"/>
              <w:keepNext/>
            </w:pPr>
            <w:r w:rsidRPr="007E64B6">
              <w:t>Updates and alignment with ETSI 303 645 and NIST</w:t>
            </w:r>
            <w:r w:rsidR="006D7156" w:rsidRPr="007E64B6">
              <w:t> </w:t>
            </w:r>
            <w:r w:rsidRPr="007E64B6">
              <w:t>IR 8259A. Addresses devices using application type processors. Change in compositional model for devices on system software on chips.</w:t>
            </w:r>
          </w:p>
        </w:tc>
      </w:tr>
      <w:tr w:rsidR="006F2165" w:rsidRPr="007E64B6" w14:paraId="49DC9233" w14:textId="77777777" w:rsidTr="00FA2AB4">
        <w:trPr>
          <w:cantSplit/>
        </w:trPr>
        <w:tc>
          <w:tcPr>
            <w:tcW w:w="1515" w:type="dxa"/>
            <w:tcBorders>
              <w:top w:val="single" w:sz="4" w:space="0" w:color="auto"/>
              <w:bottom w:val="single" w:sz="4" w:space="0" w:color="auto"/>
            </w:tcBorders>
          </w:tcPr>
          <w:p w14:paraId="294F4305" w14:textId="6435191A" w:rsidR="006F2165" w:rsidRPr="007E64B6" w:rsidRDefault="006F2165" w:rsidP="006F2165">
            <w:pPr>
              <w:pStyle w:val="gpTable"/>
              <w:keepNext/>
            </w:pPr>
            <w:r w:rsidRPr="007E64B6">
              <w:t>22/02/2021</w:t>
            </w:r>
          </w:p>
        </w:tc>
        <w:tc>
          <w:tcPr>
            <w:tcW w:w="1573" w:type="dxa"/>
            <w:tcBorders>
              <w:top w:val="single" w:sz="4" w:space="0" w:color="auto"/>
              <w:bottom w:val="single" w:sz="4" w:space="0" w:color="auto"/>
            </w:tcBorders>
          </w:tcPr>
          <w:p w14:paraId="60CACEC9" w14:textId="6410ED75" w:rsidR="006F2165" w:rsidRPr="007E64B6" w:rsidRDefault="006F2165" w:rsidP="006F2165">
            <w:pPr>
              <w:pStyle w:val="gpTable"/>
              <w:keepNext/>
            </w:pPr>
            <w:r w:rsidRPr="007E64B6">
              <w:t>2.1 REL01</w:t>
            </w:r>
          </w:p>
        </w:tc>
        <w:tc>
          <w:tcPr>
            <w:tcW w:w="6560" w:type="dxa"/>
            <w:tcBorders>
              <w:top w:val="single" w:sz="4" w:space="0" w:color="auto"/>
              <w:bottom w:val="single" w:sz="4" w:space="0" w:color="auto"/>
            </w:tcBorders>
          </w:tcPr>
          <w:p w14:paraId="5F6BE928" w14:textId="78729ABC" w:rsidR="006F2165" w:rsidRPr="007E64B6" w:rsidRDefault="006F2165" w:rsidP="006F2165">
            <w:pPr>
              <w:pStyle w:val="gpTable"/>
              <w:keepNext/>
            </w:pPr>
            <w:r w:rsidRPr="007E64B6">
              <w:t xml:space="preserve">Minor refinements and clarifications based on evaluation submission feedback. </w:t>
            </w:r>
          </w:p>
        </w:tc>
      </w:tr>
      <w:tr w:rsidR="006F2165" w:rsidRPr="007E64B6" w14:paraId="19D1C2D7" w14:textId="77777777" w:rsidTr="00FA2AB4">
        <w:trPr>
          <w:cantSplit/>
        </w:trPr>
        <w:tc>
          <w:tcPr>
            <w:tcW w:w="1515" w:type="dxa"/>
            <w:tcBorders>
              <w:top w:val="single" w:sz="4" w:space="0" w:color="auto"/>
              <w:bottom w:val="single" w:sz="4" w:space="0" w:color="auto"/>
            </w:tcBorders>
          </w:tcPr>
          <w:p w14:paraId="2DE1933B" w14:textId="5FA71A74" w:rsidR="006F2165" w:rsidRPr="007E64B6" w:rsidRDefault="006F2165" w:rsidP="006F2165">
            <w:pPr>
              <w:pStyle w:val="gpTable"/>
              <w:keepNext/>
            </w:pPr>
            <w:r w:rsidRPr="007E64B6">
              <w:t>30/09/2021</w:t>
            </w:r>
          </w:p>
        </w:tc>
        <w:tc>
          <w:tcPr>
            <w:tcW w:w="1573" w:type="dxa"/>
            <w:tcBorders>
              <w:top w:val="single" w:sz="4" w:space="0" w:color="auto"/>
              <w:bottom w:val="single" w:sz="4" w:space="0" w:color="auto"/>
            </w:tcBorders>
          </w:tcPr>
          <w:p w14:paraId="41DA1D11" w14:textId="28AEAD3B" w:rsidR="006F2165" w:rsidRPr="007E64B6" w:rsidRDefault="006F2165" w:rsidP="006F2165">
            <w:pPr>
              <w:pStyle w:val="gpTable"/>
              <w:keepNext/>
            </w:pPr>
            <w:r w:rsidRPr="007E64B6">
              <w:t>2.1 REL02</w:t>
            </w:r>
          </w:p>
        </w:tc>
        <w:tc>
          <w:tcPr>
            <w:tcW w:w="6560" w:type="dxa"/>
            <w:tcBorders>
              <w:top w:val="single" w:sz="4" w:space="0" w:color="auto"/>
              <w:bottom w:val="single" w:sz="4" w:space="0" w:color="auto"/>
            </w:tcBorders>
          </w:tcPr>
          <w:p w14:paraId="6799FED3" w14:textId="50388926" w:rsidR="006F2165" w:rsidRPr="007E64B6" w:rsidRDefault="006F2165" w:rsidP="006F2165">
            <w:pPr>
              <w:pStyle w:val="gpTable"/>
              <w:keepNext/>
            </w:pPr>
            <w:r w:rsidRPr="007E64B6">
              <w:t>Clarification on questionnaire reuse, minor clarifications, some now optional, removal of examples, alignment with web version.</w:t>
            </w:r>
          </w:p>
        </w:tc>
      </w:tr>
      <w:tr w:rsidR="006F2165" w:rsidRPr="007E64B6" w14:paraId="7B76CB48" w14:textId="77777777" w:rsidTr="00FA2AB4">
        <w:trPr>
          <w:cantSplit/>
        </w:trPr>
        <w:tc>
          <w:tcPr>
            <w:tcW w:w="1515" w:type="dxa"/>
            <w:tcBorders>
              <w:top w:val="single" w:sz="4" w:space="0" w:color="auto"/>
              <w:bottom w:val="single" w:sz="4" w:space="0" w:color="auto"/>
            </w:tcBorders>
          </w:tcPr>
          <w:p w14:paraId="372C2AB9" w14:textId="23F2530B" w:rsidR="006F2165" w:rsidRPr="007E64B6" w:rsidRDefault="006F2165" w:rsidP="006F2165">
            <w:pPr>
              <w:pStyle w:val="gpTable"/>
              <w:keepNext/>
            </w:pPr>
            <w:r w:rsidRPr="007E64B6">
              <w:t>18/05/2022</w:t>
            </w:r>
          </w:p>
        </w:tc>
        <w:tc>
          <w:tcPr>
            <w:tcW w:w="1573" w:type="dxa"/>
            <w:tcBorders>
              <w:top w:val="single" w:sz="4" w:space="0" w:color="auto"/>
              <w:bottom w:val="single" w:sz="4" w:space="0" w:color="auto"/>
            </w:tcBorders>
          </w:tcPr>
          <w:p w14:paraId="346FC1DE" w14:textId="2268977A" w:rsidR="006F2165" w:rsidRPr="007E64B6" w:rsidRDefault="006F2165" w:rsidP="006F2165">
            <w:pPr>
              <w:pStyle w:val="gpTable"/>
              <w:keepNext/>
            </w:pPr>
            <w:r w:rsidRPr="007E64B6">
              <w:t>2.2 REL01</w:t>
            </w:r>
          </w:p>
        </w:tc>
        <w:tc>
          <w:tcPr>
            <w:tcW w:w="6560" w:type="dxa"/>
            <w:tcBorders>
              <w:top w:val="single" w:sz="4" w:space="0" w:color="auto"/>
              <w:bottom w:val="single" w:sz="4" w:space="0" w:color="auto"/>
            </w:tcBorders>
          </w:tcPr>
          <w:p w14:paraId="3E6D2024" w14:textId="2187EBEE" w:rsidR="006F2165" w:rsidRPr="007E64B6" w:rsidRDefault="006F2165" w:rsidP="006F2165">
            <w:pPr>
              <w:pStyle w:val="gpTable"/>
              <w:keepNext/>
            </w:pPr>
            <w:r w:rsidRPr="007E64B6">
              <w:t>Clarifications and enhancements. Draft alignment with Matter and ioXt.</w:t>
            </w:r>
          </w:p>
        </w:tc>
      </w:tr>
      <w:tr w:rsidR="006F2165" w:rsidRPr="007E64B6" w14:paraId="52546EE0" w14:textId="77777777" w:rsidTr="00FA2AB4">
        <w:trPr>
          <w:cantSplit/>
        </w:trPr>
        <w:tc>
          <w:tcPr>
            <w:tcW w:w="1515" w:type="dxa"/>
            <w:tcBorders>
              <w:top w:val="single" w:sz="4" w:space="0" w:color="auto"/>
              <w:bottom w:val="single" w:sz="4" w:space="0" w:color="auto"/>
            </w:tcBorders>
          </w:tcPr>
          <w:p w14:paraId="176190EE" w14:textId="7672BD4F" w:rsidR="006F2165" w:rsidRPr="007E64B6" w:rsidRDefault="006F2165" w:rsidP="006F2165">
            <w:pPr>
              <w:pStyle w:val="gpTable"/>
              <w:keepNext/>
            </w:pPr>
            <w:r w:rsidRPr="007E64B6">
              <w:t>10/11/2023</w:t>
            </w:r>
          </w:p>
        </w:tc>
        <w:tc>
          <w:tcPr>
            <w:tcW w:w="1573" w:type="dxa"/>
            <w:tcBorders>
              <w:top w:val="single" w:sz="4" w:space="0" w:color="auto"/>
              <w:bottom w:val="single" w:sz="4" w:space="0" w:color="auto"/>
            </w:tcBorders>
          </w:tcPr>
          <w:p w14:paraId="1501B309" w14:textId="2AD57437" w:rsidR="006F2165" w:rsidRPr="007E64B6" w:rsidRDefault="006F2165" w:rsidP="006F2165">
            <w:pPr>
              <w:pStyle w:val="gpTable"/>
              <w:keepNext/>
            </w:pPr>
            <w:r w:rsidRPr="007E64B6">
              <w:t>3.0 BETA 01</w:t>
            </w:r>
          </w:p>
        </w:tc>
        <w:tc>
          <w:tcPr>
            <w:tcW w:w="6560" w:type="dxa"/>
            <w:tcBorders>
              <w:top w:val="single" w:sz="4" w:space="0" w:color="auto"/>
              <w:bottom w:val="single" w:sz="4" w:space="0" w:color="auto"/>
            </w:tcBorders>
          </w:tcPr>
          <w:p w14:paraId="7D3E1910" w14:textId="48CF6BD2" w:rsidR="006F2165" w:rsidRPr="007E64B6" w:rsidRDefault="006F2165" w:rsidP="006F2165">
            <w:pPr>
              <w:pStyle w:val="gpTable"/>
              <w:keepNext/>
            </w:pPr>
            <w:r w:rsidRPr="007E64B6">
              <w:t>Update on the requirements due to regulations included in new section</w:t>
            </w:r>
            <w:r w:rsidR="00FB7D8F" w:rsidRPr="007E64B6">
              <w:t> </w:t>
            </w:r>
            <w:r w:rsidR="00FB7D8F" w:rsidRPr="007E64B6">
              <w:fldChar w:fldCharType="begin"/>
            </w:r>
            <w:r w:rsidR="00FB7D8F" w:rsidRPr="007E64B6">
              <w:instrText xml:space="preserve"> REF _Ref211161747 \r \h </w:instrText>
            </w:r>
            <w:r w:rsidR="00FB7D8F" w:rsidRPr="007E64B6">
              <w:fldChar w:fldCharType="separate"/>
            </w:r>
            <w:r w:rsidR="003427CE">
              <w:t>7</w:t>
            </w:r>
            <w:r w:rsidR="00FB7D8F" w:rsidRPr="007E64B6">
              <w:fldChar w:fldCharType="end"/>
            </w:r>
            <w:r w:rsidRPr="007E64B6">
              <w:t>.</w:t>
            </w:r>
          </w:p>
        </w:tc>
      </w:tr>
      <w:tr w:rsidR="006F2165" w:rsidRPr="007E64B6" w14:paraId="68CF5F76" w14:textId="77777777" w:rsidTr="00FA2AB4">
        <w:trPr>
          <w:cantSplit/>
        </w:trPr>
        <w:tc>
          <w:tcPr>
            <w:tcW w:w="1515" w:type="dxa"/>
            <w:tcBorders>
              <w:top w:val="single" w:sz="4" w:space="0" w:color="auto"/>
              <w:bottom w:val="single" w:sz="4" w:space="0" w:color="auto"/>
            </w:tcBorders>
          </w:tcPr>
          <w:p w14:paraId="0C2E6F27" w14:textId="5456DD2C" w:rsidR="006F2165" w:rsidRPr="007E64B6" w:rsidRDefault="006F2165" w:rsidP="006F2165">
            <w:pPr>
              <w:pStyle w:val="gpTable"/>
              <w:keepNext/>
            </w:pPr>
            <w:r w:rsidRPr="007E64B6">
              <w:t>31/07/2024</w:t>
            </w:r>
          </w:p>
        </w:tc>
        <w:tc>
          <w:tcPr>
            <w:tcW w:w="1573" w:type="dxa"/>
            <w:tcBorders>
              <w:top w:val="single" w:sz="4" w:space="0" w:color="auto"/>
              <w:bottom w:val="single" w:sz="4" w:space="0" w:color="auto"/>
            </w:tcBorders>
          </w:tcPr>
          <w:p w14:paraId="6C6AF498" w14:textId="236FBD5F" w:rsidR="006F2165" w:rsidRPr="007E64B6" w:rsidRDefault="006F2165" w:rsidP="006F2165">
            <w:pPr>
              <w:pStyle w:val="gpTable"/>
              <w:keepNext/>
            </w:pPr>
            <w:r w:rsidRPr="007E64B6">
              <w:t>3.1 BETA 01</w:t>
            </w:r>
          </w:p>
        </w:tc>
        <w:tc>
          <w:tcPr>
            <w:tcW w:w="6560" w:type="dxa"/>
            <w:tcBorders>
              <w:top w:val="single" w:sz="4" w:space="0" w:color="auto"/>
              <w:bottom w:val="single" w:sz="4" w:space="0" w:color="auto"/>
            </w:tcBorders>
          </w:tcPr>
          <w:p w14:paraId="5E366BB8" w14:textId="78BC8F8A" w:rsidR="006F2165" w:rsidRPr="007E64B6" w:rsidRDefault="006F2165" w:rsidP="006F2165">
            <w:pPr>
              <w:pStyle w:val="gpTable"/>
              <w:keepNext/>
            </w:pPr>
            <w:r w:rsidRPr="007E64B6">
              <w:t>Inclusion of NIST</w:t>
            </w:r>
            <w:r w:rsidR="006D7156" w:rsidRPr="007E64B6">
              <w:t> </w:t>
            </w:r>
            <w:r w:rsidRPr="007E64B6">
              <w:t>IR 8425 and its use by the FCC for the US Cyber Trust Mark, updates for EU-CRA and RED</w:t>
            </w:r>
          </w:p>
        </w:tc>
      </w:tr>
      <w:tr w:rsidR="006F2165" w:rsidRPr="007E64B6" w14:paraId="611D8D4F" w14:textId="77777777" w:rsidTr="00FA2AB4">
        <w:trPr>
          <w:cantSplit/>
        </w:trPr>
        <w:tc>
          <w:tcPr>
            <w:tcW w:w="1515" w:type="dxa"/>
            <w:tcBorders>
              <w:top w:val="single" w:sz="4" w:space="0" w:color="auto"/>
              <w:bottom w:val="single" w:sz="12" w:space="0" w:color="auto"/>
            </w:tcBorders>
          </w:tcPr>
          <w:p w14:paraId="4FFE981F" w14:textId="3E01EADE" w:rsidR="006F2165" w:rsidRPr="007E64B6" w:rsidRDefault="003F2AF8" w:rsidP="006F2165">
            <w:pPr>
              <w:pStyle w:val="gpTable"/>
            </w:pPr>
            <w:r w:rsidRPr="007E64B6">
              <w:t>Apr 2026</w:t>
            </w:r>
          </w:p>
        </w:tc>
        <w:tc>
          <w:tcPr>
            <w:tcW w:w="1573" w:type="dxa"/>
            <w:tcBorders>
              <w:top w:val="single" w:sz="4" w:space="0" w:color="auto"/>
              <w:bottom w:val="single" w:sz="12" w:space="0" w:color="auto"/>
            </w:tcBorders>
          </w:tcPr>
          <w:p w14:paraId="751EAD0F" w14:textId="42133ABD" w:rsidR="006F2165" w:rsidRPr="007E64B6" w:rsidRDefault="00A16079" w:rsidP="006F2165">
            <w:pPr>
              <w:pStyle w:val="gpTable"/>
            </w:pPr>
            <w:r w:rsidRPr="007E64B6">
              <w:t>v3.1</w:t>
            </w:r>
          </w:p>
        </w:tc>
        <w:tc>
          <w:tcPr>
            <w:tcW w:w="6560" w:type="dxa"/>
            <w:tcBorders>
              <w:top w:val="single" w:sz="4" w:space="0" w:color="auto"/>
              <w:bottom w:val="single" w:sz="12" w:space="0" w:color="auto"/>
            </w:tcBorders>
          </w:tcPr>
          <w:p w14:paraId="34E21A73" w14:textId="3DB65BB8" w:rsidR="006F2165" w:rsidRPr="007E64B6" w:rsidRDefault="00A16079" w:rsidP="006F2165">
            <w:pPr>
              <w:pStyle w:val="gpTable"/>
            </w:pPr>
            <w:r w:rsidRPr="007E64B6">
              <w:t xml:space="preserve">GlobalPlatform </w:t>
            </w:r>
            <w:r w:rsidR="006F2165" w:rsidRPr="007E64B6">
              <w:t>Public Release</w:t>
            </w:r>
          </w:p>
        </w:tc>
      </w:tr>
    </w:tbl>
    <w:p w14:paraId="2F13EFBA" w14:textId="77777777" w:rsidR="007078A8" w:rsidRPr="007E64B6" w:rsidRDefault="007078A8" w:rsidP="007078A8">
      <w:pPr>
        <w:pStyle w:val="gpBody"/>
      </w:pPr>
    </w:p>
    <w:p w14:paraId="0A0E0999" w14:textId="3602B6EB" w:rsidR="002646AE" w:rsidRPr="007E64B6" w:rsidRDefault="006F2165" w:rsidP="001E6459">
      <w:pPr>
        <w:pStyle w:val="Heading1"/>
      </w:pPr>
      <w:bookmarkStart w:id="224" w:name="Ch02"/>
      <w:bookmarkStart w:id="225" w:name="_Toc226663061"/>
      <w:bookmarkEnd w:id="153"/>
      <w:bookmarkEnd w:id="154"/>
      <w:bookmarkEnd w:id="155"/>
      <w:bookmarkEnd w:id="223"/>
      <w:bookmarkEnd w:id="224"/>
      <w:r w:rsidRPr="007E64B6">
        <w:lastRenderedPageBreak/>
        <w:t>PSA Certified Overview</w:t>
      </w:r>
      <w:bookmarkEnd w:id="225"/>
    </w:p>
    <w:p w14:paraId="7F31116C" w14:textId="77777777" w:rsidR="006B326A" w:rsidRPr="007E64B6" w:rsidRDefault="006B326A" w:rsidP="006B326A">
      <w:pPr>
        <w:pStyle w:val="Heading2"/>
      </w:pPr>
      <w:bookmarkStart w:id="226" w:name="_Toc529348306"/>
      <w:bookmarkStart w:id="227" w:name="_Toc23264560"/>
      <w:bookmarkStart w:id="228" w:name="_Toc102980374"/>
      <w:bookmarkStart w:id="229" w:name="_Toc173233909"/>
      <w:bookmarkStart w:id="230" w:name="_Toc226663062"/>
      <w:bookmarkEnd w:id="0"/>
      <w:r w:rsidRPr="007E64B6">
        <w:t>PSA Overview</w:t>
      </w:r>
      <w:bookmarkEnd w:id="226"/>
      <w:bookmarkEnd w:id="227"/>
      <w:bookmarkEnd w:id="228"/>
      <w:bookmarkEnd w:id="229"/>
      <w:bookmarkEnd w:id="230"/>
    </w:p>
    <w:p w14:paraId="187645A9" w14:textId="77777777" w:rsidR="006B326A" w:rsidRPr="007E64B6" w:rsidRDefault="006B326A" w:rsidP="006B326A">
      <w:pPr>
        <w:pStyle w:val="gpBody"/>
      </w:pPr>
      <w:r w:rsidRPr="007E64B6">
        <w:t>PSA defines a common hardware and software security platform, providing a generic security foundation allowing secure products and features to be deployed.</w:t>
      </w:r>
    </w:p>
    <w:p w14:paraId="0C5B2DC1" w14:textId="77777777" w:rsidR="006B326A" w:rsidRPr="007E64B6" w:rsidRDefault="006B326A" w:rsidP="006B326A">
      <w:pPr>
        <w:pStyle w:val="Heading3"/>
      </w:pPr>
      <w:bookmarkStart w:id="231" w:name="_Ref145940473"/>
      <w:bookmarkStart w:id="232" w:name="_Toc173233910"/>
      <w:bookmarkStart w:id="233" w:name="_Toc226663063"/>
      <w:r w:rsidRPr="007E64B6">
        <w:t>PSA Certified</w:t>
      </w:r>
      <w:bookmarkEnd w:id="231"/>
      <w:bookmarkEnd w:id="232"/>
      <w:bookmarkEnd w:id="233"/>
    </w:p>
    <w:p w14:paraId="20F6F1EC" w14:textId="77777777" w:rsidR="006B326A" w:rsidRPr="007E64B6" w:rsidRDefault="006B326A" w:rsidP="006B326A">
      <w:pPr>
        <w:pStyle w:val="gpBody"/>
      </w:pPr>
      <w:r w:rsidRPr="007E64B6">
        <w:rPr>
          <w:rFonts w:cstheme="minorHAnsi"/>
        </w:rPr>
        <w:t>The PSA Certified scheme involves the mandatory evaluation</w:t>
      </w:r>
      <w:r w:rsidRPr="007E64B6">
        <w:t xml:space="preserve"> against a set of security requirements</w:t>
      </w:r>
      <w:r w:rsidRPr="007E64B6">
        <w:rPr>
          <w:rFonts w:cstheme="minorHAnsi"/>
        </w:rPr>
        <w:t xml:space="preserve"> by an Evaluation </w:t>
      </w:r>
      <w:r w:rsidRPr="007E64B6">
        <w:t>Laboratory. The evaluation laboratory examines security measures to ensure that the device, including its critical security parameters, is not vulnerable to identified threats.</w:t>
      </w:r>
    </w:p>
    <w:p w14:paraId="3CABB60A" w14:textId="77777777" w:rsidR="006B326A" w:rsidRPr="007E64B6" w:rsidRDefault="006B326A" w:rsidP="006B326A">
      <w:pPr>
        <w:pStyle w:val="gpBody"/>
      </w:pPr>
      <w:r w:rsidRPr="007E64B6">
        <w:t xml:space="preserve">The scheme recognizes that there will be different security requirements and different cost and security trade-offs for different applications and ecosystems. This is reflected in specifications by introducing a range of </w:t>
      </w:r>
      <w:r w:rsidRPr="007E64B6">
        <w:rPr>
          <w:rStyle w:val="citalic"/>
        </w:rPr>
        <w:t>assurance levels</w:t>
      </w:r>
      <w:r w:rsidRPr="007E64B6">
        <w:t>.</w:t>
      </w:r>
    </w:p>
    <w:p w14:paraId="2273662A" w14:textId="0E7C0F43" w:rsidR="006B326A" w:rsidRPr="007E64B6" w:rsidRDefault="006B326A" w:rsidP="006B326A">
      <w:pPr>
        <w:pStyle w:val="gpBody"/>
      </w:pPr>
      <w:r w:rsidRPr="007E64B6">
        <w:t>PSA Certified Level 1 assurance, the target of this document, relies on questionnaires filled out by the Chip vendor (section</w:t>
      </w:r>
      <w:r w:rsidR="00F666DF" w:rsidRPr="007E64B6">
        <w:t> </w:t>
      </w:r>
      <w:r w:rsidR="00F666DF" w:rsidRPr="007E64B6">
        <w:fldChar w:fldCharType="begin"/>
      </w:r>
      <w:r w:rsidR="00F666DF" w:rsidRPr="007E64B6">
        <w:instrText xml:space="preserve"> REF _Ref211164299 \r \h </w:instrText>
      </w:r>
      <w:r w:rsidR="00F666DF" w:rsidRPr="007E64B6">
        <w:fldChar w:fldCharType="separate"/>
      </w:r>
      <w:r w:rsidR="003427CE">
        <w:t>4</w:t>
      </w:r>
      <w:r w:rsidR="00F666DF" w:rsidRPr="007E64B6">
        <w:fldChar w:fldCharType="end"/>
      </w:r>
      <w:r w:rsidRPr="007E64B6">
        <w:t>), the System Software vendor (section</w:t>
      </w:r>
      <w:r w:rsidR="00F666DF" w:rsidRPr="007E64B6">
        <w:t> </w:t>
      </w:r>
      <w:r w:rsidR="00F666DF" w:rsidRPr="007E64B6">
        <w:fldChar w:fldCharType="begin"/>
      </w:r>
      <w:r w:rsidR="00F666DF" w:rsidRPr="007E64B6">
        <w:instrText xml:space="preserve"> REF _Ref211164316 \r \h </w:instrText>
      </w:r>
      <w:r w:rsidR="00F666DF" w:rsidRPr="007E64B6">
        <w:fldChar w:fldCharType="separate"/>
      </w:r>
      <w:r w:rsidR="003427CE">
        <w:t>5</w:t>
      </w:r>
      <w:r w:rsidR="00F666DF" w:rsidRPr="007E64B6">
        <w:fldChar w:fldCharType="end"/>
      </w:r>
      <w:r w:rsidRPr="007E64B6">
        <w:t>) or the Device OEM (section</w:t>
      </w:r>
      <w:r w:rsidR="00F666DF" w:rsidRPr="007E64B6">
        <w:t> </w:t>
      </w:r>
      <w:r w:rsidR="00F666DF" w:rsidRPr="007E64B6">
        <w:fldChar w:fldCharType="begin"/>
      </w:r>
      <w:r w:rsidR="00F666DF" w:rsidRPr="007E64B6">
        <w:instrText xml:space="preserve"> REF _Ref211164346 \r \h </w:instrText>
      </w:r>
      <w:r w:rsidR="00F666DF" w:rsidRPr="007E64B6">
        <w:fldChar w:fldCharType="separate"/>
      </w:r>
      <w:r w:rsidR="003427CE">
        <w:t>6</w:t>
      </w:r>
      <w:r w:rsidR="00F666DF" w:rsidRPr="007E64B6">
        <w:fldChar w:fldCharType="end"/>
      </w:r>
      <w:r w:rsidRPr="007E64B6">
        <w:t>). The questionnaires defined in this document cover the baseline security requirements to mitigate common threats and security requirements for PSA based products. The Evaluation Laboratory relies on this questionnaire to examine the security measures.</w:t>
      </w:r>
    </w:p>
    <w:p w14:paraId="40232C81" w14:textId="7D5E306F" w:rsidR="006B326A" w:rsidRPr="007E64B6" w:rsidRDefault="006B326A" w:rsidP="006B326A">
      <w:pPr>
        <w:pStyle w:val="gpBody"/>
      </w:pPr>
      <w:r w:rsidRPr="007E64B6">
        <w:t xml:space="preserve">Example answers for the questions can be found in the web-based version of this document, which can be found at </w:t>
      </w:r>
      <w:hyperlink r:id="rId35" w:history="1">
        <w:r w:rsidRPr="007E64B6">
          <w:rPr>
            <w:rStyle w:val="Hyperlink"/>
          </w:rPr>
          <w:t>certify.psacertified.org</w:t>
        </w:r>
      </w:hyperlink>
      <w:r w:rsidRPr="007E64B6">
        <w:t>.</w:t>
      </w:r>
    </w:p>
    <w:p w14:paraId="206F2323" w14:textId="232F388C" w:rsidR="006B326A" w:rsidRPr="007E64B6" w:rsidRDefault="006B326A" w:rsidP="006B326A">
      <w:pPr>
        <w:pStyle w:val="gpBody"/>
      </w:pPr>
      <w:r w:rsidRPr="007E64B6">
        <w:t xml:space="preserve">In the case of a successful evaluation a digital certificate is issued by the PSA Certification Body for that certification, which </w:t>
      </w:r>
      <w:r w:rsidRPr="007E64B6" w:rsidDel="00125A10">
        <w:t>can</w:t>
      </w:r>
      <w:r w:rsidRPr="007E64B6">
        <w:t xml:space="preserve"> optionally</w:t>
      </w:r>
      <w:r w:rsidRPr="007E64B6" w:rsidDel="00125A10">
        <w:t xml:space="preserve"> be</w:t>
      </w:r>
      <w:r w:rsidRPr="007E64B6">
        <w:t xml:space="preserve"> published on </w:t>
      </w:r>
      <w:hyperlink r:id="rId36" w:history="1">
        <w:r w:rsidRPr="007E64B6">
          <w:rPr>
            <w:rStyle w:val="Hyperlink"/>
          </w:rPr>
          <w:t>www.psacertified.org</w:t>
        </w:r>
      </w:hyperlink>
      <w:r w:rsidRPr="007E64B6">
        <w:t>. The certificate number is a globally unique EAN</w:t>
      </w:r>
      <w:r w:rsidR="000569B8" w:rsidRPr="007E64B6">
        <w:noBreakHyphen/>
      </w:r>
      <w:r w:rsidRPr="007E64B6">
        <w:t>13 number that can be supplied by the Evaluation Laboratory or by the company seeking certification. PSA devices that support, for example, an IETF Entity Attestation Token</w:t>
      </w:r>
      <w:bookmarkStart w:id="234" w:name="_Ref133507372"/>
      <w:r w:rsidRPr="007E64B6">
        <w:rPr>
          <w:rStyle w:val="FootnoteReference"/>
        </w:rPr>
        <w:footnoteReference w:id="2"/>
      </w:r>
      <w:bookmarkEnd w:id="234"/>
      <w:r w:rsidRPr="007E64B6">
        <w:t xml:space="preserve"> can include the </w:t>
      </w:r>
      <w:r w:rsidR="000569B8" w:rsidRPr="007E64B6">
        <w:t>EAN</w:t>
      </w:r>
      <w:r w:rsidR="000569B8" w:rsidRPr="007E64B6">
        <w:noBreakHyphen/>
      </w:r>
      <w:r w:rsidRPr="007E64B6">
        <w:t>13 to inform relying parties that the chip, system software</w:t>
      </w:r>
      <w:r w:rsidR="005B10A7" w:rsidRPr="007E64B6">
        <w:t>,</w:t>
      </w:r>
      <w:r w:rsidRPr="007E64B6">
        <w:t xml:space="preserve"> or device has been evaluated and is PSA Certified.</w:t>
      </w:r>
    </w:p>
    <w:p w14:paraId="62A3BA1F" w14:textId="77777777" w:rsidR="006B326A" w:rsidRPr="007E64B6" w:rsidRDefault="006B326A" w:rsidP="006B326A">
      <w:pPr>
        <w:pStyle w:val="Heading3"/>
      </w:pPr>
      <w:bookmarkStart w:id="235" w:name="_Toc147234665"/>
      <w:bookmarkStart w:id="236" w:name="_Toc147323741"/>
      <w:bookmarkStart w:id="237" w:name="_Toc147323947"/>
      <w:bookmarkStart w:id="238" w:name="_Toc147324037"/>
      <w:bookmarkStart w:id="239" w:name="_Toc147324166"/>
      <w:bookmarkStart w:id="240" w:name="_Toc147325093"/>
      <w:bookmarkStart w:id="241" w:name="_Toc147326277"/>
      <w:bookmarkStart w:id="242" w:name="_Toc149143963"/>
      <w:bookmarkStart w:id="243" w:name="_Toc149144050"/>
      <w:bookmarkStart w:id="244" w:name="_Ref145940477"/>
      <w:bookmarkStart w:id="245" w:name="_Toc173233911"/>
      <w:bookmarkStart w:id="246" w:name="_Toc226663064"/>
      <w:bookmarkEnd w:id="235"/>
      <w:bookmarkEnd w:id="236"/>
      <w:bookmarkEnd w:id="237"/>
      <w:bookmarkEnd w:id="238"/>
      <w:bookmarkEnd w:id="239"/>
      <w:bookmarkEnd w:id="240"/>
      <w:bookmarkEnd w:id="241"/>
      <w:bookmarkEnd w:id="242"/>
      <w:bookmarkEnd w:id="243"/>
      <w:r w:rsidRPr="007E64B6">
        <w:t>PSA Certified API Certification</w:t>
      </w:r>
      <w:bookmarkEnd w:id="244"/>
      <w:bookmarkEnd w:id="245"/>
      <w:bookmarkEnd w:id="246"/>
    </w:p>
    <w:p w14:paraId="3E28313F" w14:textId="0F2B88F1" w:rsidR="006B326A" w:rsidRPr="007E64B6" w:rsidRDefault="006B326A" w:rsidP="006B326A">
      <w:pPr>
        <w:pStyle w:val="gpBody"/>
      </w:pPr>
      <w:r w:rsidRPr="007E64B6">
        <w:t xml:space="preserve">PSA Certified API Certification, which is optional, means that a device has implemented the </w:t>
      </w:r>
      <w:hyperlink r:id="rId37" w:history="1">
        <w:r w:rsidRPr="007E64B6">
          <w:rPr>
            <w:rStyle w:val="Hyperlink"/>
          </w:rPr>
          <w:t>PSA Certified API</w:t>
        </w:r>
      </w:hyperlink>
      <w:r w:rsidRPr="007E64B6">
        <w:rPr>
          <w:rStyle w:val="FootnoteReference"/>
          <w:rFonts w:cstheme="minorHAnsi"/>
        </w:rPr>
        <w:footnoteReference w:id="3"/>
      </w:r>
      <w:r w:rsidRPr="007E64B6">
        <w:t xml:space="preserve"> and passed the PSA Certified API Certification test suites. The PSA Certified APIs cover three security functions:</w:t>
      </w:r>
      <w:r w:rsidR="00B83883">
        <w:t xml:space="preserve"> </w:t>
      </w:r>
      <w:r w:rsidRPr="007E64B6">
        <w:t xml:space="preserve"> Attestation, Cryptography and Secure Storage. A step-by-step guide for getting a product PSA Certified API certified is available on </w:t>
      </w:r>
      <w:hyperlink r:id="rId38" w:history="1">
        <w:r w:rsidRPr="007E64B6">
          <w:rPr>
            <w:rStyle w:val="Hyperlink"/>
          </w:rPr>
          <w:t>www.psacertified.org/resources</w:t>
        </w:r>
      </w:hyperlink>
      <w:r w:rsidRPr="007E64B6">
        <w:t>.</w:t>
      </w:r>
    </w:p>
    <w:p w14:paraId="26F60CA3" w14:textId="77777777" w:rsidR="006B326A" w:rsidRPr="007E64B6" w:rsidRDefault="006B326A" w:rsidP="006B326A">
      <w:pPr>
        <w:pStyle w:val="Heading2"/>
      </w:pPr>
      <w:bookmarkStart w:id="247" w:name="_Toc529348307"/>
      <w:bookmarkStart w:id="248" w:name="_Toc23264561"/>
      <w:bookmarkStart w:id="249" w:name="_Toc102980375"/>
      <w:bookmarkStart w:id="250" w:name="_Ref147324531"/>
      <w:bookmarkStart w:id="251" w:name="_Ref173232195"/>
      <w:bookmarkStart w:id="252" w:name="_Toc173233912"/>
      <w:bookmarkStart w:id="253" w:name="_Toc226663065"/>
      <w:r w:rsidRPr="007E64B6">
        <w:t>Scope for Security Evaluation</w:t>
      </w:r>
      <w:bookmarkEnd w:id="247"/>
      <w:bookmarkEnd w:id="248"/>
      <w:bookmarkEnd w:id="249"/>
      <w:bookmarkEnd w:id="250"/>
      <w:bookmarkEnd w:id="251"/>
      <w:bookmarkEnd w:id="252"/>
      <w:bookmarkEnd w:id="253"/>
    </w:p>
    <w:p w14:paraId="484F9F62" w14:textId="74C79DED" w:rsidR="006B326A" w:rsidRPr="007E64B6" w:rsidRDefault="006B326A" w:rsidP="006B326A">
      <w:pPr>
        <w:pStyle w:val="gpBody"/>
      </w:pPr>
      <w:r w:rsidRPr="007E64B6">
        <w:t>There are three evaluation scopes:</w:t>
      </w:r>
      <w:r w:rsidR="00B83883">
        <w:t xml:space="preserve"> </w:t>
      </w:r>
      <w:r w:rsidRPr="007E64B6">
        <w:t xml:space="preserve"> the chip, the system software and the device. The security evaluation covers the combination of the hardware and software components. </w:t>
      </w:r>
      <w:r w:rsidR="006168A5" w:rsidRPr="007E64B6">
        <w:fldChar w:fldCharType="begin"/>
      </w:r>
      <w:r w:rsidR="006168A5" w:rsidRPr="007E64B6">
        <w:instrText xml:space="preserve"> REF _Ref211169314 \h </w:instrText>
      </w:r>
      <w:r w:rsidR="006168A5" w:rsidRPr="007E64B6">
        <w:fldChar w:fldCharType="separate"/>
      </w:r>
      <w:r w:rsidR="003427CE" w:rsidRPr="007E64B6">
        <w:t>Figure </w:t>
      </w:r>
      <w:r w:rsidR="003427CE">
        <w:rPr>
          <w:noProof/>
        </w:rPr>
        <w:t>2</w:t>
      </w:r>
      <w:r w:rsidR="003427CE" w:rsidRPr="007E64B6">
        <w:noBreakHyphen/>
      </w:r>
      <w:r w:rsidR="003427CE">
        <w:rPr>
          <w:noProof/>
        </w:rPr>
        <w:t>1</w:t>
      </w:r>
      <w:r w:rsidR="006168A5" w:rsidRPr="007E64B6">
        <w:fldChar w:fldCharType="end"/>
      </w:r>
      <w:r w:rsidR="006168A5" w:rsidRPr="007E64B6">
        <w:t xml:space="preserve"> </w:t>
      </w:r>
      <w:r w:rsidRPr="007E64B6">
        <w:t>illustrates the typical components in the PSA architecture and the related evaluation scopes. This figure distinguishes a Non</w:t>
      </w:r>
      <w:r w:rsidR="00685ED5" w:rsidRPr="007E64B6">
        <w:noBreakHyphen/>
      </w:r>
      <w:r w:rsidRPr="007E64B6">
        <w:t>secure Processing Environment (NSPE) and a Secure Processing Environment (SPE), for which the Chip level shall provide isolation</w:t>
      </w:r>
      <w:r w:rsidR="00FC587C" w:rsidRPr="007E64B6">
        <w:t>.</w:t>
      </w:r>
      <w:r w:rsidRPr="007E64B6">
        <w:rPr>
          <w:rStyle w:val="FootnoteReference"/>
        </w:rPr>
        <w:footnoteReference w:id="4"/>
      </w:r>
    </w:p>
    <w:p w14:paraId="73562976" w14:textId="4008A9A8" w:rsidR="003D0A52" w:rsidRPr="007E64B6" w:rsidRDefault="003D0A52" w:rsidP="003D0A52">
      <w:pPr>
        <w:pStyle w:val="Caption"/>
      </w:pPr>
      <w:bookmarkStart w:id="254" w:name="_Ref211169314"/>
      <w:bookmarkStart w:id="255" w:name="_Toc226663148"/>
      <w:r w:rsidRPr="007E64B6">
        <w:lastRenderedPageBreak/>
        <w:t>Figure </w:t>
      </w:r>
      <w:fldSimple w:instr=" STYLEREF 1 \s ">
        <w:r w:rsidR="003427CE">
          <w:rPr>
            <w:noProof/>
          </w:rPr>
          <w:t>2</w:t>
        </w:r>
      </w:fldSimple>
      <w:r w:rsidRPr="007E64B6">
        <w:noBreakHyphen/>
      </w:r>
      <w:fldSimple w:instr=" SEQ Figure \* ARABIC \s 1 ">
        <w:r w:rsidR="003427CE">
          <w:rPr>
            <w:noProof/>
          </w:rPr>
          <w:t>1</w:t>
        </w:r>
      </w:fldSimple>
      <w:bookmarkEnd w:id="254"/>
      <w:r w:rsidRPr="007E64B6">
        <w:t>:  Logical Scope of Chip, System Software, and Device Levels</w:t>
      </w:r>
      <w:bookmarkEnd w:id="255"/>
    </w:p>
    <w:p w14:paraId="39B4A439" w14:textId="77777777" w:rsidR="006B326A" w:rsidRPr="007E64B6" w:rsidRDefault="006B326A" w:rsidP="006B326A">
      <w:pPr>
        <w:jc w:val="center"/>
      </w:pPr>
      <w:r w:rsidRPr="007E64B6">
        <w:rPr>
          <w:noProof/>
        </w:rPr>
        <w:drawing>
          <wp:inline distT="0" distB="0" distL="0" distR="0" wp14:anchorId="289C0268" wp14:editId="04151D90">
            <wp:extent cx="5432961" cy="3085884"/>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5482081" cy="3113784"/>
                    </a:xfrm>
                    <a:prstGeom prst="rect">
                      <a:avLst/>
                    </a:prstGeom>
                  </pic:spPr>
                </pic:pic>
              </a:graphicData>
            </a:graphic>
          </wp:inline>
        </w:drawing>
      </w:r>
    </w:p>
    <w:p w14:paraId="1770D39F" w14:textId="77777777" w:rsidR="00E65E30" w:rsidRPr="007E64B6" w:rsidRDefault="00E65E30" w:rsidP="006B326A">
      <w:pPr>
        <w:pStyle w:val="gpBody"/>
      </w:pPr>
    </w:p>
    <w:p w14:paraId="27E9D60C" w14:textId="4B5AFAE8" w:rsidR="006B326A" w:rsidRPr="007E64B6" w:rsidRDefault="006B326A" w:rsidP="006B326A">
      <w:pPr>
        <w:pStyle w:val="gpBody"/>
      </w:pPr>
      <w:r w:rsidRPr="007E64B6">
        <w:t xml:space="preserve">The Chip security evaluation scope includes the following Secure Processing Environment </w:t>
      </w:r>
      <w:r w:rsidR="006D5178" w:rsidRPr="007E64B6">
        <w:t>PSA</w:t>
      </w:r>
      <w:r w:rsidR="006D5178" w:rsidRPr="007E64B6">
        <w:noBreakHyphen/>
        <w:t>RoT</w:t>
      </w:r>
      <w:r w:rsidRPr="007E64B6">
        <w:t xml:space="preserve"> elements, see also</w:t>
      </w:r>
      <w:r w:rsidR="001E222B" w:rsidRPr="007E64B6">
        <w:t xml:space="preserve"> </w:t>
      </w:r>
      <w:r w:rsidR="001E222B" w:rsidRPr="007E64B6">
        <w:fldChar w:fldCharType="begin"/>
      </w:r>
      <w:r w:rsidR="001E222B" w:rsidRPr="007E64B6">
        <w:instrText xml:space="preserve"> REF ref_PSA_PSM \h </w:instrText>
      </w:r>
      <w:r w:rsidR="001E222B" w:rsidRPr="007E64B6">
        <w:fldChar w:fldCharType="separate"/>
      </w:r>
      <w:r w:rsidR="003427CE" w:rsidRPr="007E64B6">
        <w:t>[PSA PSM]</w:t>
      </w:r>
      <w:r w:rsidR="001E222B" w:rsidRPr="007E64B6">
        <w:fldChar w:fldCharType="end"/>
      </w:r>
      <w:r w:rsidRPr="007E64B6">
        <w:t>:</w:t>
      </w:r>
    </w:p>
    <w:p w14:paraId="50C5628D" w14:textId="77777777" w:rsidR="006B326A" w:rsidRPr="007E64B6" w:rsidRDefault="006B326A" w:rsidP="00EE5777">
      <w:pPr>
        <w:pStyle w:val="gpBullet1"/>
      </w:pPr>
      <w:r w:rsidRPr="007E64B6">
        <w:t>Immutable Platform Root of Trust, for example, the Boot ROM, any root parameters, the NSPE/SPE isolation hardware, and any hardware-based security lifecycle management and enforcement.</w:t>
      </w:r>
    </w:p>
    <w:p w14:paraId="3F628D0B" w14:textId="6D7B87E8" w:rsidR="006B326A" w:rsidRPr="007E64B6" w:rsidRDefault="006B326A" w:rsidP="00EE5777">
      <w:pPr>
        <w:pStyle w:val="gpBullet1"/>
      </w:pPr>
      <w:r w:rsidRPr="007E64B6">
        <w:t>Updateable Platform Root of Trust, for example, a main bootloader, the code that implements the SPE Partition Management function, the code that implements the PSA defined services</w:t>
      </w:r>
      <w:r w:rsidRPr="007E64B6">
        <w:rPr>
          <w:rStyle w:val="FootnoteReference"/>
        </w:rPr>
        <w:footnoteReference w:id="5"/>
      </w:r>
      <w:r w:rsidRPr="007E64B6">
        <w:t xml:space="preserve"> such as attestation, secure storage, and cryptography.</w:t>
      </w:r>
    </w:p>
    <w:p w14:paraId="42C9C653" w14:textId="77562EEE" w:rsidR="006B326A" w:rsidRPr="007E64B6" w:rsidRDefault="006B326A" w:rsidP="00EE5777">
      <w:pPr>
        <w:pStyle w:val="gpBullet1"/>
      </w:pPr>
      <w:r w:rsidRPr="007E64B6">
        <w:t xml:space="preserve">Any </w:t>
      </w:r>
      <w:r w:rsidRPr="007E64B6">
        <w:rPr>
          <w:rFonts w:cstheme="minorHAnsi"/>
        </w:rPr>
        <w:t xml:space="preserve">Trusted subsystems that the </w:t>
      </w:r>
      <w:r w:rsidR="006D5178" w:rsidRPr="007E64B6">
        <w:t>PSA</w:t>
      </w:r>
      <w:r w:rsidR="006D5178" w:rsidRPr="007E64B6">
        <w:noBreakHyphen/>
        <w:t>RoT</w:t>
      </w:r>
      <w:r w:rsidRPr="007E64B6">
        <w:rPr>
          <w:rFonts w:cstheme="minorHAnsi"/>
        </w:rPr>
        <w:t xml:space="preserve"> relies on for </w:t>
      </w:r>
      <w:r w:rsidRPr="007E64B6">
        <w:t>protection of its assets, or that implement some of its services</w:t>
      </w:r>
      <w:r w:rsidRPr="007E64B6">
        <w:rPr>
          <w:rFonts w:cstheme="minorHAnsi"/>
        </w:rPr>
        <w:t>.</w:t>
      </w:r>
    </w:p>
    <w:p w14:paraId="51CA2422" w14:textId="77777777" w:rsidR="006B326A" w:rsidRPr="007E64B6" w:rsidRDefault="006B326A" w:rsidP="006B326A">
      <w:pPr>
        <w:pStyle w:val="gpBody"/>
      </w:pPr>
      <w:r w:rsidRPr="007E64B6">
        <w:t xml:space="preserve">The Chip scope hardware may be a System-on-Chip or a System-in-Package, possibly supported by board level trusted subsystem components, </w:t>
      </w:r>
      <w:r w:rsidRPr="007E64B6">
        <w:rPr>
          <w:rFonts w:cstheme="minorHAnsi"/>
        </w:rPr>
        <w:t>for example, a Secure Element or Subscriber Identification Module</w:t>
      </w:r>
      <w:r w:rsidRPr="007E64B6">
        <w:t>.</w:t>
      </w:r>
    </w:p>
    <w:p w14:paraId="52D91F37" w14:textId="68E8FA63" w:rsidR="006B326A" w:rsidRPr="007E64B6" w:rsidRDefault="006B326A" w:rsidP="006B326A">
      <w:pPr>
        <w:pStyle w:val="gpBody"/>
      </w:pPr>
      <w:r w:rsidRPr="007E64B6">
        <w:t xml:space="preserve">The System Software in the scope of the security evaluation executes in the </w:t>
      </w:r>
      <w:r w:rsidR="00685ED5" w:rsidRPr="007E64B6">
        <w:t>Non</w:t>
      </w:r>
      <w:r w:rsidR="00685ED5" w:rsidRPr="007E64B6">
        <w:noBreakHyphen/>
        <w:t>Secure</w:t>
      </w:r>
      <w:r w:rsidRPr="007E64B6">
        <w:t xml:space="preserve"> Processing Environment. System Software evaluation dependencies on the Chip layer are detailed in section</w:t>
      </w:r>
      <w:r w:rsidR="00685ED5" w:rsidRPr="007E64B6">
        <w:t> </w:t>
      </w:r>
      <w:r w:rsidRPr="007E64B6">
        <w:fldChar w:fldCharType="begin"/>
      </w:r>
      <w:r w:rsidRPr="007E64B6">
        <w:instrText xml:space="preserve"> REF _Ref23264347 \r \h  \* MERGEFORMAT </w:instrText>
      </w:r>
      <w:r w:rsidRPr="007E64B6">
        <w:fldChar w:fldCharType="separate"/>
      </w:r>
      <w:r w:rsidR="003427CE">
        <w:t>2.4</w:t>
      </w:r>
      <w:r w:rsidRPr="007E64B6">
        <w:fldChar w:fldCharType="end"/>
      </w:r>
      <w:r w:rsidRPr="007E64B6">
        <w:t>.</w:t>
      </w:r>
    </w:p>
    <w:p w14:paraId="6E8F6C46" w14:textId="77777777" w:rsidR="006B326A" w:rsidRPr="007E64B6" w:rsidRDefault="006B326A" w:rsidP="006B326A">
      <w:pPr>
        <w:pStyle w:val="gpBody"/>
      </w:pPr>
      <w:r w:rsidRPr="007E64B6">
        <w:t>For the Device, the scope of the security evaluation includes the following software components:</w:t>
      </w:r>
    </w:p>
    <w:p w14:paraId="0F39BDD5" w14:textId="076F658A" w:rsidR="006B326A" w:rsidRPr="007E64B6" w:rsidRDefault="006B326A" w:rsidP="00EE5777">
      <w:pPr>
        <w:pStyle w:val="gpBullet1"/>
      </w:pPr>
      <w:r w:rsidRPr="007E64B6">
        <w:t xml:space="preserve">Applications and any other software developed by the OEM. These may execute in the </w:t>
      </w:r>
      <w:r w:rsidR="00685ED5" w:rsidRPr="007E64B6">
        <w:t>Non</w:t>
      </w:r>
      <w:r w:rsidR="00685ED5" w:rsidRPr="007E64B6">
        <w:noBreakHyphen/>
        <w:t>Secure</w:t>
      </w:r>
      <w:r w:rsidRPr="007E64B6">
        <w:t xml:space="preserve"> Processing Environment or as Application Root of Trust Services in the Secure Processing Environment</w:t>
      </w:r>
    </w:p>
    <w:p w14:paraId="3534465B" w14:textId="77777777" w:rsidR="006B326A" w:rsidRPr="007E64B6" w:rsidRDefault="006B326A" w:rsidP="00EE5777">
      <w:pPr>
        <w:pStyle w:val="gpBullet1"/>
      </w:pPr>
      <w:r w:rsidRPr="007E64B6">
        <w:t>Configuration of the System Software for the device.</w:t>
      </w:r>
    </w:p>
    <w:p w14:paraId="317BF0D1" w14:textId="78F9E7BE" w:rsidR="006B326A" w:rsidRDefault="006B326A" w:rsidP="006B326A">
      <w:pPr>
        <w:pStyle w:val="gpBody"/>
      </w:pPr>
      <w:r w:rsidRPr="007E64B6">
        <w:t>Device evaluation dependencies on the System Software and Chip layers are detailed in section</w:t>
      </w:r>
      <w:r w:rsidR="00685ED5" w:rsidRPr="007E64B6">
        <w:t> </w:t>
      </w:r>
      <w:r w:rsidRPr="007E64B6">
        <w:rPr>
          <w:rFonts w:cstheme="minorHAnsi"/>
        </w:rPr>
        <w:fldChar w:fldCharType="begin"/>
      </w:r>
      <w:r w:rsidRPr="007E64B6">
        <w:rPr>
          <w:rFonts w:cstheme="minorHAnsi"/>
        </w:rPr>
        <w:instrText xml:space="preserve"> REF _Ref23264347 \r \h </w:instrText>
      </w:r>
      <w:r w:rsidRPr="007E64B6">
        <w:rPr>
          <w:rFonts w:cstheme="minorHAnsi"/>
        </w:rPr>
      </w:r>
      <w:r w:rsidRPr="007E64B6">
        <w:rPr>
          <w:rFonts w:cstheme="minorHAnsi"/>
        </w:rPr>
        <w:fldChar w:fldCharType="separate"/>
      </w:r>
      <w:r w:rsidR="003427CE">
        <w:rPr>
          <w:rFonts w:cstheme="minorHAnsi"/>
        </w:rPr>
        <w:t>2.4</w:t>
      </w:r>
      <w:r w:rsidRPr="007E64B6">
        <w:rPr>
          <w:rFonts w:cstheme="minorHAnsi"/>
        </w:rPr>
        <w:fldChar w:fldCharType="end"/>
      </w:r>
      <w:r w:rsidRPr="007E64B6">
        <w:t>.</w:t>
      </w:r>
      <w:bookmarkStart w:id="256" w:name="_Toc529348308"/>
    </w:p>
    <w:p w14:paraId="59026DBD" w14:textId="77777777" w:rsidR="00934F32" w:rsidRPr="007E64B6" w:rsidRDefault="00934F32" w:rsidP="006B326A">
      <w:pPr>
        <w:pStyle w:val="gpBody"/>
      </w:pPr>
    </w:p>
    <w:p w14:paraId="7AD26102" w14:textId="77777777" w:rsidR="006B326A" w:rsidRPr="007E64B6" w:rsidRDefault="006B326A" w:rsidP="006B326A">
      <w:pPr>
        <w:pStyle w:val="Heading2"/>
      </w:pPr>
      <w:bookmarkStart w:id="257" w:name="_Toc23264562"/>
      <w:bookmarkStart w:id="258" w:name="_Toc102980376"/>
      <w:bookmarkStart w:id="259" w:name="_Toc173233913"/>
      <w:bookmarkStart w:id="260" w:name="_Toc226663066"/>
      <w:r w:rsidRPr="007E64B6">
        <w:lastRenderedPageBreak/>
        <w:t>Roles for PSA Certified Level 1</w:t>
      </w:r>
      <w:bookmarkEnd w:id="256"/>
      <w:bookmarkEnd w:id="257"/>
      <w:bookmarkEnd w:id="258"/>
      <w:bookmarkEnd w:id="259"/>
      <w:bookmarkEnd w:id="260"/>
    </w:p>
    <w:p w14:paraId="73E076D2" w14:textId="77777777" w:rsidR="006B326A" w:rsidRPr="007E64B6" w:rsidRDefault="006B326A" w:rsidP="006B326A">
      <w:pPr>
        <w:pStyle w:val="gpBody"/>
      </w:pPr>
      <w:r w:rsidRPr="007E64B6">
        <w:t>PSA Certified Level 1 involves the following roles:</w:t>
      </w:r>
    </w:p>
    <w:p w14:paraId="053B421D" w14:textId="34873EBB" w:rsidR="006B326A" w:rsidRPr="007E64B6" w:rsidRDefault="006B326A" w:rsidP="00EE5777">
      <w:pPr>
        <w:pStyle w:val="gpBullet1"/>
      </w:pPr>
      <w:r w:rsidRPr="007E64B6">
        <w:t>Chip Vendor:</w:t>
      </w:r>
      <w:r w:rsidR="00B83883">
        <w:t xml:space="preserve"> </w:t>
      </w:r>
      <w:r w:rsidRPr="007E64B6">
        <w:t xml:space="preserve"> Develops the chip, the immutable and updateable parts of the </w:t>
      </w:r>
      <w:r w:rsidR="006D5178" w:rsidRPr="007E64B6">
        <w:t>PSA</w:t>
      </w:r>
      <w:r w:rsidR="006D5178" w:rsidRPr="007E64B6">
        <w:noBreakHyphen/>
        <w:t>RoT</w:t>
      </w:r>
      <w:r w:rsidRPr="007E64B6">
        <w:t xml:space="preserve"> (including any trusted subsystems).</w:t>
      </w:r>
    </w:p>
    <w:p w14:paraId="4D6414B2" w14:textId="437E6061" w:rsidR="006B326A" w:rsidRPr="007E64B6" w:rsidRDefault="006B326A" w:rsidP="00EE5777">
      <w:pPr>
        <w:pStyle w:val="gpBullet1"/>
      </w:pPr>
      <w:r w:rsidRPr="007E64B6">
        <w:t>System Software Vendor:</w:t>
      </w:r>
      <w:r w:rsidR="00B83883">
        <w:t xml:space="preserve"> </w:t>
      </w:r>
      <w:r w:rsidRPr="007E64B6">
        <w:t xml:space="preserve"> Develops the system software for the </w:t>
      </w:r>
      <w:r w:rsidR="00685ED5" w:rsidRPr="007E64B6">
        <w:t>Non</w:t>
      </w:r>
      <w:r w:rsidR="00685ED5" w:rsidRPr="007E64B6">
        <w:noBreakHyphen/>
        <w:t>Secure</w:t>
      </w:r>
      <w:r w:rsidRPr="007E64B6">
        <w:t xml:space="preserve"> Processing Environment.</w:t>
      </w:r>
    </w:p>
    <w:p w14:paraId="137AD96B" w14:textId="624437E9" w:rsidR="006B326A" w:rsidRPr="007E64B6" w:rsidRDefault="006B326A" w:rsidP="00EE5777">
      <w:pPr>
        <w:pStyle w:val="gpBullet1"/>
      </w:pPr>
      <w:r w:rsidRPr="007E64B6">
        <w:t>Device OEM:</w:t>
      </w:r>
      <w:r w:rsidR="00B83883">
        <w:t xml:space="preserve"> </w:t>
      </w:r>
      <w:r w:rsidRPr="007E64B6">
        <w:t xml:space="preserve"> Conceives and develops a device based on the PSA specifications.</w:t>
      </w:r>
    </w:p>
    <w:p w14:paraId="6AF38ECC" w14:textId="6E21DB34" w:rsidR="006B326A" w:rsidRPr="007E64B6" w:rsidRDefault="006B326A" w:rsidP="00EE5777">
      <w:pPr>
        <w:pStyle w:val="gpBullet1"/>
      </w:pPr>
      <w:r w:rsidRPr="007E64B6">
        <w:t>Evaluation Laboratory:</w:t>
      </w:r>
      <w:r w:rsidR="00B83883">
        <w:t xml:space="preserve"> </w:t>
      </w:r>
      <w:r w:rsidRPr="007E64B6">
        <w:t xml:space="preserve"> Performs the technical review of questionnaire(s) submitted for PSA Certified Level 1 and if successful provides a digital certificate reference number (</w:t>
      </w:r>
      <w:r w:rsidR="000569B8" w:rsidRPr="007E64B6">
        <w:t>EAN</w:t>
      </w:r>
      <w:r w:rsidR="000569B8" w:rsidRPr="007E64B6">
        <w:noBreakHyphen/>
      </w:r>
      <w:r w:rsidRPr="007E64B6">
        <w:t>13) for the applicable evaluation scope.</w:t>
      </w:r>
    </w:p>
    <w:p w14:paraId="1CBA1967" w14:textId="23E359DF" w:rsidR="006B326A" w:rsidRDefault="006B326A" w:rsidP="00EE5777">
      <w:pPr>
        <w:pStyle w:val="gpBullet1"/>
      </w:pPr>
      <w:r w:rsidRPr="007E64B6">
        <w:t>Certification Body:</w:t>
      </w:r>
      <w:r w:rsidR="00B83883">
        <w:t xml:space="preserve"> </w:t>
      </w:r>
      <w:r w:rsidRPr="007E64B6">
        <w:t xml:space="preserve"> The entity that receives applications for PSA certification, issues certificates, maintains the security certification scheme, and ensures consistency across the evaluation laboratories.</w:t>
      </w:r>
    </w:p>
    <w:p w14:paraId="6566D3FD" w14:textId="77777777" w:rsidR="00934F32" w:rsidRPr="007E64B6" w:rsidRDefault="00934F32" w:rsidP="00934F32">
      <w:pPr>
        <w:pStyle w:val="gpBody"/>
      </w:pPr>
    </w:p>
    <w:p w14:paraId="2A6D5079" w14:textId="77777777" w:rsidR="006B326A" w:rsidRPr="007E64B6" w:rsidRDefault="006B326A" w:rsidP="006B326A">
      <w:pPr>
        <w:pStyle w:val="Heading2"/>
      </w:pPr>
      <w:bookmarkStart w:id="261" w:name="_Ref23264347"/>
      <w:bookmarkStart w:id="262" w:name="_Toc23264563"/>
      <w:bookmarkStart w:id="263" w:name="_Ref51140735"/>
      <w:bookmarkStart w:id="264" w:name="_Toc102980377"/>
      <w:bookmarkStart w:id="265" w:name="_Toc173233914"/>
      <w:bookmarkStart w:id="266" w:name="_Toc226663067"/>
      <w:r w:rsidRPr="007E64B6">
        <w:t>Options for Evaluation</w:t>
      </w:r>
      <w:bookmarkEnd w:id="261"/>
      <w:bookmarkEnd w:id="262"/>
      <w:r w:rsidRPr="007E64B6">
        <w:t xml:space="preserve"> and Layer Composition</w:t>
      </w:r>
      <w:bookmarkEnd w:id="263"/>
      <w:bookmarkEnd w:id="264"/>
      <w:bookmarkEnd w:id="265"/>
      <w:bookmarkEnd w:id="266"/>
    </w:p>
    <w:p w14:paraId="3EB4F372" w14:textId="63FB7CC7" w:rsidR="006B326A" w:rsidRPr="007E64B6" w:rsidRDefault="006B326A" w:rsidP="006B326A">
      <w:pPr>
        <w:pStyle w:val="gpBody"/>
      </w:pPr>
      <w:r w:rsidRPr="007E64B6">
        <w:t xml:space="preserve">The purpose of PSA Certified Level 1 is to assess the security foundation of a device. The certification scheme is organized in layers: </w:t>
      </w:r>
      <w:r w:rsidR="00B83883">
        <w:t xml:space="preserve"> </w:t>
      </w:r>
      <w:r w:rsidRPr="007E64B6">
        <w:t>device, on top of the system software, on top of the chip. The certificate for a given layer is only applicable if the lower layers have either been separately evaluated and hold a PSA L1 certificate or, if not, are covered in the evaluation that leads to the considered certificate. The evaluation options are as follows</w:t>
      </w:r>
      <w:r w:rsidR="00934F32">
        <w:t>:</w:t>
      </w:r>
    </w:p>
    <w:p w14:paraId="3EEC2CD0" w14:textId="73B02FE7" w:rsidR="006B326A" w:rsidRPr="007E64B6" w:rsidRDefault="006B326A">
      <w:pPr>
        <w:pStyle w:val="ListParagraph"/>
        <w:keepLines w:val="0"/>
        <w:numPr>
          <w:ilvl w:val="0"/>
          <w:numId w:val="13"/>
        </w:numPr>
        <w:spacing w:line="259" w:lineRule="auto"/>
        <w:contextualSpacing w:val="0"/>
        <w:jc w:val="left"/>
      </w:pPr>
      <w:bookmarkStart w:id="267" w:name="_Ref52219579"/>
      <w:r w:rsidRPr="007E64B6">
        <w:t xml:space="preserve">Chip evaluation can proceed independently of the other layers. </w:t>
      </w:r>
      <w:r w:rsidR="00F666DF" w:rsidRPr="007E64B6">
        <w:t>Section </w:t>
      </w:r>
      <w:r w:rsidR="00F666DF" w:rsidRPr="007E64B6">
        <w:fldChar w:fldCharType="begin"/>
      </w:r>
      <w:r w:rsidR="00F666DF" w:rsidRPr="007E64B6">
        <w:instrText xml:space="preserve"> REF _Ref211164299 \r \h </w:instrText>
      </w:r>
      <w:r w:rsidR="00F666DF" w:rsidRPr="007E64B6">
        <w:fldChar w:fldCharType="separate"/>
      </w:r>
      <w:r w:rsidR="003427CE">
        <w:t>4</w:t>
      </w:r>
      <w:r w:rsidR="00F666DF" w:rsidRPr="007E64B6">
        <w:fldChar w:fldCharType="end"/>
      </w:r>
      <w:r w:rsidRPr="007E64B6">
        <w:rPr>
          <w:iCs/>
        </w:rPr>
        <w:t xml:space="preserve"> must be filled in.</w:t>
      </w:r>
      <w:bookmarkEnd w:id="267"/>
    </w:p>
    <w:p w14:paraId="057FFD96" w14:textId="541F459F" w:rsidR="006B326A" w:rsidRPr="007E64B6" w:rsidRDefault="006B326A">
      <w:pPr>
        <w:pStyle w:val="ListParagraph"/>
        <w:keepLines w:val="0"/>
        <w:numPr>
          <w:ilvl w:val="0"/>
          <w:numId w:val="13"/>
        </w:numPr>
        <w:spacing w:line="259" w:lineRule="auto"/>
        <w:contextualSpacing w:val="0"/>
        <w:jc w:val="left"/>
      </w:pPr>
      <w:bookmarkStart w:id="268" w:name="_Ref50385933"/>
      <w:r w:rsidRPr="007E64B6">
        <w:t>System Software evaluation can proceed with one of the following</w:t>
      </w:r>
      <w:bookmarkStart w:id="269" w:name="_Ref46750638"/>
      <w:bookmarkEnd w:id="268"/>
      <w:r w:rsidR="00934F32">
        <w:t>:</w:t>
      </w:r>
    </w:p>
    <w:p w14:paraId="1A3004B0" w14:textId="1F6D7A39" w:rsidR="006B326A" w:rsidRPr="007E64B6" w:rsidRDefault="006B326A">
      <w:pPr>
        <w:pStyle w:val="ListParagraph"/>
        <w:keepLines w:val="0"/>
        <w:numPr>
          <w:ilvl w:val="1"/>
          <w:numId w:val="13"/>
        </w:numPr>
        <w:spacing w:line="259" w:lineRule="auto"/>
        <w:contextualSpacing w:val="0"/>
        <w:jc w:val="left"/>
        <w:rPr>
          <w:rFonts w:cstheme="minorHAnsi"/>
        </w:rPr>
      </w:pPr>
      <w:bookmarkStart w:id="270" w:name="_Ref52219717"/>
      <w:bookmarkStart w:id="271" w:name="_Ref52271400"/>
      <w:bookmarkEnd w:id="269"/>
      <w:r w:rsidRPr="007E64B6">
        <w:rPr>
          <w:rFonts w:cstheme="minorHAnsi"/>
        </w:rPr>
        <w:t xml:space="preserve">with a PSA Certified chip. </w:t>
      </w:r>
      <w:r w:rsidR="00F666DF" w:rsidRPr="007E64B6">
        <w:t>Section </w:t>
      </w:r>
      <w:r w:rsidR="00F666DF" w:rsidRPr="007E64B6">
        <w:fldChar w:fldCharType="begin"/>
      </w:r>
      <w:r w:rsidR="00F666DF" w:rsidRPr="007E64B6">
        <w:instrText xml:space="preserve"> REF _Ref211164316 \r \h </w:instrText>
      </w:r>
      <w:r w:rsidR="00F666DF" w:rsidRPr="007E64B6">
        <w:fldChar w:fldCharType="separate"/>
      </w:r>
      <w:r w:rsidR="003427CE">
        <w:t>5</w:t>
      </w:r>
      <w:r w:rsidR="00F666DF" w:rsidRPr="007E64B6">
        <w:fldChar w:fldCharType="end"/>
      </w:r>
      <w:r w:rsidRPr="007E64B6">
        <w:t xml:space="preserve"> must be filled in</w:t>
      </w:r>
      <w:r w:rsidRPr="007E64B6" w:rsidDel="00B55384">
        <w:t xml:space="preserve"> and section</w:t>
      </w:r>
      <w:r w:rsidR="00685ED5" w:rsidRPr="007E64B6">
        <w:t> </w:t>
      </w:r>
      <w:r w:rsidRPr="007E64B6" w:rsidDel="00B55384">
        <w:rPr>
          <w:rFonts w:cstheme="minorHAnsi"/>
        </w:rPr>
        <w:fldChar w:fldCharType="begin"/>
      </w:r>
      <w:r w:rsidRPr="007E64B6" w:rsidDel="00B55384">
        <w:rPr>
          <w:rFonts w:cstheme="minorHAnsi"/>
        </w:rPr>
        <w:instrText xml:space="preserve"> REF _Ref13147560 \r \h  \* MERGEFORMAT </w:instrText>
      </w:r>
      <w:r w:rsidRPr="007E64B6" w:rsidDel="00B55384">
        <w:rPr>
          <w:rFonts w:cstheme="minorHAnsi"/>
        </w:rPr>
      </w:r>
      <w:r w:rsidRPr="007E64B6" w:rsidDel="00B55384">
        <w:rPr>
          <w:rFonts w:cstheme="minorHAnsi"/>
        </w:rPr>
        <w:fldChar w:fldCharType="separate"/>
      </w:r>
      <w:r w:rsidR="003427CE">
        <w:rPr>
          <w:rFonts w:cstheme="minorHAnsi"/>
        </w:rPr>
        <w:t>3.3</w:t>
      </w:r>
      <w:r w:rsidRPr="007E64B6" w:rsidDel="00B55384">
        <w:rPr>
          <w:rFonts w:cstheme="minorHAnsi"/>
        </w:rPr>
        <w:fldChar w:fldCharType="end"/>
      </w:r>
      <w:r w:rsidRPr="007E64B6" w:rsidDel="00B55384">
        <w:t xml:space="preserve"> </w:t>
      </w:r>
      <w:r w:rsidRPr="007E64B6">
        <w:t xml:space="preserve">must give the chip </w:t>
      </w:r>
      <w:r w:rsidR="000569B8" w:rsidRPr="007E64B6">
        <w:t>EAN</w:t>
      </w:r>
      <w:r w:rsidR="000569B8" w:rsidRPr="007E64B6">
        <w:noBreakHyphen/>
      </w:r>
      <w:r w:rsidRPr="007E64B6" w:rsidDel="00B55384">
        <w:t>13.</w:t>
      </w:r>
      <w:bookmarkEnd w:id="270"/>
      <w:bookmarkEnd w:id="271"/>
    </w:p>
    <w:p w14:paraId="3F309952" w14:textId="04E7A691" w:rsidR="006B326A" w:rsidRPr="007E64B6" w:rsidRDefault="006B326A">
      <w:pPr>
        <w:pStyle w:val="ListParagraph"/>
        <w:keepLines w:val="0"/>
        <w:numPr>
          <w:ilvl w:val="1"/>
          <w:numId w:val="13"/>
        </w:numPr>
        <w:spacing w:line="259" w:lineRule="auto"/>
        <w:contextualSpacing w:val="0"/>
        <w:jc w:val="left"/>
      </w:pPr>
      <w:bookmarkStart w:id="272" w:name="_Ref52219770"/>
      <w:bookmarkStart w:id="273" w:name="_Ref52271414"/>
      <w:r w:rsidRPr="007E64B6">
        <w:t>with an uncertified chip the evaluation must also include the chip part. Sections</w:t>
      </w:r>
      <w:r w:rsidR="001E222B" w:rsidRPr="007E64B6">
        <w:t xml:space="preserve"> </w:t>
      </w:r>
      <w:r w:rsidR="001E222B" w:rsidRPr="007E64B6">
        <w:fldChar w:fldCharType="begin"/>
      </w:r>
      <w:r w:rsidR="001E222B" w:rsidRPr="007E64B6">
        <w:instrText xml:space="preserve"> REF _Ref211164299 \r \h </w:instrText>
      </w:r>
      <w:r w:rsidR="001E222B" w:rsidRPr="007E64B6">
        <w:fldChar w:fldCharType="separate"/>
      </w:r>
      <w:r w:rsidR="003427CE">
        <w:t>4</w:t>
      </w:r>
      <w:r w:rsidR="001E222B" w:rsidRPr="007E64B6">
        <w:fldChar w:fldCharType="end"/>
      </w:r>
      <w:r w:rsidRPr="007E64B6">
        <w:t xml:space="preserve"> and </w:t>
      </w:r>
      <w:r w:rsidR="001E222B" w:rsidRPr="007E64B6">
        <w:fldChar w:fldCharType="begin"/>
      </w:r>
      <w:r w:rsidR="001E222B" w:rsidRPr="007E64B6">
        <w:instrText xml:space="preserve"> REF _Ref211164300 \r \h </w:instrText>
      </w:r>
      <w:r w:rsidR="001E222B" w:rsidRPr="007E64B6">
        <w:fldChar w:fldCharType="separate"/>
      </w:r>
      <w:r w:rsidR="003427CE">
        <w:t>5</w:t>
      </w:r>
      <w:r w:rsidR="001E222B" w:rsidRPr="007E64B6">
        <w:fldChar w:fldCharType="end"/>
      </w:r>
      <w:r w:rsidR="001E222B" w:rsidRPr="007E64B6">
        <w:t xml:space="preserve"> </w:t>
      </w:r>
      <w:r w:rsidRPr="007E64B6">
        <w:t>must be filled in. Note that an independent certificate for the chip will not be issued.</w:t>
      </w:r>
      <w:bookmarkEnd w:id="272"/>
      <w:bookmarkEnd w:id="273"/>
    </w:p>
    <w:p w14:paraId="4676C045" w14:textId="058098AF" w:rsidR="006B326A" w:rsidRPr="007E64B6" w:rsidRDefault="006B326A">
      <w:pPr>
        <w:pStyle w:val="ListParagraph"/>
        <w:keepLines w:val="0"/>
        <w:numPr>
          <w:ilvl w:val="0"/>
          <w:numId w:val="13"/>
        </w:numPr>
        <w:spacing w:line="259" w:lineRule="auto"/>
        <w:contextualSpacing w:val="0"/>
        <w:jc w:val="left"/>
      </w:pPr>
      <w:bookmarkStart w:id="274" w:name="_Ref50386623"/>
      <w:r w:rsidRPr="007E64B6">
        <w:t>Device evaluation can proceed with one of the following</w:t>
      </w:r>
      <w:bookmarkEnd w:id="274"/>
      <w:r w:rsidR="00934F32">
        <w:t>:</w:t>
      </w:r>
    </w:p>
    <w:p w14:paraId="54BAFCF8" w14:textId="68A1A020" w:rsidR="006B326A" w:rsidRPr="007E64B6" w:rsidRDefault="006B326A">
      <w:pPr>
        <w:pStyle w:val="ListParagraph"/>
        <w:keepLines w:val="0"/>
        <w:numPr>
          <w:ilvl w:val="1"/>
          <w:numId w:val="13"/>
        </w:numPr>
        <w:spacing w:line="259" w:lineRule="auto"/>
        <w:contextualSpacing w:val="0"/>
        <w:jc w:val="left"/>
      </w:pPr>
      <w:bookmarkStart w:id="275" w:name="_Ref173228154"/>
      <w:r w:rsidRPr="007E64B6">
        <w:t>on PSA Certified system software with either</w:t>
      </w:r>
      <w:bookmarkEnd w:id="275"/>
      <w:r w:rsidR="00934F32">
        <w:t>:</w:t>
      </w:r>
    </w:p>
    <w:p w14:paraId="24879122" w14:textId="46D00C96" w:rsidR="006B326A" w:rsidRPr="007E64B6" w:rsidRDefault="006B326A">
      <w:pPr>
        <w:pStyle w:val="ListParagraph"/>
        <w:keepLines w:val="0"/>
        <w:numPr>
          <w:ilvl w:val="2"/>
          <w:numId w:val="13"/>
        </w:numPr>
        <w:spacing w:line="240" w:lineRule="auto"/>
        <w:contextualSpacing w:val="0"/>
        <w:jc w:val="left"/>
      </w:pPr>
      <w:bookmarkStart w:id="276" w:name="_Ref52784743"/>
      <w:r w:rsidRPr="007E64B6">
        <w:t>a valid PSA Certified chip other than that declared in the system software certificate; see section </w:t>
      </w:r>
      <w:r w:rsidRPr="007E64B6">
        <w:fldChar w:fldCharType="begin"/>
      </w:r>
      <w:r w:rsidRPr="007E64B6">
        <w:instrText xml:space="preserve"> REF _Ref52790599 \r \h </w:instrText>
      </w:r>
      <w:r w:rsidRPr="007E64B6">
        <w:fldChar w:fldCharType="separate"/>
      </w:r>
      <w:r w:rsidR="003427CE">
        <w:t>2.4.2</w:t>
      </w:r>
      <w:r w:rsidRPr="007E64B6">
        <w:fldChar w:fldCharType="end"/>
      </w:r>
      <w:r w:rsidRPr="007E64B6">
        <w:t xml:space="preserve"> on validity. </w:t>
      </w:r>
      <w:r w:rsidR="00F666DF" w:rsidRPr="007E64B6">
        <w:t>Section </w:t>
      </w:r>
      <w:r w:rsidR="00F666DF" w:rsidRPr="007E64B6">
        <w:fldChar w:fldCharType="begin"/>
      </w:r>
      <w:r w:rsidR="00F666DF" w:rsidRPr="007E64B6">
        <w:instrText xml:space="preserve"> REF _Ref211164346 \r \h </w:instrText>
      </w:r>
      <w:r w:rsidR="00F666DF" w:rsidRPr="007E64B6">
        <w:fldChar w:fldCharType="separate"/>
      </w:r>
      <w:r w:rsidR="003427CE">
        <w:t>6</w:t>
      </w:r>
      <w:r w:rsidR="00F666DF" w:rsidRPr="007E64B6">
        <w:fldChar w:fldCharType="end"/>
      </w:r>
      <w:r w:rsidRPr="007E64B6">
        <w:t xml:space="preserve"> must be filled in and section </w:t>
      </w:r>
      <w:r w:rsidRPr="007E64B6">
        <w:fldChar w:fldCharType="begin"/>
      </w:r>
      <w:r w:rsidRPr="007E64B6">
        <w:instrText xml:space="preserve"> REF _Ref13147560 \r \h </w:instrText>
      </w:r>
      <w:r w:rsidRPr="007E64B6">
        <w:fldChar w:fldCharType="separate"/>
      </w:r>
      <w:r w:rsidR="003427CE">
        <w:t>3.3</w:t>
      </w:r>
      <w:r w:rsidRPr="007E64B6">
        <w:fldChar w:fldCharType="end"/>
      </w:r>
      <w:r w:rsidRPr="007E64B6">
        <w:t xml:space="preserve"> must give the system software </w:t>
      </w:r>
      <w:r w:rsidR="000569B8" w:rsidRPr="007E64B6">
        <w:t>EAN</w:t>
      </w:r>
      <w:r w:rsidR="000569B8" w:rsidRPr="007E64B6">
        <w:noBreakHyphen/>
      </w:r>
      <w:r w:rsidRPr="007E64B6">
        <w:t xml:space="preserve">13 and the PSA Certified chip </w:t>
      </w:r>
      <w:r w:rsidR="000569B8" w:rsidRPr="007E64B6">
        <w:t>EAN</w:t>
      </w:r>
      <w:r w:rsidR="000569B8" w:rsidRPr="007E64B6">
        <w:noBreakHyphen/>
      </w:r>
      <w:r w:rsidRPr="007E64B6">
        <w:t>13. Section</w:t>
      </w:r>
      <w:r w:rsidR="00685ED5" w:rsidRPr="007E64B6">
        <w:t> </w:t>
      </w:r>
      <w:r w:rsidRPr="007E64B6">
        <w:fldChar w:fldCharType="begin"/>
      </w:r>
      <w:r w:rsidRPr="007E64B6">
        <w:instrText xml:space="preserve"> REF _Ref50454734 \r \h </w:instrText>
      </w:r>
      <w:r w:rsidRPr="007E64B6">
        <w:fldChar w:fldCharType="separate"/>
      </w:r>
      <w:r w:rsidR="003427CE">
        <w:t>3.8</w:t>
      </w:r>
      <w:r w:rsidRPr="007E64B6">
        <w:fldChar w:fldCharType="end"/>
      </w:r>
      <w:r w:rsidRPr="007E64B6">
        <w:t xml:space="preserve"> also must be filled in.</w:t>
      </w:r>
      <w:bookmarkEnd w:id="276"/>
    </w:p>
    <w:p w14:paraId="7FD7936C" w14:textId="70C10EB2" w:rsidR="006B326A" w:rsidRPr="007E64B6" w:rsidRDefault="006B326A">
      <w:pPr>
        <w:pStyle w:val="ListParagraph"/>
        <w:keepLines w:val="0"/>
        <w:numPr>
          <w:ilvl w:val="2"/>
          <w:numId w:val="13"/>
        </w:numPr>
        <w:spacing w:line="240" w:lineRule="auto"/>
        <w:contextualSpacing w:val="0"/>
        <w:jc w:val="left"/>
      </w:pPr>
      <w:r w:rsidRPr="007E64B6">
        <w:t>the chip</w:t>
      </w:r>
      <w:r w:rsidRPr="007E64B6" w:rsidDel="0016413D">
        <w:t xml:space="preserve"> </w:t>
      </w:r>
      <w:r w:rsidRPr="007E64B6">
        <w:t xml:space="preserve">declared in the system software certificate. </w:t>
      </w:r>
      <w:r w:rsidR="00F666DF" w:rsidRPr="007E64B6">
        <w:t>Section </w:t>
      </w:r>
      <w:r w:rsidR="00F666DF" w:rsidRPr="007E64B6">
        <w:fldChar w:fldCharType="begin"/>
      </w:r>
      <w:r w:rsidR="00F666DF" w:rsidRPr="007E64B6">
        <w:instrText xml:space="preserve"> REF _Ref211164346 \r \h </w:instrText>
      </w:r>
      <w:r w:rsidR="00F666DF" w:rsidRPr="007E64B6">
        <w:fldChar w:fldCharType="separate"/>
      </w:r>
      <w:r w:rsidR="003427CE">
        <w:t>6</w:t>
      </w:r>
      <w:r w:rsidR="00F666DF" w:rsidRPr="007E64B6">
        <w:fldChar w:fldCharType="end"/>
      </w:r>
      <w:r w:rsidRPr="007E64B6">
        <w:t xml:space="preserve"> must be filled in and section </w:t>
      </w:r>
      <w:r w:rsidRPr="007E64B6">
        <w:fldChar w:fldCharType="begin"/>
      </w:r>
      <w:r w:rsidRPr="007E64B6">
        <w:instrText xml:space="preserve"> REF _Ref13147560 \r \h </w:instrText>
      </w:r>
      <w:r w:rsidRPr="007E64B6">
        <w:fldChar w:fldCharType="separate"/>
      </w:r>
      <w:r w:rsidR="003427CE">
        <w:t>3.3</w:t>
      </w:r>
      <w:r w:rsidRPr="007E64B6">
        <w:fldChar w:fldCharType="end"/>
      </w:r>
      <w:r w:rsidRPr="007E64B6">
        <w:t xml:space="preserve"> must give the system software </w:t>
      </w:r>
      <w:r w:rsidR="000569B8" w:rsidRPr="007E64B6">
        <w:t>EAN</w:t>
      </w:r>
      <w:r w:rsidR="000569B8" w:rsidRPr="007E64B6">
        <w:noBreakHyphen/>
      </w:r>
      <w:r w:rsidRPr="007E64B6">
        <w:t>13, and the named chip. If the named chip is PSA Certified, section </w:t>
      </w:r>
      <w:r w:rsidRPr="007E64B6">
        <w:fldChar w:fldCharType="begin"/>
      </w:r>
      <w:r w:rsidRPr="007E64B6">
        <w:instrText xml:space="preserve"> REF _Ref13147560 \r \h </w:instrText>
      </w:r>
      <w:r w:rsidRPr="007E64B6">
        <w:fldChar w:fldCharType="separate"/>
      </w:r>
      <w:r w:rsidR="003427CE">
        <w:t>3.3</w:t>
      </w:r>
      <w:r w:rsidRPr="007E64B6">
        <w:fldChar w:fldCharType="end"/>
      </w:r>
      <w:r w:rsidRPr="007E64B6">
        <w:t xml:space="preserve"> must give the chip </w:t>
      </w:r>
      <w:r w:rsidR="000569B8" w:rsidRPr="007E64B6">
        <w:t>EAN</w:t>
      </w:r>
      <w:r w:rsidR="000569B8" w:rsidRPr="007E64B6">
        <w:noBreakHyphen/>
      </w:r>
      <w:r w:rsidRPr="007E64B6">
        <w:t>13.</w:t>
      </w:r>
    </w:p>
    <w:p w14:paraId="0C3FA0C8" w14:textId="2875DC38" w:rsidR="006B326A" w:rsidRPr="007E64B6" w:rsidRDefault="006B326A">
      <w:pPr>
        <w:pStyle w:val="ListParagraph"/>
        <w:keepLines w:val="0"/>
        <w:numPr>
          <w:ilvl w:val="1"/>
          <w:numId w:val="13"/>
        </w:numPr>
        <w:spacing w:line="259" w:lineRule="auto"/>
        <w:contextualSpacing w:val="0"/>
        <w:jc w:val="left"/>
      </w:pPr>
      <w:r w:rsidRPr="007E64B6">
        <w:t xml:space="preserve">on uncertified system software with a PSA Certified chip. The evaluation must include the system software part. Sections </w:t>
      </w:r>
      <w:r w:rsidR="001E222B" w:rsidRPr="007E64B6">
        <w:fldChar w:fldCharType="begin"/>
      </w:r>
      <w:r w:rsidR="001E222B" w:rsidRPr="007E64B6">
        <w:instrText xml:space="preserve"> REF _Ref211164300 \r \h </w:instrText>
      </w:r>
      <w:r w:rsidR="001E222B" w:rsidRPr="007E64B6">
        <w:fldChar w:fldCharType="separate"/>
      </w:r>
      <w:r w:rsidR="003427CE">
        <w:t>5</w:t>
      </w:r>
      <w:r w:rsidR="001E222B" w:rsidRPr="007E64B6">
        <w:fldChar w:fldCharType="end"/>
      </w:r>
      <w:r w:rsidRPr="007E64B6">
        <w:t xml:space="preserve"> and </w:t>
      </w:r>
      <w:r w:rsidR="001E222B" w:rsidRPr="007E64B6">
        <w:fldChar w:fldCharType="begin"/>
      </w:r>
      <w:r w:rsidR="001E222B" w:rsidRPr="007E64B6">
        <w:instrText xml:space="preserve"> REF _Ref211164301 \r \h </w:instrText>
      </w:r>
      <w:r w:rsidR="001E222B" w:rsidRPr="007E64B6">
        <w:fldChar w:fldCharType="separate"/>
      </w:r>
      <w:r w:rsidR="003427CE">
        <w:t>6</w:t>
      </w:r>
      <w:r w:rsidR="001E222B" w:rsidRPr="007E64B6">
        <w:fldChar w:fldCharType="end"/>
      </w:r>
      <w:r w:rsidR="001E222B" w:rsidRPr="007E64B6">
        <w:t xml:space="preserve"> </w:t>
      </w:r>
      <w:r w:rsidRPr="007E64B6">
        <w:t>must be filled in and section</w:t>
      </w:r>
      <w:r w:rsidR="00685ED5" w:rsidRPr="007E64B6">
        <w:t> </w:t>
      </w:r>
      <w:r w:rsidRPr="007E64B6">
        <w:fldChar w:fldCharType="begin"/>
      </w:r>
      <w:r w:rsidRPr="007E64B6">
        <w:instrText xml:space="preserve"> REF _Ref13147560 \r \h  \* MERGEFORMAT </w:instrText>
      </w:r>
      <w:r w:rsidRPr="007E64B6">
        <w:fldChar w:fldCharType="separate"/>
      </w:r>
      <w:r w:rsidR="003427CE">
        <w:t>3.3</w:t>
      </w:r>
      <w:r w:rsidRPr="007E64B6">
        <w:fldChar w:fldCharType="end"/>
      </w:r>
      <w:r w:rsidRPr="007E64B6">
        <w:t xml:space="preserve"> must give the </w:t>
      </w:r>
      <w:r w:rsidR="000569B8" w:rsidRPr="007E64B6">
        <w:t>EAN</w:t>
      </w:r>
      <w:r w:rsidR="000569B8" w:rsidRPr="007E64B6">
        <w:noBreakHyphen/>
      </w:r>
      <w:r w:rsidRPr="007E64B6">
        <w:t>13 of the PSA Certified chip. An independent certificate for the system software will not be issued.</w:t>
      </w:r>
    </w:p>
    <w:p w14:paraId="0007C697" w14:textId="4E82097B" w:rsidR="006B326A" w:rsidRPr="007E64B6" w:rsidRDefault="006B326A">
      <w:pPr>
        <w:pStyle w:val="ListParagraph"/>
        <w:keepLines w:val="0"/>
        <w:numPr>
          <w:ilvl w:val="1"/>
          <w:numId w:val="13"/>
        </w:numPr>
        <w:spacing w:line="259" w:lineRule="auto"/>
        <w:contextualSpacing w:val="0"/>
        <w:jc w:val="left"/>
      </w:pPr>
      <w:r w:rsidRPr="007E64B6">
        <w:t>if the chip is neither a valid PSA Certified chip (it does not have its own certificate) nor the chip named in any certificate for the System Software</w:t>
      </w:r>
      <w:r w:rsidRPr="007E64B6">
        <w:rPr>
          <w:rStyle w:val="FootnoteReference"/>
          <w:rFonts w:cstheme="minorHAnsi"/>
        </w:rPr>
        <w:footnoteReference w:id="6"/>
      </w:r>
      <w:r w:rsidRPr="007E64B6">
        <w:t xml:space="preserve"> then the evaluation must include both the system software and the chip parts. Sections</w:t>
      </w:r>
      <w:r w:rsidR="001E222B" w:rsidRPr="007E64B6">
        <w:t xml:space="preserve"> </w:t>
      </w:r>
      <w:r w:rsidR="001E222B" w:rsidRPr="007E64B6">
        <w:fldChar w:fldCharType="begin"/>
      </w:r>
      <w:r w:rsidR="001E222B" w:rsidRPr="007E64B6">
        <w:instrText xml:space="preserve"> REF _Ref211164299 \r \h </w:instrText>
      </w:r>
      <w:r w:rsidR="001E222B" w:rsidRPr="007E64B6">
        <w:fldChar w:fldCharType="separate"/>
      </w:r>
      <w:r w:rsidR="003427CE">
        <w:t>4</w:t>
      </w:r>
      <w:r w:rsidR="001E222B" w:rsidRPr="007E64B6">
        <w:fldChar w:fldCharType="end"/>
      </w:r>
      <w:r w:rsidRPr="007E64B6">
        <w:t xml:space="preserve">, </w:t>
      </w:r>
      <w:r w:rsidR="001E222B" w:rsidRPr="007E64B6">
        <w:fldChar w:fldCharType="begin"/>
      </w:r>
      <w:r w:rsidR="001E222B" w:rsidRPr="007E64B6">
        <w:instrText xml:space="preserve"> REF _Ref211164300 \r \h </w:instrText>
      </w:r>
      <w:r w:rsidR="001E222B" w:rsidRPr="007E64B6">
        <w:fldChar w:fldCharType="separate"/>
      </w:r>
      <w:r w:rsidR="003427CE">
        <w:t>5</w:t>
      </w:r>
      <w:r w:rsidR="001E222B" w:rsidRPr="007E64B6">
        <w:fldChar w:fldCharType="end"/>
      </w:r>
      <w:r w:rsidR="001E222B" w:rsidRPr="007E64B6">
        <w:t xml:space="preserve">, and </w:t>
      </w:r>
      <w:r w:rsidR="001E222B" w:rsidRPr="007E64B6">
        <w:fldChar w:fldCharType="begin"/>
      </w:r>
      <w:r w:rsidR="001E222B" w:rsidRPr="007E64B6">
        <w:instrText xml:space="preserve"> REF _Ref211164301 \r \h </w:instrText>
      </w:r>
      <w:r w:rsidR="001E222B" w:rsidRPr="007E64B6">
        <w:fldChar w:fldCharType="separate"/>
      </w:r>
      <w:r w:rsidR="003427CE">
        <w:t>6</w:t>
      </w:r>
      <w:r w:rsidR="001E222B" w:rsidRPr="007E64B6">
        <w:fldChar w:fldCharType="end"/>
      </w:r>
      <w:r w:rsidRPr="007E64B6">
        <w:t xml:space="preserve"> must be filled in. Note that independent certificates for the system software and for the chip will not be issued.</w:t>
      </w:r>
    </w:p>
    <w:p w14:paraId="455A4F98" w14:textId="76D4F4E0" w:rsidR="006B326A" w:rsidRPr="007E64B6" w:rsidRDefault="006B326A" w:rsidP="006B326A">
      <w:pPr>
        <w:pStyle w:val="gpBody"/>
      </w:pPr>
      <w:r w:rsidRPr="007E64B6">
        <w:lastRenderedPageBreak/>
        <w:t xml:space="preserve">Certification of a device requires the device vendor to confirm that the device and any device vendor configuration of the system software results in the correct use of the </w:t>
      </w:r>
      <w:r w:rsidR="006D5178" w:rsidRPr="007E64B6">
        <w:t>PSA</w:t>
      </w:r>
      <w:r w:rsidR="006D5178" w:rsidRPr="007E64B6">
        <w:noBreakHyphen/>
        <w:t>RoT</w:t>
      </w:r>
      <w:r w:rsidRPr="007E64B6">
        <w:t xml:space="preserve">. Confirmation is accessed via the device Developer responses in </w:t>
      </w:r>
      <w:r w:rsidR="00F666DF" w:rsidRPr="007E64B6">
        <w:t>section </w:t>
      </w:r>
      <w:r w:rsidR="00F666DF" w:rsidRPr="007E64B6">
        <w:fldChar w:fldCharType="begin"/>
      </w:r>
      <w:r w:rsidR="00F666DF" w:rsidRPr="007E64B6">
        <w:instrText xml:space="preserve"> REF _Ref211164346 \r \h </w:instrText>
      </w:r>
      <w:r w:rsidR="00F666DF" w:rsidRPr="007E64B6">
        <w:fldChar w:fldCharType="separate"/>
      </w:r>
      <w:r w:rsidR="003427CE">
        <w:t>6</w:t>
      </w:r>
      <w:r w:rsidR="00F666DF" w:rsidRPr="007E64B6">
        <w:fldChar w:fldCharType="end"/>
      </w:r>
      <w:r w:rsidRPr="007E64B6">
        <w:t>. The optional PSA Certified API certification can help in this process. Device evaluation is performed with a specific system software and chip combination, and the resulting device certificate is valid for that combination only.</w:t>
      </w:r>
    </w:p>
    <w:p w14:paraId="34AC51AA" w14:textId="1C9947BA" w:rsidR="006B326A" w:rsidRPr="007E64B6" w:rsidRDefault="006B326A" w:rsidP="006B326A">
      <w:pPr>
        <w:pStyle w:val="gpBody"/>
      </w:pPr>
      <w:r w:rsidRPr="007E64B6">
        <w:t>From version</w:t>
      </w:r>
      <w:r w:rsidR="00685ED5" w:rsidRPr="007E64B6">
        <w:t> </w:t>
      </w:r>
      <w:r w:rsidRPr="007E64B6">
        <w:t xml:space="preserve">3.0, the vendor may choose to have their solution evaluated in the context of the regulations covered in </w:t>
      </w:r>
      <w:r w:rsidR="00FB7D8F" w:rsidRPr="007E64B6">
        <w:t>section </w:t>
      </w:r>
      <w:r w:rsidR="00FB7D8F" w:rsidRPr="007E64B6">
        <w:fldChar w:fldCharType="begin"/>
      </w:r>
      <w:r w:rsidR="00FB7D8F" w:rsidRPr="007E64B6">
        <w:instrText xml:space="preserve"> REF _Ref211161747 \r \h </w:instrText>
      </w:r>
      <w:r w:rsidR="00FB7D8F" w:rsidRPr="007E64B6">
        <w:fldChar w:fldCharType="separate"/>
      </w:r>
      <w:r w:rsidR="003427CE">
        <w:t>7</w:t>
      </w:r>
      <w:r w:rsidR="00FB7D8F" w:rsidRPr="007E64B6">
        <w:fldChar w:fldCharType="end"/>
      </w:r>
      <w:r w:rsidRPr="007E64B6">
        <w:t xml:space="preserve">. In this case, the vendor must complete the required part or parts of </w:t>
      </w:r>
      <w:r w:rsidR="00FB7D8F" w:rsidRPr="007E64B6">
        <w:t>section </w:t>
      </w:r>
      <w:r w:rsidR="00FB7D8F" w:rsidRPr="007E64B6">
        <w:fldChar w:fldCharType="begin"/>
      </w:r>
      <w:r w:rsidR="00FB7D8F" w:rsidRPr="007E64B6">
        <w:instrText xml:space="preserve"> REF _Ref211161747 \r \h </w:instrText>
      </w:r>
      <w:r w:rsidR="00FB7D8F" w:rsidRPr="007E64B6">
        <w:fldChar w:fldCharType="separate"/>
      </w:r>
      <w:r w:rsidR="003427CE">
        <w:t>7</w:t>
      </w:r>
      <w:r w:rsidR="00FB7D8F" w:rsidRPr="007E64B6">
        <w:fldChar w:fldCharType="end"/>
      </w:r>
      <w:r w:rsidRPr="007E64B6">
        <w:t>.</w:t>
      </w:r>
    </w:p>
    <w:p w14:paraId="51C5A6E5" w14:textId="2DE7C5D9" w:rsidR="006B326A" w:rsidRPr="007E64B6" w:rsidRDefault="006B326A" w:rsidP="006B326A">
      <w:pPr>
        <w:pStyle w:val="Heading3"/>
      </w:pPr>
      <w:bookmarkStart w:id="277" w:name="_Ref81398707"/>
      <w:bookmarkStart w:id="278" w:name="_Toc102980378"/>
      <w:bookmarkStart w:id="279" w:name="_Toc173233915"/>
      <w:bookmarkStart w:id="280" w:name="_Toc226663068"/>
      <w:r w:rsidRPr="007E64B6">
        <w:t xml:space="preserve">Options for </w:t>
      </w:r>
      <w:r w:rsidR="005B10A7" w:rsidRPr="007E64B6">
        <w:t xml:space="preserve">Submission Directly </w:t>
      </w:r>
      <w:r w:rsidRPr="007E64B6">
        <w:t>to the PSA Certification Body</w:t>
      </w:r>
      <w:bookmarkEnd w:id="277"/>
      <w:bookmarkEnd w:id="278"/>
      <w:bookmarkEnd w:id="279"/>
      <w:bookmarkEnd w:id="280"/>
    </w:p>
    <w:p w14:paraId="26A08B9D" w14:textId="7D88CD6D" w:rsidR="006B326A" w:rsidRPr="007E64B6" w:rsidRDefault="006B326A" w:rsidP="006B326A">
      <w:pPr>
        <w:pStyle w:val="gpBody"/>
      </w:pPr>
      <w:r w:rsidRPr="007E64B6">
        <w:t>Where a product is developed from one already PSA Certified and the exact same questionnaire answers and declarations are applicable, then section</w:t>
      </w:r>
      <w:r w:rsidR="00685ED5" w:rsidRPr="007E64B6">
        <w:t> </w:t>
      </w:r>
      <w:r w:rsidRPr="007E64B6">
        <w:fldChar w:fldCharType="begin"/>
      </w:r>
      <w:r w:rsidRPr="007E64B6">
        <w:instrText xml:space="preserve"> REF _Ref80005136 \r \h  \* MERGEFORMAT </w:instrText>
      </w:r>
      <w:r w:rsidRPr="007E64B6">
        <w:fldChar w:fldCharType="separate"/>
      </w:r>
      <w:r w:rsidR="003427CE">
        <w:t>3.7</w:t>
      </w:r>
      <w:r w:rsidRPr="007E64B6">
        <w:fldChar w:fldCharType="end"/>
      </w:r>
      <w:r w:rsidRPr="007E64B6">
        <w:t xml:space="preserve"> can be completed instead of the sections stated above and submitted directly to the PSA Certification Body. Checking for acceptability with the PSA Certification Body or chosen Evaluation Laboratory is recommended. Section</w:t>
      </w:r>
      <w:r w:rsidR="00685ED5" w:rsidRPr="007E64B6">
        <w:t> </w:t>
      </w:r>
      <w:r w:rsidRPr="007E64B6">
        <w:fldChar w:fldCharType="begin"/>
      </w:r>
      <w:r w:rsidRPr="007E64B6">
        <w:instrText xml:space="preserve"> REF _Ref80005136 \r \h  \* MERGEFORMAT </w:instrText>
      </w:r>
      <w:r w:rsidRPr="007E64B6">
        <w:fldChar w:fldCharType="separate"/>
      </w:r>
      <w:r w:rsidR="003427CE">
        <w:t>3.7</w:t>
      </w:r>
      <w:r w:rsidRPr="007E64B6">
        <w:fldChar w:fldCharType="end"/>
      </w:r>
      <w:r w:rsidRPr="007E64B6">
        <w:t xml:space="preserve"> can be used in the following situations</w:t>
      </w:r>
      <w:r w:rsidR="00934F32">
        <w:t>:</w:t>
      </w:r>
    </w:p>
    <w:p w14:paraId="7818D981" w14:textId="3B6DCA03" w:rsidR="006B326A" w:rsidRPr="007E64B6" w:rsidRDefault="006B326A" w:rsidP="00EE5777">
      <w:pPr>
        <w:pStyle w:val="gpBullet1"/>
      </w:pPr>
      <w:r w:rsidRPr="007E64B6">
        <w:t xml:space="preserve">a new Chip uses the same certified </w:t>
      </w:r>
      <w:r w:rsidR="006D5178" w:rsidRPr="007E64B6">
        <w:t>PSA</w:t>
      </w:r>
      <w:r w:rsidR="006D5178" w:rsidRPr="007E64B6">
        <w:noBreakHyphen/>
        <w:t>RoT</w:t>
      </w:r>
      <w:r w:rsidRPr="007E64B6">
        <w:t xml:space="preserve"> implementation,</w:t>
      </w:r>
    </w:p>
    <w:p w14:paraId="6C5D110A" w14:textId="77777777" w:rsidR="006B326A" w:rsidRPr="007E64B6" w:rsidRDefault="006B326A" w:rsidP="00EE5777">
      <w:pPr>
        <w:pStyle w:val="gpBullet1"/>
      </w:pPr>
      <w:r w:rsidRPr="007E64B6">
        <w:t>updated certified System Software on the same Chip declared in the referenced certification,</w:t>
      </w:r>
    </w:p>
    <w:p w14:paraId="49638B1E" w14:textId="5B117C23" w:rsidR="006B326A" w:rsidRPr="007E64B6" w:rsidRDefault="006B326A" w:rsidP="00EE5777">
      <w:pPr>
        <w:pStyle w:val="gpBullet1"/>
      </w:pPr>
      <w:r w:rsidRPr="007E64B6">
        <w:t>a new device using the same System Software and Chip declared in the referenced certification.</w:t>
      </w:r>
    </w:p>
    <w:p w14:paraId="0ADCD9B0" w14:textId="77777777" w:rsidR="006B326A" w:rsidRPr="007E64B6" w:rsidRDefault="006B326A" w:rsidP="006B326A">
      <w:pPr>
        <w:pStyle w:val="Heading3"/>
        <w:rPr>
          <w:rFonts w:cstheme="minorHAnsi"/>
        </w:rPr>
      </w:pPr>
      <w:bookmarkStart w:id="281" w:name="_Ref52790599"/>
      <w:bookmarkStart w:id="282" w:name="_Toc102980379"/>
      <w:bookmarkStart w:id="283" w:name="_Toc173233916"/>
      <w:bookmarkStart w:id="284" w:name="_Toc226663069"/>
      <w:r w:rsidRPr="007E64B6">
        <w:t>Valid Alternative PSA Certified Chips</w:t>
      </w:r>
      <w:bookmarkEnd w:id="281"/>
      <w:bookmarkEnd w:id="282"/>
      <w:bookmarkEnd w:id="283"/>
      <w:bookmarkEnd w:id="284"/>
    </w:p>
    <w:p w14:paraId="5597FBF8" w14:textId="3D390760" w:rsidR="006B326A" w:rsidRPr="007E64B6" w:rsidRDefault="006B326A" w:rsidP="006B326A">
      <w:pPr>
        <w:pStyle w:val="gpBody"/>
      </w:pPr>
      <w:r w:rsidRPr="007E64B6">
        <w:t xml:space="preserve">Flexible composition via </w:t>
      </w:r>
      <w:r w:rsidRPr="007E64B6">
        <w:fldChar w:fldCharType="begin"/>
      </w:r>
      <w:r w:rsidRPr="007E64B6">
        <w:instrText xml:space="preserve"> REF _Ref50386623 \r \h </w:instrText>
      </w:r>
      <w:r w:rsidRPr="007E64B6">
        <w:fldChar w:fldCharType="separate"/>
      </w:r>
      <w:r w:rsidR="003427CE">
        <w:t>3)</w:t>
      </w:r>
      <w:r w:rsidRPr="007E64B6">
        <w:fldChar w:fldCharType="end"/>
      </w:r>
      <w:r w:rsidRPr="007E64B6">
        <w:fldChar w:fldCharType="begin"/>
      </w:r>
      <w:r w:rsidRPr="007E64B6">
        <w:instrText xml:space="preserve"> REF _Ref173228154 \n \h </w:instrText>
      </w:r>
      <w:r w:rsidRPr="007E64B6">
        <w:fldChar w:fldCharType="separate"/>
      </w:r>
      <w:r w:rsidR="003427CE">
        <w:t>a)</w:t>
      </w:r>
      <w:r w:rsidRPr="007E64B6">
        <w:fldChar w:fldCharType="end"/>
      </w:r>
      <w:r w:rsidRPr="007E64B6">
        <w:fldChar w:fldCharType="begin"/>
      </w:r>
      <w:r w:rsidRPr="007E64B6">
        <w:instrText xml:space="preserve"> REF _Ref52784743 \n \p \h </w:instrText>
      </w:r>
      <w:r w:rsidRPr="007E64B6">
        <w:fldChar w:fldCharType="separate"/>
      </w:r>
      <w:r w:rsidR="003427CE">
        <w:t>i) above</w:t>
      </w:r>
      <w:r w:rsidRPr="007E64B6">
        <w:fldChar w:fldCharType="end"/>
      </w:r>
      <w:r w:rsidRPr="007E64B6">
        <w:t xml:space="preserve"> relies on the interchangeability of the chip level </w:t>
      </w:r>
      <w:r w:rsidR="006D5178" w:rsidRPr="007E64B6">
        <w:t>PSA</w:t>
      </w:r>
      <w:r w:rsidR="006D5178" w:rsidRPr="007E64B6">
        <w:noBreakHyphen/>
        <w:t>RoT</w:t>
      </w:r>
      <w:r w:rsidRPr="007E64B6">
        <w:t xml:space="preserve">. Typically, this means that the alternate PSA Certified chip must support at least the same </w:t>
      </w:r>
      <w:r w:rsidR="006D5178" w:rsidRPr="007E64B6">
        <w:t>PSA</w:t>
      </w:r>
      <w:r w:rsidR="006D5178" w:rsidRPr="007E64B6">
        <w:noBreakHyphen/>
        <w:t>RoT</w:t>
      </w:r>
      <w:r w:rsidRPr="007E64B6">
        <w:t xml:space="preserve"> functionality as the chip named in the System Software certificate. In practice, this likely means that all the requirements in </w:t>
      </w:r>
      <w:r w:rsidR="00F666DF" w:rsidRPr="007E64B6">
        <w:t>section </w:t>
      </w:r>
      <w:r w:rsidR="00F666DF" w:rsidRPr="007E64B6">
        <w:fldChar w:fldCharType="begin"/>
      </w:r>
      <w:r w:rsidR="00F666DF" w:rsidRPr="007E64B6">
        <w:instrText xml:space="preserve"> REF _Ref211164299 \r \h </w:instrText>
      </w:r>
      <w:r w:rsidR="00F666DF" w:rsidRPr="007E64B6">
        <w:fldChar w:fldCharType="separate"/>
      </w:r>
      <w:r w:rsidR="003427CE">
        <w:t>4</w:t>
      </w:r>
      <w:r w:rsidR="00F666DF" w:rsidRPr="007E64B6">
        <w:fldChar w:fldCharType="end"/>
      </w:r>
      <w:r w:rsidRPr="007E64B6">
        <w:t xml:space="preserve"> must be met. PSA Certified API Certification can be used as evidence of interchangeability.</w:t>
      </w:r>
    </w:p>
    <w:p w14:paraId="42AA3A6D" w14:textId="660DF655" w:rsidR="006B326A" w:rsidRPr="007E64B6" w:rsidRDefault="006B326A" w:rsidP="006B326A">
      <w:pPr>
        <w:pStyle w:val="gpBody"/>
        <w:rPr>
          <w:lang w:eastAsia="en-GB"/>
        </w:rPr>
      </w:pPr>
      <w:r w:rsidRPr="007E64B6">
        <w:rPr>
          <w:lang w:eastAsia="en-GB"/>
        </w:rPr>
        <w:t xml:space="preserve">If the PSA Certified System Software relies on chip-level security functionality in addition to that required for the </w:t>
      </w:r>
      <w:r w:rsidR="006D5178" w:rsidRPr="007E64B6">
        <w:t>PSA</w:t>
      </w:r>
      <w:r w:rsidR="006D5178" w:rsidRPr="007E64B6">
        <w:noBreakHyphen/>
        <w:t>RoT</w:t>
      </w:r>
      <w:r w:rsidRPr="007E64B6">
        <w:rPr>
          <w:lang w:eastAsia="en-GB"/>
        </w:rPr>
        <w:t xml:space="preserve"> then the alternative chip must provide at least the same additional functionality. In practice, this is likely to mean that such compositions may be difficult.</w:t>
      </w:r>
    </w:p>
    <w:p w14:paraId="17903F91" w14:textId="645C63D9" w:rsidR="006B326A" w:rsidRDefault="006B326A" w:rsidP="006B326A">
      <w:pPr>
        <w:pStyle w:val="gpBody"/>
        <w:rPr>
          <w:bCs/>
        </w:rPr>
      </w:pPr>
      <w:r w:rsidRPr="007E64B6">
        <w:t xml:space="preserve">The full rules on validity can be found at </w:t>
      </w:r>
      <w:hyperlink r:id="rId40" w:history="1">
        <w:r w:rsidRPr="007E64B6">
          <w:rPr>
            <w:rStyle w:val="Hyperlink"/>
          </w:rPr>
          <w:t>www.psacertified.org/getting-certified/silicon-vendor/overview/level-1/questionnaire-composition</w:t>
        </w:r>
      </w:hyperlink>
      <w:r w:rsidRPr="007E64B6">
        <w:rPr>
          <w:bCs/>
        </w:rPr>
        <w:t>.</w:t>
      </w:r>
    </w:p>
    <w:p w14:paraId="7D61F7FF" w14:textId="77777777" w:rsidR="00934F32" w:rsidRPr="007E64B6" w:rsidRDefault="00934F32" w:rsidP="006B326A">
      <w:pPr>
        <w:pStyle w:val="gpBody"/>
      </w:pPr>
    </w:p>
    <w:p w14:paraId="13E35A98" w14:textId="77777777" w:rsidR="006B326A" w:rsidRPr="007E64B6" w:rsidRDefault="006B326A" w:rsidP="006B326A">
      <w:pPr>
        <w:pStyle w:val="Heading2"/>
      </w:pPr>
      <w:bookmarkStart w:id="285" w:name="_Toc52798145"/>
      <w:bookmarkStart w:id="286" w:name="_Toc52798146"/>
      <w:bookmarkStart w:id="287" w:name="_Toc52798147"/>
      <w:bookmarkStart w:id="288" w:name="_Toc52285047"/>
      <w:bookmarkStart w:id="289" w:name="_Toc52278840"/>
      <w:bookmarkStart w:id="290" w:name="_Toc52285048"/>
      <w:bookmarkStart w:id="291" w:name="_Toc52278841"/>
      <w:bookmarkStart w:id="292" w:name="_Toc52285049"/>
      <w:bookmarkStart w:id="293" w:name="_Toc23264564"/>
      <w:bookmarkStart w:id="294" w:name="_Toc529348309"/>
      <w:bookmarkStart w:id="295" w:name="_Ref57622377"/>
      <w:bookmarkStart w:id="296" w:name="_Toc102980380"/>
      <w:bookmarkStart w:id="297" w:name="_Toc173233917"/>
      <w:bookmarkStart w:id="298" w:name="_Toc226663070"/>
      <w:bookmarkEnd w:id="285"/>
      <w:bookmarkEnd w:id="286"/>
      <w:bookmarkEnd w:id="287"/>
      <w:bookmarkEnd w:id="288"/>
      <w:bookmarkEnd w:id="289"/>
      <w:bookmarkEnd w:id="290"/>
      <w:bookmarkEnd w:id="291"/>
      <w:bookmarkEnd w:id="292"/>
      <w:r w:rsidRPr="007E64B6">
        <w:t>Process for PSA Certified Level 1</w:t>
      </w:r>
      <w:bookmarkEnd w:id="293"/>
      <w:bookmarkEnd w:id="294"/>
      <w:bookmarkEnd w:id="295"/>
      <w:bookmarkEnd w:id="296"/>
      <w:bookmarkEnd w:id="297"/>
      <w:bookmarkEnd w:id="298"/>
    </w:p>
    <w:p w14:paraId="1417468C" w14:textId="77777777" w:rsidR="006B326A" w:rsidRPr="007E64B6" w:rsidRDefault="006B326A" w:rsidP="006B326A">
      <w:pPr>
        <w:pStyle w:val="gpBody"/>
      </w:pPr>
      <w:r w:rsidRPr="007E64B6">
        <w:t>The process for Level 1 certification is the following:</w:t>
      </w:r>
    </w:p>
    <w:p w14:paraId="5BFA2DB8" w14:textId="34404347" w:rsidR="006B326A" w:rsidRPr="007E64B6" w:rsidRDefault="006B326A">
      <w:pPr>
        <w:pStyle w:val="ListParagraph"/>
        <w:keepLines w:val="0"/>
        <w:numPr>
          <w:ilvl w:val="0"/>
          <w:numId w:val="14"/>
        </w:numPr>
        <w:spacing w:line="259" w:lineRule="auto"/>
        <w:contextualSpacing w:val="0"/>
        <w:jc w:val="left"/>
      </w:pPr>
      <w:r w:rsidRPr="007E64B6">
        <w:t>The Chip Vendor, the System Software Vendor or the Device OEM (all named Developer below) complete the relevant questionnaire provided in sections</w:t>
      </w:r>
      <w:r w:rsidR="001E222B" w:rsidRPr="007E64B6">
        <w:t xml:space="preserve"> </w:t>
      </w:r>
      <w:r w:rsidR="001E222B" w:rsidRPr="007E64B6">
        <w:fldChar w:fldCharType="begin"/>
      </w:r>
      <w:r w:rsidR="001E222B" w:rsidRPr="007E64B6">
        <w:instrText xml:space="preserve"> REF _Ref211164299 \r \h </w:instrText>
      </w:r>
      <w:r w:rsidR="001E222B" w:rsidRPr="007E64B6">
        <w:fldChar w:fldCharType="separate"/>
      </w:r>
      <w:r w:rsidR="003427CE">
        <w:t>4</w:t>
      </w:r>
      <w:r w:rsidR="001E222B" w:rsidRPr="007E64B6">
        <w:fldChar w:fldCharType="end"/>
      </w:r>
      <w:r w:rsidR="001E222B" w:rsidRPr="007E64B6">
        <w:t xml:space="preserve">, </w:t>
      </w:r>
      <w:r w:rsidR="001E222B" w:rsidRPr="007E64B6">
        <w:fldChar w:fldCharType="begin"/>
      </w:r>
      <w:r w:rsidR="001E222B" w:rsidRPr="007E64B6">
        <w:instrText xml:space="preserve"> REF _Ref211164300 \r \h </w:instrText>
      </w:r>
      <w:r w:rsidR="001E222B" w:rsidRPr="007E64B6">
        <w:fldChar w:fldCharType="separate"/>
      </w:r>
      <w:r w:rsidR="003427CE">
        <w:t>5</w:t>
      </w:r>
      <w:r w:rsidR="001E222B" w:rsidRPr="007E64B6">
        <w:fldChar w:fldCharType="end"/>
      </w:r>
      <w:r w:rsidR="001E222B" w:rsidRPr="007E64B6">
        <w:t xml:space="preserve">, </w:t>
      </w:r>
      <w:r w:rsidR="001E222B" w:rsidRPr="007E64B6">
        <w:fldChar w:fldCharType="begin"/>
      </w:r>
      <w:r w:rsidR="001E222B" w:rsidRPr="007E64B6">
        <w:instrText xml:space="preserve"> REF _Ref211164301 \r \h </w:instrText>
      </w:r>
      <w:r w:rsidR="001E222B" w:rsidRPr="007E64B6">
        <w:fldChar w:fldCharType="separate"/>
      </w:r>
      <w:r w:rsidR="003427CE">
        <w:t>6</w:t>
      </w:r>
      <w:r w:rsidR="001E222B" w:rsidRPr="007E64B6">
        <w:fldChar w:fldCharType="end"/>
      </w:r>
      <w:r w:rsidR="001E222B" w:rsidRPr="007E64B6">
        <w:t xml:space="preserve">, or </w:t>
      </w:r>
      <w:r w:rsidR="001E222B" w:rsidRPr="007E64B6">
        <w:fldChar w:fldCharType="begin"/>
      </w:r>
      <w:r w:rsidR="001E222B" w:rsidRPr="007E64B6">
        <w:instrText xml:space="preserve"> REF _Ref211161747 \r \h </w:instrText>
      </w:r>
      <w:r w:rsidR="001E222B" w:rsidRPr="007E64B6">
        <w:fldChar w:fldCharType="separate"/>
      </w:r>
      <w:r w:rsidR="003427CE">
        <w:t>7</w:t>
      </w:r>
      <w:r w:rsidR="001E222B" w:rsidRPr="007E64B6">
        <w:fldChar w:fldCharType="end"/>
      </w:r>
      <w:r w:rsidR="001E222B" w:rsidRPr="007E64B6">
        <w:t xml:space="preserve"> </w:t>
      </w:r>
      <w:r w:rsidRPr="007E64B6">
        <w:t>as specified in section</w:t>
      </w:r>
      <w:r w:rsidR="00685ED5" w:rsidRPr="007E64B6">
        <w:t> </w:t>
      </w:r>
      <w:r w:rsidRPr="007E64B6">
        <w:fldChar w:fldCharType="begin"/>
      </w:r>
      <w:r w:rsidRPr="007E64B6">
        <w:instrText xml:space="preserve"> REF _Ref51140735 \r \h </w:instrText>
      </w:r>
      <w:r w:rsidRPr="007E64B6">
        <w:fldChar w:fldCharType="separate"/>
      </w:r>
      <w:r w:rsidR="003427CE">
        <w:t>2.4</w:t>
      </w:r>
      <w:r w:rsidRPr="007E64B6">
        <w:fldChar w:fldCharType="end"/>
      </w:r>
      <w:r w:rsidRPr="007E64B6">
        <w:t xml:space="preserve">. It is recommended that the Developer also complete the assessable organizational best practices questions in </w:t>
      </w:r>
      <w:r w:rsidR="00FB41C3" w:rsidRPr="007E64B6">
        <w:t>section </w:t>
      </w:r>
      <w:r w:rsidR="00FB41C3" w:rsidRPr="007E64B6">
        <w:fldChar w:fldCharType="begin"/>
      </w:r>
      <w:r w:rsidR="00FB41C3" w:rsidRPr="007E64B6">
        <w:instrText xml:space="preserve"> REF _Ref50449622 \n \h </w:instrText>
      </w:r>
      <w:r w:rsidR="00FB41C3" w:rsidRPr="007E64B6">
        <w:fldChar w:fldCharType="separate"/>
      </w:r>
      <w:r w:rsidR="003427CE">
        <w:t>A.1</w:t>
      </w:r>
      <w:r w:rsidR="00FB41C3" w:rsidRPr="007E64B6">
        <w:fldChar w:fldCharType="end"/>
      </w:r>
      <w:r w:rsidRPr="007E64B6">
        <w:t>.</w:t>
      </w:r>
    </w:p>
    <w:p w14:paraId="27B8C2EA" w14:textId="77777777" w:rsidR="006B326A" w:rsidRPr="007E64B6" w:rsidRDefault="006B326A">
      <w:pPr>
        <w:pStyle w:val="ListParagraph"/>
        <w:keepLines w:val="0"/>
        <w:numPr>
          <w:ilvl w:val="0"/>
          <w:numId w:val="14"/>
        </w:numPr>
        <w:spacing w:line="259" w:lineRule="auto"/>
        <w:contextualSpacing w:val="0"/>
        <w:jc w:val="left"/>
      </w:pPr>
      <w:r w:rsidRPr="007E64B6">
        <w:t>For each requirement in the relevant section, a single box corresponding to the fulfilment of the requirement is ticked (or marked in an equivalent way) as follows, note that a gray box means that answer is not acceptable. All guidance given in italic should be deleted.</w:t>
      </w:r>
    </w:p>
    <w:p w14:paraId="761A4107" w14:textId="41EEC40C" w:rsidR="006B326A" w:rsidRPr="007E64B6" w:rsidRDefault="006B326A" w:rsidP="009C40A9">
      <w:pPr>
        <w:pStyle w:val="gpBullet3"/>
        <w:rPr>
          <w:rFonts w:cstheme="minorHAnsi"/>
        </w:rPr>
      </w:pPr>
      <w:r w:rsidRPr="007E64B6">
        <w:rPr>
          <w:rFonts w:cstheme="minorHAnsi"/>
        </w:rPr>
        <w:t>Yes:</w:t>
      </w:r>
      <w:r w:rsidR="00B83883">
        <w:rPr>
          <w:rFonts w:cstheme="minorHAnsi"/>
        </w:rPr>
        <w:t xml:space="preserve"> </w:t>
      </w:r>
      <w:r w:rsidRPr="007E64B6">
        <w:rPr>
          <w:rFonts w:cstheme="minorHAnsi"/>
        </w:rPr>
        <w:t xml:space="preserve"> for full compliance with the requirement, t</w:t>
      </w:r>
      <w:r w:rsidRPr="007E64B6">
        <w:t xml:space="preserve">he Developer describes how this requirement is met according to any guidance given </w:t>
      </w:r>
      <w:r w:rsidRPr="007E64B6">
        <w:rPr>
          <w:rStyle w:val="citalic"/>
        </w:rPr>
        <w:t>in italic</w:t>
      </w:r>
      <w:r w:rsidRPr="007E64B6">
        <w:t>.</w:t>
      </w:r>
    </w:p>
    <w:p w14:paraId="683DA852" w14:textId="7FE3CD75" w:rsidR="006B326A" w:rsidRPr="007E64B6" w:rsidRDefault="006B326A" w:rsidP="009C40A9">
      <w:pPr>
        <w:pStyle w:val="gpBullet3"/>
        <w:tabs>
          <w:tab w:val="clear" w:pos="1152"/>
        </w:tabs>
        <w:ind w:left="1135" w:hanging="284"/>
        <w:rPr>
          <w:rFonts w:cstheme="minorHAnsi"/>
        </w:rPr>
      </w:pPr>
      <w:r w:rsidRPr="007E64B6">
        <w:rPr>
          <w:rFonts w:cstheme="minorHAnsi"/>
        </w:rPr>
        <w:t>Partial:</w:t>
      </w:r>
      <w:r w:rsidR="00B83883">
        <w:rPr>
          <w:rFonts w:cstheme="minorHAnsi"/>
        </w:rPr>
        <w:t xml:space="preserve"> </w:t>
      </w:r>
      <w:r w:rsidRPr="007E64B6">
        <w:rPr>
          <w:rFonts w:cstheme="minorHAnsi"/>
        </w:rPr>
        <w:t xml:space="preserve"> for partial compliance with the requirement, the Developer </w:t>
      </w:r>
      <w:r w:rsidRPr="007E64B6">
        <w:t xml:space="preserve">describes how the requirement is partially met according to any guidance given </w:t>
      </w:r>
      <w:r w:rsidRPr="007E64B6">
        <w:rPr>
          <w:rStyle w:val="citalic"/>
        </w:rPr>
        <w:t>in italic</w:t>
      </w:r>
      <w:r w:rsidRPr="007E64B6">
        <w:t xml:space="preserve"> and what impact that has on the security.</w:t>
      </w:r>
    </w:p>
    <w:p w14:paraId="206F3885" w14:textId="614DFE2F" w:rsidR="006B326A" w:rsidRPr="007E64B6" w:rsidRDefault="006B326A" w:rsidP="009C40A9">
      <w:pPr>
        <w:pStyle w:val="gpBullet3"/>
        <w:tabs>
          <w:tab w:val="clear" w:pos="1152"/>
        </w:tabs>
        <w:ind w:left="1135" w:hanging="284"/>
      </w:pPr>
      <w:r w:rsidRPr="007E64B6">
        <w:lastRenderedPageBreak/>
        <w:t>N/A:</w:t>
      </w:r>
      <w:r w:rsidR="00B83883">
        <w:t xml:space="preserve"> </w:t>
      </w:r>
      <w:r w:rsidRPr="007E64B6">
        <w:t xml:space="preserve"> where the requirement is not applicable for one of the following reasons, the Developer must in all cases provide a rationale</w:t>
      </w:r>
      <w:r w:rsidR="00934F32">
        <w:t>:</w:t>
      </w:r>
    </w:p>
    <w:p w14:paraId="65D7FAEA" w14:textId="77777777" w:rsidR="006B326A" w:rsidRPr="007E64B6" w:rsidRDefault="006B326A" w:rsidP="009C40A9">
      <w:pPr>
        <w:pStyle w:val="gpBullet4"/>
      </w:pPr>
      <w:r w:rsidRPr="007E64B6">
        <w:t>the required feature is not supported (typically those requirements that start with “if”), or</w:t>
      </w:r>
    </w:p>
    <w:p w14:paraId="29C1D07B" w14:textId="77777777" w:rsidR="006B326A" w:rsidRPr="007E64B6" w:rsidRDefault="006B326A" w:rsidP="009C40A9">
      <w:pPr>
        <w:pStyle w:val="gpBullet4"/>
      </w:pPr>
      <w:r w:rsidRPr="007E64B6">
        <w:t>is an Optional requirement and is not included.</w:t>
      </w:r>
    </w:p>
    <w:p w14:paraId="0B67C0A0" w14:textId="62443240" w:rsidR="006B326A" w:rsidRPr="007E64B6" w:rsidRDefault="006B326A">
      <w:pPr>
        <w:pStyle w:val="ListParagraph"/>
        <w:keepLines w:val="0"/>
        <w:numPr>
          <w:ilvl w:val="0"/>
          <w:numId w:val="14"/>
        </w:numPr>
        <w:spacing w:line="259" w:lineRule="auto"/>
        <w:contextualSpacing w:val="0"/>
        <w:jc w:val="left"/>
      </w:pPr>
      <w:r w:rsidRPr="007E64B6">
        <w:t xml:space="preserve">The Developer fills the assessment information part in </w:t>
      </w:r>
      <w:r w:rsidR="00F666DF" w:rsidRPr="007E64B6">
        <w:t>section </w:t>
      </w:r>
      <w:r w:rsidR="00F666DF" w:rsidRPr="007E64B6">
        <w:fldChar w:fldCharType="begin"/>
      </w:r>
      <w:r w:rsidR="00F666DF" w:rsidRPr="007E64B6">
        <w:instrText xml:space="preserve"> REF _Ref211164167 \r \h </w:instrText>
      </w:r>
      <w:r w:rsidR="00F666DF" w:rsidRPr="007E64B6">
        <w:fldChar w:fldCharType="separate"/>
      </w:r>
      <w:r w:rsidR="003427CE">
        <w:t>3</w:t>
      </w:r>
      <w:r w:rsidR="00F666DF" w:rsidRPr="007E64B6">
        <w:fldChar w:fldCharType="end"/>
      </w:r>
      <w:r w:rsidRPr="007E64B6">
        <w:t xml:space="preserve"> and submits the applicable questionnaire(s), according to the selected scope of evaluation, to an Evaluation Laboratory.</w:t>
      </w:r>
    </w:p>
    <w:p w14:paraId="2655679C" w14:textId="77777777" w:rsidR="006B326A" w:rsidRPr="007E64B6" w:rsidRDefault="006B326A">
      <w:pPr>
        <w:pStyle w:val="ListParagraph"/>
        <w:keepLines w:val="0"/>
        <w:numPr>
          <w:ilvl w:val="0"/>
          <w:numId w:val="14"/>
        </w:numPr>
        <w:spacing w:line="259" w:lineRule="auto"/>
        <w:contextualSpacing w:val="0"/>
        <w:jc w:val="left"/>
      </w:pPr>
      <w:r w:rsidRPr="007E64B6">
        <w:t>The Evaluation Laboratory performs the technical review by checking that the rationale given for each requirement is consistent with the statement of the requirement. The Evaluation Laboratory may ask for clarification. The Evaluation Laboratory submits an application to the PSA Certification Body on behalf of the Developer.</w:t>
      </w:r>
    </w:p>
    <w:p w14:paraId="357488F7" w14:textId="15A650B4" w:rsidR="006B326A" w:rsidRPr="007E64B6" w:rsidRDefault="006B326A">
      <w:pPr>
        <w:pStyle w:val="ListParagraph"/>
        <w:keepLines w:val="0"/>
        <w:numPr>
          <w:ilvl w:val="0"/>
          <w:numId w:val="14"/>
        </w:numPr>
        <w:spacing w:line="259" w:lineRule="auto"/>
        <w:contextualSpacing w:val="0"/>
        <w:jc w:val="left"/>
      </w:pPr>
      <w:r w:rsidRPr="007E64B6">
        <w:t xml:space="preserve">If the result of the review by the Evaluation Laboratory is Pass, the Evaluation Laboratory will provide an </w:t>
      </w:r>
      <w:r w:rsidR="000569B8" w:rsidRPr="007E64B6">
        <w:t>EAN</w:t>
      </w:r>
      <w:r w:rsidR="000569B8" w:rsidRPr="007E64B6">
        <w:noBreakHyphen/>
      </w:r>
      <w:r w:rsidRPr="007E64B6">
        <w:t>13 for the relevant Chip, System Software or Device certification (see section</w:t>
      </w:r>
      <w:r w:rsidR="00685ED5" w:rsidRPr="007E64B6">
        <w:t> </w:t>
      </w:r>
      <w:r w:rsidRPr="007E64B6">
        <w:fldChar w:fldCharType="begin"/>
      </w:r>
      <w:r w:rsidRPr="007E64B6">
        <w:instrText xml:space="preserve"> REF _Ref23264347 \r \h </w:instrText>
      </w:r>
      <w:r w:rsidRPr="007E64B6">
        <w:fldChar w:fldCharType="separate"/>
      </w:r>
      <w:r w:rsidR="003427CE">
        <w:t>2.4</w:t>
      </w:r>
      <w:r w:rsidRPr="007E64B6">
        <w:fldChar w:fldCharType="end"/>
      </w:r>
      <w:r w:rsidRPr="007E64B6">
        <w:t>), if not already provided by the Developer.</w:t>
      </w:r>
    </w:p>
    <w:p w14:paraId="52B73589" w14:textId="16945BA9" w:rsidR="006B326A" w:rsidRPr="007E64B6" w:rsidRDefault="006B326A">
      <w:pPr>
        <w:pStyle w:val="ListParagraph"/>
        <w:keepLines w:val="0"/>
        <w:numPr>
          <w:ilvl w:val="0"/>
          <w:numId w:val="14"/>
        </w:numPr>
        <w:spacing w:line="259" w:lineRule="auto"/>
        <w:contextualSpacing w:val="0"/>
        <w:jc w:val="left"/>
      </w:pPr>
      <w:r w:rsidRPr="007E64B6">
        <w:t xml:space="preserve">The PSA Certification Body proceeds to the certification of the product and the </w:t>
      </w:r>
      <w:r w:rsidR="000569B8" w:rsidRPr="007E64B6">
        <w:t>EAN</w:t>
      </w:r>
      <w:r w:rsidR="000569B8" w:rsidRPr="007E64B6">
        <w:noBreakHyphen/>
      </w:r>
      <w:r w:rsidRPr="007E64B6">
        <w:t>13 is published along with product reference on the Certification Body website.</w:t>
      </w:r>
    </w:p>
    <w:p w14:paraId="598D9F63" w14:textId="5514DEB3" w:rsidR="006B326A" w:rsidRPr="007E64B6" w:rsidRDefault="006B326A" w:rsidP="006B326A">
      <w:pPr>
        <w:pStyle w:val="gpBody"/>
      </w:pPr>
      <w:r w:rsidRPr="007E64B6">
        <w:t xml:space="preserve">The pass threshold for each section of Chip, System Software or Device is at most one (1) question not answered in conformance with the “Expected answer” on the marking sheet of </w:t>
      </w:r>
      <w:r w:rsidR="00FB41C3" w:rsidRPr="007E64B6">
        <w:fldChar w:fldCharType="begin"/>
      </w:r>
      <w:r w:rsidR="00FB41C3" w:rsidRPr="007E64B6">
        <w:instrText xml:space="preserve"> REF _Ref211164589 \n \h </w:instrText>
      </w:r>
      <w:r w:rsidR="00FB41C3" w:rsidRPr="007E64B6">
        <w:fldChar w:fldCharType="separate"/>
      </w:r>
      <w:r w:rsidR="003427CE">
        <w:t>Annex D</w:t>
      </w:r>
      <w:r w:rsidR="00FB41C3" w:rsidRPr="007E64B6">
        <w:fldChar w:fldCharType="end"/>
      </w:r>
      <w:r w:rsidR="00FB41C3" w:rsidRPr="007E64B6">
        <w:t xml:space="preserve"> </w:t>
      </w:r>
      <w:r w:rsidRPr="007E64B6">
        <w:t>with a rationale of why security is unaffected.</w:t>
      </w:r>
      <w:r w:rsidR="005B10A7" w:rsidRPr="007E64B6">
        <w:t xml:space="preserve"> </w:t>
      </w:r>
      <w:r w:rsidRPr="007E64B6">
        <w:t>Requirements marked as Optional must not be considered in the count.</w:t>
      </w:r>
    </w:p>
    <w:p w14:paraId="292871E8" w14:textId="334B219D" w:rsidR="006B326A" w:rsidRDefault="006B326A" w:rsidP="006B326A">
      <w:pPr>
        <w:pStyle w:val="gpBody"/>
      </w:pPr>
      <w:r w:rsidRPr="007E64B6">
        <w:t>For</w:t>
      </w:r>
      <w:r w:rsidRPr="007E64B6" w:rsidDel="00255783">
        <w:t xml:space="preserve"> a </w:t>
      </w:r>
      <w:r w:rsidRPr="007E64B6">
        <w:t>variant of an existing certified product, the Developer can reuse the questionnaire that was reviewed by the Evaluation Laboratory provided exactly the same answers and declarations apply (see section</w:t>
      </w:r>
      <w:r w:rsidR="00685ED5" w:rsidRPr="007E64B6">
        <w:t> </w:t>
      </w:r>
      <w:r w:rsidRPr="007E64B6">
        <w:fldChar w:fldCharType="begin"/>
      </w:r>
      <w:r w:rsidRPr="007E64B6">
        <w:instrText xml:space="preserve"> REF _Ref80005136 \r \h </w:instrText>
      </w:r>
      <w:r w:rsidRPr="007E64B6">
        <w:fldChar w:fldCharType="separate"/>
      </w:r>
      <w:r w:rsidR="003427CE">
        <w:t>3.7</w:t>
      </w:r>
      <w:r w:rsidRPr="007E64B6">
        <w:fldChar w:fldCharType="end"/>
      </w:r>
      <w:r w:rsidRPr="007E64B6">
        <w:t xml:space="preserve">). In that case, no action from an Evaluation Laboratory is required and the Developer only has to submit an application to the PSA Certification Body and outline how the changes do not impact the security relative to the original certified product. The </w:t>
      </w:r>
      <w:r w:rsidR="000569B8" w:rsidRPr="007E64B6">
        <w:t>EAN</w:t>
      </w:r>
      <w:r w:rsidR="000569B8" w:rsidRPr="007E64B6">
        <w:noBreakHyphen/>
      </w:r>
      <w:r w:rsidRPr="007E64B6">
        <w:t>13 for the new product will differ from the product already certified.</w:t>
      </w:r>
    </w:p>
    <w:p w14:paraId="74D114C9" w14:textId="77777777" w:rsidR="00934F32" w:rsidRPr="007E64B6" w:rsidRDefault="00934F32" w:rsidP="006B326A">
      <w:pPr>
        <w:pStyle w:val="gpBody"/>
      </w:pPr>
    </w:p>
    <w:p w14:paraId="05BDCFEF" w14:textId="77777777" w:rsidR="006B326A" w:rsidRPr="007E64B6" w:rsidRDefault="006B326A" w:rsidP="006B326A">
      <w:pPr>
        <w:pStyle w:val="Heading2"/>
      </w:pPr>
      <w:bookmarkStart w:id="299" w:name="_Toc163572103"/>
      <w:bookmarkStart w:id="300" w:name="_Toc163572104"/>
      <w:bookmarkStart w:id="301" w:name="_Toc529348310"/>
      <w:bookmarkStart w:id="302" w:name="_Toc23264565"/>
      <w:bookmarkStart w:id="303" w:name="_Toc102980381"/>
      <w:bookmarkStart w:id="304" w:name="_Toc173233918"/>
      <w:bookmarkStart w:id="305" w:name="_Toc226663071"/>
      <w:bookmarkEnd w:id="299"/>
      <w:bookmarkEnd w:id="300"/>
      <w:r w:rsidRPr="007E64B6">
        <w:t>Operational Environment</w:t>
      </w:r>
      <w:bookmarkEnd w:id="301"/>
      <w:bookmarkEnd w:id="302"/>
      <w:r w:rsidRPr="007E64B6">
        <w:t xml:space="preserve"> Assumptions</w:t>
      </w:r>
      <w:bookmarkEnd w:id="303"/>
      <w:bookmarkEnd w:id="304"/>
      <w:bookmarkEnd w:id="305"/>
    </w:p>
    <w:p w14:paraId="5DDEA730" w14:textId="77777777" w:rsidR="006B326A" w:rsidRPr="007E64B6" w:rsidRDefault="006B326A" w:rsidP="006B326A">
      <w:pPr>
        <w:pStyle w:val="gpBody"/>
      </w:pPr>
      <w:r w:rsidRPr="007E64B6">
        <w:t>The following assumptions hold regarding the operational environment of the device target of the evaluation:</w:t>
      </w:r>
    </w:p>
    <w:p w14:paraId="41C0D273" w14:textId="77777777" w:rsidR="006B326A" w:rsidRPr="007E64B6" w:rsidRDefault="006B326A" w:rsidP="00EE5777">
      <w:pPr>
        <w:pStyle w:val="gpBullet1"/>
      </w:pPr>
      <w:r w:rsidRPr="007E64B6">
        <w:t>The device manufacturing process ensures integrity and authenticity of the hardware design and any software components.</w:t>
      </w:r>
    </w:p>
    <w:p w14:paraId="1D5662D7" w14:textId="77777777" w:rsidR="006B326A" w:rsidRPr="007E64B6" w:rsidRDefault="006B326A" w:rsidP="00EE5777">
      <w:pPr>
        <w:pStyle w:val="gpBullet1"/>
      </w:pPr>
      <w:r w:rsidRPr="007E64B6">
        <w:t>Generation, storage, distribution, destruction, injection of secret data in the device enforces integrity and confidentiality of these data. In particular, private keys are not shared among devices.</w:t>
      </w:r>
    </w:p>
    <w:p w14:paraId="161A9C83" w14:textId="77777777" w:rsidR="006B326A" w:rsidRPr="007E64B6" w:rsidRDefault="006B326A" w:rsidP="00EE5777">
      <w:pPr>
        <w:pStyle w:val="gpBullet1"/>
      </w:pPr>
      <w:r w:rsidRPr="007E64B6">
        <w:t>The device and related software, including third-party libraries, is subject to a vulnerability watch and a responsible disclosure program. Vulnerabilities are subject to timely security patches and customers notified.</w:t>
      </w:r>
    </w:p>
    <w:p w14:paraId="15F30F3B" w14:textId="77777777" w:rsidR="006B326A" w:rsidRPr="007E64B6" w:rsidRDefault="006B326A" w:rsidP="00EE5777">
      <w:pPr>
        <w:pStyle w:val="gpBullet1"/>
      </w:pPr>
      <w:r w:rsidRPr="007E64B6">
        <w:t>The OEM has performed a risk assessment for the applications supported by the device to identify and protect assets used by the device, has followed coding best practices, and has performed functional testing.</w:t>
      </w:r>
    </w:p>
    <w:p w14:paraId="06C5CC75" w14:textId="77777777" w:rsidR="005633F3" w:rsidRPr="007E64B6" w:rsidRDefault="005633F3" w:rsidP="005633F3">
      <w:pPr>
        <w:pStyle w:val="gpBody"/>
      </w:pPr>
    </w:p>
    <w:p w14:paraId="2E3248A7" w14:textId="74597FF5" w:rsidR="00A55323" w:rsidRPr="007E64B6" w:rsidRDefault="006F2165" w:rsidP="00A55323">
      <w:pPr>
        <w:pStyle w:val="Heading1"/>
      </w:pPr>
      <w:bookmarkStart w:id="306" w:name="Ch03"/>
      <w:bookmarkStart w:id="307" w:name="_Ref211164167"/>
      <w:bookmarkStart w:id="308" w:name="_Toc226663072"/>
      <w:bookmarkEnd w:id="306"/>
      <w:r w:rsidRPr="007E64B6">
        <w:lastRenderedPageBreak/>
        <w:t>Assessment Information</w:t>
      </w:r>
      <w:bookmarkEnd w:id="307"/>
      <w:bookmarkEnd w:id="308"/>
    </w:p>
    <w:p w14:paraId="74CDE232" w14:textId="69A989FC" w:rsidR="006B326A" w:rsidRPr="007E64B6" w:rsidRDefault="006B326A" w:rsidP="006B326A">
      <w:pPr>
        <w:pStyle w:val="gpBody"/>
      </w:pPr>
      <w:r w:rsidRPr="007E64B6">
        <w:t>The vendor applying for PSA certification shall fill all applicable parts of this section.</w:t>
      </w:r>
    </w:p>
    <w:p w14:paraId="196B7E4B" w14:textId="77777777" w:rsidR="006B326A" w:rsidRPr="007E64B6" w:rsidRDefault="006B326A" w:rsidP="006B326A">
      <w:pPr>
        <w:pStyle w:val="Heading2"/>
      </w:pPr>
      <w:bookmarkStart w:id="309" w:name="_Ref516842645"/>
      <w:bookmarkStart w:id="310" w:name="_Toc529348312"/>
      <w:bookmarkStart w:id="311" w:name="_Toc23264567"/>
      <w:bookmarkStart w:id="312" w:name="_Toc102980383"/>
      <w:bookmarkStart w:id="313" w:name="_Toc173233920"/>
      <w:bookmarkStart w:id="314" w:name="_Toc226663073"/>
      <w:r w:rsidRPr="007E64B6">
        <w:t>Contact</w:t>
      </w:r>
      <w:bookmarkEnd w:id="309"/>
      <w:bookmarkEnd w:id="310"/>
      <w:bookmarkEnd w:id="311"/>
      <w:bookmarkEnd w:id="312"/>
      <w:bookmarkEnd w:id="313"/>
      <w:bookmarkEnd w:id="314"/>
    </w:p>
    <w:tbl>
      <w:tblPr>
        <w:tblStyle w:val="TableGrid"/>
        <w:tblW w:w="0" w:type="auto"/>
        <w:tblLook w:val="04A0" w:firstRow="1" w:lastRow="0" w:firstColumn="1" w:lastColumn="0" w:noHBand="0" w:noVBand="1"/>
      </w:tblPr>
      <w:tblGrid>
        <w:gridCol w:w="2060"/>
        <w:gridCol w:w="7561"/>
      </w:tblGrid>
      <w:tr w:rsidR="006B326A" w:rsidRPr="007E64B6" w14:paraId="545408C3" w14:textId="77777777" w:rsidTr="00934F32">
        <w:trPr>
          <w:cantSplit/>
        </w:trPr>
        <w:tc>
          <w:tcPr>
            <w:tcW w:w="2060" w:type="dxa"/>
            <w:shd w:val="clear" w:color="auto" w:fill="5BBCAB"/>
          </w:tcPr>
          <w:p w14:paraId="4BD8CCE6" w14:textId="77777777" w:rsidR="006B326A" w:rsidRPr="007E64B6" w:rsidRDefault="006B326A" w:rsidP="0031769D">
            <w:pPr>
              <w:pStyle w:val="Tablehead"/>
              <w:spacing w:after="120"/>
            </w:pPr>
            <w:r w:rsidRPr="007E64B6">
              <w:t>Company activity:</w:t>
            </w:r>
          </w:p>
        </w:tc>
        <w:tc>
          <w:tcPr>
            <w:tcW w:w="7561" w:type="dxa"/>
          </w:tcPr>
          <w:p w14:paraId="57398299" w14:textId="77777777" w:rsidR="006B326A" w:rsidRPr="007E64B6" w:rsidRDefault="006B326A" w:rsidP="0031769D">
            <w:pPr>
              <w:pStyle w:val="t-body"/>
              <w:spacing w:after="120" w:line="240" w:lineRule="auto"/>
              <w:rPr>
                <w:rStyle w:val="citalic"/>
              </w:rPr>
            </w:pPr>
            <w:r w:rsidRPr="007E64B6">
              <w:rPr>
                <w:rStyle w:val="citalic"/>
              </w:rPr>
              <w:t>(State whether Device (OEM) vendor, System Software Vendor or Chip Vendor)</w:t>
            </w:r>
          </w:p>
        </w:tc>
      </w:tr>
      <w:tr w:rsidR="006B326A" w:rsidRPr="007E64B6" w14:paraId="1C285695" w14:textId="77777777" w:rsidTr="00934F32">
        <w:trPr>
          <w:cantSplit/>
        </w:trPr>
        <w:tc>
          <w:tcPr>
            <w:tcW w:w="2060" w:type="dxa"/>
            <w:shd w:val="clear" w:color="auto" w:fill="5BBCAB"/>
          </w:tcPr>
          <w:p w14:paraId="36E1113C" w14:textId="77777777" w:rsidR="006B326A" w:rsidRPr="007E64B6" w:rsidRDefault="006B326A" w:rsidP="0031769D">
            <w:pPr>
              <w:pStyle w:val="Tablehead"/>
              <w:spacing w:after="120"/>
            </w:pPr>
            <w:r w:rsidRPr="007E64B6">
              <w:t>Company name:</w:t>
            </w:r>
          </w:p>
        </w:tc>
        <w:tc>
          <w:tcPr>
            <w:tcW w:w="7561" w:type="dxa"/>
          </w:tcPr>
          <w:p w14:paraId="735EEFF4" w14:textId="77777777" w:rsidR="006B326A" w:rsidRPr="007E64B6" w:rsidRDefault="006B326A" w:rsidP="0031769D">
            <w:pPr>
              <w:pStyle w:val="t-body"/>
              <w:spacing w:after="120" w:line="240" w:lineRule="auto"/>
            </w:pPr>
          </w:p>
        </w:tc>
      </w:tr>
      <w:tr w:rsidR="006B326A" w:rsidRPr="007E64B6" w14:paraId="70C94EB5" w14:textId="77777777" w:rsidTr="00934F32">
        <w:trPr>
          <w:cantSplit/>
        </w:trPr>
        <w:tc>
          <w:tcPr>
            <w:tcW w:w="2060" w:type="dxa"/>
            <w:shd w:val="clear" w:color="auto" w:fill="5BBCAB"/>
          </w:tcPr>
          <w:p w14:paraId="528E5E2E" w14:textId="77777777" w:rsidR="006B326A" w:rsidRPr="007E64B6" w:rsidRDefault="006B326A" w:rsidP="0031769D">
            <w:pPr>
              <w:pStyle w:val="Tablehead"/>
              <w:spacing w:after="120"/>
            </w:pPr>
            <w:r w:rsidRPr="007E64B6">
              <w:t>Contact name:</w:t>
            </w:r>
          </w:p>
        </w:tc>
        <w:tc>
          <w:tcPr>
            <w:tcW w:w="7561" w:type="dxa"/>
          </w:tcPr>
          <w:p w14:paraId="3ABFF290" w14:textId="77777777" w:rsidR="006B326A" w:rsidRPr="007E64B6" w:rsidRDefault="006B326A" w:rsidP="0031769D">
            <w:pPr>
              <w:pStyle w:val="t-body"/>
              <w:spacing w:after="120" w:line="240" w:lineRule="auto"/>
            </w:pPr>
          </w:p>
        </w:tc>
      </w:tr>
      <w:tr w:rsidR="006B326A" w:rsidRPr="007E64B6" w14:paraId="338FF2E4" w14:textId="77777777" w:rsidTr="00934F32">
        <w:trPr>
          <w:cantSplit/>
        </w:trPr>
        <w:tc>
          <w:tcPr>
            <w:tcW w:w="2060" w:type="dxa"/>
            <w:shd w:val="clear" w:color="auto" w:fill="5BBCAB"/>
          </w:tcPr>
          <w:p w14:paraId="75DD7222" w14:textId="77777777" w:rsidR="006B326A" w:rsidRPr="007E64B6" w:rsidRDefault="006B326A" w:rsidP="0031769D">
            <w:pPr>
              <w:pStyle w:val="Tablehead"/>
              <w:spacing w:after="120"/>
            </w:pPr>
            <w:r w:rsidRPr="007E64B6">
              <w:t>Contact title:</w:t>
            </w:r>
          </w:p>
        </w:tc>
        <w:tc>
          <w:tcPr>
            <w:tcW w:w="7561" w:type="dxa"/>
          </w:tcPr>
          <w:p w14:paraId="4B707045" w14:textId="77777777" w:rsidR="006B326A" w:rsidRPr="007E64B6" w:rsidRDefault="006B326A" w:rsidP="0031769D">
            <w:pPr>
              <w:pStyle w:val="t-body"/>
              <w:spacing w:after="120" w:line="240" w:lineRule="auto"/>
            </w:pPr>
          </w:p>
        </w:tc>
      </w:tr>
      <w:tr w:rsidR="006B326A" w:rsidRPr="007E64B6" w14:paraId="167510CC" w14:textId="77777777" w:rsidTr="00934F32">
        <w:trPr>
          <w:cantSplit/>
        </w:trPr>
        <w:tc>
          <w:tcPr>
            <w:tcW w:w="2060" w:type="dxa"/>
            <w:shd w:val="clear" w:color="auto" w:fill="5BBCAB"/>
          </w:tcPr>
          <w:p w14:paraId="3465D6EA" w14:textId="77777777" w:rsidR="006B326A" w:rsidRPr="007E64B6" w:rsidRDefault="006B326A" w:rsidP="0031769D">
            <w:pPr>
              <w:pStyle w:val="Tablehead"/>
              <w:spacing w:after="120"/>
            </w:pPr>
            <w:r w:rsidRPr="007E64B6">
              <w:t>Contact email:</w:t>
            </w:r>
          </w:p>
        </w:tc>
        <w:tc>
          <w:tcPr>
            <w:tcW w:w="7561" w:type="dxa"/>
          </w:tcPr>
          <w:p w14:paraId="41F2B0CA" w14:textId="77777777" w:rsidR="006B326A" w:rsidRPr="007E64B6" w:rsidRDefault="006B326A" w:rsidP="0031769D">
            <w:pPr>
              <w:pStyle w:val="t-body"/>
              <w:spacing w:after="120" w:line="240" w:lineRule="auto"/>
            </w:pPr>
          </w:p>
        </w:tc>
      </w:tr>
      <w:tr w:rsidR="006B326A" w:rsidRPr="007E64B6" w14:paraId="3798A3F9" w14:textId="77777777" w:rsidTr="00934F32">
        <w:trPr>
          <w:cantSplit/>
        </w:trPr>
        <w:tc>
          <w:tcPr>
            <w:tcW w:w="2060" w:type="dxa"/>
            <w:shd w:val="clear" w:color="auto" w:fill="5BBCAB"/>
          </w:tcPr>
          <w:p w14:paraId="24122CAA" w14:textId="77777777" w:rsidR="006B326A" w:rsidRPr="007E64B6" w:rsidRDefault="006B326A" w:rsidP="0031769D">
            <w:pPr>
              <w:pStyle w:val="Tablehead"/>
              <w:spacing w:after="120"/>
            </w:pPr>
            <w:r w:rsidRPr="007E64B6">
              <w:t>Contact address:</w:t>
            </w:r>
          </w:p>
        </w:tc>
        <w:tc>
          <w:tcPr>
            <w:tcW w:w="7561" w:type="dxa"/>
          </w:tcPr>
          <w:p w14:paraId="68484554" w14:textId="77777777" w:rsidR="006B326A" w:rsidRPr="007E64B6" w:rsidRDefault="006B326A" w:rsidP="0031769D">
            <w:pPr>
              <w:pStyle w:val="t-body"/>
              <w:spacing w:after="120" w:line="240" w:lineRule="auto"/>
            </w:pPr>
          </w:p>
        </w:tc>
      </w:tr>
      <w:tr w:rsidR="006B326A" w:rsidRPr="007E64B6" w14:paraId="66F09821" w14:textId="77777777" w:rsidTr="00934F32">
        <w:trPr>
          <w:cantSplit/>
        </w:trPr>
        <w:tc>
          <w:tcPr>
            <w:tcW w:w="2060" w:type="dxa"/>
            <w:shd w:val="clear" w:color="auto" w:fill="5BBCAB"/>
          </w:tcPr>
          <w:p w14:paraId="75D755FB" w14:textId="77777777" w:rsidR="006B326A" w:rsidRPr="007E64B6" w:rsidRDefault="006B326A" w:rsidP="0031769D">
            <w:pPr>
              <w:pStyle w:val="Tablehead"/>
              <w:spacing w:after="120"/>
            </w:pPr>
            <w:r w:rsidRPr="007E64B6">
              <w:t>Contact phone:</w:t>
            </w:r>
          </w:p>
        </w:tc>
        <w:tc>
          <w:tcPr>
            <w:tcW w:w="7561" w:type="dxa"/>
          </w:tcPr>
          <w:p w14:paraId="610A65CF" w14:textId="77777777" w:rsidR="006B326A" w:rsidRPr="007E64B6" w:rsidRDefault="006B326A" w:rsidP="0031769D">
            <w:pPr>
              <w:pStyle w:val="t-body"/>
              <w:spacing w:after="120" w:line="240" w:lineRule="auto"/>
            </w:pPr>
          </w:p>
        </w:tc>
      </w:tr>
    </w:tbl>
    <w:p w14:paraId="4AD0A81C" w14:textId="77777777" w:rsidR="00934F32" w:rsidRDefault="00934F32" w:rsidP="00934F32">
      <w:pPr>
        <w:pStyle w:val="gpBody"/>
      </w:pPr>
    </w:p>
    <w:p w14:paraId="37091357" w14:textId="77777777" w:rsidR="006B326A" w:rsidRPr="007E64B6" w:rsidRDefault="006B326A" w:rsidP="006B326A">
      <w:pPr>
        <w:pStyle w:val="Heading2"/>
      </w:pPr>
      <w:bookmarkStart w:id="315" w:name="_Toc23264568"/>
      <w:bookmarkStart w:id="316" w:name="_Ref46752134"/>
      <w:bookmarkStart w:id="317" w:name="_Ref52182560"/>
      <w:bookmarkStart w:id="318" w:name="_Toc102980384"/>
      <w:bookmarkStart w:id="319" w:name="_Ref146005821"/>
      <w:bookmarkStart w:id="320" w:name="_Ref146005852"/>
      <w:bookmarkStart w:id="321" w:name="_Ref173231966"/>
      <w:bookmarkStart w:id="322" w:name="_Ref173232006"/>
      <w:bookmarkStart w:id="323" w:name="_Toc173233921"/>
      <w:bookmarkStart w:id="324" w:name="_Toc226663074"/>
      <w:bookmarkStart w:id="325" w:name="_Ref516842728"/>
      <w:bookmarkStart w:id="326" w:name="_Toc529348313"/>
      <w:r w:rsidRPr="007E64B6">
        <w:t>Scope of Evaluation</w:t>
      </w:r>
      <w:bookmarkEnd w:id="315"/>
      <w:bookmarkEnd w:id="316"/>
      <w:bookmarkEnd w:id="317"/>
      <w:bookmarkEnd w:id="318"/>
      <w:bookmarkEnd w:id="319"/>
      <w:bookmarkEnd w:id="320"/>
      <w:bookmarkEnd w:id="321"/>
      <w:bookmarkEnd w:id="322"/>
      <w:bookmarkEnd w:id="323"/>
      <w:bookmarkEnd w:id="324"/>
    </w:p>
    <w:p w14:paraId="7237B2EA" w14:textId="3A5B27E9" w:rsidR="006B326A" w:rsidRPr="007E64B6" w:rsidRDefault="006B326A" w:rsidP="006B326A">
      <w:pPr>
        <w:pStyle w:val="gpBody"/>
      </w:pPr>
      <w:r w:rsidRPr="007E64B6">
        <w:t>Check the box for the scope for this evaluation (see section</w:t>
      </w:r>
      <w:r w:rsidR="00685ED5" w:rsidRPr="007E64B6">
        <w:t> </w:t>
      </w:r>
      <w:r w:rsidRPr="007E64B6">
        <w:rPr>
          <w:rFonts w:cstheme="minorHAnsi"/>
        </w:rPr>
        <w:fldChar w:fldCharType="begin"/>
      </w:r>
      <w:r w:rsidRPr="007E64B6">
        <w:rPr>
          <w:rFonts w:cstheme="minorHAnsi"/>
        </w:rPr>
        <w:instrText xml:space="preserve"> REF _Ref23264347 \r \h </w:instrText>
      </w:r>
      <w:r w:rsidRPr="007E64B6">
        <w:rPr>
          <w:rFonts w:cstheme="minorHAnsi"/>
        </w:rPr>
      </w:r>
      <w:r w:rsidRPr="007E64B6">
        <w:rPr>
          <w:rFonts w:cstheme="minorHAnsi"/>
        </w:rPr>
        <w:fldChar w:fldCharType="separate"/>
      </w:r>
      <w:r w:rsidR="003427CE">
        <w:rPr>
          <w:rFonts w:cstheme="minorHAnsi"/>
        </w:rPr>
        <w:t>2.4</w:t>
      </w:r>
      <w:r w:rsidRPr="007E64B6">
        <w:rPr>
          <w:rFonts w:cstheme="minorHAnsi"/>
        </w:rPr>
        <w:fldChar w:fldCharType="end"/>
      </w:r>
      <w:r w:rsidRPr="007E64B6">
        <w:t>):</w:t>
      </w:r>
    </w:p>
    <w:p w14:paraId="5DD7B1B1" w14:textId="6CD01160" w:rsidR="006B326A" w:rsidRPr="007E64B6" w:rsidRDefault="006B326A">
      <w:pPr>
        <w:pStyle w:val="ListParagraph"/>
        <w:keepLines w:val="0"/>
        <w:numPr>
          <w:ilvl w:val="0"/>
          <w:numId w:val="15"/>
        </w:numPr>
        <w:spacing w:line="259" w:lineRule="auto"/>
        <w:contextualSpacing w:val="0"/>
        <w:jc w:val="left"/>
      </w:pPr>
      <w:r w:rsidRPr="007E64B6">
        <w:t>Chip.</w:t>
      </w:r>
    </w:p>
    <w:p w14:paraId="36C8C8B7" w14:textId="281F7A84" w:rsidR="006B326A" w:rsidRPr="007E64B6" w:rsidRDefault="006B326A">
      <w:pPr>
        <w:pStyle w:val="ListParagraph"/>
        <w:keepLines w:val="0"/>
        <w:numPr>
          <w:ilvl w:val="0"/>
          <w:numId w:val="15"/>
        </w:numPr>
        <w:spacing w:line="259" w:lineRule="auto"/>
        <w:contextualSpacing w:val="0"/>
        <w:jc w:val="left"/>
      </w:pPr>
      <w:r w:rsidRPr="007E64B6">
        <w:t>System Software on a PSA Certified chip.</w:t>
      </w:r>
    </w:p>
    <w:p w14:paraId="4FC8E028" w14:textId="05377CAD" w:rsidR="006B326A" w:rsidRPr="007E64B6" w:rsidRDefault="006B326A">
      <w:pPr>
        <w:pStyle w:val="ListParagraph"/>
        <w:keepLines w:val="0"/>
        <w:numPr>
          <w:ilvl w:val="0"/>
          <w:numId w:val="15"/>
        </w:numPr>
        <w:spacing w:line="259" w:lineRule="auto"/>
        <w:contextualSpacing w:val="0"/>
        <w:jc w:val="left"/>
      </w:pPr>
      <w:r w:rsidRPr="007E64B6">
        <w:t>System Software on an uncertified chip.</w:t>
      </w:r>
    </w:p>
    <w:p w14:paraId="684C49E7" w14:textId="46591777" w:rsidR="006B326A" w:rsidRPr="007E64B6" w:rsidRDefault="006B326A">
      <w:pPr>
        <w:pStyle w:val="ListParagraph"/>
        <w:keepLines w:val="0"/>
        <w:numPr>
          <w:ilvl w:val="0"/>
          <w:numId w:val="15"/>
        </w:numPr>
        <w:spacing w:line="259" w:lineRule="auto"/>
        <w:contextualSpacing w:val="0"/>
        <w:jc w:val="left"/>
      </w:pPr>
      <w:r w:rsidRPr="007E64B6">
        <w:t>Device on PSA Certified system software but with a valid PSA Certified chip other than that named in the system software certificate. The declaration in section</w:t>
      </w:r>
      <w:r w:rsidR="00685ED5" w:rsidRPr="007E64B6">
        <w:t> </w:t>
      </w:r>
      <w:r w:rsidRPr="007E64B6">
        <w:fldChar w:fldCharType="begin"/>
      </w:r>
      <w:r w:rsidRPr="007E64B6">
        <w:instrText xml:space="preserve"> REF _Ref50454734 \r \h  \* MERGEFORMAT </w:instrText>
      </w:r>
      <w:r w:rsidRPr="007E64B6">
        <w:fldChar w:fldCharType="separate"/>
      </w:r>
      <w:r w:rsidR="003427CE">
        <w:t>3.8</w:t>
      </w:r>
      <w:r w:rsidRPr="007E64B6">
        <w:fldChar w:fldCharType="end"/>
      </w:r>
      <w:r w:rsidRPr="007E64B6">
        <w:t xml:space="preserve"> must be completed.</w:t>
      </w:r>
    </w:p>
    <w:p w14:paraId="51BC07EC" w14:textId="77777777" w:rsidR="006B326A" w:rsidRPr="007E64B6" w:rsidRDefault="006B326A">
      <w:pPr>
        <w:pStyle w:val="ListParagraph"/>
        <w:keepLines w:val="0"/>
        <w:numPr>
          <w:ilvl w:val="0"/>
          <w:numId w:val="15"/>
        </w:numPr>
        <w:spacing w:line="259" w:lineRule="auto"/>
        <w:contextualSpacing w:val="0"/>
        <w:jc w:val="left"/>
      </w:pPr>
      <w:r w:rsidRPr="007E64B6">
        <w:t>Device on PSA Certified system software with the chip named in the system software certificate.</w:t>
      </w:r>
    </w:p>
    <w:p w14:paraId="3588BCE1" w14:textId="5AABEEFF" w:rsidR="006B326A" w:rsidRPr="007E64B6" w:rsidRDefault="006B326A">
      <w:pPr>
        <w:pStyle w:val="ListParagraph"/>
        <w:keepLines w:val="0"/>
        <w:numPr>
          <w:ilvl w:val="0"/>
          <w:numId w:val="15"/>
        </w:numPr>
        <w:spacing w:line="259" w:lineRule="auto"/>
        <w:contextualSpacing w:val="0"/>
        <w:jc w:val="left"/>
      </w:pPr>
      <w:r w:rsidRPr="007E64B6">
        <w:t>Device on an uncertified system software on a PSA Certified chip.</w:t>
      </w:r>
    </w:p>
    <w:p w14:paraId="59C2DCE7" w14:textId="77777777" w:rsidR="006B326A" w:rsidRPr="007E64B6" w:rsidRDefault="006B326A">
      <w:pPr>
        <w:pStyle w:val="ListParagraph"/>
        <w:keepLines w:val="0"/>
        <w:numPr>
          <w:ilvl w:val="0"/>
          <w:numId w:val="15"/>
        </w:numPr>
        <w:spacing w:line="259" w:lineRule="auto"/>
        <w:contextualSpacing w:val="0"/>
        <w:jc w:val="left"/>
      </w:pPr>
      <w:r w:rsidRPr="007E64B6">
        <w:t>Device on system software and on an uncertified chip.</w:t>
      </w:r>
    </w:p>
    <w:p w14:paraId="23A1699A" w14:textId="2C5CBA63" w:rsidR="006B326A" w:rsidRPr="007E64B6" w:rsidRDefault="006B326A" w:rsidP="006B326A">
      <w:pPr>
        <w:pStyle w:val="gpBody"/>
      </w:pPr>
      <w:r w:rsidRPr="007E64B6">
        <w:t xml:space="preserve">Check the boxes below if the scope of evaluation is to cover compliance with any of the regulations in </w:t>
      </w:r>
      <w:r w:rsidR="00FB7D8F" w:rsidRPr="007E64B6">
        <w:t>section </w:t>
      </w:r>
      <w:r w:rsidR="00FB7D8F" w:rsidRPr="007E64B6">
        <w:fldChar w:fldCharType="begin"/>
      </w:r>
      <w:r w:rsidR="00FB7D8F" w:rsidRPr="007E64B6">
        <w:instrText xml:space="preserve"> REF _Ref211161747 \r \h </w:instrText>
      </w:r>
      <w:r w:rsidR="00FB7D8F" w:rsidRPr="007E64B6">
        <w:fldChar w:fldCharType="separate"/>
      </w:r>
      <w:r w:rsidR="003427CE">
        <w:t>7</w:t>
      </w:r>
      <w:r w:rsidR="00FB7D8F" w:rsidRPr="007E64B6">
        <w:fldChar w:fldCharType="end"/>
      </w:r>
      <w:r w:rsidRPr="007E64B6">
        <w:t>.</w:t>
      </w:r>
    </w:p>
    <w:p w14:paraId="025D1111" w14:textId="1EDE9E53" w:rsidR="006B326A" w:rsidRPr="007E64B6" w:rsidRDefault="006B326A">
      <w:pPr>
        <w:pStyle w:val="ListParagraph"/>
        <w:keepLines w:val="0"/>
        <w:numPr>
          <w:ilvl w:val="0"/>
          <w:numId w:val="15"/>
        </w:numPr>
        <w:spacing w:line="259" w:lineRule="auto"/>
        <w:contextualSpacing w:val="0"/>
        <w:jc w:val="left"/>
      </w:pPr>
      <w:r w:rsidRPr="007E64B6">
        <w:t>UK Product Security and Telecommunications Infrastructure Act (section</w:t>
      </w:r>
      <w:r w:rsidR="00685ED5" w:rsidRPr="007E64B6">
        <w:t> </w:t>
      </w:r>
      <w:r w:rsidRPr="007E64B6">
        <w:fldChar w:fldCharType="begin"/>
      </w:r>
      <w:r w:rsidRPr="007E64B6">
        <w:instrText xml:space="preserve"> REF _Ref145943339 \r \h </w:instrText>
      </w:r>
      <w:r w:rsidRPr="007E64B6">
        <w:fldChar w:fldCharType="separate"/>
      </w:r>
      <w:r w:rsidR="003427CE">
        <w:t>7.1</w:t>
      </w:r>
      <w:r w:rsidRPr="007E64B6">
        <w:fldChar w:fldCharType="end"/>
      </w:r>
      <w:r w:rsidRPr="007E64B6">
        <w:t>)</w:t>
      </w:r>
    </w:p>
    <w:p w14:paraId="47645DAA" w14:textId="27A3BA44" w:rsidR="006B326A" w:rsidRPr="007E64B6" w:rsidRDefault="006B326A">
      <w:pPr>
        <w:pStyle w:val="ListParagraph"/>
        <w:keepLines w:val="0"/>
        <w:numPr>
          <w:ilvl w:val="0"/>
          <w:numId w:val="15"/>
        </w:numPr>
        <w:spacing w:line="259" w:lineRule="auto"/>
        <w:contextualSpacing w:val="0"/>
        <w:jc w:val="left"/>
      </w:pPr>
      <w:r w:rsidRPr="007E64B6">
        <w:t>EU Cyber Resiliency Act (section</w:t>
      </w:r>
      <w:r w:rsidR="00685ED5" w:rsidRPr="007E64B6">
        <w:t> </w:t>
      </w:r>
      <w:r w:rsidRPr="007E64B6">
        <w:fldChar w:fldCharType="begin"/>
      </w:r>
      <w:r w:rsidRPr="007E64B6">
        <w:instrText xml:space="preserve"> REF _Ref169080536 \r \h </w:instrText>
      </w:r>
      <w:r w:rsidRPr="007E64B6">
        <w:fldChar w:fldCharType="separate"/>
      </w:r>
      <w:r w:rsidR="003427CE">
        <w:t>7.2</w:t>
      </w:r>
      <w:r w:rsidRPr="007E64B6">
        <w:fldChar w:fldCharType="end"/>
      </w:r>
      <w:r w:rsidRPr="007E64B6">
        <w:t>)</w:t>
      </w:r>
    </w:p>
    <w:p w14:paraId="706A2E34" w14:textId="215D2EE1" w:rsidR="006B326A" w:rsidRPr="007E64B6" w:rsidRDefault="006B326A">
      <w:pPr>
        <w:pStyle w:val="ListParagraph"/>
        <w:keepLines w:val="0"/>
        <w:numPr>
          <w:ilvl w:val="0"/>
          <w:numId w:val="15"/>
        </w:numPr>
        <w:spacing w:line="259" w:lineRule="auto"/>
        <w:contextualSpacing w:val="0"/>
        <w:jc w:val="left"/>
      </w:pPr>
      <w:r w:rsidRPr="007E64B6">
        <w:t>Radio Equipment Directive (section</w:t>
      </w:r>
      <w:r w:rsidR="00685ED5" w:rsidRPr="007E64B6">
        <w:t> </w:t>
      </w:r>
      <w:r w:rsidRPr="007E64B6">
        <w:fldChar w:fldCharType="begin"/>
      </w:r>
      <w:r w:rsidRPr="007E64B6">
        <w:instrText xml:space="preserve"> REF _Ref147235237 \r \h </w:instrText>
      </w:r>
      <w:r w:rsidRPr="007E64B6">
        <w:fldChar w:fldCharType="separate"/>
      </w:r>
      <w:r w:rsidR="003427CE">
        <w:t>7.3</w:t>
      </w:r>
      <w:r w:rsidRPr="007E64B6">
        <w:fldChar w:fldCharType="end"/>
      </w:r>
      <w:r w:rsidRPr="007E64B6">
        <w:t>)</w:t>
      </w:r>
    </w:p>
    <w:p w14:paraId="347B83DE" w14:textId="0A87934C" w:rsidR="006B326A" w:rsidRPr="007E64B6" w:rsidRDefault="006B326A" w:rsidP="00685ED5">
      <w:pPr>
        <w:pStyle w:val="gpBody"/>
      </w:pPr>
    </w:p>
    <w:p w14:paraId="017EA29C" w14:textId="77777777" w:rsidR="006B326A" w:rsidRPr="007E64B6" w:rsidRDefault="006B326A" w:rsidP="00685ED5">
      <w:pPr>
        <w:pStyle w:val="Heading2"/>
        <w:pageBreakBefore/>
      </w:pPr>
      <w:bookmarkStart w:id="327" w:name="_Toc163572109"/>
      <w:bookmarkStart w:id="328" w:name="_Toc163572110"/>
      <w:bookmarkStart w:id="329" w:name="_Toc163572111"/>
      <w:bookmarkStart w:id="330" w:name="_Ref13147560"/>
      <w:bookmarkStart w:id="331" w:name="_Toc23264569"/>
      <w:bookmarkStart w:id="332" w:name="_Ref50466310"/>
      <w:bookmarkStart w:id="333" w:name="_Toc102980385"/>
      <w:bookmarkStart w:id="334" w:name="_Ref149142547"/>
      <w:bookmarkStart w:id="335" w:name="_Ref149142553"/>
      <w:bookmarkStart w:id="336" w:name="_Ref149142582"/>
      <w:bookmarkStart w:id="337" w:name="_Ref149142591"/>
      <w:bookmarkStart w:id="338" w:name="_Toc173233922"/>
      <w:bookmarkStart w:id="339" w:name="_Toc226663075"/>
      <w:bookmarkEnd w:id="327"/>
      <w:bookmarkEnd w:id="328"/>
      <w:bookmarkEnd w:id="329"/>
      <w:r w:rsidRPr="007E64B6">
        <w:lastRenderedPageBreak/>
        <w:t>Product Reference</w:t>
      </w:r>
      <w:bookmarkEnd w:id="325"/>
      <w:bookmarkEnd w:id="326"/>
      <w:bookmarkEnd w:id="330"/>
      <w:bookmarkEnd w:id="331"/>
      <w:bookmarkEnd w:id="332"/>
      <w:bookmarkEnd w:id="333"/>
      <w:bookmarkEnd w:id="334"/>
      <w:bookmarkEnd w:id="335"/>
      <w:bookmarkEnd w:id="336"/>
      <w:bookmarkEnd w:id="337"/>
      <w:bookmarkEnd w:id="338"/>
      <w:bookmarkEnd w:id="339"/>
    </w:p>
    <w:p w14:paraId="7230EEAB" w14:textId="0AAA2834" w:rsidR="006B326A" w:rsidRPr="007E64B6" w:rsidRDefault="006B326A" w:rsidP="006B326A">
      <w:pPr>
        <w:pStyle w:val="gpBody"/>
      </w:pPr>
      <w:r w:rsidRPr="007E64B6">
        <w:t>This declaration is applicable for a Chip evaluation</w:t>
      </w:r>
      <w:r w:rsidR="00934F32">
        <w:t>:</w:t>
      </w:r>
    </w:p>
    <w:tbl>
      <w:tblPr>
        <w:tblStyle w:val="TableGrid"/>
        <w:tblW w:w="0" w:type="auto"/>
        <w:tblLook w:val="04A0" w:firstRow="1" w:lastRow="0" w:firstColumn="1" w:lastColumn="0" w:noHBand="0" w:noVBand="1"/>
      </w:tblPr>
      <w:tblGrid>
        <w:gridCol w:w="2091"/>
        <w:gridCol w:w="7530"/>
      </w:tblGrid>
      <w:tr w:rsidR="006B326A" w:rsidRPr="007E64B6" w14:paraId="75554FB7" w14:textId="77777777" w:rsidTr="00EE5777">
        <w:trPr>
          <w:cantSplit/>
        </w:trPr>
        <w:tc>
          <w:tcPr>
            <w:tcW w:w="2122" w:type="dxa"/>
            <w:shd w:val="clear" w:color="auto" w:fill="5BBCAB"/>
          </w:tcPr>
          <w:p w14:paraId="5A411892" w14:textId="77777777" w:rsidR="006B326A" w:rsidRPr="007E64B6" w:rsidRDefault="006B326A" w:rsidP="0031769D">
            <w:pPr>
              <w:pStyle w:val="Tablehead"/>
              <w:spacing w:after="120"/>
            </w:pPr>
            <w:r w:rsidRPr="007E64B6">
              <w:t>Commercial name:</w:t>
            </w:r>
          </w:p>
        </w:tc>
        <w:tc>
          <w:tcPr>
            <w:tcW w:w="7975" w:type="dxa"/>
          </w:tcPr>
          <w:p w14:paraId="0E588790" w14:textId="77777777" w:rsidR="006B326A" w:rsidRPr="007E64B6" w:rsidRDefault="006B326A" w:rsidP="0031769D">
            <w:pPr>
              <w:pStyle w:val="t-body"/>
              <w:spacing w:after="120" w:line="240" w:lineRule="auto"/>
              <w:rPr>
                <w:rStyle w:val="citalic"/>
              </w:rPr>
            </w:pPr>
            <w:r w:rsidRPr="007E64B6">
              <w:rPr>
                <w:rStyle w:val="citalic"/>
              </w:rPr>
              <w:t>(e.g., Product family)</w:t>
            </w:r>
          </w:p>
        </w:tc>
      </w:tr>
      <w:tr w:rsidR="006B326A" w:rsidRPr="007E64B6" w14:paraId="76CDB11A" w14:textId="77777777" w:rsidTr="00EE5777">
        <w:trPr>
          <w:cantSplit/>
        </w:trPr>
        <w:tc>
          <w:tcPr>
            <w:tcW w:w="2122" w:type="dxa"/>
            <w:shd w:val="clear" w:color="auto" w:fill="5BBCAB"/>
          </w:tcPr>
          <w:p w14:paraId="64E0065B" w14:textId="77777777" w:rsidR="006B326A" w:rsidRPr="007E64B6" w:rsidRDefault="006B326A" w:rsidP="0031769D">
            <w:pPr>
              <w:pStyle w:val="Tablehead"/>
              <w:spacing w:after="120"/>
            </w:pPr>
            <w:r w:rsidRPr="007E64B6">
              <w:t>Chip part number:</w:t>
            </w:r>
          </w:p>
        </w:tc>
        <w:tc>
          <w:tcPr>
            <w:tcW w:w="7975" w:type="dxa"/>
          </w:tcPr>
          <w:p w14:paraId="0160BA0A" w14:textId="77777777" w:rsidR="006B326A" w:rsidRPr="007E64B6" w:rsidRDefault="006B326A" w:rsidP="0031769D">
            <w:pPr>
              <w:pStyle w:val="Tablehead"/>
              <w:spacing w:after="120"/>
              <w:rPr>
                <w:rFonts w:asciiTheme="minorHAnsi" w:hAnsiTheme="minorHAnsi" w:cstheme="minorHAnsi"/>
                <w:i/>
                <w:iCs/>
              </w:rPr>
            </w:pPr>
          </w:p>
        </w:tc>
      </w:tr>
      <w:tr w:rsidR="006B326A" w:rsidRPr="007E64B6" w14:paraId="4169DAF7" w14:textId="77777777" w:rsidTr="00EE5777">
        <w:trPr>
          <w:cantSplit/>
        </w:trPr>
        <w:tc>
          <w:tcPr>
            <w:tcW w:w="2122" w:type="dxa"/>
            <w:shd w:val="clear" w:color="auto" w:fill="5BBCAB"/>
          </w:tcPr>
          <w:p w14:paraId="4C101760" w14:textId="77777777" w:rsidR="006B326A" w:rsidRPr="007E64B6" w:rsidRDefault="006B326A" w:rsidP="0031769D">
            <w:pPr>
              <w:pStyle w:val="Tablehead"/>
              <w:spacing w:after="120"/>
            </w:pPr>
            <w:r w:rsidRPr="007E64B6">
              <w:t>Chip version:</w:t>
            </w:r>
          </w:p>
        </w:tc>
        <w:tc>
          <w:tcPr>
            <w:tcW w:w="7975" w:type="dxa"/>
          </w:tcPr>
          <w:p w14:paraId="205D96AB" w14:textId="77777777" w:rsidR="006B326A" w:rsidRPr="007E64B6" w:rsidRDefault="006B326A" w:rsidP="0031769D">
            <w:pPr>
              <w:pStyle w:val="t-body"/>
              <w:spacing w:after="120" w:line="240" w:lineRule="auto"/>
              <w:rPr>
                <w:rStyle w:val="citalic"/>
              </w:rPr>
            </w:pPr>
            <w:r w:rsidRPr="007E64B6">
              <w:rPr>
                <w:rStyle w:val="citalic"/>
              </w:rPr>
              <w:t>(e.g., Chip silicon revision)</w:t>
            </w:r>
          </w:p>
        </w:tc>
      </w:tr>
      <w:tr w:rsidR="006B326A" w:rsidRPr="007E64B6" w14:paraId="525C04EF" w14:textId="77777777" w:rsidTr="00EE5777">
        <w:trPr>
          <w:cantSplit/>
        </w:trPr>
        <w:tc>
          <w:tcPr>
            <w:tcW w:w="2122" w:type="dxa"/>
            <w:shd w:val="clear" w:color="auto" w:fill="5BBCAB"/>
          </w:tcPr>
          <w:p w14:paraId="1501FC17" w14:textId="77777777" w:rsidR="006B326A" w:rsidRPr="007E64B6" w:rsidRDefault="006B326A" w:rsidP="0031769D">
            <w:pPr>
              <w:pStyle w:val="Tablehead"/>
              <w:spacing w:after="120"/>
            </w:pPr>
            <w:r w:rsidRPr="007E64B6">
              <w:t>SPE name:</w:t>
            </w:r>
          </w:p>
        </w:tc>
        <w:tc>
          <w:tcPr>
            <w:tcW w:w="7975" w:type="dxa"/>
          </w:tcPr>
          <w:p w14:paraId="0830C757" w14:textId="77777777" w:rsidR="006B326A" w:rsidRPr="007E64B6" w:rsidRDefault="006B326A" w:rsidP="0031769D">
            <w:pPr>
              <w:pStyle w:val="t-body"/>
              <w:spacing w:after="120" w:line="240" w:lineRule="auto"/>
              <w:rPr>
                <w:rStyle w:val="citalic"/>
              </w:rPr>
            </w:pPr>
            <w:r w:rsidRPr="007E64B6">
              <w:rPr>
                <w:rStyle w:val="citalic"/>
              </w:rPr>
              <w:t>(e.g., Firmware Framework-M)</w:t>
            </w:r>
          </w:p>
        </w:tc>
      </w:tr>
      <w:tr w:rsidR="006B326A" w:rsidRPr="007E64B6" w14:paraId="7313A37E" w14:textId="77777777" w:rsidTr="00EE5777">
        <w:trPr>
          <w:cantSplit/>
        </w:trPr>
        <w:tc>
          <w:tcPr>
            <w:tcW w:w="2122" w:type="dxa"/>
            <w:shd w:val="clear" w:color="auto" w:fill="5BBCAB"/>
          </w:tcPr>
          <w:p w14:paraId="2F3624BC" w14:textId="77777777" w:rsidR="006B326A" w:rsidRPr="007E64B6" w:rsidRDefault="006B326A" w:rsidP="0031769D">
            <w:pPr>
              <w:pStyle w:val="Tablehead"/>
              <w:spacing w:after="120"/>
            </w:pPr>
            <w:r w:rsidRPr="007E64B6">
              <w:t>SPE version:</w:t>
            </w:r>
          </w:p>
        </w:tc>
        <w:tc>
          <w:tcPr>
            <w:tcW w:w="7975" w:type="dxa"/>
          </w:tcPr>
          <w:p w14:paraId="4B2C06F4" w14:textId="77777777" w:rsidR="006B326A" w:rsidRPr="007E64B6" w:rsidRDefault="006B326A" w:rsidP="0031769D">
            <w:pPr>
              <w:pStyle w:val="t-body"/>
              <w:spacing w:after="120" w:line="240" w:lineRule="auto"/>
              <w:rPr>
                <w:rFonts w:cstheme="minorHAnsi"/>
                <w:i/>
                <w:iCs/>
              </w:rPr>
            </w:pPr>
          </w:p>
        </w:tc>
      </w:tr>
      <w:tr w:rsidR="006B326A" w:rsidRPr="007E64B6" w14:paraId="3AE53BAE" w14:textId="77777777" w:rsidTr="00EE5777">
        <w:trPr>
          <w:cantSplit/>
        </w:trPr>
        <w:tc>
          <w:tcPr>
            <w:tcW w:w="2122" w:type="dxa"/>
            <w:shd w:val="clear" w:color="auto" w:fill="5BBCAB"/>
          </w:tcPr>
          <w:p w14:paraId="53740558" w14:textId="0BCB0D31" w:rsidR="006B326A" w:rsidRPr="007E64B6" w:rsidRDefault="006B326A" w:rsidP="0031769D">
            <w:pPr>
              <w:pStyle w:val="Tablehead"/>
              <w:spacing w:after="120"/>
            </w:pPr>
            <w:r w:rsidRPr="007E64B6">
              <w:t xml:space="preserve">Chip </w:t>
            </w:r>
            <w:r w:rsidR="000569B8" w:rsidRPr="007E64B6">
              <w:t>EAN</w:t>
            </w:r>
            <w:r w:rsidR="000569B8" w:rsidRPr="007E64B6">
              <w:noBreakHyphen/>
            </w:r>
            <w:r w:rsidRPr="007E64B6">
              <w:t>13:</w:t>
            </w:r>
          </w:p>
        </w:tc>
        <w:tc>
          <w:tcPr>
            <w:tcW w:w="7975" w:type="dxa"/>
          </w:tcPr>
          <w:p w14:paraId="24FDE274" w14:textId="4BA961D2" w:rsidR="006B326A" w:rsidRPr="007E64B6" w:rsidRDefault="006B326A" w:rsidP="0031769D">
            <w:pPr>
              <w:pStyle w:val="t-body"/>
              <w:spacing w:after="120" w:line="240" w:lineRule="auto"/>
              <w:rPr>
                <w:rStyle w:val="citalic"/>
              </w:rPr>
            </w:pPr>
            <w:r w:rsidRPr="007E64B6">
              <w:rPr>
                <w:rStyle w:val="citalic"/>
              </w:rPr>
              <w:t xml:space="preserve">(If this version of the chip is already PSA Certified, specify the </w:t>
            </w:r>
            <w:r w:rsidR="000569B8" w:rsidRPr="007E64B6">
              <w:rPr>
                <w:rStyle w:val="citalic"/>
              </w:rPr>
              <w:t>EAN</w:t>
            </w:r>
            <w:r w:rsidR="000569B8" w:rsidRPr="007E64B6">
              <w:rPr>
                <w:rStyle w:val="citalic"/>
              </w:rPr>
              <w:noBreakHyphen/>
            </w:r>
            <w:r w:rsidRPr="007E64B6">
              <w:rPr>
                <w:rStyle w:val="citalic"/>
              </w:rPr>
              <w:t>13 of the certificate)</w:t>
            </w:r>
          </w:p>
        </w:tc>
      </w:tr>
      <w:tr w:rsidR="006B326A" w:rsidRPr="007E64B6" w14:paraId="44130A55" w14:textId="77777777" w:rsidTr="00EE5777">
        <w:trPr>
          <w:cantSplit/>
        </w:trPr>
        <w:tc>
          <w:tcPr>
            <w:tcW w:w="2122" w:type="dxa"/>
            <w:shd w:val="clear" w:color="auto" w:fill="5BBCAB"/>
          </w:tcPr>
          <w:p w14:paraId="072F5D41" w14:textId="77777777" w:rsidR="006B326A" w:rsidRPr="007E64B6" w:rsidRDefault="006B326A" w:rsidP="0031769D">
            <w:pPr>
              <w:pStyle w:val="Tablehead"/>
              <w:spacing w:after="120"/>
            </w:pPr>
            <w:r w:rsidRPr="007E64B6">
              <w:t>Chip reference documentation:</w:t>
            </w:r>
          </w:p>
        </w:tc>
        <w:tc>
          <w:tcPr>
            <w:tcW w:w="7975" w:type="dxa"/>
          </w:tcPr>
          <w:p w14:paraId="3F192E53" w14:textId="77777777" w:rsidR="006B326A" w:rsidRPr="007E64B6" w:rsidRDefault="006B326A" w:rsidP="0031769D">
            <w:pPr>
              <w:pStyle w:val="t-body"/>
              <w:spacing w:after="120" w:line="240" w:lineRule="auto"/>
              <w:rPr>
                <w:rStyle w:val="citalic"/>
              </w:rPr>
            </w:pPr>
            <w:r w:rsidRPr="007E64B6">
              <w:rPr>
                <w:rStyle w:val="citalic"/>
              </w:rPr>
              <w:t>(If this version of the chip is not PSA Certified, provide identification of the reference documentation used to fill the questionnaire, such as chip datasheet, detailed fact sheet or reference manual. It may be requested by the Evaluation Laboratory)</w:t>
            </w:r>
          </w:p>
        </w:tc>
      </w:tr>
      <w:tr w:rsidR="006B326A" w:rsidRPr="007E64B6" w14:paraId="3007E78B" w14:textId="77777777" w:rsidTr="00EE5777">
        <w:trPr>
          <w:cantSplit/>
        </w:trPr>
        <w:tc>
          <w:tcPr>
            <w:tcW w:w="2122" w:type="dxa"/>
            <w:shd w:val="clear" w:color="auto" w:fill="5BBCAB"/>
          </w:tcPr>
          <w:p w14:paraId="2980331A" w14:textId="77777777" w:rsidR="006B326A" w:rsidRPr="007E64B6" w:rsidRDefault="006B326A" w:rsidP="0031769D">
            <w:pPr>
              <w:pStyle w:val="Tablehead"/>
              <w:spacing w:after="120"/>
            </w:pPr>
            <w:r w:rsidRPr="007E64B6">
              <w:t>Vulnerability disclosure policy:</w:t>
            </w:r>
          </w:p>
        </w:tc>
        <w:tc>
          <w:tcPr>
            <w:tcW w:w="7975" w:type="dxa"/>
          </w:tcPr>
          <w:p w14:paraId="36352637" w14:textId="32C1554D" w:rsidR="006B326A" w:rsidRPr="007E64B6" w:rsidRDefault="006B326A" w:rsidP="0031769D">
            <w:pPr>
              <w:pStyle w:val="t-body"/>
              <w:spacing w:after="120" w:line="240" w:lineRule="auto"/>
              <w:rPr>
                <w:rStyle w:val="citalic"/>
              </w:rPr>
            </w:pPr>
            <w:r w:rsidRPr="007E64B6">
              <w:rPr>
                <w:rStyle w:val="citalic"/>
              </w:rPr>
              <w:t xml:space="preserve">(If a vulnerability disclosure policy is available for this product, provide the URL for retrieval. See </w:t>
            </w:r>
            <w:r w:rsidR="00FB41C3" w:rsidRPr="007E64B6">
              <w:rPr>
                <w:rStyle w:val="citalic"/>
              </w:rPr>
              <w:t>section </w:t>
            </w:r>
            <w:r w:rsidR="00FB41C3" w:rsidRPr="007E64B6">
              <w:rPr>
                <w:rStyle w:val="citalic"/>
              </w:rPr>
              <w:fldChar w:fldCharType="begin"/>
            </w:r>
            <w:r w:rsidR="00FB41C3" w:rsidRPr="007E64B6">
              <w:rPr>
                <w:rStyle w:val="citalic"/>
              </w:rPr>
              <w:instrText xml:space="preserve"> REF _Ref50449622 \n \h  \* MERGEFORMAT </w:instrText>
            </w:r>
            <w:r w:rsidR="00FB41C3" w:rsidRPr="007E64B6">
              <w:rPr>
                <w:rStyle w:val="citalic"/>
              </w:rPr>
            </w:r>
            <w:r w:rsidR="00FB41C3" w:rsidRPr="007E64B6">
              <w:rPr>
                <w:rStyle w:val="citalic"/>
              </w:rPr>
              <w:fldChar w:fldCharType="separate"/>
            </w:r>
            <w:r w:rsidR="003427CE">
              <w:rPr>
                <w:rStyle w:val="citalic"/>
              </w:rPr>
              <w:t>A.1</w:t>
            </w:r>
            <w:r w:rsidR="00FB41C3" w:rsidRPr="007E64B6">
              <w:rPr>
                <w:rStyle w:val="citalic"/>
              </w:rPr>
              <w:fldChar w:fldCharType="end"/>
            </w:r>
            <w:r w:rsidRPr="007E64B6">
              <w:rPr>
                <w:rStyle w:val="citalic"/>
              </w:rPr>
              <w:t>.)</w:t>
            </w:r>
          </w:p>
        </w:tc>
      </w:tr>
    </w:tbl>
    <w:p w14:paraId="3A4A97FD" w14:textId="77777777" w:rsidR="006B326A" w:rsidRPr="007E64B6" w:rsidRDefault="006B326A" w:rsidP="00934F32">
      <w:pPr>
        <w:pStyle w:val="gpBody"/>
      </w:pPr>
      <w:bookmarkStart w:id="340" w:name="_Toc529348314"/>
    </w:p>
    <w:p w14:paraId="5AB58C3E" w14:textId="3F057D98" w:rsidR="006B326A" w:rsidRPr="007E64B6" w:rsidRDefault="006B326A" w:rsidP="006B326A">
      <w:pPr>
        <w:pStyle w:val="gpBody"/>
      </w:pPr>
      <w:r w:rsidRPr="007E64B6">
        <w:t>This declaration is applicable for a System Software evaluation</w:t>
      </w:r>
      <w:r w:rsidR="00934F32">
        <w:t>:</w:t>
      </w:r>
    </w:p>
    <w:tbl>
      <w:tblPr>
        <w:tblStyle w:val="TableGrid"/>
        <w:tblW w:w="0" w:type="auto"/>
        <w:tblLook w:val="04A0" w:firstRow="1" w:lastRow="0" w:firstColumn="1" w:lastColumn="0" w:noHBand="0" w:noVBand="1"/>
      </w:tblPr>
      <w:tblGrid>
        <w:gridCol w:w="2091"/>
        <w:gridCol w:w="7530"/>
      </w:tblGrid>
      <w:tr w:rsidR="006B326A" w:rsidRPr="007E64B6" w14:paraId="295DF345" w14:textId="77777777" w:rsidTr="00EE5777">
        <w:trPr>
          <w:cantSplit/>
        </w:trPr>
        <w:tc>
          <w:tcPr>
            <w:tcW w:w="2122" w:type="dxa"/>
            <w:shd w:val="clear" w:color="auto" w:fill="5BBCAB"/>
          </w:tcPr>
          <w:p w14:paraId="01D1FD5F" w14:textId="77777777" w:rsidR="006B326A" w:rsidRPr="007E64B6" w:rsidRDefault="006B326A" w:rsidP="0031769D">
            <w:pPr>
              <w:pStyle w:val="Tablehead"/>
              <w:spacing w:after="120"/>
            </w:pPr>
            <w:r w:rsidRPr="007E64B6">
              <w:t>System Software name:</w:t>
            </w:r>
          </w:p>
        </w:tc>
        <w:tc>
          <w:tcPr>
            <w:tcW w:w="7975" w:type="dxa"/>
          </w:tcPr>
          <w:p w14:paraId="6FF1C6A1" w14:textId="77777777" w:rsidR="006B326A" w:rsidRPr="007E64B6" w:rsidRDefault="006B326A" w:rsidP="0031769D">
            <w:pPr>
              <w:pStyle w:val="t-body"/>
              <w:spacing w:after="120" w:line="240" w:lineRule="auto"/>
              <w:rPr>
                <w:rStyle w:val="citalic"/>
              </w:rPr>
            </w:pPr>
            <w:r w:rsidRPr="007E64B6">
              <w:rPr>
                <w:rStyle w:val="citalic"/>
              </w:rPr>
              <w:t>(e.g., Mbed OS, Linux)</w:t>
            </w:r>
          </w:p>
        </w:tc>
      </w:tr>
      <w:tr w:rsidR="006B326A" w:rsidRPr="007E64B6" w14:paraId="0FB71F48" w14:textId="77777777" w:rsidTr="00EE5777">
        <w:trPr>
          <w:cantSplit/>
        </w:trPr>
        <w:tc>
          <w:tcPr>
            <w:tcW w:w="2122" w:type="dxa"/>
            <w:shd w:val="clear" w:color="auto" w:fill="5BBCAB"/>
          </w:tcPr>
          <w:p w14:paraId="144A7450" w14:textId="77777777" w:rsidR="006B326A" w:rsidRPr="007E64B6" w:rsidRDefault="006B326A" w:rsidP="0031769D">
            <w:pPr>
              <w:pStyle w:val="Tablehead"/>
              <w:spacing w:after="120"/>
            </w:pPr>
            <w:r w:rsidRPr="007E64B6">
              <w:t>System Software version:</w:t>
            </w:r>
          </w:p>
        </w:tc>
        <w:tc>
          <w:tcPr>
            <w:tcW w:w="7975" w:type="dxa"/>
          </w:tcPr>
          <w:p w14:paraId="075CD72A" w14:textId="77777777" w:rsidR="006B326A" w:rsidRPr="007E64B6" w:rsidRDefault="006B326A" w:rsidP="0031769D">
            <w:pPr>
              <w:pStyle w:val="t-body"/>
              <w:spacing w:after="120" w:line="240" w:lineRule="auto"/>
            </w:pPr>
            <w:r w:rsidRPr="007E64B6">
              <w:t>The version number or an identifier for the build of the system software.</w:t>
            </w:r>
          </w:p>
        </w:tc>
      </w:tr>
      <w:tr w:rsidR="006B326A" w:rsidRPr="007E64B6" w14:paraId="2ADECB5A" w14:textId="77777777" w:rsidTr="00EE5777">
        <w:trPr>
          <w:cantSplit/>
        </w:trPr>
        <w:tc>
          <w:tcPr>
            <w:tcW w:w="2122" w:type="dxa"/>
            <w:shd w:val="clear" w:color="auto" w:fill="5BBCAB"/>
          </w:tcPr>
          <w:p w14:paraId="7F37C965" w14:textId="475B5CBC" w:rsidR="006B326A" w:rsidRPr="007E64B6" w:rsidRDefault="006B326A" w:rsidP="0031769D">
            <w:pPr>
              <w:pStyle w:val="Tablehead"/>
              <w:spacing w:after="120"/>
            </w:pPr>
            <w:r w:rsidRPr="007E64B6">
              <w:t xml:space="preserve">System Software </w:t>
            </w:r>
            <w:r w:rsidR="000569B8" w:rsidRPr="007E64B6">
              <w:t>EAN</w:t>
            </w:r>
            <w:r w:rsidR="000569B8" w:rsidRPr="007E64B6">
              <w:noBreakHyphen/>
            </w:r>
            <w:r w:rsidRPr="007E64B6">
              <w:t>13:</w:t>
            </w:r>
          </w:p>
        </w:tc>
        <w:tc>
          <w:tcPr>
            <w:tcW w:w="7975" w:type="dxa"/>
          </w:tcPr>
          <w:p w14:paraId="1A362965" w14:textId="45C7165E" w:rsidR="006B326A" w:rsidRPr="007E64B6" w:rsidRDefault="006B326A" w:rsidP="0031769D">
            <w:pPr>
              <w:pStyle w:val="t-body"/>
              <w:spacing w:after="120" w:line="240" w:lineRule="auto"/>
              <w:rPr>
                <w:rStyle w:val="citalic"/>
              </w:rPr>
            </w:pPr>
            <w:r w:rsidRPr="007E64B6">
              <w:rPr>
                <w:rStyle w:val="citalic"/>
              </w:rPr>
              <w:t xml:space="preserve">(If this version of the System Software is already PSA Certified, specify the </w:t>
            </w:r>
            <w:r w:rsidR="000569B8" w:rsidRPr="007E64B6">
              <w:rPr>
                <w:rStyle w:val="citalic"/>
              </w:rPr>
              <w:t>EAN</w:t>
            </w:r>
            <w:r w:rsidR="000569B8" w:rsidRPr="007E64B6">
              <w:rPr>
                <w:rStyle w:val="citalic"/>
              </w:rPr>
              <w:noBreakHyphen/>
            </w:r>
            <w:r w:rsidRPr="007E64B6">
              <w:rPr>
                <w:rStyle w:val="citalic"/>
              </w:rPr>
              <w:t>13 of the certificate)</w:t>
            </w:r>
          </w:p>
        </w:tc>
      </w:tr>
      <w:tr w:rsidR="006B326A" w:rsidRPr="007E64B6" w14:paraId="3F95273D" w14:textId="77777777" w:rsidTr="00EE5777">
        <w:trPr>
          <w:cantSplit/>
        </w:trPr>
        <w:tc>
          <w:tcPr>
            <w:tcW w:w="2122" w:type="dxa"/>
            <w:shd w:val="clear" w:color="auto" w:fill="5BBCAB"/>
          </w:tcPr>
          <w:p w14:paraId="402C165C" w14:textId="77777777" w:rsidR="006B326A" w:rsidRPr="007E64B6" w:rsidRDefault="006B326A" w:rsidP="0031769D">
            <w:pPr>
              <w:pStyle w:val="Tablehead"/>
              <w:spacing w:after="120"/>
            </w:pPr>
            <w:r w:rsidRPr="007E64B6">
              <w:t>System Software reference documentation:</w:t>
            </w:r>
          </w:p>
        </w:tc>
        <w:tc>
          <w:tcPr>
            <w:tcW w:w="7975" w:type="dxa"/>
          </w:tcPr>
          <w:p w14:paraId="76629904" w14:textId="77777777" w:rsidR="006B326A" w:rsidRPr="007E64B6" w:rsidRDefault="006B326A" w:rsidP="0031769D">
            <w:pPr>
              <w:pStyle w:val="t-body"/>
              <w:spacing w:after="120" w:line="240" w:lineRule="auto"/>
              <w:rPr>
                <w:rStyle w:val="citalic"/>
              </w:rPr>
            </w:pPr>
            <w:r w:rsidRPr="007E64B6">
              <w:rPr>
                <w:rStyle w:val="citalic"/>
              </w:rPr>
              <w:t>(If this version of the System Software is not PSA Certified, provide identification of the reference documentation used to fill the System Software questionnaire. It may be requested by the Evaluation Laboratory)</w:t>
            </w:r>
          </w:p>
        </w:tc>
      </w:tr>
      <w:tr w:rsidR="006B326A" w:rsidRPr="007E64B6" w14:paraId="2E7F60CF" w14:textId="77777777" w:rsidTr="00EE5777">
        <w:trPr>
          <w:cantSplit/>
        </w:trPr>
        <w:tc>
          <w:tcPr>
            <w:tcW w:w="2122" w:type="dxa"/>
            <w:shd w:val="clear" w:color="auto" w:fill="5BBCAB"/>
          </w:tcPr>
          <w:p w14:paraId="580F2181" w14:textId="77777777" w:rsidR="006B326A" w:rsidRPr="007E64B6" w:rsidRDefault="006B326A" w:rsidP="0031769D">
            <w:pPr>
              <w:pStyle w:val="Tablehead"/>
              <w:spacing w:after="120"/>
            </w:pPr>
            <w:r w:rsidRPr="007E64B6">
              <w:t>System Software use of chip security features:</w:t>
            </w:r>
          </w:p>
        </w:tc>
        <w:tc>
          <w:tcPr>
            <w:tcW w:w="7975" w:type="dxa"/>
          </w:tcPr>
          <w:p w14:paraId="5785439A" w14:textId="1257F076" w:rsidR="006B326A" w:rsidRPr="007E64B6" w:rsidRDefault="006B326A" w:rsidP="0031769D">
            <w:pPr>
              <w:pStyle w:val="t-body"/>
              <w:spacing w:after="120" w:line="240" w:lineRule="auto"/>
              <w:rPr>
                <w:rStyle w:val="citalic"/>
              </w:rPr>
            </w:pPr>
            <w:r w:rsidRPr="007E64B6">
              <w:rPr>
                <w:rStyle w:val="citalic"/>
              </w:rPr>
              <w:t xml:space="preserve">(Please indicate what use is made of chip-level security functionality in addition to that required for the </w:t>
            </w:r>
            <w:r w:rsidR="006D5178" w:rsidRPr="007E64B6">
              <w:rPr>
                <w:rStyle w:val="citalic"/>
              </w:rPr>
              <w:t>PSA</w:t>
            </w:r>
            <w:r w:rsidR="006D5178" w:rsidRPr="007E64B6">
              <w:rPr>
                <w:rStyle w:val="citalic"/>
              </w:rPr>
              <w:noBreakHyphen/>
              <w:t>RoT</w:t>
            </w:r>
            <w:r w:rsidRPr="007E64B6">
              <w:rPr>
                <w:rStyle w:val="citalic"/>
              </w:rPr>
              <w:t>. See section</w:t>
            </w:r>
            <w:r w:rsidR="00685ED5" w:rsidRPr="007E64B6">
              <w:rPr>
                <w:rStyle w:val="citalic"/>
              </w:rPr>
              <w:t> </w:t>
            </w:r>
            <w:r w:rsidRPr="007E64B6">
              <w:rPr>
                <w:rStyle w:val="citalic"/>
              </w:rPr>
              <w:fldChar w:fldCharType="begin"/>
            </w:r>
            <w:r w:rsidRPr="007E64B6">
              <w:rPr>
                <w:rStyle w:val="citalic"/>
              </w:rPr>
              <w:instrText xml:space="preserve"> REF _Ref52790599 \r \h </w:instrText>
            </w:r>
            <w:r w:rsidR="009C40A9" w:rsidRPr="007E64B6">
              <w:rPr>
                <w:rStyle w:val="citalic"/>
              </w:rPr>
              <w:instrText xml:space="preserve"> \* MERGEFORMAT </w:instrText>
            </w:r>
            <w:r w:rsidRPr="007E64B6">
              <w:rPr>
                <w:rStyle w:val="citalic"/>
              </w:rPr>
            </w:r>
            <w:r w:rsidRPr="007E64B6">
              <w:rPr>
                <w:rStyle w:val="citalic"/>
              </w:rPr>
              <w:fldChar w:fldCharType="separate"/>
            </w:r>
            <w:r w:rsidR="003427CE">
              <w:rPr>
                <w:rStyle w:val="citalic"/>
              </w:rPr>
              <w:t>2.4.2</w:t>
            </w:r>
            <w:r w:rsidRPr="007E64B6">
              <w:rPr>
                <w:rStyle w:val="citalic"/>
              </w:rPr>
              <w:fldChar w:fldCharType="end"/>
            </w:r>
            <w:r w:rsidRPr="007E64B6">
              <w:rPr>
                <w:rStyle w:val="citalic"/>
              </w:rPr>
              <w:t>)</w:t>
            </w:r>
          </w:p>
        </w:tc>
      </w:tr>
      <w:tr w:rsidR="006B326A" w:rsidRPr="007E64B6" w14:paraId="1B8EC75D" w14:textId="77777777" w:rsidTr="00EE5777">
        <w:trPr>
          <w:cantSplit/>
        </w:trPr>
        <w:tc>
          <w:tcPr>
            <w:tcW w:w="2122" w:type="dxa"/>
            <w:shd w:val="clear" w:color="auto" w:fill="5BBCAB"/>
          </w:tcPr>
          <w:p w14:paraId="67B1B452" w14:textId="77777777" w:rsidR="006B326A" w:rsidRPr="007E64B6" w:rsidRDefault="006B326A" w:rsidP="0031769D">
            <w:pPr>
              <w:pStyle w:val="Tablehead"/>
              <w:spacing w:after="120"/>
            </w:pPr>
            <w:r w:rsidRPr="007E64B6">
              <w:t>Vulnerability disclosure policy:</w:t>
            </w:r>
          </w:p>
        </w:tc>
        <w:tc>
          <w:tcPr>
            <w:tcW w:w="7975" w:type="dxa"/>
          </w:tcPr>
          <w:p w14:paraId="275FA6CD" w14:textId="5CE4F4E1" w:rsidR="006B326A" w:rsidRPr="007E64B6" w:rsidRDefault="006B326A" w:rsidP="0031769D">
            <w:pPr>
              <w:pStyle w:val="t-body"/>
              <w:spacing w:after="120" w:line="240" w:lineRule="auto"/>
              <w:rPr>
                <w:rStyle w:val="citalic"/>
              </w:rPr>
            </w:pPr>
            <w:r w:rsidRPr="007E64B6">
              <w:rPr>
                <w:rStyle w:val="citalic"/>
              </w:rPr>
              <w:t xml:space="preserve">(If a vulnerability disclosure policy is available for this product, provide the URL for retrieval. See </w:t>
            </w:r>
            <w:r w:rsidR="00FB41C3" w:rsidRPr="007E64B6">
              <w:rPr>
                <w:rStyle w:val="citalic"/>
              </w:rPr>
              <w:t>section </w:t>
            </w:r>
            <w:r w:rsidR="00FB41C3" w:rsidRPr="007E64B6">
              <w:rPr>
                <w:rStyle w:val="citalic"/>
              </w:rPr>
              <w:fldChar w:fldCharType="begin"/>
            </w:r>
            <w:r w:rsidR="00FB41C3" w:rsidRPr="007E64B6">
              <w:rPr>
                <w:rStyle w:val="citalic"/>
              </w:rPr>
              <w:instrText xml:space="preserve"> REF _Ref50449622 \n \h  \* MERGEFORMAT </w:instrText>
            </w:r>
            <w:r w:rsidR="00FB41C3" w:rsidRPr="007E64B6">
              <w:rPr>
                <w:rStyle w:val="citalic"/>
              </w:rPr>
            </w:r>
            <w:r w:rsidR="00FB41C3" w:rsidRPr="007E64B6">
              <w:rPr>
                <w:rStyle w:val="citalic"/>
              </w:rPr>
              <w:fldChar w:fldCharType="separate"/>
            </w:r>
            <w:r w:rsidR="003427CE">
              <w:rPr>
                <w:rStyle w:val="citalic"/>
              </w:rPr>
              <w:t>A.1</w:t>
            </w:r>
            <w:r w:rsidR="00FB41C3" w:rsidRPr="007E64B6">
              <w:rPr>
                <w:rStyle w:val="citalic"/>
              </w:rPr>
              <w:fldChar w:fldCharType="end"/>
            </w:r>
            <w:r w:rsidRPr="007E64B6">
              <w:rPr>
                <w:rStyle w:val="citalic"/>
              </w:rPr>
              <w:t>.)</w:t>
            </w:r>
          </w:p>
        </w:tc>
      </w:tr>
      <w:tr w:rsidR="006B326A" w:rsidRPr="007E64B6" w14:paraId="56E1C9A4" w14:textId="77777777" w:rsidTr="00EE5777">
        <w:trPr>
          <w:cantSplit/>
        </w:trPr>
        <w:tc>
          <w:tcPr>
            <w:tcW w:w="2122" w:type="dxa"/>
            <w:shd w:val="clear" w:color="auto" w:fill="5BBCAB"/>
          </w:tcPr>
          <w:p w14:paraId="4F82F9CD" w14:textId="77777777" w:rsidR="006B326A" w:rsidRPr="007E64B6" w:rsidRDefault="006B326A" w:rsidP="0031769D">
            <w:pPr>
              <w:pStyle w:val="Tablehead"/>
              <w:spacing w:after="120"/>
            </w:pPr>
            <w:r w:rsidRPr="007E64B6">
              <w:t>Information and Instructions:</w:t>
            </w:r>
          </w:p>
        </w:tc>
        <w:tc>
          <w:tcPr>
            <w:tcW w:w="7975" w:type="dxa"/>
          </w:tcPr>
          <w:p w14:paraId="6EB5FE18" w14:textId="77777777" w:rsidR="006B326A" w:rsidRPr="007E64B6" w:rsidRDefault="006B326A" w:rsidP="0031769D">
            <w:pPr>
              <w:pStyle w:val="t-body"/>
              <w:spacing w:after="120" w:line="240" w:lineRule="auto"/>
              <w:rPr>
                <w:rStyle w:val="citalic"/>
              </w:rPr>
            </w:pPr>
            <w:r w:rsidRPr="007E64B6">
              <w:rPr>
                <w:rStyle w:val="citalic"/>
              </w:rPr>
              <w:t>(If user information and instructions are available for this product, provide the URL for retrieval.)</w:t>
            </w:r>
          </w:p>
        </w:tc>
      </w:tr>
    </w:tbl>
    <w:p w14:paraId="2F017A36" w14:textId="77777777" w:rsidR="006B326A" w:rsidRPr="007E64B6" w:rsidRDefault="006B326A" w:rsidP="00934F32">
      <w:pPr>
        <w:pStyle w:val="gpBody"/>
      </w:pPr>
      <w:bookmarkStart w:id="341" w:name="_Toc23264570"/>
    </w:p>
    <w:p w14:paraId="66BA3717" w14:textId="563F14D7" w:rsidR="006B326A" w:rsidRPr="007E64B6" w:rsidRDefault="006B326A" w:rsidP="006B326A">
      <w:pPr>
        <w:pStyle w:val="gpBody"/>
      </w:pPr>
      <w:r w:rsidRPr="007E64B6">
        <w:t>This declaration is applicable for a Device evaluation</w:t>
      </w:r>
      <w:r w:rsidR="00934F32">
        <w:t>:</w:t>
      </w:r>
    </w:p>
    <w:tbl>
      <w:tblPr>
        <w:tblStyle w:val="TableGrid"/>
        <w:tblW w:w="0" w:type="auto"/>
        <w:tblLook w:val="04A0" w:firstRow="1" w:lastRow="0" w:firstColumn="1" w:lastColumn="0" w:noHBand="0" w:noVBand="1"/>
      </w:tblPr>
      <w:tblGrid>
        <w:gridCol w:w="2091"/>
        <w:gridCol w:w="7530"/>
      </w:tblGrid>
      <w:tr w:rsidR="006B326A" w:rsidRPr="007E64B6" w14:paraId="51C3436E" w14:textId="77777777" w:rsidTr="00934F32">
        <w:trPr>
          <w:cantSplit/>
        </w:trPr>
        <w:tc>
          <w:tcPr>
            <w:tcW w:w="2091" w:type="dxa"/>
            <w:shd w:val="clear" w:color="auto" w:fill="5BBCAB"/>
          </w:tcPr>
          <w:p w14:paraId="10E06685" w14:textId="77777777" w:rsidR="006B326A" w:rsidRPr="007E64B6" w:rsidRDefault="006B326A" w:rsidP="0031769D">
            <w:pPr>
              <w:pStyle w:val="Tablehead"/>
              <w:keepLines/>
              <w:spacing w:after="120"/>
            </w:pPr>
            <w:r w:rsidRPr="007E64B6">
              <w:t>Device name:</w:t>
            </w:r>
          </w:p>
        </w:tc>
        <w:tc>
          <w:tcPr>
            <w:tcW w:w="7530" w:type="dxa"/>
          </w:tcPr>
          <w:p w14:paraId="0BC9A4C8" w14:textId="77777777" w:rsidR="006B326A" w:rsidRPr="007E64B6" w:rsidRDefault="006B326A" w:rsidP="0031769D">
            <w:pPr>
              <w:pStyle w:val="t-body"/>
              <w:keepLines/>
              <w:spacing w:after="120" w:line="240" w:lineRule="auto"/>
              <w:rPr>
                <w:rStyle w:val="citalic"/>
              </w:rPr>
            </w:pPr>
            <w:r w:rsidRPr="007E64B6">
              <w:rPr>
                <w:rStyle w:val="citalic"/>
              </w:rPr>
              <w:t>(e.g., Smart Camera, Model123)</w:t>
            </w:r>
          </w:p>
        </w:tc>
      </w:tr>
      <w:tr w:rsidR="006B326A" w:rsidRPr="007E64B6" w14:paraId="7E3BD52F" w14:textId="77777777" w:rsidTr="00934F32">
        <w:trPr>
          <w:cantSplit/>
        </w:trPr>
        <w:tc>
          <w:tcPr>
            <w:tcW w:w="2091" w:type="dxa"/>
            <w:shd w:val="clear" w:color="auto" w:fill="5BBCAB"/>
          </w:tcPr>
          <w:p w14:paraId="4AFEA455" w14:textId="77777777" w:rsidR="006B326A" w:rsidRPr="007E64B6" w:rsidRDefault="006B326A" w:rsidP="0031769D">
            <w:pPr>
              <w:pStyle w:val="Tablehead"/>
              <w:keepLines/>
              <w:spacing w:after="120"/>
            </w:pPr>
            <w:r w:rsidRPr="007E64B6">
              <w:t>Device version:</w:t>
            </w:r>
          </w:p>
        </w:tc>
        <w:tc>
          <w:tcPr>
            <w:tcW w:w="7530" w:type="dxa"/>
          </w:tcPr>
          <w:p w14:paraId="25F334C3" w14:textId="77777777" w:rsidR="006B326A" w:rsidRPr="007E64B6" w:rsidRDefault="006B326A" w:rsidP="0031769D">
            <w:pPr>
              <w:pStyle w:val="t-body"/>
              <w:keepLines/>
              <w:spacing w:after="120" w:line="240" w:lineRule="auto"/>
              <w:rPr>
                <w:rStyle w:val="citalic"/>
              </w:rPr>
            </w:pPr>
            <w:r w:rsidRPr="007E64B6">
              <w:rPr>
                <w:rStyle w:val="citalic"/>
              </w:rPr>
              <w:t>(The version number or an identifier for the build of the device, including the software)</w:t>
            </w:r>
          </w:p>
        </w:tc>
      </w:tr>
      <w:tr w:rsidR="006B326A" w:rsidRPr="007E64B6" w14:paraId="5D3DD23B" w14:textId="77777777" w:rsidTr="00934F32">
        <w:trPr>
          <w:cantSplit/>
        </w:trPr>
        <w:tc>
          <w:tcPr>
            <w:tcW w:w="2091" w:type="dxa"/>
            <w:shd w:val="clear" w:color="auto" w:fill="5BBCAB"/>
          </w:tcPr>
          <w:p w14:paraId="586E5CB1" w14:textId="2D7BDAC7" w:rsidR="006B326A" w:rsidRPr="007E64B6" w:rsidRDefault="006B326A" w:rsidP="0031769D">
            <w:pPr>
              <w:pStyle w:val="Tablehead"/>
              <w:keepLines/>
              <w:spacing w:after="120"/>
              <w:rPr>
                <w:highlight w:val="yellow"/>
              </w:rPr>
            </w:pPr>
            <w:r w:rsidRPr="007E64B6">
              <w:lastRenderedPageBreak/>
              <w:t xml:space="preserve">Device </w:t>
            </w:r>
            <w:r w:rsidR="000569B8" w:rsidRPr="007E64B6">
              <w:t>EAN</w:t>
            </w:r>
            <w:r w:rsidR="000569B8" w:rsidRPr="007E64B6">
              <w:noBreakHyphen/>
            </w:r>
            <w:r w:rsidRPr="007E64B6">
              <w:t>13:</w:t>
            </w:r>
          </w:p>
        </w:tc>
        <w:tc>
          <w:tcPr>
            <w:tcW w:w="7530" w:type="dxa"/>
          </w:tcPr>
          <w:p w14:paraId="1CE6CC71" w14:textId="68235537" w:rsidR="006B326A" w:rsidRPr="007E64B6" w:rsidRDefault="006B326A" w:rsidP="0031769D">
            <w:pPr>
              <w:pStyle w:val="t-body"/>
              <w:keepLines/>
              <w:spacing w:after="120" w:line="240" w:lineRule="auto"/>
              <w:rPr>
                <w:rStyle w:val="citalic"/>
                <w:highlight w:val="yellow"/>
              </w:rPr>
            </w:pPr>
            <w:r w:rsidRPr="007E64B6">
              <w:rPr>
                <w:rStyle w:val="citalic"/>
              </w:rPr>
              <w:t xml:space="preserve">(If this version of the Device is already PSA Certified, specify the </w:t>
            </w:r>
            <w:r w:rsidR="000569B8" w:rsidRPr="007E64B6">
              <w:rPr>
                <w:rStyle w:val="citalic"/>
              </w:rPr>
              <w:t>EAN</w:t>
            </w:r>
            <w:r w:rsidR="000569B8" w:rsidRPr="007E64B6">
              <w:rPr>
                <w:rStyle w:val="citalic"/>
              </w:rPr>
              <w:noBreakHyphen/>
            </w:r>
            <w:r w:rsidRPr="007E64B6">
              <w:rPr>
                <w:rStyle w:val="citalic"/>
              </w:rPr>
              <w:t>13 of the certificate)</w:t>
            </w:r>
          </w:p>
        </w:tc>
      </w:tr>
      <w:tr w:rsidR="006B326A" w:rsidRPr="007E64B6" w14:paraId="25E6D191" w14:textId="77777777" w:rsidTr="00934F32">
        <w:trPr>
          <w:cantSplit/>
        </w:trPr>
        <w:tc>
          <w:tcPr>
            <w:tcW w:w="2091" w:type="dxa"/>
            <w:shd w:val="clear" w:color="auto" w:fill="5BBCAB"/>
          </w:tcPr>
          <w:p w14:paraId="27B710B4" w14:textId="77777777" w:rsidR="006B326A" w:rsidRPr="007E64B6" w:rsidRDefault="006B326A" w:rsidP="0031769D">
            <w:pPr>
              <w:pStyle w:val="Tablehead"/>
              <w:keepLines/>
              <w:spacing w:after="120"/>
            </w:pPr>
            <w:r w:rsidRPr="007E64B6">
              <w:t>Device reference documentation:</w:t>
            </w:r>
          </w:p>
        </w:tc>
        <w:tc>
          <w:tcPr>
            <w:tcW w:w="7530" w:type="dxa"/>
          </w:tcPr>
          <w:p w14:paraId="3508991E" w14:textId="77777777" w:rsidR="006B326A" w:rsidRPr="007E64B6" w:rsidRDefault="006B326A" w:rsidP="0031769D">
            <w:pPr>
              <w:pStyle w:val="t-body"/>
              <w:keepLines/>
              <w:spacing w:after="120" w:line="240" w:lineRule="auto"/>
              <w:rPr>
                <w:rStyle w:val="citalic"/>
              </w:rPr>
            </w:pPr>
            <w:r w:rsidRPr="007E64B6">
              <w:rPr>
                <w:rStyle w:val="citalic"/>
              </w:rPr>
              <w:t>(If this version of the Device is not PSA Certified, provide identification of the reference documentation used to fill the Device questionnaire. It may be requested by the Evaluation Laboratory)</w:t>
            </w:r>
          </w:p>
        </w:tc>
      </w:tr>
      <w:tr w:rsidR="006B326A" w:rsidRPr="007E64B6" w14:paraId="741CBC0C" w14:textId="77777777" w:rsidTr="00934F32">
        <w:trPr>
          <w:cantSplit/>
        </w:trPr>
        <w:tc>
          <w:tcPr>
            <w:tcW w:w="2091" w:type="dxa"/>
            <w:shd w:val="clear" w:color="auto" w:fill="5BBCAB"/>
          </w:tcPr>
          <w:p w14:paraId="23026DF6" w14:textId="77777777" w:rsidR="006B326A" w:rsidRPr="007E64B6" w:rsidRDefault="006B326A" w:rsidP="0031769D">
            <w:pPr>
              <w:pStyle w:val="Tablehead"/>
              <w:spacing w:after="120"/>
            </w:pPr>
            <w:r w:rsidRPr="007E64B6">
              <w:t>Device use of chip security features:</w:t>
            </w:r>
          </w:p>
        </w:tc>
        <w:tc>
          <w:tcPr>
            <w:tcW w:w="7530" w:type="dxa"/>
          </w:tcPr>
          <w:p w14:paraId="2F413861" w14:textId="68F3FB01" w:rsidR="006B326A" w:rsidRPr="007E64B6" w:rsidRDefault="006B326A" w:rsidP="0031769D">
            <w:pPr>
              <w:pStyle w:val="t-body"/>
              <w:spacing w:after="120" w:line="240" w:lineRule="auto"/>
              <w:rPr>
                <w:rStyle w:val="citalic"/>
              </w:rPr>
            </w:pPr>
            <w:r w:rsidRPr="007E64B6">
              <w:rPr>
                <w:rStyle w:val="citalic"/>
              </w:rPr>
              <w:t xml:space="preserve">(Please indicate what use is made of chip-level security functionality in addition to that required for the </w:t>
            </w:r>
            <w:r w:rsidR="006D5178" w:rsidRPr="007E64B6">
              <w:rPr>
                <w:rStyle w:val="citalic"/>
              </w:rPr>
              <w:t>PSA</w:t>
            </w:r>
            <w:r w:rsidR="006D5178" w:rsidRPr="007E64B6">
              <w:rPr>
                <w:rStyle w:val="citalic"/>
              </w:rPr>
              <w:noBreakHyphen/>
              <w:t>RoT</w:t>
            </w:r>
            <w:r w:rsidRPr="007E64B6">
              <w:rPr>
                <w:rStyle w:val="citalic"/>
              </w:rPr>
              <w:t>. See section</w:t>
            </w:r>
            <w:r w:rsidR="00685ED5" w:rsidRPr="007E64B6">
              <w:rPr>
                <w:rStyle w:val="citalic"/>
              </w:rPr>
              <w:t> </w:t>
            </w:r>
            <w:r w:rsidRPr="007E64B6">
              <w:rPr>
                <w:rStyle w:val="citalic"/>
              </w:rPr>
              <w:fldChar w:fldCharType="begin"/>
            </w:r>
            <w:r w:rsidRPr="007E64B6">
              <w:rPr>
                <w:rStyle w:val="citalic"/>
              </w:rPr>
              <w:instrText xml:space="preserve"> REF _Ref52790599 \r \h </w:instrText>
            </w:r>
            <w:r w:rsidR="009C40A9" w:rsidRPr="007E64B6">
              <w:rPr>
                <w:rStyle w:val="citalic"/>
              </w:rPr>
              <w:instrText xml:space="preserve"> \* MERGEFORMAT </w:instrText>
            </w:r>
            <w:r w:rsidRPr="007E64B6">
              <w:rPr>
                <w:rStyle w:val="citalic"/>
              </w:rPr>
            </w:r>
            <w:r w:rsidRPr="007E64B6">
              <w:rPr>
                <w:rStyle w:val="citalic"/>
              </w:rPr>
              <w:fldChar w:fldCharType="separate"/>
            </w:r>
            <w:r w:rsidR="003427CE">
              <w:rPr>
                <w:rStyle w:val="citalic"/>
              </w:rPr>
              <w:t>2.4.2</w:t>
            </w:r>
            <w:r w:rsidRPr="007E64B6">
              <w:rPr>
                <w:rStyle w:val="citalic"/>
              </w:rPr>
              <w:fldChar w:fldCharType="end"/>
            </w:r>
            <w:r w:rsidRPr="007E64B6">
              <w:rPr>
                <w:rStyle w:val="citalic"/>
              </w:rPr>
              <w:t>)</w:t>
            </w:r>
          </w:p>
        </w:tc>
      </w:tr>
      <w:tr w:rsidR="006B326A" w:rsidRPr="007E64B6" w14:paraId="5943757F" w14:textId="77777777" w:rsidTr="00934F32">
        <w:trPr>
          <w:cantSplit/>
        </w:trPr>
        <w:tc>
          <w:tcPr>
            <w:tcW w:w="2091" w:type="dxa"/>
            <w:shd w:val="clear" w:color="auto" w:fill="5BBCAB"/>
          </w:tcPr>
          <w:p w14:paraId="0D671E42" w14:textId="77777777" w:rsidR="006B326A" w:rsidRPr="007E64B6" w:rsidRDefault="006B326A" w:rsidP="0031769D">
            <w:pPr>
              <w:pStyle w:val="Tablehead"/>
              <w:spacing w:after="120"/>
            </w:pPr>
            <w:r w:rsidRPr="007E64B6">
              <w:t>Vulnerability disclosure policy:</w:t>
            </w:r>
          </w:p>
        </w:tc>
        <w:tc>
          <w:tcPr>
            <w:tcW w:w="7530" w:type="dxa"/>
          </w:tcPr>
          <w:p w14:paraId="4800943B" w14:textId="2C6A1002" w:rsidR="006B326A" w:rsidRPr="007E64B6" w:rsidRDefault="006B326A" w:rsidP="0031769D">
            <w:pPr>
              <w:pStyle w:val="t-body"/>
              <w:spacing w:after="120" w:line="240" w:lineRule="auto"/>
              <w:rPr>
                <w:rStyle w:val="citalic"/>
              </w:rPr>
            </w:pPr>
            <w:r w:rsidRPr="007E64B6">
              <w:rPr>
                <w:rStyle w:val="citalic"/>
              </w:rPr>
              <w:t xml:space="preserve">(If a vulnerability disclosure policy is available for this product, provide the URL for retrieval. See </w:t>
            </w:r>
            <w:r w:rsidR="00FB41C3" w:rsidRPr="007E64B6">
              <w:rPr>
                <w:rStyle w:val="citalic"/>
              </w:rPr>
              <w:t>section </w:t>
            </w:r>
            <w:r w:rsidR="00FB41C3" w:rsidRPr="007E64B6">
              <w:rPr>
                <w:rStyle w:val="citalic"/>
              </w:rPr>
              <w:fldChar w:fldCharType="begin"/>
            </w:r>
            <w:r w:rsidR="00FB41C3" w:rsidRPr="007E64B6">
              <w:rPr>
                <w:rStyle w:val="citalic"/>
              </w:rPr>
              <w:instrText xml:space="preserve"> REF _Ref50449622 \n \h  \* MERGEFORMAT </w:instrText>
            </w:r>
            <w:r w:rsidR="00FB41C3" w:rsidRPr="007E64B6">
              <w:rPr>
                <w:rStyle w:val="citalic"/>
              </w:rPr>
            </w:r>
            <w:r w:rsidR="00FB41C3" w:rsidRPr="007E64B6">
              <w:rPr>
                <w:rStyle w:val="citalic"/>
              </w:rPr>
              <w:fldChar w:fldCharType="separate"/>
            </w:r>
            <w:r w:rsidR="003427CE">
              <w:rPr>
                <w:rStyle w:val="citalic"/>
              </w:rPr>
              <w:t>A.1</w:t>
            </w:r>
            <w:r w:rsidR="00FB41C3" w:rsidRPr="007E64B6">
              <w:rPr>
                <w:rStyle w:val="citalic"/>
              </w:rPr>
              <w:fldChar w:fldCharType="end"/>
            </w:r>
            <w:r w:rsidRPr="007E64B6">
              <w:rPr>
                <w:rStyle w:val="citalic"/>
              </w:rPr>
              <w:t>.)</w:t>
            </w:r>
          </w:p>
        </w:tc>
      </w:tr>
      <w:tr w:rsidR="006B326A" w:rsidRPr="007E64B6" w14:paraId="42B42693" w14:textId="77777777" w:rsidTr="00934F32">
        <w:trPr>
          <w:cantSplit/>
        </w:trPr>
        <w:tc>
          <w:tcPr>
            <w:tcW w:w="2091" w:type="dxa"/>
            <w:shd w:val="clear" w:color="auto" w:fill="5BBCAB"/>
          </w:tcPr>
          <w:p w14:paraId="0BFF6FB8" w14:textId="77777777" w:rsidR="006B326A" w:rsidRPr="007E64B6" w:rsidRDefault="006B326A" w:rsidP="0031769D">
            <w:pPr>
              <w:pStyle w:val="Tablehead"/>
              <w:spacing w:after="120"/>
            </w:pPr>
            <w:r w:rsidRPr="007E64B6">
              <w:t>Information and Instructions:</w:t>
            </w:r>
          </w:p>
        </w:tc>
        <w:tc>
          <w:tcPr>
            <w:tcW w:w="7530" w:type="dxa"/>
          </w:tcPr>
          <w:p w14:paraId="616D8C81" w14:textId="77777777" w:rsidR="006B326A" w:rsidRPr="007E64B6" w:rsidRDefault="006B326A" w:rsidP="0031769D">
            <w:pPr>
              <w:pStyle w:val="t-body"/>
              <w:spacing w:after="120" w:line="240" w:lineRule="auto"/>
              <w:rPr>
                <w:rStyle w:val="citalic"/>
              </w:rPr>
            </w:pPr>
            <w:r w:rsidRPr="007E64B6">
              <w:rPr>
                <w:rStyle w:val="citalic"/>
              </w:rPr>
              <w:t>(If user information and instructions are available for this product, provide the URL for retrieval.)</w:t>
            </w:r>
          </w:p>
        </w:tc>
      </w:tr>
    </w:tbl>
    <w:p w14:paraId="15FDF483" w14:textId="77777777" w:rsidR="00934F32" w:rsidRDefault="00934F32" w:rsidP="00934F32">
      <w:pPr>
        <w:pStyle w:val="gpBody"/>
      </w:pPr>
    </w:p>
    <w:p w14:paraId="1438BCF5" w14:textId="77777777" w:rsidR="006B326A" w:rsidRPr="007E64B6" w:rsidRDefault="006B326A" w:rsidP="006B326A">
      <w:pPr>
        <w:pStyle w:val="Heading2"/>
      </w:pPr>
      <w:bookmarkStart w:id="342" w:name="_Toc102980386"/>
      <w:bookmarkStart w:id="343" w:name="_Toc173233923"/>
      <w:bookmarkStart w:id="344" w:name="_Toc226663076"/>
      <w:r w:rsidRPr="007E64B6">
        <w:t>Device Product Description</w:t>
      </w:r>
      <w:bookmarkEnd w:id="340"/>
      <w:bookmarkEnd w:id="341"/>
      <w:bookmarkEnd w:id="342"/>
      <w:bookmarkEnd w:id="343"/>
      <w:bookmarkEnd w:id="344"/>
    </w:p>
    <w:p w14:paraId="5FB5B787" w14:textId="10FC8CB3" w:rsidR="006B326A" w:rsidRPr="007E64B6" w:rsidRDefault="006B326A" w:rsidP="006B326A">
      <w:pPr>
        <w:pStyle w:val="gpBody"/>
      </w:pPr>
      <w:r w:rsidRPr="007E64B6">
        <w:t>This declaration applies for a Device evaluation.</w:t>
      </w:r>
    </w:p>
    <w:tbl>
      <w:tblPr>
        <w:tblStyle w:val="TableGrid"/>
        <w:tblW w:w="0" w:type="auto"/>
        <w:tblLook w:val="04A0" w:firstRow="1" w:lastRow="0" w:firstColumn="1" w:lastColumn="0" w:noHBand="0" w:noVBand="1"/>
      </w:tblPr>
      <w:tblGrid>
        <w:gridCol w:w="2079"/>
        <w:gridCol w:w="7542"/>
      </w:tblGrid>
      <w:tr w:rsidR="006B326A" w:rsidRPr="007E64B6" w14:paraId="04D746D8" w14:textId="77777777" w:rsidTr="00934F32">
        <w:trPr>
          <w:cantSplit/>
        </w:trPr>
        <w:tc>
          <w:tcPr>
            <w:tcW w:w="2079" w:type="dxa"/>
            <w:shd w:val="clear" w:color="auto" w:fill="5BBCAB"/>
          </w:tcPr>
          <w:p w14:paraId="594E9C8B" w14:textId="77777777" w:rsidR="006B326A" w:rsidRPr="007E64B6" w:rsidRDefault="006B326A" w:rsidP="0031769D">
            <w:pPr>
              <w:pStyle w:val="Tablehead"/>
              <w:spacing w:after="120"/>
            </w:pPr>
            <w:r w:rsidRPr="007E64B6">
              <w:t>Expected usage:</w:t>
            </w:r>
          </w:p>
        </w:tc>
        <w:tc>
          <w:tcPr>
            <w:tcW w:w="7542" w:type="dxa"/>
          </w:tcPr>
          <w:p w14:paraId="37D86CEB" w14:textId="77777777" w:rsidR="006B326A" w:rsidRPr="007E64B6" w:rsidRDefault="006B326A" w:rsidP="0031769D">
            <w:pPr>
              <w:pStyle w:val="t-body"/>
              <w:spacing w:after="120" w:line="240" w:lineRule="auto"/>
              <w:rPr>
                <w:i/>
                <w:iCs/>
              </w:rPr>
            </w:pPr>
          </w:p>
        </w:tc>
      </w:tr>
      <w:tr w:rsidR="006B326A" w:rsidRPr="007E64B6" w14:paraId="35DF4C6C" w14:textId="77777777" w:rsidTr="00934F32">
        <w:trPr>
          <w:cantSplit/>
        </w:trPr>
        <w:tc>
          <w:tcPr>
            <w:tcW w:w="2079" w:type="dxa"/>
            <w:shd w:val="clear" w:color="auto" w:fill="5BBCAB"/>
          </w:tcPr>
          <w:p w14:paraId="51C58D48" w14:textId="77777777" w:rsidR="006B326A" w:rsidRPr="007E64B6" w:rsidRDefault="006B326A" w:rsidP="0031769D">
            <w:pPr>
              <w:pStyle w:val="Tablehead"/>
              <w:spacing w:after="120"/>
            </w:pPr>
            <w:r w:rsidRPr="007E64B6">
              <w:t>Features:</w:t>
            </w:r>
          </w:p>
        </w:tc>
        <w:tc>
          <w:tcPr>
            <w:tcW w:w="7542" w:type="dxa"/>
          </w:tcPr>
          <w:p w14:paraId="22C9E191" w14:textId="77777777" w:rsidR="006B326A" w:rsidRPr="007E64B6" w:rsidRDefault="006B326A" w:rsidP="0031769D">
            <w:pPr>
              <w:pStyle w:val="t-body"/>
              <w:spacing w:after="120" w:line="240" w:lineRule="auto"/>
              <w:rPr>
                <w:rStyle w:val="citalic"/>
              </w:rPr>
            </w:pPr>
            <w:r w:rsidRPr="007E64B6">
              <w:rPr>
                <w:rStyle w:val="citalic"/>
              </w:rPr>
              <w:t>(Describe the functional and security features marketed for the product)</w:t>
            </w:r>
          </w:p>
        </w:tc>
      </w:tr>
      <w:tr w:rsidR="006B326A" w:rsidRPr="007E64B6" w14:paraId="5ABFA564" w14:textId="77777777" w:rsidTr="00934F32">
        <w:trPr>
          <w:cantSplit/>
        </w:trPr>
        <w:tc>
          <w:tcPr>
            <w:tcW w:w="2079" w:type="dxa"/>
            <w:shd w:val="clear" w:color="auto" w:fill="5BBCAB"/>
          </w:tcPr>
          <w:p w14:paraId="52838F6B" w14:textId="77777777" w:rsidR="006B326A" w:rsidRPr="007E64B6" w:rsidRDefault="006B326A" w:rsidP="0031769D">
            <w:pPr>
              <w:pStyle w:val="Tablehead"/>
              <w:spacing w:after="120"/>
            </w:pPr>
            <w:r w:rsidRPr="007E64B6">
              <w:t>Description of expected operational environment:</w:t>
            </w:r>
          </w:p>
        </w:tc>
        <w:tc>
          <w:tcPr>
            <w:tcW w:w="7542" w:type="dxa"/>
          </w:tcPr>
          <w:p w14:paraId="1C21E0F4" w14:textId="77777777" w:rsidR="006B326A" w:rsidRPr="007E64B6" w:rsidRDefault="006B326A" w:rsidP="0031769D">
            <w:pPr>
              <w:pStyle w:val="t-body"/>
              <w:spacing w:after="120" w:line="240" w:lineRule="auto"/>
              <w:rPr>
                <w:rStyle w:val="citalic"/>
              </w:rPr>
            </w:pPr>
            <w:r w:rsidRPr="007E64B6">
              <w:rPr>
                <w:rStyle w:val="citalic"/>
              </w:rPr>
              <w:t>(Describe if any actors and external resources are required for operation of the product, and the related security assumptions)</w:t>
            </w:r>
          </w:p>
        </w:tc>
      </w:tr>
    </w:tbl>
    <w:p w14:paraId="7C9AE192" w14:textId="77777777" w:rsidR="00934F32" w:rsidRDefault="00934F32" w:rsidP="00934F32">
      <w:pPr>
        <w:pStyle w:val="gpBody"/>
      </w:pPr>
    </w:p>
    <w:p w14:paraId="0538C260" w14:textId="77777777" w:rsidR="006B326A" w:rsidRPr="007E64B6" w:rsidRDefault="006B326A" w:rsidP="003A6476">
      <w:pPr>
        <w:pStyle w:val="Heading2"/>
        <w:pageBreakBefore/>
      </w:pPr>
      <w:bookmarkStart w:id="345" w:name="_Toc529348315"/>
      <w:bookmarkStart w:id="346" w:name="_Toc23264571"/>
      <w:bookmarkStart w:id="347" w:name="_Toc102980387"/>
      <w:bookmarkStart w:id="348" w:name="_Toc173233924"/>
      <w:bookmarkStart w:id="349" w:name="_Toc226663077"/>
      <w:r w:rsidRPr="007E64B6">
        <w:lastRenderedPageBreak/>
        <w:t>PSA RoT Implementation</w:t>
      </w:r>
      <w:bookmarkEnd w:id="345"/>
      <w:bookmarkEnd w:id="346"/>
      <w:bookmarkEnd w:id="347"/>
      <w:bookmarkEnd w:id="348"/>
      <w:bookmarkEnd w:id="349"/>
    </w:p>
    <w:p w14:paraId="6D859691" w14:textId="77777777" w:rsidR="006B326A" w:rsidRPr="007E64B6" w:rsidRDefault="006B326A" w:rsidP="006B326A">
      <w:pPr>
        <w:pStyle w:val="gpBody"/>
      </w:pPr>
      <w:r w:rsidRPr="007E64B6">
        <w:t>For Chip evaluation:</w:t>
      </w:r>
    </w:p>
    <w:tbl>
      <w:tblPr>
        <w:tblStyle w:val="TableGrid"/>
        <w:tblW w:w="0" w:type="auto"/>
        <w:tblLook w:val="04A0" w:firstRow="1" w:lastRow="0" w:firstColumn="1" w:lastColumn="0" w:noHBand="0" w:noVBand="1"/>
      </w:tblPr>
      <w:tblGrid>
        <w:gridCol w:w="2072"/>
        <w:gridCol w:w="7549"/>
      </w:tblGrid>
      <w:tr w:rsidR="006B326A" w:rsidRPr="007E64B6" w14:paraId="041F9BB2" w14:textId="77777777" w:rsidTr="00934F32">
        <w:tc>
          <w:tcPr>
            <w:tcW w:w="2072" w:type="dxa"/>
            <w:shd w:val="clear" w:color="auto" w:fill="5BBCAB"/>
          </w:tcPr>
          <w:p w14:paraId="38EE33A2" w14:textId="77777777" w:rsidR="006B326A" w:rsidRPr="007E64B6" w:rsidRDefault="006B326A" w:rsidP="0031769D">
            <w:pPr>
              <w:pStyle w:val="Tablehead"/>
              <w:spacing w:after="120"/>
            </w:pPr>
            <w:r w:rsidRPr="007E64B6">
              <w:t>PSA Certified API certification:</w:t>
            </w:r>
          </w:p>
        </w:tc>
        <w:tc>
          <w:tcPr>
            <w:tcW w:w="7549" w:type="dxa"/>
          </w:tcPr>
          <w:p w14:paraId="253FAA8A" w14:textId="43AE5D42" w:rsidR="006B326A" w:rsidRPr="007E64B6" w:rsidRDefault="006B326A" w:rsidP="0031769D">
            <w:pPr>
              <w:pStyle w:val="t-body"/>
              <w:spacing w:after="120" w:line="240" w:lineRule="auto"/>
              <w:rPr>
                <w:rStyle w:val="citalic"/>
              </w:rPr>
            </w:pPr>
            <w:r w:rsidRPr="007E64B6">
              <w:rPr>
                <w:rStyle w:val="citalic"/>
              </w:rPr>
              <w:t>PSA Certified API Certification is optional.</w:t>
            </w:r>
          </w:p>
          <w:p w14:paraId="167E3E10" w14:textId="14772CD1" w:rsidR="006B326A" w:rsidRPr="007E64B6" w:rsidRDefault="006B326A" w:rsidP="0031769D">
            <w:pPr>
              <w:pStyle w:val="t-body"/>
              <w:spacing w:after="120" w:line="240" w:lineRule="auto"/>
              <w:rPr>
                <w:i/>
                <w:iCs/>
              </w:rPr>
            </w:pPr>
            <w:r w:rsidRPr="007E64B6">
              <w:rPr>
                <w:rStyle w:val="citalic"/>
              </w:rPr>
              <w:t>If PSA API tests have been performed, then provide the output reports to the Evaluation Laboratory.</w:t>
            </w:r>
          </w:p>
        </w:tc>
      </w:tr>
      <w:tr w:rsidR="006B326A" w:rsidRPr="007E64B6" w14:paraId="62BC3900" w14:textId="77777777" w:rsidTr="00934F32">
        <w:tc>
          <w:tcPr>
            <w:tcW w:w="2072" w:type="dxa"/>
            <w:shd w:val="clear" w:color="auto" w:fill="5BBCAB"/>
          </w:tcPr>
          <w:p w14:paraId="4BA4B1C3" w14:textId="77777777" w:rsidR="006B326A" w:rsidRPr="007E64B6" w:rsidRDefault="006B326A" w:rsidP="0031769D">
            <w:pPr>
              <w:pStyle w:val="Tablehead"/>
              <w:spacing w:after="120"/>
            </w:pPr>
            <w:r w:rsidRPr="007E64B6">
              <w:t xml:space="preserve">PSA Security Model Isolation Boundaries </w:t>
            </w:r>
          </w:p>
        </w:tc>
        <w:tc>
          <w:tcPr>
            <w:tcW w:w="7549" w:type="dxa"/>
          </w:tcPr>
          <w:p w14:paraId="0844653A" w14:textId="36BCFD8A" w:rsidR="006B326A" w:rsidRPr="007E64B6" w:rsidRDefault="006B326A" w:rsidP="0031769D">
            <w:pPr>
              <w:pStyle w:val="t-body"/>
              <w:spacing w:after="120" w:line="240" w:lineRule="auto"/>
              <w:rPr>
                <w:rFonts w:eastAsia="Times New Roman"/>
                <w:lang w:eastAsia="en-GB" w:bidi="ar-SA"/>
              </w:rPr>
            </w:pPr>
            <w:r w:rsidRPr="007E64B6">
              <w:rPr>
                <w:rFonts w:cstheme="minorHAnsi"/>
                <w:iCs/>
              </w:rPr>
              <w:t xml:space="preserve">Isolation of the </w:t>
            </w:r>
            <w:r w:rsidRPr="007E64B6">
              <w:rPr>
                <w:iCs/>
              </w:rPr>
              <w:t>Secure</w:t>
            </w:r>
            <w:r w:rsidRPr="007E64B6">
              <w:t xml:space="preserve"> Processing Environment (SPE) from the </w:t>
            </w:r>
            <w:r w:rsidR="00685ED5" w:rsidRPr="007E64B6">
              <w:t>Non</w:t>
            </w:r>
            <w:r w:rsidR="00685ED5" w:rsidRPr="007E64B6">
              <w:noBreakHyphen/>
              <w:t>Secure</w:t>
            </w:r>
            <w:r w:rsidRPr="007E64B6">
              <w:t xml:space="preserve"> Processing Environment (NSPE) is a mandatory PSA Certified requirement. The PSA Security Model </w:t>
            </w:r>
            <w:r w:rsidR="009B546A" w:rsidRPr="007E64B6">
              <w:t>(</w:t>
            </w:r>
            <w:r w:rsidR="001E222B" w:rsidRPr="007E64B6">
              <w:fldChar w:fldCharType="begin"/>
            </w:r>
            <w:r w:rsidR="001E222B" w:rsidRPr="007E64B6">
              <w:instrText xml:space="preserve"> REF ref_PSA_PSM \h </w:instrText>
            </w:r>
            <w:r w:rsidR="001E222B" w:rsidRPr="007E64B6">
              <w:fldChar w:fldCharType="separate"/>
            </w:r>
            <w:r w:rsidR="003427CE" w:rsidRPr="007E64B6">
              <w:t>[PSA PSM]</w:t>
            </w:r>
            <w:r w:rsidR="001E222B" w:rsidRPr="007E64B6">
              <w:fldChar w:fldCharType="end"/>
            </w:r>
            <w:r w:rsidR="001E222B" w:rsidRPr="007E64B6">
              <w:t xml:space="preserve">) </w:t>
            </w:r>
            <w:r w:rsidRPr="007E64B6">
              <w:t>defines two incremental isolation boundaries; please indicate if these are deployed</w:t>
            </w:r>
            <w:r w:rsidR="00F8171A">
              <w:t>.</w:t>
            </w:r>
          </w:p>
          <w:p w14:paraId="42EC1E50" w14:textId="313450ED" w:rsidR="006B326A" w:rsidRPr="007E64B6" w:rsidRDefault="006B326A">
            <w:pPr>
              <w:pStyle w:val="t-body"/>
              <w:numPr>
                <w:ilvl w:val="0"/>
                <w:numId w:val="16"/>
              </w:numPr>
              <w:spacing w:after="120" w:line="240" w:lineRule="auto"/>
              <w:rPr>
                <w:rFonts w:eastAsia="Times New Roman"/>
                <w:lang w:eastAsia="en-GB" w:bidi="ar-SA"/>
              </w:rPr>
            </w:pPr>
            <w:r w:rsidRPr="007E64B6">
              <w:t xml:space="preserve">The </w:t>
            </w:r>
            <w:r w:rsidR="006D5178" w:rsidRPr="007E64B6">
              <w:t>PSA</w:t>
            </w:r>
            <w:r w:rsidR="006D5178" w:rsidRPr="007E64B6">
              <w:noBreakHyphen/>
              <w:t>RoT</w:t>
            </w:r>
            <w:r w:rsidRPr="007E64B6">
              <w:t xml:space="preserve"> is isolated from the Application RoT Service(s).</w:t>
            </w:r>
          </w:p>
          <w:p w14:paraId="7753BE66" w14:textId="6A46FBF4" w:rsidR="006B326A" w:rsidRPr="007E64B6" w:rsidRDefault="006B326A">
            <w:pPr>
              <w:pStyle w:val="t-body"/>
              <w:numPr>
                <w:ilvl w:val="0"/>
                <w:numId w:val="16"/>
              </w:numPr>
              <w:spacing w:after="120" w:line="240" w:lineRule="auto"/>
              <w:rPr>
                <w:i/>
              </w:rPr>
            </w:pPr>
            <w:r w:rsidRPr="007E64B6">
              <w:t xml:space="preserve">In addition to </w:t>
            </w:r>
            <w:r w:rsidR="006D5178" w:rsidRPr="007E64B6">
              <w:t>PSA</w:t>
            </w:r>
            <w:r w:rsidR="006D5178" w:rsidRPr="007E64B6">
              <w:noBreakHyphen/>
              <w:t>RoT</w:t>
            </w:r>
            <w:r w:rsidRPr="007E64B6">
              <w:t xml:space="preserve"> isolation from Application RoT Service(s), Application RoT Services are isolated from each other.</w:t>
            </w:r>
          </w:p>
        </w:tc>
      </w:tr>
      <w:tr w:rsidR="006B326A" w:rsidRPr="007E64B6" w14:paraId="56301F73" w14:textId="77777777" w:rsidTr="00934F32">
        <w:tc>
          <w:tcPr>
            <w:tcW w:w="2072" w:type="dxa"/>
            <w:shd w:val="clear" w:color="auto" w:fill="5BBCAB"/>
          </w:tcPr>
          <w:p w14:paraId="69E3AF35" w14:textId="77777777" w:rsidR="006B326A" w:rsidRPr="007E64B6" w:rsidRDefault="006B326A" w:rsidP="0031769D">
            <w:pPr>
              <w:pStyle w:val="Tablehead"/>
              <w:spacing w:after="120"/>
            </w:pPr>
            <w:r w:rsidRPr="007E64B6">
              <w:t>PSA-RoT Services:</w:t>
            </w:r>
          </w:p>
        </w:tc>
        <w:tc>
          <w:tcPr>
            <w:tcW w:w="7549" w:type="dxa"/>
          </w:tcPr>
          <w:p w14:paraId="5EC567E8" w14:textId="738A8ACE" w:rsidR="006B326A" w:rsidRPr="007E64B6" w:rsidRDefault="006B326A" w:rsidP="0031769D">
            <w:pPr>
              <w:pStyle w:val="t-body"/>
              <w:spacing w:after="120" w:line="240" w:lineRule="auto"/>
              <w:rPr>
                <w:rStyle w:val="citalic"/>
              </w:rPr>
            </w:pPr>
            <w:r w:rsidRPr="007E64B6">
              <w:rPr>
                <w:rStyle w:val="citalic"/>
              </w:rPr>
              <w:t xml:space="preserve">(Describe </w:t>
            </w:r>
            <w:r w:rsidR="006D5178" w:rsidRPr="007E64B6">
              <w:rPr>
                <w:rStyle w:val="citalic"/>
              </w:rPr>
              <w:t>PSA</w:t>
            </w:r>
            <w:r w:rsidR="006D5178" w:rsidRPr="007E64B6">
              <w:rPr>
                <w:rStyle w:val="citalic"/>
              </w:rPr>
              <w:noBreakHyphen/>
              <w:t>RoT</w:t>
            </w:r>
            <w:r w:rsidRPr="007E64B6">
              <w:rPr>
                <w:rStyle w:val="citalic"/>
              </w:rPr>
              <w:t xml:space="preserve"> services implementation)</w:t>
            </w:r>
          </w:p>
        </w:tc>
      </w:tr>
      <w:tr w:rsidR="006B326A" w:rsidRPr="007E64B6" w14:paraId="5B9FFDA1" w14:textId="77777777" w:rsidTr="00934F32">
        <w:tc>
          <w:tcPr>
            <w:tcW w:w="2072" w:type="dxa"/>
            <w:shd w:val="clear" w:color="auto" w:fill="5BBCAB"/>
          </w:tcPr>
          <w:p w14:paraId="0F335566" w14:textId="77777777" w:rsidR="006B326A" w:rsidRPr="007E64B6" w:rsidRDefault="006B326A" w:rsidP="0031769D">
            <w:pPr>
              <w:pStyle w:val="Tablehead"/>
              <w:spacing w:after="120"/>
            </w:pPr>
            <w:r w:rsidRPr="007E64B6">
              <w:t>Trusted subsystem:</w:t>
            </w:r>
          </w:p>
        </w:tc>
        <w:tc>
          <w:tcPr>
            <w:tcW w:w="7549" w:type="dxa"/>
          </w:tcPr>
          <w:p w14:paraId="3F5FDCA2" w14:textId="77777777" w:rsidR="006B326A" w:rsidRPr="007E64B6" w:rsidRDefault="006B326A" w:rsidP="0031769D">
            <w:pPr>
              <w:pStyle w:val="t-body"/>
              <w:spacing w:after="120" w:line="240" w:lineRule="auto"/>
              <w:rPr>
                <w:rStyle w:val="citalic"/>
              </w:rPr>
            </w:pPr>
            <w:r w:rsidRPr="007E64B6">
              <w:rPr>
                <w:rStyle w:val="citalic"/>
              </w:rPr>
              <w:t>(Describe any trusted subsystems relied upon for operation of PSA Root of Trust, such as a security subsystem or a Secure Element, and how they are used. Declare ‘none’ if no trusted subsystems are used)</w:t>
            </w:r>
          </w:p>
        </w:tc>
      </w:tr>
      <w:tr w:rsidR="006B326A" w:rsidRPr="007E64B6" w14:paraId="552FCA4D" w14:textId="77777777" w:rsidTr="00934F32">
        <w:tc>
          <w:tcPr>
            <w:tcW w:w="2072" w:type="dxa"/>
            <w:shd w:val="clear" w:color="auto" w:fill="5BBCAB"/>
          </w:tcPr>
          <w:p w14:paraId="23D1EDF8" w14:textId="77777777" w:rsidR="006B326A" w:rsidRPr="007E64B6" w:rsidRDefault="006B326A" w:rsidP="0031769D">
            <w:pPr>
              <w:pStyle w:val="Tablehead"/>
              <w:spacing w:after="120"/>
            </w:pPr>
            <w:r w:rsidRPr="007E64B6">
              <w:t>Entropy Source</w:t>
            </w:r>
          </w:p>
        </w:tc>
        <w:tc>
          <w:tcPr>
            <w:tcW w:w="7549" w:type="dxa"/>
          </w:tcPr>
          <w:p w14:paraId="47A30CD3" w14:textId="77777777" w:rsidR="006B326A" w:rsidRPr="007E64B6" w:rsidRDefault="006B326A" w:rsidP="0031769D">
            <w:pPr>
              <w:pStyle w:val="t-body"/>
              <w:spacing w:after="120" w:line="240" w:lineRule="auto"/>
              <w:rPr>
                <w:rStyle w:val="citalic"/>
              </w:rPr>
            </w:pPr>
            <w:r w:rsidRPr="007E64B6">
              <w:rPr>
                <w:rStyle w:val="citalic"/>
              </w:rPr>
              <w:t>(List any applied random number specification or conformance tests of the entropy source. This information will be included in the certificate.)</w:t>
            </w:r>
          </w:p>
        </w:tc>
      </w:tr>
    </w:tbl>
    <w:p w14:paraId="28717C1E" w14:textId="77777777" w:rsidR="00934F32" w:rsidRDefault="00934F32" w:rsidP="00934F32">
      <w:pPr>
        <w:pStyle w:val="gpBody"/>
      </w:pPr>
    </w:p>
    <w:p w14:paraId="2570C909" w14:textId="7962A304" w:rsidR="006B326A" w:rsidRPr="007E64B6" w:rsidRDefault="006B326A" w:rsidP="006B326A">
      <w:pPr>
        <w:pStyle w:val="Heading2"/>
      </w:pPr>
      <w:bookmarkStart w:id="350" w:name="_Toc529348316"/>
      <w:bookmarkStart w:id="351" w:name="_Toc23264572"/>
      <w:bookmarkStart w:id="352" w:name="_Toc102980388"/>
      <w:bookmarkStart w:id="353" w:name="_Ref140492555"/>
      <w:bookmarkStart w:id="354" w:name="_Ref140492567"/>
      <w:bookmarkStart w:id="355" w:name="_Ref173232770"/>
      <w:bookmarkStart w:id="356" w:name="_Toc173233925"/>
      <w:bookmarkStart w:id="357" w:name="_Toc226663078"/>
      <w:r w:rsidRPr="007E64B6">
        <w:t>Declaration</w:t>
      </w:r>
      <w:bookmarkEnd w:id="350"/>
      <w:r w:rsidRPr="007E64B6">
        <w:t xml:space="preserve"> for </w:t>
      </w:r>
      <w:r w:rsidR="005B10A7" w:rsidRPr="007E64B6">
        <w:t>New Questionnaire</w:t>
      </w:r>
      <w:bookmarkEnd w:id="351"/>
      <w:bookmarkEnd w:id="352"/>
      <w:bookmarkEnd w:id="353"/>
      <w:bookmarkEnd w:id="354"/>
      <w:bookmarkEnd w:id="355"/>
      <w:bookmarkEnd w:id="356"/>
      <w:bookmarkEnd w:id="357"/>
    </w:p>
    <w:p w14:paraId="72DD28AC" w14:textId="3AFF01ED" w:rsidR="006B326A" w:rsidRPr="007E64B6" w:rsidRDefault="006B326A" w:rsidP="006B326A">
      <w:pPr>
        <w:pStyle w:val="gpBody"/>
      </w:pPr>
      <w:r w:rsidRPr="007E64B6">
        <w:t>This declaration applies for a questionnaire that has not yet been reviewed by an Evaluation Laboratory.</w:t>
      </w:r>
    </w:p>
    <w:p w14:paraId="296E367D" w14:textId="33E67A05" w:rsidR="006B326A" w:rsidRPr="007E64B6" w:rsidRDefault="006B326A" w:rsidP="006B326A">
      <w:pPr>
        <w:pStyle w:val="gpBody"/>
      </w:pPr>
      <w:r w:rsidRPr="007E64B6">
        <w:t>As an authorized representative of the organization stated in section</w:t>
      </w:r>
      <w:r w:rsidR="00685ED5" w:rsidRPr="007E64B6">
        <w:t> </w:t>
      </w:r>
      <w:r w:rsidRPr="007E64B6">
        <w:rPr>
          <w:rFonts w:cstheme="minorHAnsi"/>
        </w:rPr>
        <w:fldChar w:fldCharType="begin"/>
      </w:r>
      <w:r w:rsidRPr="007E64B6">
        <w:rPr>
          <w:rFonts w:cstheme="minorHAnsi"/>
        </w:rPr>
        <w:instrText xml:space="preserve"> REF _Ref516842645 \r \h </w:instrText>
      </w:r>
      <w:r w:rsidRPr="007E64B6">
        <w:rPr>
          <w:rFonts w:cstheme="minorHAnsi"/>
        </w:rPr>
      </w:r>
      <w:r w:rsidRPr="007E64B6">
        <w:rPr>
          <w:rFonts w:cstheme="minorHAnsi"/>
        </w:rPr>
        <w:fldChar w:fldCharType="separate"/>
      </w:r>
      <w:r w:rsidR="003427CE">
        <w:rPr>
          <w:rFonts w:cstheme="minorHAnsi"/>
        </w:rPr>
        <w:t>3.1</w:t>
      </w:r>
      <w:r w:rsidRPr="007E64B6">
        <w:rPr>
          <w:rFonts w:cstheme="minorHAnsi"/>
        </w:rPr>
        <w:fldChar w:fldCharType="end"/>
      </w:r>
      <w:r w:rsidRPr="007E64B6">
        <w:t xml:space="preserve"> of this document, I declare that:</w:t>
      </w:r>
    </w:p>
    <w:p w14:paraId="042D1163" w14:textId="142DB4E5" w:rsidR="006B326A" w:rsidRPr="007E64B6" w:rsidRDefault="006B326A" w:rsidP="00EE5777">
      <w:pPr>
        <w:pStyle w:val="gpBullet1"/>
      </w:pPr>
      <w:r w:rsidRPr="007E64B6">
        <w:t>The information provided in sections</w:t>
      </w:r>
      <w:r w:rsidR="001E222B" w:rsidRPr="007E64B6">
        <w:t xml:space="preserve"> </w:t>
      </w:r>
      <w:r w:rsidR="001E222B" w:rsidRPr="007E64B6">
        <w:fldChar w:fldCharType="begin"/>
      </w:r>
      <w:r w:rsidR="001E222B" w:rsidRPr="007E64B6">
        <w:instrText xml:space="preserve"> REF _Ref211164299 \r \h </w:instrText>
      </w:r>
      <w:r w:rsidR="001E222B" w:rsidRPr="007E64B6">
        <w:fldChar w:fldCharType="separate"/>
      </w:r>
      <w:r w:rsidR="003427CE">
        <w:t>4</w:t>
      </w:r>
      <w:r w:rsidR="001E222B" w:rsidRPr="007E64B6">
        <w:fldChar w:fldCharType="end"/>
      </w:r>
      <w:r w:rsidR="001E222B" w:rsidRPr="007E64B6">
        <w:t xml:space="preserve">, </w:t>
      </w:r>
      <w:r w:rsidR="001E222B" w:rsidRPr="007E64B6">
        <w:fldChar w:fldCharType="begin"/>
      </w:r>
      <w:r w:rsidR="001E222B" w:rsidRPr="007E64B6">
        <w:instrText xml:space="preserve"> REF _Ref211164300 \r \h </w:instrText>
      </w:r>
      <w:r w:rsidR="001E222B" w:rsidRPr="007E64B6">
        <w:fldChar w:fldCharType="separate"/>
      </w:r>
      <w:r w:rsidR="003427CE">
        <w:t>5</w:t>
      </w:r>
      <w:r w:rsidR="001E222B" w:rsidRPr="007E64B6">
        <w:fldChar w:fldCharType="end"/>
      </w:r>
      <w:r w:rsidR="001E222B" w:rsidRPr="007E64B6">
        <w:t xml:space="preserve">, or </w:t>
      </w:r>
      <w:r w:rsidR="001E222B" w:rsidRPr="007E64B6">
        <w:fldChar w:fldCharType="begin"/>
      </w:r>
      <w:r w:rsidR="001E222B" w:rsidRPr="007E64B6">
        <w:instrText xml:space="preserve"> REF _Ref211164301 \r \h </w:instrText>
      </w:r>
      <w:r w:rsidR="001E222B" w:rsidRPr="007E64B6">
        <w:fldChar w:fldCharType="separate"/>
      </w:r>
      <w:r w:rsidR="003427CE">
        <w:t>6</w:t>
      </w:r>
      <w:r w:rsidR="001E222B" w:rsidRPr="007E64B6">
        <w:fldChar w:fldCharType="end"/>
      </w:r>
      <w:r w:rsidRPr="007E64B6">
        <w:t>, as required and selected in section</w:t>
      </w:r>
      <w:r w:rsidR="00685ED5" w:rsidRPr="007E64B6">
        <w:t> </w:t>
      </w:r>
      <w:r w:rsidRPr="007E64B6">
        <w:fldChar w:fldCharType="begin"/>
      </w:r>
      <w:r w:rsidRPr="007E64B6">
        <w:instrText xml:space="preserve"> REF _Ref173231966 \r \h </w:instrText>
      </w:r>
      <w:r w:rsidRPr="007E64B6">
        <w:fldChar w:fldCharType="separate"/>
      </w:r>
      <w:r w:rsidR="003427CE">
        <w:t>3.2</w:t>
      </w:r>
      <w:r w:rsidRPr="007E64B6">
        <w:fldChar w:fldCharType="end"/>
      </w:r>
      <w:r w:rsidRPr="007E64B6">
        <w:t xml:space="preserve">, of this questionnaire is valid and correct for the product/service stated in </w:t>
      </w:r>
      <w:r w:rsidR="00F666DF" w:rsidRPr="007E64B6">
        <w:t>section</w:t>
      </w:r>
      <w:r w:rsidR="00685ED5" w:rsidRPr="007E64B6">
        <w:t> </w:t>
      </w:r>
      <w:r w:rsidRPr="007E64B6">
        <w:fldChar w:fldCharType="begin"/>
      </w:r>
      <w:r w:rsidRPr="007E64B6">
        <w:instrText xml:space="preserve"> REF _Ref13147560 \r \h </w:instrText>
      </w:r>
      <w:r w:rsidRPr="007E64B6">
        <w:fldChar w:fldCharType="separate"/>
      </w:r>
      <w:r w:rsidR="003427CE">
        <w:t>3.3</w:t>
      </w:r>
      <w:r w:rsidRPr="007E64B6">
        <w:fldChar w:fldCharType="end"/>
      </w:r>
      <w:r w:rsidRPr="007E64B6">
        <w:t>.</w:t>
      </w:r>
    </w:p>
    <w:p w14:paraId="5000AA60" w14:textId="4EC18619" w:rsidR="006B326A" w:rsidRPr="007E64B6" w:rsidRDefault="006B326A" w:rsidP="00EE5777">
      <w:pPr>
        <w:pStyle w:val="gpBullet1"/>
      </w:pPr>
      <w:r w:rsidRPr="007E64B6">
        <w:t xml:space="preserve">The information provided in the applicable parts of </w:t>
      </w:r>
      <w:r w:rsidR="00FB7D8F" w:rsidRPr="007E64B6">
        <w:t>section </w:t>
      </w:r>
      <w:r w:rsidR="00FB7D8F" w:rsidRPr="007E64B6">
        <w:fldChar w:fldCharType="begin"/>
      </w:r>
      <w:r w:rsidR="00FB7D8F" w:rsidRPr="007E64B6">
        <w:instrText xml:space="preserve"> REF _Ref211161747 \r \h </w:instrText>
      </w:r>
      <w:r w:rsidR="00FB7D8F" w:rsidRPr="007E64B6">
        <w:fldChar w:fldCharType="separate"/>
      </w:r>
      <w:r w:rsidR="003427CE">
        <w:t>7</w:t>
      </w:r>
      <w:r w:rsidR="00FB7D8F" w:rsidRPr="007E64B6">
        <w:fldChar w:fldCharType="end"/>
      </w:r>
      <w:r w:rsidRPr="007E64B6">
        <w:t>, as selected in section</w:t>
      </w:r>
      <w:r w:rsidR="00685ED5" w:rsidRPr="007E64B6">
        <w:t> </w:t>
      </w:r>
      <w:r w:rsidRPr="007E64B6">
        <w:fldChar w:fldCharType="begin"/>
      </w:r>
      <w:r w:rsidRPr="007E64B6">
        <w:instrText xml:space="preserve"> REF _Ref173232006 \r \h </w:instrText>
      </w:r>
      <w:r w:rsidRPr="007E64B6">
        <w:fldChar w:fldCharType="separate"/>
      </w:r>
      <w:r w:rsidR="003427CE">
        <w:t>3.2</w:t>
      </w:r>
      <w:r w:rsidRPr="007E64B6">
        <w:fldChar w:fldCharType="end"/>
      </w:r>
      <w:r w:rsidRPr="007E64B6">
        <w:t>, of this questionnaire is valid and correct for the product stated in section</w:t>
      </w:r>
      <w:r w:rsidR="00685ED5" w:rsidRPr="007E64B6">
        <w:t> </w:t>
      </w:r>
      <w:r w:rsidRPr="007E64B6">
        <w:fldChar w:fldCharType="begin"/>
      </w:r>
      <w:r w:rsidRPr="007E64B6">
        <w:instrText xml:space="preserve"> REF _Ref13147560 \r \h </w:instrText>
      </w:r>
      <w:r w:rsidRPr="007E64B6">
        <w:fldChar w:fldCharType="separate"/>
      </w:r>
      <w:r w:rsidR="003427CE">
        <w:t>3.3</w:t>
      </w:r>
      <w:r w:rsidRPr="007E64B6">
        <w:fldChar w:fldCharType="end"/>
      </w:r>
      <w:r w:rsidRPr="007E64B6">
        <w:t>.</w:t>
      </w:r>
    </w:p>
    <w:p w14:paraId="4495138B" w14:textId="77777777" w:rsidR="006B326A" w:rsidRPr="007E64B6" w:rsidRDefault="006B326A" w:rsidP="006B326A">
      <w:pPr>
        <w:pStyle w:val="gpBody"/>
      </w:pPr>
      <w:r w:rsidRPr="007E64B6">
        <w:t>and</w:t>
      </w:r>
    </w:p>
    <w:p w14:paraId="261BA034" w14:textId="77777777" w:rsidR="006B326A" w:rsidRPr="007E64B6" w:rsidRDefault="006B326A" w:rsidP="00EE5777">
      <w:pPr>
        <w:pStyle w:val="gpBullet1"/>
      </w:pPr>
      <w:r w:rsidRPr="007E64B6">
        <w:t>I acknowledge and accept the instructions, exclusions and other provisions set out in this document.</w:t>
      </w:r>
      <w:r w:rsidRPr="007E64B6">
        <w:br/>
      </w:r>
    </w:p>
    <w:tbl>
      <w:tblPr>
        <w:tblStyle w:val="TableGrid"/>
        <w:tblW w:w="0" w:type="auto"/>
        <w:tblLook w:val="04A0" w:firstRow="1" w:lastRow="0" w:firstColumn="1" w:lastColumn="0" w:noHBand="0" w:noVBand="1"/>
      </w:tblPr>
      <w:tblGrid>
        <w:gridCol w:w="2069"/>
        <w:gridCol w:w="7552"/>
      </w:tblGrid>
      <w:tr w:rsidR="006B326A" w:rsidRPr="007E64B6" w14:paraId="1D7DC3AF" w14:textId="77777777" w:rsidTr="00EE5777">
        <w:trPr>
          <w:cantSplit/>
        </w:trPr>
        <w:tc>
          <w:tcPr>
            <w:tcW w:w="2122" w:type="dxa"/>
            <w:shd w:val="clear" w:color="auto" w:fill="5BBCAB"/>
          </w:tcPr>
          <w:p w14:paraId="0CDDA32A" w14:textId="77777777" w:rsidR="006B326A" w:rsidRPr="007E64B6" w:rsidRDefault="006B326A" w:rsidP="0031769D">
            <w:pPr>
              <w:pStyle w:val="Tablehead"/>
              <w:spacing w:after="120"/>
            </w:pPr>
            <w:r w:rsidRPr="007E64B6">
              <w:t>Name:</w:t>
            </w:r>
          </w:p>
        </w:tc>
        <w:tc>
          <w:tcPr>
            <w:tcW w:w="7972" w:type="dxa"/>
          </w:tcPr>
          <w:p w14:paraId="2DC9458B" w14:textId="77777777" w:rsidR="006B326A" w:rsidRPr="007E64B6" w:rsidRDefault="006B326A" w:rsidP="0031769D">
            <w:pPr>
              <w:pStyle w:val="t-body"/>
              <w:spacing w:after="120" w:line="240" w:lineRule="auto"/>
            </w:pPr>
          </w:p>
        </w:tc>
      </w:tr>
      <w:tr w:rsidR="006B326A" w:rsidRPr="007E64B6" w14:paraId="2249541E" w14:textId="77777777" w:rsidTr="00EE5777">
        <w:trPr>
          <w:cantSplit/>
        </w:trPr>
        <w:tc>
          <w:tcPr>
            <w:tcW w:w="2122" w:type="dxa"/>
            <w:shd w:val="clear" w:color="auto" w:fill="5BBCAB"/>
          </w:tcPr>
          <w:p w14:paraId="7CC8D069" w14:textId="77777777" w:rsidR="006B326A" w:rsidRPr="007E64B6" w:rsidRDefault="006B326A" w:rsidP="0031769D">
            <w:pPr>
              <w:pStyle w:val="Tablehead"/>
              <w:spacing w:after="120"/>
            </w:pPr>
            <w:r w:rsidRPr="007E64B6">
              <w:t>Date:</w:t>
            </w:r>
          </w:p>
        </w:tc>
        <w:tc>
          <w:tcPr>
            <w:tcW w:w="7972" w:type="dxa"/>
          </w:tcPr>
          <w:p w14:paraId="3EF0430E" w14:textId="77777777" w:rsidR="006B326A" w:rsidRPr="007E64B6" w:rsidRDefault="006B326A" w:rsidP="0031769D">
            <w:pPr>
              <w:pStyle w:val="t-body"/>
              <w:spacing w:after="120" w:line="240" w:lineRule="auto"/>
            </w:pPr>
          </w:p>
        </w:tc>
      </w:tr>
      <w:tr w:rsidR="006B326A" w:rsidRPr="007E64B6" w14:paraId="0C7D4E3E" w14:textId="77777777" w:rsidTr="00EE5777">
        <w:trPr>
          <w:cantSplit/>
        </w:trPr>
        <w:tc>
          <w:tcPr>
            <w:tcW w:w="2122" w:type="dxa"/>
            <w:shd w:val="clear" w:color="auto" w:fill="5BBCAB"/>
          </w:tcPr>
          <w:p w14:paraId="722CC92E" w14:textId="77777777" w:rsidR="006B326A" w:rsidRPr="007E64B6" w:rsidRDefault="006B326A" w:rsidP="0031769D">
            <w:pPr>
              <w:pStyle w:val="Tablehead"/>
              <w:spacing w:after="120"/>
            </w:pPr>
            <w:r w:rsidRPr="007E64B6">
              <w:t>Signature:</w:t>
            </w:r>
          </w:p>
          <w:p w14:paraId="3B2ED216" w14:textId="77777777" w:rsidR="006B326A" w:rsidRPr="007E64B6" w:rsidRDefault="006B326A" w:rsidP="0031769D">
            <w:pPr>
              <w:pStyle w:val="Tablehead"/>
              <w:spacing w:after="120"/>
            </w:pPr>
          </w:p>
        </w:tc>
        <w:tc>
          <w:tcPr>
            <w:tcW w:w="7972" w:type="dxa"/>
          </w:tcPr>
          <w:p w14:paraId="0E3E70E2" w14:textId="77777777" w:rsidR="006B326A" w:rsidRPr="007E64B6" w:rsidRDefault="006B326A" w:rsidP="0031769D">
            <w:pPr>
              <w:pStyle w:val="t-body"/>
              <w:spacing w:after="120" w:line="240" w:lineRule="auto"/>
            </w:pPr>
          </w:p>
        </w:tc>
      </w:tr>
    </w:tbl>
    <w:p w14:paraId="3E2F6695" w14:textId="77777777" w:rsidR="006B326A" w:rsidRPr="007E64B6" w:rsidRDefault="006B326A" w:rsidP="00934F32">
      <w:pPr>
        <w:pStyle w:val="gpBody"/>
      </w:pPr>
      <w:bookmarkStart w:id="358" w:name="_Toc536714556"/>
      <w:bookmarkStart w:id="359" w:name="_Toc451398"/>
      <w:bookmarkStart w:id="360" w:name="_Toc45011778"/>
      <w:bookmarkStart w:id="361" w:name="_Toc23264573"/>
      <w:bookmarkEnd w:id="358"/>
      <w:bookmarkEnd w:id="359"/>
      <w:bookmarkEnd w:id="360"/>
    </w:p>
    <w:p w14:paraId="3B7F359A" w14:textId="31775DA4" w:rsidR="006B326A" w:rsidRPr="007E64B6" w:rsidRDefault="006B326A" w:rsidP="006B326A">
      <w:pPr>
        <w:pStyle w:val="Heading2"/>
      </w:pPr>
      <w:bookmarkStart w:id="362" w:name="_Ref80005136"/>
      <w:bookmarkStart w:id="363" w:name="_Toc102980389"/>
      <w:bookmarkStart w:id="364" w:name="_Ref140492605"/>
      <w:bookmarkStart w:id="365" w:name="_Ref140492616"/>
      <w:bookmarkStart w:id="366" w:name="_Ref173232779"/>
      <w:bookmarkStart w:id="367" w:name="_Toc173233926"/>
      <w:bookmarkStart w:id="368" w:name="_Toc226663079"/>
      <w:r w:rsidRPr="007E64B6">
        <w:lastRenderedPageBreak/>
        <w:t xml:space="preserve">Declaration for </w:t>
      </w:r>
      <w:r w:rsidR="005B10A7" w:rsidRPr="007E64B6">
        <w:t xml:space="preserve">Reuse </w:t>
      </w:r>
      <w:r w:rsidRPr="007E64B6">
        <w:t xml:space="preserve">of an </w:t>
      </w:r>
      <w:r w:rsidR="005B10A7" w:rsidRPr="007E64B6">
        <w:t xml:space="preserve">Existing </w:t>
      </w:r>
      <w:bookmarkEnd w:id="361"/>
      <w:bookmarkEnd w:id="362"/>
      <w:r w:rsidR="005B10A7" w:rsidRPr="007E64B6">
        <w:t>Questionnaire</w:t>
      </w:r>
      <w:bookmarkEnd w:id="363"/>
      <w:bookmarkEnd w:id="364"/>
      <w:bookmarkEnd w:id="365"/>
      <w:bookmarkEnd w:id="366"/>
      <w:bookmarkEnd w:id="367"/>
      <w:bookmarkEnd w:id="368"/>
    </w:p>
    <w:p w14:paraId="1A3815C3" w14:textId="7FD033E9" w:rsidR="006B326A" w:rsidRPr="007E64B6" w:rsidRDefault="006B326A" w:rsidP="006B326A">
      <w:pPr>
        <w:pStyle w:val="gpBody"/>
      </w:pPr>
      <w:r w:rsidRPr="007E64B6">
        <w:t>This declaration applies for a product that reuses the exact same questionnaire answers and any declarations that</w:t>
      </w:r>
      <w:r w:rsidRPr="007E64B6" w:rsidDel="002A7B6C">
        <w:t xml:space="preserve"> </w:t>
      </w:r>
      <w:r w:rsidRPr="007E64B6">
        <w:t xml:space="preserve">have already been reviewed by an Evaluation Laboratory and for which the related product has passed PSA Certified. In that case, the Vendor does not have to fill again the relevant </w:t>
      </w:r>
      <w:r w:rsidR="00F666DF" w:rsidRPr="007E64B6">
        <w:t>section </w:t>
      </w:r>
      <w:r w:rsidR="00F666DF" w:rsidRPr="007E64B6">
        <w:fldChar w:fldCharType="begin"/>
      </w:r>
      <w:r w:rsidR="00F666DF" w:rsidRPr="007E64B6">
        <w:instrText xml:space="preserve"> REF _Ref211164299 \r \h </w:instrText>
      </w:r>
      <w:r w:rsidR="00F666DF" w:rsidRPr="007E64B6">
        <w:fldChar w:fldCharType="separate"/>
      </w:r>
      <w:r w:rsidR="003427CE">
        <w:t>4</w:t>
      </w:r>
      <w:r w:rsidR="00F666DF" w:rsidRPr="007E64B6">
        <w:fldChar w:fldCharType="end"/>
      </w:r>
      <w:r w:rsidRPr="007E64B6">
        <w:t xml:space="preserve">, </w:t>
      </w:r>
      <w:r w:rsidR="00F666DF" w:rsidRPr="007E64B6">
        <w:fldChar w:fldCharType="begin"/>
      </w:r>
      <w:r w:rsidR="00F666DF" w:rsidRPr="007E64B6">
        <w:instrText xml:space="preserve"> REF _Ref211164300 \r \h </w:instrText>
      </w:r>
      <w:r w:rsidR="00F666DF" w:rsidRPr="007E64B6">
        <w:fldChar w:fldCharType="separate"/>
      </w:r>
      <w:r w:rsidR="003427CE">
        <w:t>5</w:t>
      </w:r>
      <w:r w:rsidR="00F666DF" w:rsidRPr="007E64B6">
        <w:fldChar w:fldCharType="end"/>
      </w:r>
      <w:r w:rsidRPr="007E64B6">
        <w:t xml:space="preserve">, or </w:t>
      </w:r>
      <w:r w:rsidR="00F666DF" w:rsidRPr="007E64B6">
        <w:fldChar w:fldCharType="begin"/>
      </w:r>
      <w:r w:rsidR="00F666DF" w:rsidRPr="007E64B6">
        <w:instrText xml:space="preserve"> REF _Ref211164301 \r \h </w:instrText>
      </w:r>
      <w:r w:rsidR="00F666DF" w:rsidRPr="007E64B6">
        <w:fldChar w:fldCharType="separate"/>
      </w:r>
      <w:r w:rsidR="003427CE">
        <w:t>6</w:t>
      </w:r>
      <w:r w:rsidR="00F666DF" w:rsidRPr="007E64B6">
        <w:fldChar w:fldCharType="end"/>
      </w:r>
      <w:r w:rsidRPr="007E64B6">
        <w:t xml:space="preserve"> of this questionnaire and no action from an Evaluation Laboratory is required. The vendor can apply directly to the PSA Certification Body. See section</w:t>
      </w:r>
      <w:r w:rsidR="00685ED5" w:rsidRPr="007E64B6">
        <w:t> </w:t>
      </w:r>
      <w:r w:rsidRPr="007E64B6">
        <w:fldChar w:fldCharType="begin"/>
      </w:r>
      <w:r w:rsidRPr="007E64B6">
        <w:instrText xml:space="preserve"> REF _Ref81398707 \r \h </w:instrText>
      </w:r>
      <w:r w:rsidRPr="007E64B6">
        <w:fldChar w:fldCharType="separate"/>
      </w:r>
      <w:r w:rsidR="003427CE">
        <w:t>2.4.1</w:t>
      </w:r>
      <w:r w:rsidRPr="007E64B6">
        <w:fldChar w:fldCharType="end"/>
      </w:r>
      <w:r w:rsidRPr="007E64B6">
        <w:t>.</w:t>
      </w:r>
    </w:p>
    <w:tbl>
      <w:tblPr>
        <w:tblStyle w:val="TableGrid"/>
        <w:tblW w:w="0" w:type="auto"/>
        <w:tblLook w:val="04A0" w:firstRow="1" w:lastRow="0" w:firstColumn="1" w:lastColumn="0" w:noHBand="0" w:noVBand="1"/>
      </w:tblPr>
      <w:tblGrid>
        <w:gridCol w:w="2065"/>
        <w:gridCol w:w="7556"/>
      </w:tblGrid>
      <w:tr w:rsidR="006B326A" w:rsidRPr="007E64B6" w14:paraId="6BED89E0" w14:textId="77777777" w:rsidTr="00EE5777">
        <w:trPr>
          <w:cantSplit/>
        </w:trPr>
        <w:tc>
          <w:tcPr>
            <w:tcW w:w="2122" w:type="dxa"/>
            <w:shd w:val="clear" w:color="auto" w:fill="5BBCAB"/>
          </w:tcPr>
          <w:p w14:paraId="74A791E2" w14:textId="1753DDAE" w:rsidR="006B326A" w:rsidRPr="007E64B6" w:rsidRDefault="000569B8" w:rsidP="0031769D">
            <w:pPr>
              <w:pStyle w:val="Tablehead"/>
              <w:spacing w:after="120"/>
            </w:pPr>
            <w:r w:rsidRPr="007E64B6">
              <w:t>EAN</w:t>
            </w:r>
            <w:r w:rsidRPr="007E64B6">
              <w:noBreakHyphen/>
            </w:r>
            <w:r w:rsidR="006B326A" w:rsidRPr="007E64B6">
              <w:t>13 of the product that passed PSA Certified:</w:t>
            </w:r>
          </w:p>
        </w:tc>
        <w:tc>
          <w:tcPr>
            <w:tcW w:w="7975" w:type="dxa"/>
          </w:tcPr>
          <w:p w14:paraId="5B948635" w14:textId="77777777" w:rsidR="006B326A" w:rsidRPr="007E64B6" w:rsidRDefault="006B326A" w:rsidP="0031769D">
            <w:pPr>
              <w:pStyle w:val="t-body"/>
              <w:spacing w:after="120" w:line="240" w:lineRule="auto"/>
            </w:pPr>
          </w:p>
        </w:tc>
      </w:tr>
    </w:tbl>
    <w:p w14:paraId="12CF426D" w14:textId="77777777" w:rsidR="006B326A" w:rsidRPr="007E64B6" w:rsidRDefault="006B326A" w:rsidP="000210C7">
      <w:pPr>
        <w:pStyle w:val="gpBody"/>
      </w:pPr>
    </w:p>
    <w:p w14:paraId="34340061" w14:textId="347EEE71" w:rsidR="006B326A" w:rsidRPr="007E64B6" w:rsidRDefault="006B326A" w:rsidP="006B326A">
      <w:pPr>
        <w:pStyle w:val="gpBody"/>
      </w:pPr>
      <w:r w:rsidRPr="007E64B6">
        <w:t>As an authorized representative of the organization stated in section</w:t>
      </w:r>
      <w:r w:rsidR="00685ED5" w:rsidRPr="007E64B6">
        <w:t> </w:t>
      </w:r>
      <w:r w:rsidRPr="007E64B6">
        <w:fldChar w:fldCharType="begin"/>
      </w:r>
      <w:r w:rsidRPr="007E64B6">
        <w:instrText xml:space="preserve"> REF _Ref516842645 \r \h  \* MERGEFORMAT </w:instrText>
      </w:r>
      <w:r w:rsidRPr="007E64B6">
        <w:fldChar w:fldCharType="separate"/>
      </w:r>
      <w:r w:rsidR="003427CE">
        <w:t>3.1</w:t>
      </w:r>
      <w:r w:rsidRPr="007E64B6">
        <w:fldChar w:fldCharType="end"/>
      </w:r>
      <w:r w:rsidRPr="007E64B6">
        <w:t xml:space="preserve"> of this document, I declare that:</w:t>
      </w:r>
    </w:p>
    <w:p w14:paraId="49FF463B" w14:textId="612EF591" w:rsidR="006B326A" w:rsidRPr="007E64B6" w:rsidRDefault="006B326A" w:rsidP="00EE5777">
      <w:pPr>
        <w:pStyle w:val="gpBullet1"/>
      </w:pPr>
      <w:r w:rsidRPr="007E64B6">
        <w:t>The information provided in the questionnaire for the product referenced above that is PSA Certified is also valid and correct for the product/service stated in section</w:t>
      </w:r>
      <w:r w:rsidR="00685ED5" w:rsidRPr="007E64B6">
        <w:t> </w:t>
      </w:r>
      <w:r w:rsidRPr="007E64B6">
        <w:fldChar w:fldCharType="begin"/>
      </w:r>
      <w:r w:rsidRPr="007E64B6">
        <w:instrText xml:space="preserve"> REF _Ref50466310 \r \h </w:instrText>
      </w:r>
      <w:r w:rsidRPr="007E64B6">
        <w:fldChar w:fldCharType="separate"/>
      </w:r>
      <w:r w:rsidR="003427CE">
        <w:t>3.3</w:t>
      </w:r>
      <w:r w:rsidRPr="007E64B6">
        <w:fldChar w:fldCharType="end"/>
      </w:r>
      <w:r w:rsidRPr="007E64B6">
        <w:t>.</w:t>
      </w:r>
    </w:p>
    <w:p w14:paraId="613619BA" w14:textId="77777777" w:rsidR="006B326A" w:rsidRPr="007E64B6" w:rsidRDefault="006B326A" w:rsidP="006B326A">
      <w:pPr>
        <w:pStyle w:val="gpBody"/>
      </w:pPr>
      <w:r w:rsidRPr="007E64B6">
        <w:t>and</w:t>
      </w:r>
    </w:p>
    <w:p w14:paraId="7385DBAB" w14:textId="2D36090A" w:rsidR="006B326A" w:rsidRPr="007E64B6" w:rsidRDefault="006B326A" w:rsidP="00EE5777">
      <w:pPr>
        <w:pStyle w:val="gpBullet1"/>
      </w:pPr>
      <w:r w:rsidRPr="007E64B6">
        <w:t>I acknowledge and accept the instructions, exclusions and other provisions set out in this document.</w:t>
      </w:r>
      <w:r w:rsidR="00934F32">
        <w:br/>
      </w:r>
    </w:p>
    <w:tbl>
      <w:tblPr>
        <w:tblStyle w:val="TableGrid"/>
        <w:tblW w:w="9648" w:type="dxa"/>
        <w:tblLook w:val="04A0" w:firstRow="1" w:lastRow="0" w:firstColumn="1" w:lastColumn="0" w:noHBand="0" w:noVBand="1"/>
      </w:tblPr>
      <w:tblGrid>
        <w:gridCol w:w="2072"/>
        <w:gridCol w:w="7576"/>
      </w:tblGrid>
      <w:tr w:rsidR="006B326A" w:rsidRPr="007E64B6" w14:paraId="755D9F7C" w14:textId="77777777" w:rsidTr="000210C7">
        <w:trPr>
          <w:cantSplit/>
        </w:trPr>
        <w:tc>
          <w:tcPr>
            <w:tcW w:w="2072" w:type="dxa"/>
            <w:shd w:val="clear" w:color="auto" w:fill="5BBCAB"/>
          </w:tcPr>
          <w:p w14:paraId="71492CEC" w14:textId="77777777" w:rsidR="006B326A" w:rsidRPr="007E64B6" w:rsidRDefault="006B326A" w:rsidP="0031769D">
            <w:pPr>
              <w:pStyle w:val="Tablehead"/>
              <w:spacing w:after="120"/>
            </w:pPr>
            <w:r w:rsidRPr="007E64B6">
              <w:t>Name:</w:t>
            </w:r>
          </w:p>
        </w:tc>
        <w:tc>
          <w:tcPr>
            <w:tcW w:w="7576" w:type="dxa"/>
          </w:tcPr>
          <w:p w14:paraId="1F4D590A" w14:textId="77777777" w:rsidR="006B326A" w:rsidRPr="007E64B6" w:rsidRDefault="006B326A" w:rsidP="0031769D">
            <w:pPr>
              <w:pStyle w:val="t-body"/>
              <w:spacing w:after="120" w:line="240" w:lineRule="auto"/>
            </w:pPr>
          </w:p>
        </w:tc>
      </w:tr>
      <w:tr w:rsidR="006B326A" w:rsidRPr="007E64B6" w14:paraId="37724327" w14:textId="77777777" w:rsidTr="000210C7">
        <w:trPr>
          <w:cantSplit/>
        </w:trPr>
        <w:tc>
          <w:tcPr>
            <w:tcW w:w="2072" w:type="dxa"/>
            <w:shd w:val="clear" w:color="auto" w:fill="5BBCAB"/>
          </w:tcPr>
          <w:p w14:paraId="23BC437F" w14:textId="77777777" w:rsidR="006B326A" w:rsidRPr="007E64B6" w:rsidRDefault="006B326A" w:rsidP="0031769D">
            <w:pPr>
              <w:pStyle w:val="Tablehead"/>
              <w:spacing w:after="120"/>
            </w:pPr>
            <w:r w:rsidRPr="007E64B6">
              <w:t>Date:</w:t>
            </w:r>
          </w:p>
        </w:tc>
        <w:tc>
          <w:tcPr>
            <w:tcW w:w="7576" w:type="dxa"/>
          </w:tcPr>
          <w:p w14:paraId="087624E6" w14:textId="77777777" w:rsidR="006B326A" w:rsidRPr="007E64B6" w:rsidRDefault="006B326A" w:rsidP="0031769D">
            <w:pPr>
              <w:pStyle w:val="t-body"/>
              <w:spacing w:after="120" w:line="240" w:lineRule="auto"/>
            </w:pPr>
          </w:p>
        </w:tc>
      </w:tr>
      <w:tr w:rsidR="006B326A" w:rsidRPr="007E64B6" w14:paraId="6D844185" w14:textId="77777777" w:rsidTr="000210C7">
        <w:trPr>
          <w:cantSplit/>
        </w:trPr>
        <w:tc>
          <w:tcPr>
            <w:tcW w:w="2072" w:type="dxa"/>
            <w:shd w:val="clear" w:color="auto" w:fill="5BBCAB"/>
          </w:tcPr>
          <w:p w14:paraId="35870077" w14:textId="77777777" w:rsidR="006B326A" w:rsidRPr="007E64B6" w:rsidRDefault="006B326A" w:rsidP="0031769D">
            <w:pPr>
              <w:pStyle w:val="Tablehead"/>
              <w:spacing w:after="120"/>
            </w:pPr>
            <w:r w:rsidRPr="007E64B6">
              <w:t>Signature:</w:t>
            </w:r>
          </w:p>
          <w:p w14:paraId="1729B225" w14:textId="77777777" w:rsidR="006B326A" w:rsidRPr="007E64B6" w:rsidRDefault="006B326A" w:rsidP="0031769D">
            <w:pPr>
              <w:pStyle w:val="Tablehead"/>
              <w:spacing w:after="120"/>
            </w:pPr>
          </w:p>
        </w:tc>
        <w:tc>
          <w:tcPr>
            <w:tcW w:w="7576" w:type="dxa"/>
          </w:tcPr>
          <w:p w14:paraId="35A3F1E9" w14:textId="77777777" w:rsidR="006B326A" w:rsidRPr="007E64B6" w:rsidRDefault="006B326A" w:rsidP="0031769D">
            <w:pPr>
              <w:pStyle w:val="t-body"/>
              <w:spacing w:after="120" w:line="240" w:lineRule="auto"/>
            </w:pPr>
          </w:p>
        </w:tc>
      </w:tr>
    </w:tbl>
    <w:p w14:paraId="76BED8DF" w14:textId="77777777" w:rsidR="000210C7" w:rsidRDefault="000210C7" w:rsidP="000210C7">
      <w:pPr>
        <w:pStyle w:val="gpBody"/>
      </w:pPr>
    </w:p>
    <w:p w14:paraId="05D28F45" w14:textId="3B12F823" w:rsidR="006B326A" w:rsidRPr="007E64B6" w:rsidRDefault="006B326A" w:rsidP="006B326A">
      <w:pPr>
        <w:pStyle w:val="Heading2"/>
      </w:pPr>
      <w:bookmarkStart w:id="369" w:name="_Ref50454734"/>
      <w:bookmarkStart w:id="370" w:name="_Ref51140762"/>
      <w:bookmarkStart w:id="371" w:name="_Toc102980390"/>
      <w:bookmarkStart w:id="372" w:name="_Toc173233927"/>
      <w:bookmarkStart w:id="373" w:name="_Toc226663080"/>
      <w:r w:rsidRPr="007E64B6">
        <w:t xml:space="preserve">Declaration of </w:t>
      </w:r>
      <w:r w:rsidR="005B10A7" w:rsidRPr="007E64B6">
        <w:t xml:space="preserve">Conformance </w:t>
      </w:r>
      <w:r w:rsidRPr="007E64B6">
        <w:t xml:space="preserve">for a Device </w:t>
      </w:r>
      <w:r w:rsidR="005B10A7" w:rsidRPr="007E64B6">
        <w:t>Level Certificate</w:t>
      </w:r>
      <w:bookmarkEnd w:id="369"/>
      <w:bookmarkEnd w:id="370"/>
      <w:bookmarkEnd w:id="371"/>
      <w:bookmarkEnd w:id="372"/>
      <w:bookmarkEnd w:id="373"/>
    </w:p>
    <w:p w14:paraId="79CEF898" w14:textId="6FD8B36F" w:rsidR="006B326A" w:rsidRPr="007E64B6" w:rsidRDefault="006B326A" w:rsidP="006B326A">
      <w:pPr>
        <w:pStyle w:val="gpBody"/>
      </w:pPr>
      <w:r w:rsidRPr="007E64B6">
        <w:t xml:space="preserve">If the Device developer is reusing a valid PSA Certified chip and PSA Certified system software for composition following </w:t>
      </w:r>
      <w:r w:rsidRPr="007E64B6">
        <w:fldChar w:fldCharType="begin"/>
      </w:r>
      <w:r w:rsidRPr="007E64B6">
        <w:instrText xml:space="preserve"> REF _Ref50386623 \n \h </w:instrText>
      </w:r>
      <w:r w:rsidRPr="007E64B6">
        <w:fldChar w:fldCharType="separate"/>
      </w:r>
      <w:r w:rsidR="003427CE">
        <w:t>3)</w:t>
      </w:r>
      <w:r w:rsidRPr="007E64B6">
        <w:fldChar w:fldCharType="end"/>
      </w:r>
      <w:r w:rsidRPr="007E64B6">
        <w:fldChar w:fldCharType="begin"/>
      </w:r>
      <w:r w:rsidRPr="007E64B6">
        <w:instrText xml:space="preserve"> REF _Ref173228154 \n \h </w:instrText>
      </w:r>
      <w:r w:rsidRPr="007E64B6">
        <w:fldChar w:fldCharType="separate"/>
      </w:r>
      <w:r w:rsidR="003427CE">
        <w:t>a)</w:t>
      </w:r>
      <w:r w:rsidRPr="007E64B6">
        <w:fldChar w:fldCharType="end"/>
      </w:r>
      <w:r w:rsidRPr="007E64B6">
        <w:fldChar w:fldCharType="begin"/>
      </w:r>
      <w:r w:rsidRPr="007E64B6">
        <w:instrText xml:space="preserve"> REF _Ref52784743 \n \h </w:instrText>
      </w:r>
      <w:r w:rsidRPr="007E64B6">
        <w:fldChar w:fldCharType="separate"/>
      </w:r>
      <w:r w:rsidR="003427CE">
        <w:t>i)</w:t>
      </w:r>
      <w:r w:rsidRPr="007E64B6">
        <w:fldChar w:fldCharType="end"/>
      </w:r>
      <w:r w:rsidRPr="007E64B6">
        <w:t xml:space="preserve"> on page </w:t>
      </w:r>
      <w:fldSimple w:instr=" PAGEREF _Ref52784743 ">
        <w:r w:rsidR="003427CE">
          <w:rPr>
            <w:noProof/>
          </w:rPr>
          <w:t>15</w:t>
        </w:r>
      </w:fldSimple>
      <w:r w:rsidRPr="007E64B6">
        <w:t xml:space="preserve">, the </w:t>
      </w:r>
      <w:r w:rsidR="000569B8" w:rsidRPr="007E64B6">
        <w:t>EAN</w:t>
      </w:r>
      <w:r w:rsidR="000569B8" w:rsidRPr="007E64B6">
        <w:noBreakHyphen/>
      </w:r>
      <w:r w:rsidRPr="007E64B6">
        <w:t>13 of the certificates should be declared below.</w:t>
      </w:r>
    </w:p>
    <w:tbl>
      <w:tblPr>
        <w:tblStyle w:val="TableGrid"/>
        <w:tblW w:w="0" w:type="auto"/>
        <w:tblLook w:val="04A0" w:firstRow="1" w:lastRow="0" w:firstColumn="1" w:lastColumn="0" w:noHBand="0" w:noVBand="1"/>
      </w:tblPr>
      <w:tblGrid>
        <w:gridCol w:w="2064"/>
        <w:gridCol w:w="7557"/>
      </w:tblGrid>
      <w:tr w:rsidR="006B326A" w:rsidRPr="007E64B6" w14:paraId="113119F0" w14:textId="77777777" w:rsidTr="00EE5777">
        <w:trPr>
          <w:cantSplit/>
        </w:trPr>
        <w:tc>
          <w:tcPr>
            <w:tcW w:w="2122" w:type="dxa"/>
            <w:shd w:val="clear" w:color="auto" w:fill="5BBCAB"/>
          </w:tcPr>
          <w:p w14:paraId="1423D7B5" w14:textId="7B5F4DB2" w:rsidR="006B326A" w:rsidRPr="007E64B6" w:rsidRDefault="006B326A" w:rsidP="0031769D">
            <w:pPr>
              <w:pStyle w:val="Tablehead"/>
              <w:spacing w:after="120"/>
            </w:pPr>
            <w:r w:rsidRPr="007E64B6">
              <w:t xml:space="preserve">PSA Certified Chip </w:t>
            </w:r>
            <w:r w:rsidR="000569B8" w:rsidRPr="007E64B6">
              <w:t>EAN</w:t>
            </w:r>
            <w:r w:rsidR="000569B8" w:rsidRPr="007E64B6">
              <w:noBreakHyphen/>
            </w:r>
            <w:r w:rsidRPr="007E64B6">
              <w:t>13</w:t>
            </w:r>
          </w:p>
        </w:tc>
        <w:tc>
          <w:tcPr>
            <w:tcW w:w="7975" w:type="dxa"/>
          </w:tcPr>
          <w:p w14:paraId="3E16F13A" w14:textId="77777777" w:rsidR="006B326A" w:rsidRPr="007E64B6" w:rsidRDefault="006B326A" w:rsidP="0031769D">
            <w:pPr>
              <w:spacing w:line="240" w:lineRule="auto"/>
            </w:pPr>
          </w:p>
        </w:tc>
      </w:tr>
      <w:tr w:rsidR="006B326A" w:rsidRPr="007E64B6" w14:paraId="00E830A1" w14:textId="77777777" w:rsidTr="00EE5777">
        <w:trPr>
          <w:cantSplit/>
        </w:trPr>
        <w:tc>
          <w:tcPr>
            <w:tcW w:w="2122" w:type="dxa"/>
            <w:shd w:val="clear" w:color="auto" w:fill="5BBCAB"/>
          </w:tcPr>
          <w:p w14:paraId="23BCB3D4" w14:textId="0A41B696" w:rsidR="006B326A" w:rsidRPr="007E64B6" w:rsidRDefault="006B326A" w:rsidP="0031769D">
            <w:pPr>
              <w:pStyle w:val="Tablehead"/>
              <w:spacing w:after="120"/>
            </w:pPr>
            <w:r w:rsidRPr="007E64B6">
              <w:t xml:space="preserve">PSA Certified System Software </w:t>
            </w:r>
            <w:r w:rsidR="000569B8" w:rsidRPr="007E64B6">
              <w:t>EAN</w:t>
            </w:r>
            <w:r w:rsidR="000569B8" w:rsidRPr="007E64B6">
              <w:noBreakHyphen/>
            </w:r>
            <w:r w:rsidRPr="007E64B6">
              <w:t>13</w:t>
            </w:r>
          </w:p>
        </w:tc>
        <w:tc>
          <w:tcPr>
            <w:tcW w:w="7975" w:type="dxa"/>
          </w:tcPr>
          <w:p w14:paraId="194B82DE" w14:textId="77777777" w:rsidR="006B326A" w:rsidRPr="007E64B6" w:rsidRDefault="006B326A" w:rsidP="0031769D">
            <w:pPr>
              <w:spacing w:line="240" w:lineRule="auto"/>
            </w:pPr>
          </w:p>
        </w:tc>
      </w:tr>
    </w:tbl>
    <w:p w14:paraId="669E49E2" w14:textId="77777777" w:rsidR="006B326A" w:rsidRPr="007E64B6" w:rsidRDefault="006B326A" w:rsidP="000210C7">
      <w:pPr>
        <w:pStyle w:val="gpBody"/>
      </w:pPr>
    </w:p>
    <w:p w14:paraId="6185422F" w14:textId="62731557" w:rsidR="006B326A" w:rsidRPr="007E64B6" w:rsidRDefault="006B326A" w:rsidP="006B326A">
      <w:pPr>
        <w:pStyle w:val="gpBody"/>
      </w:pPr>
      <w:r w:rsidRPr="007E64B6">
        <w:t>As an authorized representative of the organization stated in section</w:t>
      </w:r>
      <w:r w:rsidR="00685ED5" w:rsidRPr="007E64B6">
        <w:t> </w:t>
      </w:r>
      <w:r w:rsidRPr="007E64B6">
        <w:fldChar w:fldCharType="begin"/>
      </w:r>
      <w:r w:rsidRPr="007E64B6">
        <w:instrText xml:space="preserve"> REF _Ref516842645 \r \h </w:instrText>
      </w:r>
      <w:r w:rsidRPr="007E64B6">
        <w:fldChar w:fldCharType="separate"/>
      </w:r>
      <w:r w:rsidR="003427CE">
        <w:t>3.1</w:t>
      </w:r>
      <w:r w:rsidRPr="007E64B6">
        <w:fldChar w:fldCharType="end"/>
      </w:r>
      <w:r w:rsidRPr="007E64B6">
        <w:t xml:space="preserve"> of this document, I declare that the information provided in this section is valid and correct for the product/service stated in section</w:t>
      </w:r>
      <w:r w:rsidR="00685ED5" w:rsidRPr="007E64B6">
        <w:t> </w:t>
      </w:r>
      <w:r w:rsidRPr="007E64B6">
        <w:fldChar w:fldCharType="begin"/>
      </w:r>
      <w:r w:rsidRPr="007E64B6">
        <w:instrText xml:space="preserve"> REF _Ref13147560 \r \h </w:instrText>
      </w:r>
      <w:r w:rsidRPr="007E64B6">
        <w:fldChar w:fldCharType="separate"/>
      </w:r>
      <w:r w:rsidR="003427CE">
        <w:t>3.3</w:t>
      </w:r>
      <w:r w:rsidRPr="007E64B6">
        <w:fldChar w:fldCharType="end"/>
      </w:r>
      <w:r w:rsidRPr="007E64B6">
        <w:t>.</w:t>
      </w:r>
    </w:p>
    <w:tbl>
      <w:tblPr>
        <w:tblStyle w:val="TableGrid"/>
        <w:tblW w:w="0" w:type="auto"/>
        <w:tblLook w:val="04A0" w:firstRow="1" w:lastRow="0" w:firstColumn="1" w:lastColumn="0" w:noHBand="0" w:noVBand="1"/>
      </w:tblPr>
      <w:tblGrid>
        <w:gridCol w:w="2069"/>
        <w:gridCol w:w="7552"/>
      </w:tblGrid>
      <w:tr w:rsidR="006B326A" w:rsidRPr="007E64B6" w14:paraId="2AF9EBC6" w14:textId="77777777" w:rsidTr="00EE5777">
        <w:trPr>
          <w:cantSplit/>
        </w:trPr>
        <w:tc>
          <w:tcPr>
            <w:tcW w:w="2122" w:type="dxa"/>
            <w:shd w:val="clear" w:color="auto" w:fill="5BBCAB"/>
          </w:tcPr>
          <w:p w14:paraId="5048FDA2" w14:textId="77777777" w:rsidR="006B326A" w:rsidRPr="007E64B6" w:rsidRDefault="006B326A" w:rsidP="0031769D">
            <w:pPr>
              <w:pStyle w:val="Tablehead"/>
              <w:spacing w:after="120"/>
            </w:pPr>
            <w:r w:rsidRPr="007E64B6">
              <w:t>Name:</w:t>
            </w:r>
          </w:p>
        </w:tc>
        <w:tc>
          <w:tcPr>
            <w:tcW w:w="7975" w:type="dxa"/>
          </w:tcPr>
          <w:p w14:paraId="1B3713A9" w14:textId="77777777" w:rsidR="006B326A" w:rsidRPr="007E64B6" w:rsidRDefault="006B326A" w:rsidP="0031769D">
            <w:pPr>
              <w:pStyle w:val="t-body"/>
              <w:spacing w:after="120" w:line="240" w:lineRule="auto"/>
            </w:pPr>
          </w:p>
        </w:tc>
      </w:tr>
      <w:tr w:rsidR="006B326A" w:rsidRPr="007E64B6" w14:paraId="15595348" w14:textId="77777777" w:rsidTr="00EE5777">
        <w:trPr>
          <w:cantSplit/>
        </w:trPr>
        <w:tc>
          <w:tcPr>
            <w:tcW w:w="2122" w:type="dxa"/>
            <w:tcBorders>
              <w:bottom w:val="single" w:sz="4" w:space="0" w:color="auto"/>
            </w:tcBorders>
            <w:shd w:val="clear" w:color="auto" w:fill="5BBCAB"/>
          </w:tcPr>
          <w:p w14:paraId="50D6D94E" w14:textId="77777777" w:rsidR="006B326A" w:rsidRPr="007E64B6" w:rsidRDefault="006B326A" w:rsidP="0031769D">
            <w:pPr>
              <w:pStyle w:val="Tablehead"/>
              <w:spacing w:after="120"/>
            </w:pPr>
            <w:r w:rsidRPr="007E64B6">
              <w:t>Date:</w:t>
            </w:r>
          </w:p>
        </w:tc>
        <w:tc>
          <w:tcPr>
            <w:tcW w:w="7975" w:type="dxa"/>
            <w:tcBorders>
              <w:bottom w:val="single" w:sz="4" w:space="0" w:color="auto"/>
            </w:tcBorders>
          </w:tcPr>
          <w:p w14:paraId="5D5B5F06" w14:textId="77777777" w:rsidR="006B326A" w:rsidRPr="007E64B6" w:rsidRDefault="006B326A" w:rsidP="0031769D">
            <w:pPr>
              <w:pStyle w:val="t-body"/>
              <w:spacing w:after="120" w:line="240" w:lineRule="auto"/>
            </w:pPr>
          </w:p>
        </w:tc>
      </w:tr>
      <w:tr w:rsidR="006B326A" w:rsidRPr="007E64B6" w14:paraId="71A197D9" w14:textId="77777777" w:rsidTr="00EE5777">
        <w:trPr>
          <w:cantSplit/>
        </w:trPr>
        <w:tc>
          <w:tcPr>
            <w:tcW w:w="2122" w:type="dxa"/>
            <w:shd w:val="clear" w:color="auto" w:fill="5BBCAB"/>
          </w:tcPr>
          <w:p w14:paraId="1EDCAC6D" w14:textId="77777777" w:rsidR="006B326A" w:rsidRPr="007E64B6" w:rsidRDefault="006B326A" w:rsidP="0031769D">
            <w:pPr>
              <w:pStyle w:val="Tablehead"/>
              <w:spacing w:after="120"/>
            </w:pPr>
            <w:r w:rsidRPr="007E64B6">
              <w:t>Signature:</w:t>
            </w:r>
          </w:p>
          <w:p w14:paraId="12CF9F14" w14:textId="77777777" w:rsidR="006B326A" w:rsidRPr="007E64B6" w:rsidRDefault="006B326A" w:rsidP="0031769D">
            <w:pPr>
              <w:pStyle w:val="Tablehead"/>
              <w:spacing w:after="120"/>
            </w:pPr>
          </w:p>
        </w:tc>
        <w:tc>
          <w:tcPr>
            <w:tcW w:w="7975" w:type="dxa"/>
          </w:tcPr>
          <w:p w14:paraId="42166EB3" w14:textId="77777777" w:rsidR="006B326A" w:rsidRPr="007E64B6" w:rsidRDefault="006B326A" w:rsidP="0031769D">
            <w:pPr>
              <w:pStyle w:val="t-body"/>
              <w:spacing w:after="120" w:line="240" w:lineRule="auto"/>
            </w:pPr>
          </w:p>
        </w:tc>
      </w:tr>
    </w:tbl>
    <w:p w14:paraId="60BE2AA4" w14:textId="77777777" w:rsidR="004152FB" w:rsidRPr="007E64B6" w:rsidRDefault="004152FB" w:rsidP="004152FB">
      <w:pPr>
        <w:pStyle w:val="gpBody"/>
      </w:pPr>
    </w:p>
    <w:p w14:paraId="5A19E78A" w14:textId="316679FB" w:rsidR="00A55323" w:rsidRPr="007E64B6" w:rsidRDefault="006F2165" w:rsidP="00A55323">
      <w:pPr>
        <w:pStyle w:val="Heading1"/>
      </w:pPr>
      <w:bookmarkStart w:id="374" w:name="Ch04"/>
      <w:bookmarkStart w:id="375" w:name="_Ref211164299"/>
      <w:bookmarkStart w:id="376" w:name="_Toc226663081"/>
      <w:bookmarkEnd w:id="374"/>
      <w:r w:rsidRPr="007E64B6">
        <w:lastRenderedPageBreak/>
        <w:t>Chip Assessment Questionnaire</w:t>
      </w:r>
      <w:bookmarkEnd w:id="375"/>
      <w:bookmarkEnd w:id="376"/>
    </w:p>
    <w:p w14:paraId="35B2AAFB" w14:textId="0C36CB0E" w:rsidR="00EE5777" w:rsidRPr="007E64B6" w:rsidRDefault="00EE5777" w:rsidP="00EE5777">
      <w:pPr>
        <w:pStyle w:val="gpBody"/>
      </w:pPr>
      <w:r w:rsidRPr="007E64B6">
        <w:t xml:space="preserve">This section applies to the hardware and firmware that comprise the </w:t>
      </w:r>
      <w:r w:rsidR="006D5178" w:rsidRPr="007E64B6">
        <w:t>PSA</w:t>
      </w:r>
      <w:r w:rsidR="006D5178" w:rsidRPr="007E64B6">
        <w:noBreakHyphen/>
        <w:t>RoT</w:t>
      </w:r>
      <w:r w:rsidRPr="007E64B6">
        <w:t xml:space="preserve"> that forms the Secure Processing Environment (SPE), see sections</w:t>
      </w:r>
      <w:r w:rsidR="001E222B" w:rsidRPr="007E64B6">
        <w:t xml:space="preserve"> </w:t>
      </w:r>
      <w:r w:rsidR="001E222B" w:rsidRPr="007E64B6">
        <w:fldChar w:fldCharType="begin"/>
      </w:r>
      <w:r w:rsidR="001E222B" w:rsidRPr="007E64B6">
        <w:instrText xml:space="preserve"> REF _Ref211169817 \r \h </w:instrText>
      </w:r>
      <w:r w:rsidR="001E222B" w:rsidRPr="007E64B6">
        <w:fldChar w:fldCharType="separate"/>
      </w:r>
      <w:r w:rsidR="003427CE">
        <w:t>1.4</w:t>
      </w:r>
      <w:r w:rsidR="001E222B" w:rsidRPr="007E64B6">
        <w:fldChar w:fldCharType="end"/>
      </w:r>
      <w:r w:rsidRPr="007E64B6">
        <w:t xml:space="preserve"> and </w:t>
      </w:r>
      <w:r w:rsidRPr="007E64B6">
        <w:fldChar w:fldCharType="begin"/>
      </w:r>
      <w:r w:rsidRPr="007E64B6">
        <w:instrText xml:space="preserve"> REF _Ref173232195 \r \h </w:instrText>
      </w:r>
      <w:r w:rsidRPr="007E64B6">
        <w:fldChar w:fldCharType="separate"/>
      </w:r>
      <w:r w:rsidR="003427CE">
        <w:t>2.2</w:t>
      </w:r>
      <w:r w:rsidRPr="007E64B6">
        <w:fldChar w:fldCharType="end"/>
      </w:r>
      <w:r w:rsidRPr="007E64B6">
        <w:t xml:space="preserve">. Skip this section if the version of the chip referred in </w:t>
      </w:r>
      <w:r w:rsidR="00F666DF" w:rsidRPr="007E64B6">
        <w:t>section</w:t>
      </w:r>
      <w:r w:rsidR="00685ED5" w:rsidRPr="007E64B6">
        <w:t> </w:t>
      </w:r>
      <w:r w:rsidRPr="007E64B6">
        <w:fldChar w:fldCharType="begin"/>
      </w:r>
      <w:r w:rsidRPr="007E64B6">
        <w:instrText xml:space="preserve"> REF _Ref13147560 \r \h </w:instrText>
      </w:r>
      <w:r w:rsidRPr="007E64B6">
        <w:fldChar w:fldCharType="separate"/>
      </w:r>
      <w:r w:rsidR="003427CE">
        <w:t>3.3</w:t>
      </w:r>
      <w:r w:rsidRPr="007E64B6">
        <w:fldChar w:fldCharType="end"/>
      </w:r>
      <w:r w:rsidRPr="007E64B6">
        <w:t xml:space="preserve"> is already PSA Certified. Instructions are given in section</w:t>
      </w:r>
      <w:r w:rsidR="00685ED5" w:rsidRPr="007E64B6">
        <w:t> </w:t>
      </w:r>
      <w:r w:rsidRPr="007E64B6">
        <w:fldChar w:fldCharType="begin"/>
      </w:r>
      <w:r w:rsidRPr="007E64B6">
        <w:instrText xml:space="preserve"> REF _Ref57622377 \r \h </w:instrText>
      </w:r>
      <w:r w:rsidRPr="007E64B6">
        <w:fldChar w:fldCharType="separate"/>
      </w:r>
      <w:r w:rsidR="003427CE">
        <w:t>2.5</w:t>
      </w:r>
      <w:r w:rsidRPr="007E64B6">
        <w:fldChar w:fldCharType="end"/>
      </w:r>
      <w:r w:rsidRPr="007E64B6">
        <w:t xml:space="preserve"> on selection of one of “Yes”, “Partial”</w:t>
      </w:r>
      <w:r w:rsidR="00685ED5" w:rsidRPr="007E64B6">
        <w:t>,</w:t>
      </w:r>
      <w:r w:rsidRPr="007E64B6">
        <w:t xml:space="preserve"> or “N/A” as the answer.</w:t>
      </w:r>
    </w:p>
    <w:p w14:paraId="22562ACA" w14:textId="77777777" w:rsidR="00EE5777" w:rsidRPr="007E64B6" w:rsidRDefault="00EE5777" w:rsidP="00EE5777">
      <w:pPr>
        <w:pStyle w:val="gpBody"/>
      </w:pPr>
      <w:r w:rsidRPr="007E64B6">
        <w:t>When this section is filled by the System Software Vendor or OEM, the answers apply only to the context in which the chip is used. For example, the response to C2.4 need list only the cryptographic algorithms used, not all the algorithms supported by the chip.</w:t>
      </w:r>
    </w:p>
    <w:p w14:paraId="5EB45C6D" w14:textId="2113ABF8" w:rsidR="00EE5777" w:rsidRPr="007E64B6" w:rsidRDefault="00EE5777" w:rsidP="00EE5777">
      <w:pPr>
        <w:pStyle w:val="gpBody"/>
      </w:pPr>
      <w:r w:rsidRPr="007E64B6">
        <w:t>Where cryptography is used to meet any of the requirements, then best practice cryptography shall be used, see section</w:t>
      </w:r>
      <w:r w:rsidR="00FB7D8F" w:rsidRPr="007E64B6">
        <w:t> </w:t>
      </w:r>
      <w:r w:rsidR="00F666DF" w:rsidRPr="007E64B6">
        <w:fldChar w:fldCharType="begin"/>
      </w:r>
      <w:r w:rsidR="00F666DF" w:rsidRPr="007E64B6">
        <w:instrText xml:space="preserve"> REF _Ref211164085 \r \h </w:instrText>
      </w:r>
      <w:r w:rsidR="00F666DF" w:rsidRPr="007E64B6">
        <w:fldChar w:fldCharType="separate"/>
      </w:r>
      <w:r w:rsidR="003427CE">
        <w:t>1.4</w:t>
      </w:r>
      <w:r w:rsidR="00F666DF" w:rsidRPr="007E64B6">
        <w:fldChar w:fldCharType="end"/>
      </w:r>
      <w:r w:rsidRPr="007E64B6">
        <w:t>.</w:t>
      </w:r>
    </w:p>
    <w:p w14:paraId="484AA1A8" w14:textId="77777777" w:rsidR="00EE5777" w:rsidRPr="007E64B6" w:rsidRDefault="00EE5777" w:rsidP="00EE5777">
      <w:pPr>
        <w:pStyle w:val="Heading2"/>
      </w:pPr>
      <w:bookmarkStart w:id="377" w:name="_Toc23264575"/>
      <w:bookmarkStart w:id="378" w:name="_Toc102980392"/>
      <w:bookmarkStart w:id="379" w:name="_Toc173233929"/>
      <w:bookmarkStart w:id="380" w:name="_Toc226663082"/>
      <w:r w:rsidRPr="007E64B6">
        <w:t>Immutable Platform Root of Trust</w:t>
      </w:r>
      <w:bookmarkEnd w:id="377"/>
      <w:bookmarkEnd w:id="378"/>
      <w:bookmarkEnd w:id="379"/>
      <w:bookmarkEnd w:id="380"/>
    </w:p>
    <w:tbl>
      <w:tblPr>
        <w:tblStyle w:val="TableGrid"/>
        <w:tblW w:w="10080" w:type="dxa"/>
        <w:jc w:val="center"/>
        <w:tblLayout w:type="fixed"/>
        <w:tblLook w:val="04A0" w:firstRow="1" w:lastRow="0" w:firstColumn="1" w:lastColumn="0" w:noHBand="0" w:noVBand="1"/>
      </w:tblPr>
      <w:tblGrid>
        <w:gridCol w:w="1165"/>
        <w:gridCol w:w="6584"/>
        <w:gridCol w:w="720"/>
        <w:gridCol w:w="885"/>
        <w:gridCol w:w="726"/>
      </w:tblGrid>
      <w:tr w:rsidR="00EE5777" w:rsidRPr="007E64B6" w14:paraId="75ED18C2" w14:textId="77777777" w:rsidTr="00812ABD">
        <w:trPr>
          <w:cantSplit/>
          <w:tblHeader/>
          <w:jc w:val="center"/>
        </w:trPr>
        <w:tc>
          <w:tcPr>
            <w:tcW w:w="1165" w:type="dxa"/>
            <w:vMerge w:val="restart"/>
            <w:shd w:val="clear" w:color="auto" w:fill="5BBCAB"/>
            <w:vAlign w:val="center"/>
          </w:tcPr>
          <w:p w14:paraId="72287E9F" w14:textId="77777777" w:rsidR="00EE5777" w:rsidRPr="007E64B6" w:rsidRDefault="00EE5777" w:rsidP="001F5F84">
            <w:pPr>
              <w:pStyle w:val="Tablehead"/>
              <w:spacing w:before="60" w:after="60"/>
              <w:jc w:val="center"/>
            </w:pPr>
            <w:r w:rsidRPr="007E64B6">
              <w:t>ID</w:t>
            </w:r>
          </w:p>
        </w:tc>
        <w:tc>
          <w:tcPr>
            <w:tcW w:w="6584" w:type="dxa"/>
            <w:vMerge w:val="restart"/>
            <w:shd w:val="clear" w:color="auto" w:fill="5BBCAB"/>
            <w:vAlign w:val="center"/>
          </w:tcPr>
          <w:p w14:paraId="168E9CBD" w14:textId="77777777" w:rsidR="00EE5777" w:rsidRPr="007E64B6" w:rsidRDefault="00EE5777" w:rsidP="001F5F84">
            <w:pPr>
              <w:pStyle w:val="Tablehead"/>
              <w:spacing w:before="60" w:after="60"/>
              <w:jc w:val="center"/>
            </w:pPr>
            <w:r w:rsidRPr="007E64B6">
              <w:t>Requirement</w:t>
            </w:r>
          </w:p>
        </w:tc>
        <w:tc>
          <w:tcPr>
            <w:tcW w:w="2331" w:type="dxa"/>
            <w:gridSpan w:val="3"/>
            <w:shd w:val="clear" w:color="auto" w:fill="5BBCAB"/>
          </w:tcPr>
          <w:p w14:paraId="781FC59D" w14:textId="77777777" w:rsidR="00EE5777" w:rsidRPr="007E64B6" w:rsidRDefault="00EE5777" w:rsidP="001F5F84">
            <w:pPr>
              <w:pStyle w:val="Tablehead"/>
              <w:spacing w:before="60" w:after="60"/>
              <w:jc w:val="center"/>
            </w:pPr>
            <w:r w:rsidRPr="007E64B6">
              <w:t>Supported?</w:t>
            </w:r>
          </w:p>
        </w:tc>
      </w:tr>
      <w:tr w:rsidR="00EE5777" w:rsidRPr="007E64B6" w14:paraId="7C5B9476" w14:textId="77777777" w:rsidTr="00812ABD">
        <w:trPr>
          <w:cantSplit/>
          <w:jc w:val="center"/>
        </w:trPr>
        <w:tc>
          <w:tcPr>
            <w:tcW w:w="1165" w:type="dxa"/>
            <w:vMerge/>
            <w:vAlign w:val="center"/>
          </w:tcPr>
          <w:p w14:paraId="23DBCD14" w14:textId="77777777" w:rsidR="00EE5777" w:rsidRPr="007E64B6" w:rsidRDefault="00EE5777" w:rsidP="001F5F84">
            <w:pPr>
              <w:pStyle w:val="t-body"/>
              <w:spacing w:before="60" w:after="60" w:line="240" w:lineRule="auto"/>
              <w:jc w:val="center"/>
            </w:pPr>
          </w:p>
        </w:tc>
        <w:tc>
          <w:tcPr>
            <w:tcW w:w="6584" w:type="dxa"/>
            <w:vMerge/>
          </w:tcPr>
          <w:p w14:paraId="425742D2" w14:textId="77777777" w:rsidR="00EE5777" w:rsidRPr="007E64B6" w:rsidRDefault="00EE5777" w:rsidP="001F5F84">
            <w:pPr>
              <w:pStyle w:val="t-body"/>
              <w:spacing w:before="60" w:after="60" w:line="240" w:lineRule="auto"/>
            </w:pPr>
          </w:p>
        </w:tc>
        <w:tc>
          <w:tcPr>
            <w:tcW w:w="720" w:type="dxa"/>
            <w:shd w:val="clear" w:color="auto" w:fill="5BBCAB"/>
          </w:tcPr>
          <w:p w14:paraId="28AB41DD" w14:textId="77777777" w:rsidR="00EE5777" w:rsidRPr="007E64B6" w:rsidRDefault="00EE5777" w:rsidP="001F5F84">
            <w:pPr>
              <w:pStyle w:val="Tablehead"/>
              <w:spacing w:before="60" w:after="60"/>
              <w:jc w:val="center"/>
            </w:pPr>
            <w:r w:rsidRPr="007E64B6">
              <w:t>Yes</w:t>
            </w:r>
          </w:p>
        </w:tc>
        <w:tc>
          <w:tcPr>
            <w:tcW w:w="885" w:type="dxa"/>
            <w:shd w:val="clear" w:color="auto" w:fill="5BBCAB"/>
          </w:tcPr>
          <w:p w14:paraId="4D0A9161" w14:textId="77777777" w:rsidR="00EE5777" w:rsidRPr="007E64B6" w:rsidRDefault="00EE5777" w:rsidP="001F5F84">
            <w:pPr>
              <w:pStyle w:val="Tablehead"/>
              <w:spacing w:before="60" w:after="60"/>
              <w:jc w:val="center"/>
            </w:pPr>
            <w:r w:rsidRPr="007E64B6">
              <w:t>Partial</w:t>
            </w:r>
          </w:p>
        </w:tc>
        <w:tc>
          <w:tcPr>
            <w:tcW w:w="726" w:type="dxa"/>
            <w:shd w:val="clear" w:color="auto" w:fill="5BBCAB"/>
          </w:tcPr>
          <w:p w14:paraId="297804C4" w14:textId="77777777" w:rsidR="00EE5777" w:rsidRPr="007E64B6" w:rsidRDefault="00EE5777" w:rsidP="001F5F84">
            <w:pPr>
              <w:pStyle w:val="Tablehead"/>
              <w:spacing w:before="60" w:after="60"/>
              <w:jc w:val="center"/>
            </w:pPr>
            <w:r w:rsidRPr="007E64B6">
              <w:t>N/A</w:t>
            </w:r>
          </w:p>
        </w:tc>
      </w:tr>
      <w:tr w:rsidR="00EE5777" w:rsidRPr="007E64B6" w14:paraId="52C25A65" w14:textId="77777777" w:rsidTr="00812ABD">
        <w:trPr>
          <w:cantSplit/>
          <w:jc w:val="center"/>
        </w:trPr>
        <w:tc>
          <w:tcPr>
            <w:tcW w:w="1165" w:type="dxa"/>
            <w:vMerge w:val="restart"/>
            <w:vAlign w:val="center"/>
          </w:tcPr>
          <w:p w14:paraId="605B7B16" w14:textId="77777777" w:rsidR="00EE5777" w:rsidRPr="007E64B6" w:rsidRDefault="00EE5777" w:rsidP="0031769D">
            <w:pPr>
              <w:pStyle w:val="t-body"/>
              <w:spacing w:after="120" w:line="240" w:lineRule="auto"/>
              <w:jc w:val="center"/>
            </w:pPr>
            <w:r w:rsidRPr="007E64B6">
              <w:t>C1.1</w:t>
            </w:r>
          </w:p>
        </w:tc>
        <w:tc>
          <w:tcPr>
            <w:tcW w:w="6584" w:type="dxa"/>
          </w:tcPr>
          <w:p w14:paraId="308DDD86" w14:textId="793712B3" w:rsidR="00EE5777" w:rsidRPr="007E64B6" w:rsidRDefault="00EE5777" w:rsidP="00EE5777">
            <w:pPr>
              <w:pStyle w:val="gpTable"/>
            </w:pPr>
            <w:r w:rsidRPr="007E64B6">
              <w:t xml:space="preserve">The chip shall support a hardware mechanism(s) to isolate the Secure Processing Environment (SPE) from the </w:t>
            </w:r>
            <w:r w:rsidR="00685ED5" w:rsidRPr="007E64B6">
              <w:t>Non</w:t>
            </w:r>
            <w:r w:rsidR="00685ED5" w:rsidRPr="007E64B6">
              <w:noBreakHyphen/>
              <w:t>Secure</w:t>
            </w:r>
            <w:r w:rsidRPr="007E64B6">
              <w:t xml:space="preserve"> Processing Environment (NSPE).</w:t>
            </w:r>
          </w:p>
        </w:tc>
        <w:tc>
          <w:tcPr>
            <w:tcW w:w="720" w:type="dxa"/>
          </w:tcPr>
          <w:p w14:paraId="4D78320C" w14:textId="77777777" w:rsidR="00EE5777" w:rsidRPr="007E64B6" w:rsidRDefault="00EE5777" w:rsidP="0031769D">
            <w:pPr>
              <w:spacing w:line="240" w:lineRule="auto"/>
              <w:rPr>
                <w:rFonts w:cstheme="minorHAnsi"/>
              </w:rPr>
            </w:pPr>
          </w:p>
        </w:tc>
        <w:tc>
          <w:tcPr>
            <w:tcW w:w="885" w:type="dxa"/>
            <w:shd w:val="clear" w:color="auto" w:fill="BFBFBF" w:themeFill="background1" w:themeFillShade="BF"/>
          </w:tcPr>
          <w:p w14:paraId="1724E46F" w14:textId="77777777" w:rsidR="00EE5777" w:rsidRPr="007E64B6" w:rsidRDefault="00EE5777" w:rsidP="0031769D">
            <w:pPr>
              <w:spacing w:line="240" w:lineRule="auto"/>
              <w:rPr>
                <w:rFonts w:cstheme="minorHAnsi"/>
              </w:rPr>
            </w:pPr>
          </w:p>
        </w:tc>
        <w:tc>
          <w:tcPr>
            <w:tcW w:w="726" w:type="dxa"/>
            <w:shd w:val="clear" w:color="auto" w:fill="BFBFBF" w:themeFill="background1" w:themeFillShade="BF"/>
          </w:tcPr>
          <w:p w14:paraId="7D5C2347" w14:textId="77777777" w:rsidR="00EE5777" w:rsidRPr="007E64B6" w:rsidRDefault="00EE5777" w:rsidP="0031769D">
            <w:pPr>
              <w:spacing w:line="240" w:lineRule="auto"/>
              <w:rPr>
                <w:rFonts w:cstheme="minorHAnsi"/>
              </w:rPr>
            </w:pPr>
          </w:p>
        </w:tc>
      </w:tr>
      <w:tr w:rsidR="00EE5777" w:rsidRPr="007E64B6" w14:paraId="132122DA" w14:textId="77777777" w:rsidTr="00812ABD">
        <w:trPr>
          <w:cantSplit/>
          <w:jc w:val="center"/>
        </w:trPr>
        <w:tc>
          <w:tcPr>
            <w:tcW w:w="1165" w:type="dxa"/>
            <w:vMerge/>
            <w:vAlign w:val="center"/>
          </w:tcPr>
          <w:p w14:paraId="0512BB6C" w14:textId="77777777" w:rsidR="00EE5777" w:rsidRPr="007E64B6" w:rsidRDefault="00EE5777" w:rsidP="0031769D">
            <w:pPr>
              <w:pStyle w:val="t-body"/>
              <w:spacing w:after="120" w:line="240" w:lineRule="auto"/>
              <w:jc w:val="center"/>
              <w:rPr>
                <w:rFonts w:cstheme="minorHAnsi"/>
              </w:rPr>
            </w:pPr>
          </w:p>
        </w:tc>
        <w:tc>
          <w:tcPr>
            <w:tcW w:w="8915" w:type="dxa"/>
            <w:gridSpan w:val="4"/>
          </w:tcPr>
          <w:p w14:paraId="3AACD2D6" w14:textId="77777777" w:rsidR="00EE5777" w:rsidRPr="007E64B6" w:rsidRDefault="00EE5777" w:rsidP="0031769D">
            <w:pPr>
              <w:pStyle w:val="t-body"/>
              <w:spacing w:after="120" w:line="240" w:lineRule="auto"/>
              <w:rPr>
                <w:rStyle w:val="citalic"/>
              </w:rPr>
            </w:pPr>
            <w:r w:rsidRPr="007E64B6">
              <w:rPr>
                <w:rStyle w:val="citalic"/>
              </w:rPr>
              <w:t>(Describe how isolation is implemented, for example through TrustZone or dual cores.)</w:t>
            </w:r>
          </w:p>
        </w:tc>
      </w:tr>
      <w:tr w:rsidR="00EE5777" w:rsidRPr="007E64B6" w14:paraId="249E0895" w14:textId="77777777" w:rsidTr="00812ABD">
        <w:trPr>
          <w:cantSplit/>
          <w:jc w:val="center"/>
        </w:trPr>
        <w:tc>
          <w:tcPr>
            <w:tcW w:w="1165" w:type="dxa"/>
            <w:vMerge w:val="restart"/>
            <w:vAlign w:val="center"/>
          </w:tcPr>
          <w:p w14:paraId="7942C721" w14:textId="77777777" w:rsidR="00EE5777" w:rsidRPr="007E64B6" w:rsidRDefault="00EE5777" w:rsidP="0031769D">
            <w:pPr>
              <w:pStyle w:val="t-body"/>
              <w:spacing w:after="120" w:line="240" w:lineRule="auto"/>
              <w:jc w:val="center"/>
            </w:pPr>
            <w:r w:rsidRPr="007E64B6">
              <w:t>C1.2</w:t>
            </w:r>
          </w:p>
        </w:tc>
        <w:tc>
          <w:tcPr>
            <w:tcW w:w="6584" w:type="dxa"/>
            <w:vAlign w:val="center"/>
          </w:tcPr>
          <w:p w14:paraId="11DE3733" w14:textId="7EDB96FA" w:rsidR="00EE5777" w:rsidRPr="007E64B6" w:rsidRDefault="00EE5777" w:rsidP="00EE5777">
            <w:pPr>
              <w:pStyle w:val="gpTable"/>
            </w:pPr>
            <w:r w:rsidRPr="007E64B6">
              <w:t>The chip shall support Secure Boot, initiated from code in the immutable Platform Root of Trust, and which ensures device security in the event of a failure.</w:t>
            </w:r>
          </w:p>
          <w:p w14:paraId="14F85CE6" w14:textId="77777777" w:rsidR="00EE5777" w:rsidRPr="007E64B6" w:rsidRDefault="00EE5777" w:rsidP="00EE5777">
            <w:pPr>
              <w:pStyle w:val="gpTable"/>
            </w:pPr>
            <w:r w:rsidRPr="007E64B6">
              <w:t>This must apply to all the firmware and software in the SPE. It should also apply to the first NSPE image loaded.</w:t>
            </w:r>
          </w:p>
          <w:p w14:paraId="17108DF8" w14:textId="77777777" w:rsidR="00EE5777" w:rsidRPr="007E64B6" w:rsidRDefault="00EE5777" w:rsidP="00EE5777">
            <w:pPr>
              <w:pStyle w:val="gpTable"/>
              <w:rPr>
                <w:rFonts w:cstheme="minorHAnsi"/>
                <w:i/>
              </w:rPr>
            </w:pPr>
            <w:r w:rsidRPr="007E64B6">
              <w:t>Note that asymmetric signing is expected, however, symmetric signing can be accepted if the requirement in C1.4</w:t>
            </w:r>
            <w:r w:rsidRPr="007E64B6">
              <w:rPr>
                <w:rFonts w:cstheme="minorHAnsi"/>
              </w:rPr>
              <w:t xml:space="preserve"> is met.</w:t>
            </w:r>
          </w:p>
        </w:tc>
        <w:tc>
          <w:tcPr>
            <w:tcW w:w="720" w:type="dxa"/>
          </w:tcPr>
          <w:p w14:paraId="71230F39" w14:textId="77777777" w:rsidR="00EE5777" w:rsidRPr="007E64B6" w:rsidRDefault="00EE5777" w:rsidP="0031769D">
            <w:pPr>
              <w:spacing w:line="240" w:lineRule="auto"/>
              <w:rPr>
                <w:rFonts w:cstheme="minorHAnsi"/>
              </w:rPr>
            </w:pPr>
          </w:p>
        </w:tc>
        <w:tc>
          <w:tcPr>
            <w:tcW w:w="885" w:type="dxa"/>
          </w:tcPr>
          <w:p w14:paraId="690BFD62" w14:textId="77777777" w:rsidR="00EE5777" w:rsidRPr="007E64B6" w:rsidRDefault="00EE5777" w:rsidP="0031769D">
            <w:pPr>
              <w:spacing w:line="240" w:lineRule="auto"/>
              <w:rPr>
                <w:rFonts w:cstheme="minorHAnsi"/>
              </w:rPr>
            </w:pPr>
          </w:p>
        </w:tc>
        <w:tc>
          <w:tcPr>
            <w:tcW w:w="726" w:type="dxa"/>
          </w:tcPr>
          <w:p w14:paraId="0C04863A" w14:textId="77777777" w:rsidR="00EE5777" w:rsidRPr="007E64B6" w:rsidRDefault="00EE5777" w:rsidP="0031769D">
            <w:pPr>
              <w:spacing w:line="240" w:lineRule="auto"/>
              <w:rPr>
                <w:rFonts w:cstheme="minorHAnsi"/>
              </w:rPr>
            </w:pPr>
          </w:p>
        </w:tc>
      </w:tr>
      <w:tr w:rsidR="00EE5777" w:rsidRPr="007E64B6" w14:paraId="2E7F4D5E" w14:textId="77777777" w:rsidTr="00812ABD">
        <w:trPr>
          <w:cantSplit/>
          <w:jc w:val="center"/>
        </w:trPr>
        <w:tc>
          <w:tcPr>
            <w:tcW w:w="1165" w:type="dxa"/>
            <w:vMerge/>
            <w:vAlign w:val="center"/>
          </w:tcPr>
          <w:p w14:paraId="5DBC07BB" w14:textId="77777777" w:rsidR="00EE5777" w:rsidRPr="007E64B6" w:rsidRDefault="00EE5777" w:rsidP="0031769D">
            <w:pPr>
              <w:pStyle w:val="t-body"/>
              <w:spacing w:after="120" w:line="240" w:lineRule="auto"/>
              <w:jc w:val="center"/>
            </w:pPr>
          </w:p>
        </w:tc>
        <w:tc>
          <w:tcPr>
            <w:tcW w:w="8915" w:type="dxa"/>
            <w:gridSpan w:val="4"/>
          </w:tcPr>
          <w:p w14:paraId="11817557" w14:textId="77777777" w:rsidR="00EE5777" w:rsidRPr="007E64B6" w:rsidRDefault="00EE5777" w:rsidP="0031769D">
            <w:pPr>
              <w:pStyle w:val="t-body"/>
              <w:spacing w:after="120" w:line="240" w:lineRule="auto"/>
              <w:rPr>
                <w:rStyle w:val="citalic"/>
              </w:rPr>
            </w:pPr>
            <w:r w:rsidRPr="007E64B6">
              <w:rPr>
                <w:rStyle w:val="citalic"/>
              </w:rPr>
              <w:t>(Describe which cryptographic functions and key sizes are used for secure boot, and how the cryptography is implemented, such as use of a hardware cryptographic accelerator or software in immutable code. Also describe how the Immutable code is implemented and if in some form updateable on-chip memory (such as EEPROM or Flash) how that is locked. Describe how a Secure Boot failure is handled and how the security of the device is maintained.)</w:t>
            </w:r>
          </w:p>
        </w:tc>
      </w:tr>
      <w:tr w:rsidR="00EE5777" w:rsidRPr="007E64B6" w14:paraId="1612F698" w14:textId="77777777" w:rsidTr="00812ABD">
        <w:trPr>
          <w:cantSplit/>
          <w:jc w:val="center"/>
        </w:trPr>
        <w:tc>
          <w:tcPr>
            <w:tcW w:w="1165" w:type="dxa"/>
            <w:vMerge w:val="restart"/>
            <w:vAlign w:val="center"/>
          </w:tcPr>
          <w:p w14:paraId="64C7E2EB" w14:textId="167B027E" w:rsidR="00EE5777" w:rsidRPr="007E64B6" w:rsidRDefault="00EE5777" w:rsidP="0031769D">
            <w:pPr>
              <w:pStyle w:val="t-body"/>
              <w:spacing w:after="120" w:line="240" w:lineRule="auto"/>
              <w:jc w:val="center"/>
              <w:rPr>
                <w:rFonts w:cstheme="minorHAnsi"/>
              </w:rPr>
            </w:pPr>
            <w:r w:rsidRPr="007E64B6">
              <w:t>C1.3</w:t>
            </w:r>
            <w:r w:rsidR="00812ABD" w:rsidRPr="007E64B6">
              <w:t xml:space="preserve"> </w:t>
            </w:r>
            <w:r w:rsidRPr="007E64B6">
              <w:t>(Optional)</w:t>
            </w:r>
          </w:p>
        </w:tc>
        <w:tc>
          <w:tcPr>
            <w:tcW w:w="6584" w:type="dxa"/>
          </w:tcPr>
          <w:p w14:paraId="63592E0E" w14:textId="77777777" w:rsidR="00EE5777" w:rsidRPr="007E64B6" w:rsidRDefault="00EE5777" w:rsidP="00EE5777">
            <w:pPr>
              <w:pStyle w:val="gpTable"/>
            </w:pPr>
            <w:r w:rsidRPr="007E64B6">
              <w:t>The chip shall support a security lifecycle, i.e., protecting critical security parameters and sensitive data based on device lifecycle state and enforcing the rules for transition between states, including any factory reset. In all cases the requirements of BP5.3 must be considered.</w:t>
            </w:r>
          </w:p>
          <w:p w14:paraId="6F48C35F" w14:textId="77777777" w:rsidR="00EE5777" w:rsidRPr="007E64B6" w:rsidRDefault="00EE5777" w:rsidP="00EE5777">
            <w:pPr>
              <w:pStyle w:val="gpTable"/>
            </w:pPr>
            <w:r w:rsidRPr="007E64B6">
              <w:t>Lifecycle states can typically be classed as follows, i) non-secure assembly and test, ii) provisioning, secured provisioned and operational, iii) decommissioned, and iv) debug, if debug of a secured provisioned device is supported.</w:t>
            </w:r>
          </w:p>
          <w:p w14:paraId="557C101E" w14:textId="081D3482" w:rsidR="00EE5777" w:rsidRPr="007E64B6" w:rsidRDefault="00EE5777" w:rsidP="0031769D">
            <w:pPr>
              <w:pStyle w:val="t-body"/>
              <w:spacing w:after="120" w:line="240" w:lineRule="auto"/>
              <w:rPr>
                <w:rStyle w:val="citalic"/>
              </w:rPr>
            </w:pPr>
            <w:r w:rsidRPr="007E64B6">
              <w:rPr>
                <w:rStyle w:val="citalic"/>
              </w:rPr>
              <w:t>NB:</w:t>
            </w:r>
            <w:r w:rsidR="00B83883">
              <w:rPr>
                <w:rStyle w:val="citalic"/>
              </w:rPr>
              <w:t xml:space="preserve"> </w:t>
            </w:r>
            <w:r w:rsidRPr="007E64B6">
              <w:rPr>
                <w:rStyle w:val="citalic"/>
              </w:rPr>
              <w:t xml:space="preserve"> Security lifecycle is currently not mandatory but will become a requirement in future revisions of PSA Certified.</w:t>
            </w:r>
          </w:p>
        </w:tc>
        <w:tc>
          <w:tcPr>
            <w:tcW w:w="720" w:type="dxa"/>
          </w:tcPr>
          <w:p w14:paraId="13832B70" w14:textId="77777777" w:rsidR="00EE5777" w:rsidRPr="007E64B6" w:rsidRDefault="00EE5777" w:rsidP="0031769D">
            <w:pPr>
              <w:spacing w:line="240" w:lineRule="auto"/>
              <w:rPr>
                <w:rFonts w:cstheme="minorHAnsi"/>
              </w:rPr>
            </w:pPr>
          </w:p>
        </w:tc>
        <w:tc>
          <w:tcPr>
            <w:tcW w:w="885" w:type="dxa"/>
          </w:tcPr>
          <w:p w14:paraId="2A2627AE" w14:textId="77777777" w:rsidR="00EE5777" w:rsidRPr="007E64B6" w:rsidRDefault="00EE5777" w:rsidP="0031769D">
            <w:pPr>
              <w:spacing w:line="240" w:lineRule="auto"/>
              <w:rPr>
                <w:rFonts w:cstheme="minorHAnsi"/>
              </w:rPr>
            </w:pPr>
          </w:p>
        </w:tc>
        <w:tc>
          <w:tcPr>
            <w:tcW w:w="726" w:type="dxa"/>
          </w:tcPr>
          <w:p w14:paraId="14CCF656" w14:textId="77777777" w:rsidR="00EE5777" w:rsidRPr="007E64B6" w:rsidRDefault="00EE5777" w:rsidP="0031769D">
            <w:pPr>
              <w:spacing w:line="240" w:lineRule="auto"/>
              <w:rPr>
                <w:rFonts w:cstheme="minorHAnsi"/>
              </w:rPr>
            </w:pPr>
          </w:p>
        </w:tc>
      </w:tr>
      <w:tr w:rsidR="00EE5777" w:rsidRPr="007E64B6" w14:paraId="39D7986A" w14:textId="77777777" w:rsidTr="00812ABD">
        <w:trPr>
          <w:cantSplit/>
          <w:jc w:val="center"/>
        </w:trPr>
        <w:tc>
          <w:tcPr>
            <w:tcW w:w="1165" w:type="dxa"/>
            <w:vMerge/>
            <w:vAlign w:val="center"/>
          </w:tcPr>
          <w:p w14:paraId="708AE548" w14:textId="77777777" w:rsidR="00EE5777" w:rsidRPr="007E64B6" w:rsidRDefault="00EE5777" w:rsidP="0031769D">
            <w:pPr>
              <w:pStyle w:val="t-body"/>
              <w:spacing w:after="120" w:line="240" w:lineRule="auto"/>
              <w:jc w:val="center"/>
              <w:rPr>
                <w:rFonts w:cstheme="minorHAnsi"/>
              </w:rPr>
            </w:pPr>
          </w:p>
        </w:tc>
        <w:tc>
          <w:tcPr>
            <w:tcW w:w="8915" w:type="dxa"/>
            <w:gridSpan w:val="4"/>
          </w:tcPr>
          <w:p w14:paraId="1B8AE09D" w14:textId="77777777" w:rsidR="00EE5777" w:rsidRPr="007E64B6" w:rsidRDefault="00EE5777" w:rsidP="0031769D">
            <w:pPr>
              <w:pStyle w:val="t-body"/>
              <w:spacing w:after="120" w:line="240" w:lineRule="auto"/>
              <w:rPr>
                <w:rStyle w:val="citalic"/>
              </w:rPr>
            </w:pPr>
            <w:r w:rsidRPr="007E64B6">
              <w:rPr>
                <w:rStyle w:val="citalic"/>
              </w:rPr>
              <w:t>(Describe supported lifecycle states and transition rules, and for each state, which critical Security Parameters, and any other sensitive data, is protected and how it is protected.)</w:t>
            </w:r>
          </w:p>
        </w:tc>
      </w:tr>
      <w:tr w:rsidR="00EE5777" w:rsidRPr="007E64B6" w14:paraId="19F29BCB" w14:textId="77777777" w:rsidTr="00812ABD">
        <w:trPr>
          <w:cantSplit/>
          <w:jc w:val="center"/>
        </w:trPr>
        <w:tc>
          <w:tcPr>
            <w:tcW w:w="1165" w:type="dxa"/>
            <w:vMerge w:val="restart"/>
            <w:vAlign w:val="center"/>
          </w:tcPr>
          <w:p w14:paraId="1EFEE8E3" w14:textId="77777777" w:rsidR="00EE5777" w:rsidRPr="007E64B6" w:rsidRDefault="00EE5777" w:rsidP="0031769D">
            <w:pPr>
              <w:pStyle w:val="t-body"/>
              <w:spacing w:after="120" w:line="240" w:lineRule="auto"/>
              <w:jc w:val="center"/>
            </w:pPr>
            <w:r w:rsidRPr="007E64B6">
              <w:t>C1.4</w:t>
            </w:r>
          </w:p>
        </w:tc>
        <w:tc>
          <w:tcPr>
            <w:tcW w:w="6584" w:type="dxa"/>
          </w:tcPr>
          <w:p w14:paraId="3438FFCB" w14:textId="77777777" w:rsidR="00EE5777" w:rsidRPr="007E64B6" w:rsidRDefault="00EE5777" w:rsidP="00EE5777">
            <w:pPr>
              <w:pStyle w:val="gpTable"/>
            </w:pPr>
            <w:r w:rsidRPr="007E64B6">
              <w:t>The chip shall support the secure storage or derivation of following minimum set, or equivalent, of critical security parameters:</w:t>
            </w:r>
          </w:p>
          <w:p w14:paraId="09B9D27C" w14:textId="77777777" w:rsidR="00EE5777" w:rsidRPr="007E64B6" w:rsidRDefault="00EE5777" w:rsidP="00812ABD">
            <w:pPr>
              <w:pStyle w:val="gpTableBullet1"/>
            </w:pPr>
            <w:r w:rsidRPr="007E64B6">
              <w:t>A secret Hardware Unique Key (HUK), with at least with 128-bits of entropy, used for deriving other device secrets.</w:t>
            </w:r>
          </w:p>
          <w:p w14:paraId="38CC9A51" w14:textId="63CE57FE" w:rsidR="00EE5777" w:rsidRPr="007E64B6" w:rsidRDefault="00EE5777" w:rsidP="00812ABD">
            <w:pPr>
              <w:pStyle w:val="gpTableBullet1"/>
            </w:pPr>
            <w:r w:rsidRPr="007E64B6">
              <w:t xml:space="preserve">A </w:t>
            </w:r>
            <w:r w:rsidR="006D5178" w:rsidRPr="007E64B6">
              <w:t>PSA</w:t>
            </w:r>
            <w:r w:rsidR="006D5178" w:rsidRPr="007E64B6">
              <w:noBreakHyphen/>
              <w:t>RoT</w:t>
            </w:r>
            <w:r w:rsidRPr="007E64B6">
              <w:t xml:space="preserve"> Public Key, or hash of, used for authenticating the first updateable firmware component code during secure boot. If symmetric signing is unavoidable, the key must be unique per device.</w:t>
            </w:r>
          </w:p>
          <w:p w14:paraId="1C48E2E7" w14:textId="2BE4C908" w:rsidR="00EE5777" w:rsidRPr="007E64B6" w:rsidRDefault="00EE5777" w:rsidP="00812ABD">
            <w:pPr>
              <w:pStyle w:val="gpTableBullet1"/>
            </w:pPr>
            <w:r w:rsidRPr="007E64B6">
              <w:t xml:space="preserve">An identifier or identifiers that uniquely identifies the Immutable </w:t>
            </w:r>
            <w:r w:rsidR="006D5178" w:rsidRPr="007E64B6">
              <w:t>PSA</w:t>
            </w:r>
            <w:r w:rsidR="006D5178" w:rsidRPr="007E64B6">
              <w:noBreakHyphen/>
              <w:t>RoT</w:t>
            </w:r>
            <w:r w:rsidRPr="007E64B6">
              <w:t xml:space="preserve"> of the chip, for example, manufacturer, part number, revision number, and identifies the specific instance.</w:t>
            </w:r>
          </w:p>
          <w:p w14:paraId="33358AB7" w14:textId="77777777" w:rsidR="00EE5777" w:rsidRPr="007E64B6" w:rsidRDefault="00EE5777" w:rsidP="00EE5777">
            <w:pPr>
              <w:pStyle w:val="gpTable"/>
            </w:pPr>
            <w:r w:rsidRPr="007E64B6">
              <w:t>If the chip supports attestation the chip shall also support the secure storage or derivation of the following, or equivalent, critical security parameters:</w:t>
            </w:r>
          </w:p>
          <w:p w14:paraId="28175D4F" w14:textId="77777777" w:rsidR="00EE5777" w:rsidRPr="007E64B6" w:rsidRDefault="00EE5777" w:rsidP="00812ABD">
            <w:pPr>
              <w:pStyle w:val="gpTableBullet2"/>
            </w:pPr>
            <w:r w:rsidRPr="007E64B6">
              <w:t>A secret attestation key.</w:t>
            </w:r>
          </w:p>
          <w:p w14:paraId="23635679" w14:textId="77777777" w:rsidR="00EE5777" w:rsidRPr="007E64B6" w:rsidRDefault="00EE5777" w:rsidP="00812ABD">
            <w:pPr>
              <w:pStyle w:val="gpTableBullet2"/>
            </w:pPr>
            <w:r w:rsidRPr="007E64B6">
              <w:t>An identifier that uniquely identifies the attestation key.</w:t>
            </w:r>
          </w:p>
          <w:p w14:paraId="34F93155" w14:textId="493BEC08" w:rsidR="00EE5777" w:rsidRPr="007E64B6" w:rsidRDefault="00EE5777" w:rsidP="00EE5777">
            <w:pPr>
              <w:pStyle w:val="gpTable"/>
            </w:pPr>
            <w:r w:rsidRPr="007E64B6">
              <w:t>The chip may support the secure storage of additional critical security parameters and sensitive data.</w:t>
            </w:r>
          </w:p>
          <w:p w14:paraId="56E64765" w14:textId="77777777" w:rsidR="00EE5777" w:rsidRPr="007E64B6" w:rsidRDefault="00EE5777" w:rsidP="00EE5777">
            <w:pPr>
              <w:pStyle w:val="gpTable"/>
            </w:pPr>
            <w:r w:rsidRPr="007E64B6">
              <w:t>All critical security parameters must be protected against unauthorized modification, and the secret parameters protected also against unauthorized reading. Protection is required against software attacks and basic physical attacks such as probing of the external interfaces of the chip.</w:t>
            </w:r>
          </w:p>
          <w:p w14:paraId="5B4DCC66" w14:textId="77777777" w:rsidR="00EE5777" w:rsidRPr="007E64B6" w:rsidRDefault="00EE5777" w:rsidP="00EE5777">
            <w:pPr>
              <w:pStyle w:val="gpTable"/>
            </w:pPr>
            <w:r w:rsidRPr="007E64B6">
              <w:t xml:space="preserve">These keys and identifiers may be injected during chip manufacture, or during the manufacture of the device by the OEM (see C1.5), or derived from the HUK. They can also be derived from a Physically Unique Function (PUF). </w:t>
            </w:r>
          </w:p>
        </w:tc>
        <w:tc>
          <w:tcPr>
            <w:tcW w:w="720" w:type="dxa"/>
          </w:tcPr>
          <w:p w14:paraId="52A755AC" w14:textId="77777777" w:rsidR="00EE5777" w:rsidRPr="007E64B6" w:rsidRDefault="00EE5777" w:rsidP="0031769D">
            <w:pPr>
              <w:spacing w:line="240" w:lineRule="auto"/>
              <w:rPr>
                <w:rFonts w:cstheme="minorHAnsi"/>
              </w:rPr>
            </w:pPr>
          </w:p>
        </w:tc>
        <w:tc>
          <w:tcPr>
            <w:tcW w:w="885" w:type="dxa"/>
          </w:tcPr>
          <w:p w14:paraId="788E818C" w14:textId="77777777" w:rsidR="00EE5777" w:rsidRPr="007E64B6" w:rsidRDefault="00EE5777" w:rsidP="0031769D">
            <w:pPr>
              <w:spacing w:line="240" w:lineRule="auto"/>
              <w:rPr>
                <w:rFonts w:cstheme="minorHAnsi"/>
              </w:rPr>
            </w:pPr>
          </w:p>
        </w:tc>
        <w:tc>
          <w:tcPr>
            <w:tcW w:w="726" w:type="dxa"/>
          </w:tcPr>
          <w:p w14:paraId="0E0CBE71" w14:textId="77777777" w:rsidR="00EE5777" w:rsidRPr="007E64B6" w:rsidRDefault="00EE5777" w:rsidP="0031769D">
            <w:pPr>
              <w:spacing w:line="240" w:lineRule="auto"/>
              <w:rPr>
                <w:rFonts w:cstheme="minorHAnsi"/>
              </w:rPr>
            </w:pPr>
          </w:p>
        </w:tc>
      </w:tr>
      <w:tr w:rsidR="00EE5777" w:rsidRPr="007E64B6" w14:paraId="762BBBC3" w14:textId="77777777" w:rsidTr="00812ABD">
        <w:trPr>
          <w:cantSplit/>
          <w:jc w:val="center"/>
        </w:trPr>
        <w:tc>
          <w:tcPr>
            <w:tcW w:w="1165" w:type="dxa"/>
            <w:vMerge/>
            <w:vAlign w:val="center"/>
          </w:tcPr>
          <w:p w14:paraId="0B4F6AB4" w14:textId="77777777" w:rsidR="00EE5777" w:rsidRPr="007E64B6" w:rsidRDefault="00EE5777" w:rsidP="0031769D">
            <w:pPr>
              <w:pStyle w:val="t-body"/>
              <w:spacing w:after="120" w:line="240" w:lineRule="auto"/>
              <w:rPr>
                <w:rFonts w:cstheme="minorHAnsi"/>
              </w:rPr>
            </w:pPr>
          </w:p>
        </w:tc>
        <w:tc>
          <w:tcPr>
            <w:tcW w:w="8915" w:type="dxa"/>
            <w:gridSpan w:val="4"/>
          </w:tcPr>
          <w:p w14:paraId="00BD3876" w14:textId="77777777" w:rsidR="00EE5777" w:rsidRPr="007E64B6" w:rsidRDefault="00EE5777" w:rsidP="00812ABD">
            <w:pPr>
              <w:pStyle w:val="t-body"/>
              <w:spacing w:after="120" w:line="240" w:lineRule="auto"/>
              <w:rPr>
                <w:rStyle w:val="citalic"/>
              </w:rPr>
            </w:pPr>
            <w:r w:rsidRPr="007E64B6">
              <w:rPr>
                <w:rStyle w:val="citalic"/>
              </w:rPr>
              <w:t>(Describe key size for each key, and, if applicable, the key derivation method for the Attestation Key. If HUK is derived from a PUF, provide a rationale of key uniqueness. Describe the protection of the functions to read the keys and how the chip data are protected from modification.)</w:t>
            </w:r>
          </w:p>
        </w:tc>
      </w:tr>
      <w:tr w:rsidR="00EE5777" w:rsidRPr="007E64B6" w14:paraId="532463F8" w14:textId="77777777" w:rsidTr="00812ABD">
        <w:trPr>
          <w:cantSplit/>
          <w:jc w:val="center"/>
        </w:trPr>
        <w:tc>
          <w:tcPr>
            <w:tcW w:w="1165" w:type="dxa"/>
            <w:vMerge w:val="restart"/>
            <w:vAlign w:val="center"/>
          </w:tcPr>
          <w:p w14:paraId="06CF3130" w14:textId="3D882B4F" w:rsidR="00EE5777" w:rsidRPr="007E64B6" w:rsidRDefault="00EE5777" w:rsidP="0031769D">
            <w:pPr>
              <w:pStyle w:val="t-body"/>
              <w:spacing w:after="120" w:line="240" w:lineRule="auto"/>
              <w:jc w:val="center"/>
              <w:rPr>
                <w:rFonts w:cstheme="minorHAnsi"/>
              </w:rPr>
            </w:pPr>
            <w:r w:rsidRPr="007E64B6">
              <w:rPr>
                <w:rFonts w:cstheme="minorHAnsi"/>
              </w:rPr>
              <w:t>C1.5</w:t>
            </w:r>
            <w:r w:rsidR="007E6809">
              <w:rPr>
                <w:rFonts w:cstheme="minorHAnsi"/>
              </w:rPr>
              <w:t xml:space="preserve"> </w:t>
            </w:r>
            <w:r w:rsidRPr="007E64B6">
              <w:rPr>
                <w:rFonts w:cstheme="minorHAnsi"/>
              </w:rPr>
              <w:t>Optional</w:t>
            </w:r>
          </w:p>
        </w:tc>
        <w:tc>
          <w:tcPr>
            <w:tcW w:w="6584" w:type="dxa"/>
          </w:tcPr>
          <w:p w14:paraId="559EBB81" w14:textId="77777777" w:rsidR="00EE5777" w:rsidRPr="007E64B6" w:rsidRDefault="00EE5777" w:rsidP="00EE5777">
            <w:pPr>
              <w:pStyle w:val="gpTable"/>
              <w:rPr>
                <w:rFonts w:cstheme="minorHAnsi"/>
                <w:i/>
              </w:rPr>
            </w:pPr>
            <w:r w:rsidRPr="007E64B6">
              <w:rPr>
                <w:rFonts w:cstheme="minorHAnsi"/>
                <w:iCs/>
              </w:rPr>
              <w:t xml:space="preserve">The chip shall support the </w:t>
            </w:r>
            <w:r w:rsidRPr="007E64B6">
              <w:t>injection of keys and identifiers during the manufacture of the device by the OEM. A typical example is the key used for authenticating the first updateable firmware image.</w:t>
            </w:r>
          </w:p>
        </w:tc>
        <w:tc>
          <w:tcPr>
            <w:tcW w:w="720" w:type="dxa"/>
          </w:tcPr>
          <w:p w14:paraId="458C1F20" w14:textId="77777777" w:rsidR="00EE5777" w:rsidRPr="007E64B6" w:rsidRDefault="00EE5777" w:rsidP="0031769D">
            <w:pPr>
              <w:pStyle w:val="t-body"/>
              <w:spacing w:after="120" w:line="240" w:lineRule="auto"/>
            </w:pPr>
          </w:p>
        </w:tc>
        <w:tc>
          <w:tcPr>
            <w:tcW w:w="885" w:type="dxa"/>
          </w:tcPr>
          <w:p w14:paraId="2B92F19B" w14:textId="77777777" w:rsidR="00EE5777" w:rsidRPr="007E64B6" w:rsidRDefault="00EE5777" w:rsidP="0031769D">
            <w:pPr>
              <w:pStyle w:val="t-body"/>
              <w:spacing w:after="120" w:line="240" w:lineRule="auto"/>
            </w:pPr>
          </w:p>
        </w:tc>
        <w:tc>
          <w:tcPr>
            <w:tcW w:w="726" w:type="dxa"/>
          </w:tcPr>
          <w:p w14:paraId="3F4B9F20" w14:textId="77777777" w:rsidR="00EE5777" w:rsidRPr="007E64B6" w:rsidRDefault="00EE5777" w:rsidP="0031769D">
            <w:pPr>
              <w:pStyle w:val="t-body"/>
              <w:spacing w:after="120" w:line="240" w:lineRule="auto"/>
            </w:pPr>
          </w:p>
        </w:tc>
      </w:tr>
      <w:tr w:rsidR="00EE5777" w:rsidRPr="007E64B6" w14:paraId="4FB271C2" w14:textId="77777777" w:rsidTr="00812ABD">
        <w:trPr>
          <w:cantSplit/>
          <w:jc w:val="center"/>
        </w:trPr>
        <w:tc>
          <w:tcPr>
            <w:tcW w:w="1165" w:type="dxa"/>
            <w:vMerge/>
            <w:vAlign w:val="center"/>
          </w:tcPr>
          <w:p w14:paraId="361BF6AA" w14:textId="77777777" w:rsidR="00EE5777" w:rsidRPr="007E64B6" w:rsidRDefault="00EE5777" w:rsidP="0031769D">
            <w:pPr>
              <w:spacing w:line="240" w:lineRule="auto"/>
              <w:rPr>
                <w:rFonts w:cstheme="minorHAnsi"/>
              </w:rPr>
            </w:pPr>
          </w:p>
        </w:tc>
        <w:tc>
          <w:tcPr>
            <w:tcW w:w="8915" w:type="dxa"/>
            <w:gridSpan w:val="4"/>
          </w:tcPr>
          <w:p w14:paraId="69D29BDE" w14:textId="77777777" w:rsidR="00EE5777" w:rsidRPr="007E64B6" w:rsidRDefault="00EE5777" w:rsidP="0031769D">
            <w:pPr>
              <w:pStyle w:val="t-body"/>
              <w:spacing w:after="120" w:line="240" w:lineRule="auto"/>
              <w:rPr>
                <w:rStyle w:val="citalic"/>
              </w:rPr>
            </w:pPr>
            <w:r w:rsidRPr="007E64B6">
              <w:rPr>
                <w:rStyle w:val="citalic"/>
              </w:rPr>
              <w:t>(Describe the mechanisms available to an OEM to provision keys and identities and how to enforce modification and read rights (see C1.4).)</w:t>
            </w:r>
          </w:p>
        </w:tc>
      </w:tr>
    </w:tbl>
    <w:p w14:paraId="41D4FA9E" w14:textId="77777777" w:rsidR="000210C7" w:rsidRDefault="000210C7" w:rsidP="000210C7">
      <w:pPr>
        <w:pStyle w:val="gpBody"/>
      </w:pPr>
    </w:p>
    <w:p w14:paraId="0BC2FEB7" w14:textId="77777777" w:rsidR="00EE5777" w:rsidRPr="007E64B6" w:rsidRDefault="00EE5777" w:rsidP="00EE5777">
      <w:pPr>
        <w:pStyle w:val="Heading2"/>
      </w:pPr>
      <w:bookmarkStart w:id="381" w:name="_Toc173233930"/>
      <w:bookmarkStart w:id="382" w:name="_Toc226663083"/>
      <w:r w:rsidRPr="007E64B6">
        <w:lastRenderedPageBreak/>
        <w:t>PSA RoT</w:t>
      </w:r>
      <w:bookmarkEnd w:id="381"/>
      <w:bookmarkEnd w:id="382"/>
    </w:p>
    <w:tbl>
      <w:tblPr>
        <w:tblStyle w:val="TableGrid"/>
        <w:tblW w:w="10080" w:type="dxa"/>
        <w:jc w:val="center"/>
        <w:tblLayout w:type="fixed"/>
        <w:tblLook w:val="04A0" w:firstRow="1" w:lastRow="0" w:firstColumn="1" w:lastColumn="0" w:noHBand="0" w:noVBand="1"/>
      </w:tblPr>
      <w:tblGrid>
        <w:gridCol w:w="1152"/>
        <w:gridCol w:w="6680"/>
        <w:gridCol w:w="703"/>
        <w:gridCol w:w="843"/>
        <w:gridCol w:w="702"/>
      </w:tblGrid>
      <w:tr w:rsidR="00EE5777" w:rsidRPr="007E64B6" w14:paraId="74AE0364" w14:textId="77777777" w:rsidTr="00812ABD">
        <w:trPr>
          <w:cantSplit/>
          <w:tblHeader/>
          <w:jc w:val="center"/>
        </w:trPr>
        <w:tc>
          <w:tcPr>
            <w:tcW w:w="1165" w:type="dxa"/>
            <w:vMerge w:val="restart"/>
            <w:shd w:val="clear" w:color="auto" w:fill="5BBCAB"/>
            <w:vAlign w:val="center"/>
          </w:tcPr>
          <w:p w14:paraId="52B260C9" w14:textId="77777777" w:rsidR="00EE5777" w:rsidRPr="007E64B6" w:rsidRDefault="00EE5777" w:rsidP="001F5F84">
            <w:pPr>
              <w:pStyle w:val="Tablehead"/>
              <w:spacing w:before="60" w:after="60"/>
              <w:jc w:val="center"/>
            </w:pPr>
            <w:r w:rsidRPr="007E64B6">
              <w:t>ID</w:t>
            </w:r>
          </w:p>
        </w:tc>
        <w:tc>
          <w:tcPr>
            <w:tcW w:w="6768" w:type="dxa"/>
            <w:vMerge w:val="restart"/>
            <w:shd w:val="clear" w:color="auto" w:fill="5BBCAB"/>
            <w:vAlign w:val="center"/>
          </w:tcPr>
          <w:p w14:paraId="2037E29A" w14:textId="77777777" w:rsidR="00EE5777" w:rsidRPr="007E64B6" w:rsidRDefault="00EE5777" w:rsidP="001F5F84">
            <w:pPr>
              <w:pStyle w:val="Tablehead"/>
              <w:spacing w:before="60" w:after="60"/>
              <w:jc w:val="center"/>
            </w:pPr>
            <w:r w:rsidRPr="007E64B6">
              <w:t>Requirement</w:t>
            </w:r>
          </w:p>
        </w:tc>
        <w:tc>
          <w:tcPr>
            <w:tcW w:w="2268" w:type="dxa"/>
            <w:gridSpan w:val="3"/>
            <w:shd w:val="clear" w:color="auto" w:fill="5BBCAB"/>
          </w:tcPr>
          <w:p w14:paraId="1AFCF0C9" w14:textId="77777777" w:rsidR="00EE5777" w:rsidRPr="007E64B6" w:rsidRDefault="00EE5777" w:rsidP="001F5F84">
            <w:pPr>
              <w:pStyle w:val="Tablehead"/>
              <w:spacing w:before="60" w:after="60"/>
              <w:jc w:val="center"/>
            </w:pPr>
            <w:r w:rsidRPr="007E64B6">
              <w:t>Supported?</w:t>
            </w:r>
          </w:p>
        </w:tc>
      </w:tr>
      <w:tr w:rsidR="00EE5777" w:rsidRPr="007E64B6" w14:paraId="219AFB06" w14:textId="77777777" w:rsidTr="00812ABD">
        <w:trPr>
          <w:cantSplit/>
          <w:tblHeader/>
          <w:jc w:val="center"/>
        </w:trPr>
        <w:tc>
          <w:tcPr>
            <w:tcW w:w="1165" w:type="dxa"/>
            <w:vMerge/>
            <w:shd w:val="clear" w:color="auto" w:fill="5BBCAB"/>
            <w:vAlign w:val="center"/>
          </w:tcPr>
          <w:p w14:paraId="52C51241" w14:textId="77777777" w:rsidR="00EE5777" w:rsidRPr="007E64B6" w:rsidRDefault="00EE5777" w:rsidP="001F5F84">
            <w:pPr>
              <w:pStyle w:val="t-body"/>
              <w:spacing w:before="60" w:after="60" w:line="240" w:lineRule="auto"/>
              <w:jc w:val="center"/>
            </w:pPr>
          </w:p>
        </w:tc>
        <w:tc>
          <w:tcPr>
            <w:tcW w:w="6768" w:type="dxa"/>
            <w:vMerge/>
            <w:shd w:val="clear" w:color="auto" w:fill="5BBCAB"/>
          </w:tcPr>
          <w:p w14:paraId="6D5A3C6D" w14:textId="77777777" w:rsidR="00EE5777" w:rsidRPr="007E64B6" w:rsidRDefault="00EE5777" w:rsidP="001F5F84">
            <w:pPr>
              <w:keepLines w:val="0"/>
              <w:spacing w:before="60" w:after="60" w:line="240" w:lineRule="auto"/>
              <w:ind w:left="0"/>
            </w:pPr>
          </w:p>
        </w:tc>
        <w:tc>
          <w:tcPr>
            <w:tcW w:w="709" w:type="dxa"/>
            <w:shd w:val="clear" w:color="auto" w:fill="5BBCAB"/>
          </w:tcPr>
          <w:p w14:paraId="39CD0242" w14:textId="77777777" w:rsidR="00EE5777" w:rsidRPr="007E64B6" w:rsidRDefault="00EE5777" w:rsidP="001F5F84">
            <w:pPr>
              <w:pStyle w:val="Tablehead"/>
              <w:spacing w:before="60" w:after="60"/>
              <w:jc w:val="center"/>
            </w:pPr>
            <w:r w:rsidRPr="007E64B6">
              <w:t>Yes</w:t>
            </w:r>
          </w:p>
        </w:tc>
        <w:tc>
          <w:tcPr>
            <w:tcW w:w="851" w:type="dxa"/>
            <w:shd w:val="clear" w:color="auto" w:fill="5BBCAB"/>
          </w:tcPr>
          <w:p w14:paraId="08DC5DBF" w14:textId="77777777" w:rsidR="00EE5777" w:rsidRPr="007E64B6" w:rsidRDefault="00EE5777" w:rsidP="001F5F84">
            <w:pPr>
              <w:pStyle w:val="Tablehead"/>
              <w:spacing w:before="60" w:after="60"/>
              <w:jc w:val="center"/>
            </w:pPr>
            <w:r w:rsidRPr="007E64B6">
              <w:t>Partial</w:t>
            </w:r>
          </w:p>
        </w:tc>
        <w:tc>
          <w:tcPr>
            <w:tcW w:w="708" w:type="dxa"/>
            <w:shd w:val="clear" w:color="auto" w:fill="5BBCAB"/>
          </w:tcPr>
          <w:p w14:paraId="09050B9B" w14:textId="77777777" w:rsidR="00EE5777" w:rsidRPr="007E64B6" w:rsidRDefault="00EE5777" w:rsidP="001F5F84">
            <w:pPr>
              <w:pStyle w:val="Tablehead"/>
              <w:spacing w:before="60" w:after="60"/>
              <w:jc w:val="center"/>
            </w:pPr>
            <w:r w:rsidRPr="007E64B6">
              <w:t>N/A</w:t>
            </w:r>
          </w:p>
        </w:tc>
      </w:tr>
      <w:tr w:rsidR="00EE5777" w:rsidRPr="007E64B6" w14:paraId="0619B44C" w14:textId="77777777" w:rsidTr="00812ABD">
        <w:trPr>
          <w:cantSplit/>
          <w:jc w:val="center"/>
        </w:trPr>
        <w:tc>
          <w:tcPr>
            <w:tcW w:w="1165" w:type="dxa"/>
            <w:vMerge w:val="restart"/>
            <w:vAlign w:val="center"/>
          </w:tcPr>
          <w:p w14:paraId="519CD41E" w14:textId="77777777" w:rsidR="00EE5777" w:rsidRPr="007E64B6" w:rsidRDefault="00EE5777" w:rsidP="0031769D">
            <w:pPr>
              <w:pStyle w:val="t-body"/>
              <w:spacing w:after="120" w:line="240" w:lineRule="auto"/>
              <w:jc w:val="center"/>
            </w:pPr>
            <w:r w:rsidRPr="007E64B6">
              <w:t>C2.1</w:t>
            </w:r>
          </w:p>
        </w:tc>
        <w:tc>
          <w:tcPr>
            <w:tcW w:w="6768" w:type="dxa"/>
          </w:tcPr>
          <w:p w14:paraId="088272EC" w14:textId="468E9BF6" w:rsidR="00EE5777" w:rsidRPr="007E64B6" w:rsidRDefault="00EE5777" w:rsidP="00EE5777">
            <w:pPr>
              <w:pStyle w:val="gpTable"/>
            </w:pPr>
            <w:r w:rsidRPr="007E64B6">
              <w:t xml:space="preserve">The </w:t>
            </w:r>
            <w:r w:rsidR="006D5178" w:rsidRPr="007E64B6">
              <w:t>PSA</w:t>
            </w:r>
            <w:r w:rsidR="006D5178" w:rsidRPr="007E64B6">
              <w:noBreakHyphen/>
              <w:t>RoT</w:t>
            </w:r>
            <w:r w:rsidRPr="007E64B6">
              <w:t xml:space="preserve"> shall support update of the </w:t>
            </w:r>
            <w:r w:rsidR="006D5178" w:rsidRPr="007E64B6">
              <w:t>PSA</w:t>
            </w:r>
            <w:r w:rsidR="006D5178" w:rsidRPr="007E64B6">
              <w:noBreakHyphen/>
              <w:t>RoT</w:t>
            </w:r>
            <w:r w:rsidRPr="007E64B6">
              <w:t xml:space="preserve"> and any Application RoTs. Updates may be delivered either from locally connected devices (such as removable media) or from remote servers.</w:t>
            </w:r>
          </w:p>
          <w:p w14:paraId="0F7F6A0E" w14:textId="2F08A432" w:rsidR="00EE5777" w:rsidRPr="007E64B6" w:rsidRDefault="00EE5777" w:rsidP="00EE5777">
            <w:pPr>
              <w:pStyle w:val="gpTable"/>
            </w:pPr>
            <w:r w:rsidRPr="007E64B6">
              <w:t xml:space="preserve">Updates shall be validated by the </w:t>
            </w:r>
            <w:r w:rsidR="006D5178" w:rsidRPr="007E64B6">
              <w:t>PSA</w:t>
            </w:r>
            <w:r w:rsidR="006D5178" w:rsidRPr="007E64B6">
              <w:noBreakHyphen/>
              <w:t>RoT</w:t>
            </w:r>
            <w:r w:rsidRPr="007E64B6">
              <w:t xml:space="preserve"> to check integrity and authenticity immediately prior to execution (see C1.2) and, optionally, at the time of download. This includes the executable code and any related data, such as configuration data, and version numbering.</w:t>
            </w:r>
          </w:p>
          <w:p w14:paraId="261455E8" w14:textId="77777777" w:rsidR="00EE5777" w:rsidRPr="007E64B6" w:rsidRDefault="00EE5777" w:rsidP="00EE5777">
            <w:pPr>
              <w:pStyle w:val="gpTable"/>
              <w:rPr>
                <w:rFonts w:cstheme="minorHAnsi"/>
                <w:i/>
              </w:rPr>
            </w:pPr>
            <w:r w:rsidRPr="007E64B6">
              <w:t>The cryptography used shall comply with requirement C2.4.</w:t>
            </w:r>
          </w:p>
        </w:tc>
        <w:tc>
          <w:tcPr>
            <w:tcW w:w="709" w:type="dxa"/>
          </w:tcPr>
          <w:p w14:paraId="75306F4F" w14:textId="77777777" w:rsidR="00EE5777" w:rsidRPr="007E64B6" w:rsidRDefault="00EE5777" w:rsidP="0031769D">
            <w:pPr>
              <w:spacing w:line="240" w:lineRule="auto"/>
              <w:rPr>
                <w:rFonts w:cstheme="minorHAnsi"/>
              </w:rPr>
            </w:pPr>
          </w:p>
        </w:tc>
        <w:tc>
          <w:tcPr>
            <w:tcW w:w="851" w:type="dxa"/>
          </w:tcPr>
          <w:p w14:paraId="5E2B1538" w14:textId="77777777" w:rsidR="00EE5777" w:rsidRPr="007E64B6" w:rsidRDefault="00EE5777" w:rsidP="0031769D">
            <w:pPr>
              <w:spacing w:line="240" w:lineRule="auto"/>
              <w:rPr>
                <w:rFonts w:cstheme="minorHAnsi"/>
              </w:rPr>
            </w:pPr>
          </w:p>
        </w:tc>
        <w:tc>
          <w:tcPr>
            <w:tcW w:w="708" w:type="dxa"/>
          </w:tcPr>
          <w:p w14:paraId="35D9F85C" w14:textId="77777777" w:rsidR="00EE5777" w:rsidRPr="007E64B6" w:rsidRDefault="00EE5777" w:rsidP="0031769D">
            <w:pPr>
              <w:spacing w:line="240" w:lineRule="auto"/>
              <w:rPr>
                <w:rFonts w:cstheme="minorHAnsi"/>
              </w:rPr>
            </w:pPr>
          </w:p>
        </w:tc>
      </w:tr>
      <w:tr w:rsidR="00EE5777" w:rsidRPr="007E64B6" w14:paraId="587A190D" w14:textId="77777777" w:rsidTr="00812ABD">
        <w:trPr>
          <w:cantSplit/>
          <w:jc w:val="center"/>
        </w:trPr>
        <w:tc>
          <w:tcPr>
            <w:tcW w:w="1165" w:type="dxa"/>
            <w:vMerge/>
            <w:vAlign w:val="center"/>
          </w:tcPr>
          <w:p w14:paraId="2326770B" w14:textId="77777777" w:rsidR="00EE5777" w:rsidRPr="007E64B6" w:rsidRDefault="00EE5777" w:rsidP="0031769D">
            <w:pPr>
              <w:pStyle w:val="t-body"/>
              <w:spacing w:after="120" w:line="240" w:lineRule="auto"/>
              <w:jc w:val="center"/>
              <w:rPr>
                <w:rFonts w:cstheme="minorHAnsi"/>
              </w:rPr>
            </w:pPr>
          </w:p>
        </w:tc>
        <w:tc>
          <w:tcPr>
            <w:tcW w:w="9036" w:type="dxa"/>
            <w:gridSpan w:val="4"/>
          </w:tcPr>
          <w:p w14:paraId="15B193A7" w14:textId="77777777" w:rsidR="00EE5777" w:rsidRPr="007E64B6" w:rsidRDefault="00EE5777" w:rsidP="0031769D">
            <w:pPr>
              <w:pStyle w:val="t-body"/>
              <w:spacing w:after="120" w:line="240" w:lineRule="auto"/>
              <w:rPr>
                <w:rStyle w:val="citalic"/>
              </w:rPr>
            </w:pPr>
            <w:r w:rsidRPr="007E64B6">
              <w:rPr>
                <w:rStyle w:val="citalic"/>
              </w:rPr>
              <w:t>(Describe how updates are validated, including the cryptographic algorithms, the key size and where the keys used for validation are stored. Justification is required if local validation of update from remote servers prior to installation cannot be supported, typically due to resource constraints.)</w:t>
            </w:r>
          </w:p>
        </w:tc>
      </w:tr>
      <w:tr w:rsidR="00EE5777" w:rsidRPr="007E64B6" w14:paraId="21125CBF" w14:textId="77777777" w:rsidTr="00812ABD">
        <w:trPr>
          <w:cantSplit/>
          <w:jc w:val="center"/>
        </w:trPr>
        <w:tc>
          <w:tcPr>
            <w:tcW w:w="1165" w:type="dxa"/>
            <w:vMerge w:val="restart"/>
            <w:vAlign w:val="center"/>
          </w:tcPr>
          <w:p w14:paraId="5F1FE814" w14:textId="750592B7" w:rsidR="00EE5777" w:rsidRPr="007E64B6" w:rsidRDefault="00EE5777" w:rsidP="0031769D">
            <w:pPr>
              <w:pStyle w:val="t-body"/>
              <w:keepNext/>
              <w:spacing w:after="120" w:line="240" w:lineRule="auto"/>
              <w:jc w:val="center"/>
            </w:pPr>
            <w:r w:rsidRPr="007E64B6">
              <w:t>C2.2</w:t>
            </w:r>
            <w:r w:rsidR="00812ABD" w:rsidRPr="007E64B6">
              <w:t xml:space="preserve"> </w:t>
            </w:r>
            <w:r w:rsidRPr="007E64B6">
              <w:t>(Optional)</w:t>
            </w:r>
          </w:p>
        </w:tc>
        <w:tc>
          <w:tcPr>
            <w:tcW w:w="6768" w:type="dxa"/>
          </w:tcPr>
          <w:p w14:paraId="661737BB" w14:textId="2155146D" w:rsidR="00EE5777" w:rsidRPr="007E64B6" w:rsidRDefault="00EE5777" w:rsidP="00EE5777">
            <w:pPr>
              <w:pStyle w:val="gpTable"/>
            </w:pPr>
            <w:r w:rsidRPr="007E64B6">
              <w:t xml:space="preserve">The </w:t>
            </w:r>
            <w:r w:rsidR="006D5178" w:rsidRPr="007E64B6">
              <w:t>PSA</w:t>
            </w:r>
            <w:r w:rsidR="006D5178" w:rsidRPr="007E64B6">
              <w:noBreakHyphen/>
              <w:t>RoT</w:t>
            </w:r>
            <w:r w:rsidRPr="007E64B6">
              <w:t xml:space="preserve"> shall prevent unauthorized rollback of updates (see</w:t>
            </w:r>
            <w:r w:rsidR="00C8754A" w:rsidRPr="007E64B6">
              <w:t> </w:t>
            </w:r>
            <w:r w:rsidRPr="007E64B6">
              <w:t>C2.1) and protect the current reference firmware version number in an anti-rollback counter, in secure storage (for example, protected flash or OTP). A mechanism may be provided to support authorized rollback for recovery reasons.</w:t>
            </w:r>
          </w:p>
          <w:p w14:paraId="23C1F36D" w14:textId="63741420" w:rsidR="00EE5777" w:rsidRPr="007E64B6" w:rsidRDefault="00EE5777" w:rsidP="0031769D">
            <w:pPr>
              <w:pStyle w:val="t-body"/>
              <w:keepNext/>
              <w:spacing w:after="120" w:line="240" w:lineRule="auto"/>
              <w:rPr>
                <w:rStyle w:val="citalic"/>
              </w:rPr>
            </w:pPr>
            <w:r w:rsidRPr="007E64B6">
              <w:rPr>
                <w:rStyle w:val="citalic"/>
              </w:rPr>
              <w:t>NB:</w:t>
            </w:r>
            <w:r w:rsidR="00B83883">
              <w:rPr>
                <w:rStyle w:val="citalic"/>
              </w:rPr>
              <w:t xml:space="preserve"> </w:t>
            </w:r>
            <w:r w:rsidRPr="007E64B6">
              <w:rPr>
                <w:rStyle w:val="citalic"/>
              </w:rPr>
              <w:t xml:space="preserve"> Anti-rollback is strongly recommended but not mandatory in PSA Level 1 V3.1. </w:t>
            </w:r>
          </w:p>
        </w:tc>
        <w:tc>
          <w:tcPr>
            <w:tcW w:w="709" w:type="dxa"/>
          </w:tcPr>
          <w:p w14:paraId="62A4650D" w14:textId="77777777" w:rsidR="00EE5777" w:rsidRPr="007E64B6" w:rsidRDefault="00EE5777" w:rsidP="0031769D">
            <w:pPr>
              <w:keepNext/>
              <w:spacing w:line="240" w:lineRule="auto"/>
              <w:rPr>
                <w:rFonts w:cstheme="minorHAnsi"/>
              </w:rPr>
            </w:pPr>
          </w:p>
        </w:tc>
        <w:tc>
          <w:tcPr>
            <w:tcW w:w="851" w:type="dxa"/>
          </w:tcPr>
          <w:p w14:paraId="57C5965D" w14:textId="77777777" w:rsidR="00EE5777" w:rsidRPr="007E64B6" w:rsidRDefault="00EE5777" w:rsidP="0031769D">
            <w:pPr>
              <w:keepNext/>
              <w:spacing w:line="240" w:lineRule="auto"/>
              <w:rPr>
                <w:rFonts w:cstheme="minorHAnsi"/>
              </w:rPr>
            </w:pPr>
          </w:p>
        </w:tc>
        <w:tc>
          <w:tcPr>
            <w:tcW w:w="708" w:type="dxa"/>
          </w:tcPr>
          <w:p w14:paraId="5226442D" w14:textId="77777777" w:rsidR="00EE5777" w:rsidRPr="007E64B6" w:rsidRDefault="00EE5777" w:rsidP="0031769D">
            <w:pPr>
              <w:keepNext/>
              <w:spacing w:line="240" w:lineRule="auto"/>
              <w:rPr>
                <w:rFonts w:cstheme="minorHAnsi"/>
              </w:rPr>
            </w:pPr>
          </w:p>
        </w:tc>
      </w:tr>
      <w:tr w:rsidR="00EE5777" w:rsidRPr="007E64B6" w14:paraId="2B7F755A" w14:textId="77777777" w:rsidTr="00812ABD">
        <w:trPr>
          <w:cantSplit/>
          <w:jc w:val="center"/>
        </w:trPr>
        <w:tc>
          <w:tcPr>
            <w:tcW w:w="1165" w:type="dxa"/>
            <w:vMerge/>
            <w:vAlign w:val="center"/>
          </w:tcPr>
          <w:p w14:paraId="587CE287" w14:textId="77777777" w:rsidR="00EE5777" w:rsidRPr="007E64B6" w:rsidRDefault="00EE5777" w:rsidP="0031769D">
            <w:pPr>
              <w:pStyle w:val="t-body"/>
              <w:spacing w:after="120" w:line="240" w:lineRule="auto"/>
              <w:jc w:val="center"/>
              <w:rPr>
                <w:rFonts w:cstheme="minorHAnsi"/>
              </w:rPr>
            </w:pPr>
          </w:p>
        </w:tc>
        <w:tc>
          <w:tcPr>
            <w:tcW w:w="9036" w:type="dxa"/>
            <w:gridSpan w:val="4"/>
          </w:tcPr>
          <w:p w14:paraId="4A0B3866" w14:textId="77777777" w:rsidR="00EE5777" w:rsidRPr="007E64B6" w:rsidRDefault="00EE5777" w:rsidP="0031769D">
            <w:pPr>
              <w:pStyle w:val="t-body"/>
              <w:spacing w:after="120" w:line="240" w:lineRule="auto"/>
              <w:rPr>
                <w:rStyle w:val="citalic"/>
              </w:rPr>
            </w:pPr>
            <w:r w:rsidRPr="007E64B6">
              <w:rPr>
                <w:rStyle w:val="citalic"/>
              </w:rPr>
              <w:t>(Describe the versioning information used to detect rollback and how it is protected in integrity and against rollback and over or underflow. If supported, describe how authorized rollback is implemented.)</w:t>
            </w:r>
          </w:p>
        </w:tc>
      </w:tr>
      <w:tr w:rsidR="00EE5777" w:rsidRPr="007E64B6" w14:paraId="40198D2E" w14:textId="77777777" w:rsidTr="00812ABD">
        <w:trPr>
          <w:cantSplit/>
          <w:jc w:val="center"/>
        </w:trPr>
        <w:tc>
          <w:tcPr>
            <w:tcW w:w="1165" w:type="dxa"/>
            <w:vMerge w:val="restart"/>
            <w:vAlign w:val="center"/>
          </w:tcPr>
          <w:p w14:paraId="53C5BE6F" w14:textId="77777777" w:rsidR="00EE5777" w:rsidRPr="007E64B6" w:rsidRDefault="00EE5777" w:rsidP="0031769D">
            <w:pPr>
              <w:pStyle w:val="t-body"/>
              <w:spacing w:after="120" w:line="240" w:lineRule="auto"/>
              <w:jc w:val="center"/>
            </w:pPr>
            <w:r w:rsidRPr="007E64B6">
              <w:t>C2.3</w:t>
            </w:r>
          </w:p>
        </w:tc>
        <w:tc>
          <w:tcPr>
            <w:tcW w:w="6768" w:type="dxa"/>
          </w:tcPr>
          <w:p w14:paraId="64277FC3" w14:textId="2915BA6D" w:rsidR="00EE5777" w:rsidRPr="007E64B6" w:rsidRDefault="00EE5777" w:rsidP="00EE5777">
            <w:pPr>
              <w:pStyle w:val="gpTable"/>
            </w:pPr>
            <w:r w:rsidRPr="007E64B6">
              <w:t xml:space="preserve">The </w:t>
            </w:r>
            <w:r w:rsidR="006D5178" w:rsidRPr="007E64B6">
              <w:t>PSA</w:t>
            </w:r>
            <w:r w:rsidR="006D5178" w:rsidRPr="007E64B6">
              <w:noBreakHyphen/>
              <w:t>RoT</w:t>
            </w:r>
            <w:r w:rsidRPr="007E64B6">
              <w:t xml:space="preserve"> shall perform authorized access control for modification and use of </w:t>
            </w:r>
            <w:r w:rsidR="006D5178" w:rsidRPr="007E64B6">
              <w:t>PSA</w:t>
            </w:r>
            <w:r w:rsidR="006D5178" w:rsidRPr="007E64B6">
              <w:noBreakHyphen/>
              <w:t>RoT</w:t>
            </w:r>
            <w:r w:rsidRPr="007E64B6">
              <w:t xml:space="preserve"> critical security parameters and for System Software or Device sensitive data managed by the </w:t>
            </w:r>
            <w:r w:rsidR="006D5178" w:rsidRPr="007E64B6">
              <w:t>PSA</w:t>
            </w:r>
            <w:r w:rsidR="006D5178" w:rsidRPr="007E64B6">
              <w:noBreakHyphen/>
              <w:t>RoT</w:t>
            </w:r>
            <w:r w:rsidRPr="007E64B6">
              <w:t xml:space="preserve">. For example, the </w:t>
            </w:r>
            <w:r w:rsidR="006D5178" w:rsidRPr="007E64B6">
              <w:t>PSA</w:t>
            </w:r>
            <w:r w:rsidR="006D5178" w:rsidRPr="007E64B6">
              <w:noBreakHyphen/>
              <w:t>RoT</w:t>
            </w:r>
            <w:r w:rsidRPr="007E64B6">
              <w:t xml:space="preserve"> shall control access to any such data stored using the PSA Secure Storage service (or equivalent). </w:t>
            </w:r>
          </w:p>
        </w:tc>
        <w:tc>
          <w:tcPr>
            <w:tcW w:w="709" w:type="dxa"/>
          </w:tcPr>
          <w:p w14:paraId="5A5D5B11" w14:textId="77777777" w:rsidR="00EE5777" w:rsidRPr="007E64B6" w:rsidRDefault="00EE5777" w:rsidP="0031769D">
            <w:pPr>
              <w:spacing w:line="240" w:lineRule="auto"/>
              <w:rPr>
                <w:rFonts w:cstheme="minorHAnsi"/>
              </w:rPr>
            </w:pPr>
          </w:p>
        </w:tc>
        <w:tc>
          <w:tcPr>
            <w:tcW w:w="851" w:type="dxa"/>
          </w:tcPr>
          <w:p w14:paraId="4A7B8559" w14:textId="77777777" w:rsidR="00EE5777" w:rsidRPr="007E64B6" w:rsidRDefault="00EE5777" w:rsidP="0031769D">
            <w:pPr>
              <w:spacing w:line="240" w:lineRule="auto"/>
              <w:rPr>
                <w:rFonts w:cstheme="minorHAnsi"/>
              </w:rPr>
            </w:pPr>
          </w:p>
        </w:tc>
        <w:tc>
          <w:tcPr>
            <w:tcW w:w="708" w:type="dxa"/>
          </w:tcPr>
          <w:p w14:paraId="7FB78FEE" w14:textId="77777777" w:rsidR="00EE5777" w:rsidRPr="007E64B6" w:rsidRDefault="00EE5777" w:rsidP="0031769D">
            <w:pPr>
              <w:spacing w:line="240" w:lineRule="auto"/>
              <w:rPr>
                <w:rFonts w:cstheme="minorHAnsi"/>
              </w:rPr>
            </w:pPr>
          </w:p>
        </w:tc>
      </w:tr>
      <w:tr w:rsidR="00EE5777" w:rsidRPr="007E64B6" w14:paraId="1DA99D34" w14:textId="77777777" w:rsidTr="00812ABD">
        <w:trPr>
          <w:cantSplit/>
          <w:jc w:val="center"/>
        </w:trPr>
        <w:tc>
          <w:tcPr>
            <w:tcW w:w="1165" w:type="dxa"/>
            <w:vMerge/>
            <w:vAlign w:val="center"/>
          </w:tcPr>
          <w:p w14:paraId="2F49F0F5" w14:textId="77777777" w:rsidR="00EE5777" w:rsidRPr="007E64B6" w:rsidRDefault="00EE5777" w:rsidP="0031769D">
            <w:pPr>
              <w:pStyle w:val="t-body"/>
              <w:spacing w:after="120" w:line="240" w:lineRule="auto"/>
              <w:jc w:val="center"/>
              <w:rPr>
                <w:rFonts w:cstheme="minorHAnsi"/>
              </w:rPr>
            </w:pPr>
          </w:p>
        </w:tc>
        <w:tc>
          <w:tcPr>
            <w:tcW w:w="9036" w:type="dxa"/>
            <w:gridSpan w:val="4"/>
          </w:tcPr>
          <w:p w14:paraId="42ADB946" w14:textId="77777777" w:rsidR="00EE5777" w:rsidRPr="007E64B6" w:rsidRDefault="00EE5777" w:rsidP="0031769D">
            <w:pPr>
              <w:pStyle w:val="t-body"/>
              <w:spacing w:after="120" w:line="240" w:lineRule="auto"/>
              <w:rPr>
                <w:rStyle w:val="citalic"/>
              </w:rPr>
            </w:pPr>
            <w:r w:rsidRPr="007E64B6">
              <w:rPr>
                <w:rStyle w:val="citalic"/>
              </w:rPr>
              <w:t>(Describe the System Software subjects concerned by access control and how they are identified or authenticated)</w:t>
            </w:r>
          </w:p>
        </w:tc>
      </w:tr>
      <w:tr w:rsidR="00EE5777" w:rsidRPr="007E64B6" w14:paraId="14F24DD0" w14:textId="77777777" w:rsidTr="00812ABD">
        <w:trPr>
          <w:cantSplit/>
          <w:jc w:val="center"/>
        </w:trPr>
        <w:tc>
          <w:tcPr>
            <w:tcW w:w="1165" w:type="dxa"/>
            <w:vMerge w:val="restart"/>
            <w:vAlign w:val="center"/>
          </w:tcPr>
          <w:p w14:paraId="0F00A784" w14:textId="77777777" w:rsidR="00EE5777" w:rsidRPr="007E64B6" w:rsidRDefault="00EE5777" w:rsidP="0031769D">
            <w:pPr>
              <w:pStyle w:val="t-body"/>
              <w:spacing w:after="120" w:line="240" w:lineRule="auto"/>
              <w:jc w:val="center"/>
            </w:pPr>
            <w:r w:rsidRPr="007E64B6">
              <w:lastRenderedPageBreak/>
              <w:t>C2.4</w:t>
            </w:r>
          </w:p>
        </w:tc>
        <w:tc>
          <w:tcPr>
            <w:tcW w:w="6768" w:type="dxa"/>
          </w:tcPr>
          <w:p w14:paraId="27271B57" w14:textId="56EE3297" w:rsidR="00EE5777" w:rsidRPr="007E64B6" w:rsidRDefault="00EE5777" w:rsidP="00EE5777">
            <w:pPr>
              <w:pStyle w:val="gpTable"/>
            </w:pPr>
            <w:r w:rsidRPr="007E64B6">
              <w:t xml:space="preserve">The </w:t>
            </w:r>
            <w:r w:rsidR="006D5178" w:rsidRPr="007E64B6">
              <w:t>PSA</w:t>
            </w:r>
            <w:r w:rsidR="006D5178" w:rsidRPr="007E64B6">
              <w:noBreakHyphen/>
              <w:t>RoT</w:t>
            </w:r>
            <w:r w:rsidRPr="007E64B6">
              <w:t xml:space="preserve"> shall use best practice cryptography for protection of its assets, as recommended, for example, by national security agencies. This includes the provision of a suitable source of random data. There should be no reliance on proprietary cryptographic algorithms or customization of standard cryptographic algorithms.</w:t>
            </w:r>
          </w:p>
          <w:p w14:paraId="2250AEC6" w14:textId="49E0CC72" w:rsidR="00EE5777" w:rsidRPr="007E64B6" w:rsidRDefault="00EE5777" w:rsidP="00EE5777">
            <w:pPr>
              <w:pStyle w:val="gpTable"/>
            </w:pPr>
            <w:r w:rsidRPr="007E64B6">
              <w:t xml:space="preserve">This PSA Certified level requires a minimum security strength in line with the current version of NIST SP-800-57 </w:t>
            </w:r>
            <w:r w:rsidR="00A94046" w:rsidRPr="007E64B6">
              <w:t>(</w:t>
            </w:r>
            <w:r w:rsidR="00A94046" w:rsidRPr="007E64B6">
              <w:fldChar w:fldCharType="begin"/>
            </w:r>
            <w:r w:rsidR="00A94046" w:rsidRPr="007E64B6">
              <w:instrText xml:space="preserve"> REF ref_SP800_57 \h </w:instrText>
            </w:r>
            <w:r w:rsidR="00A94046" w:rsidRPr="007E64B6">
              <w:fldChar w:fldCharType="separate"/>
            </w:r>
            <w:r w:rsidR="003427CE" w:rsidRPr="007E64B6">
              <w:t>[SP 800</w:t>
            </w:r>
            <w:r w:rsidR="003427CE" w:rsidRPr="007E64B6">
              <w:noBreakHyphen/>
              <w:t>57]</w:t>
            </w:r>
            <w:r w:rsidR="00A94046" w:rsidRPr="007E64B6">
              <w:fldChar w:fldCharType="end"/>
            </w:r>
            <w:r w:rsidR="00A94046" w:rsidRPr="007E64B6">
              <w:t>)</w:t>
            </w:r>
            <w:r w:rsidRPr="007E64B6">
              <w:t xml:space="preserve"> recommendations. RSA-2048 will not be accepted in products certified from 2027 onwards.</w:t>
            </w:r>
          </w:p>
          <w:p w14:paraId="0C4DB76D" w14:textId="7734F29A" w:rsidR="00EE5777" w:rsidRPr="007E64B6" w:rsidRDefault="00EE5777" w:rsidP="0031769D">
            <w:pPr>
              <w:pStyle w:val="t-body"/>
              <w:spacing w:after="120" w:line="240" w:lineRule="auto"/>
              <w:rPr>
                <w:rStyle w:val="citalic"/>
              </w:rPr>
            </w:pPr>
            <w:r w:rsidRPr="007E64B6">
              <w:rPr>
                <w:rStyle w:val="citalic"/>
              </w:rPr>
              <w:t>NB:</w:t>
            </w:r>
            <w:r w:rsidR="00B83883">
              <w:rPr>
                <w:rStyle w:val="citalic"/>
              </w:rPr>
              <w:t xml:space="preserve"> </w:t>
            </w:r>
            <w:r w:rsidRPr="007E64B6">
              <w:rPr>
                <w:rStyle w:val="citalic"/>
              </w:rPr>
              <w:t xml:space="preserve"> Weak cryptographic algorithms or key sizes may be available for specific uses (e.g., legacy) and with specific guidance. They shall not be used in any way that reduces the security of the best practice cryptography.</w:t>
            </w:r>
          </w:p>
          <w:p w14:paraId="1C828DBE" w14:textId="454BFC20" w:rsidR="00EE5777" w:rsidRPr="007E64B6" w:rsidRDefault="00EE5777" w:rsidP="0031769D">
            <w:pPr>
              <w:pStyle w:val="t-body"/>
              <w:spacing w:after="120" w:line="240" w:lineRule="auto"/>
              <w:rPr>
                <w:rStyle w:val="citalic"/>
              </w:rPr>
            </w:pPr>
            <w:r w:rsidRPr="007E64B6">
              <w:rPr>
                <w:rStyle w:val="citalic"/>
              </w:rPr>
              <w:t>NB:</w:t>
            </w:r>
            <w:r w:rsidR="00B83883">
              <w:rPr>
                <w:rStyle w:val="citalic"/>
              </w:rPr>
              <w:t xml:space="preserve"> </w:t>
            </w:r>
            <w:r w:rsidRPr="007E64B6">
              <w:rPr>
                <w:rStyle w:val="citalic"/>
              </w:rPr>
              <w:t xml:space="preserve"> A TRNG or a suitably seeded Deterministic Random Bit Generator can be used. The Developer should declare any conformance with random number specifications, for example NIST SP800-90B, for inclusion in the certificate. </w:t>
            </w:r>
          </w:p>
        </w:tc>
        <w:tc>
          <w:tcPr>
            <w:tcW w:w="709" w:type="dxa"/>
          </w:tcPr>
          <w:p w14:paraId="57846DE4" w14:textId="77777777" w:rsidR="00EE5777" w:rsidRPr="007E64B6" w:rsidRDefault="00EE5777" w:rsidP="0031769D">
            <w:pPr>
              <w:spacing w:line="240" w:lineRule="auto"/>
              <w:rPr>
                <w:rFonts w:cstheme="minorHAnsi"/>
              </w:rPr>
            </w:pPr>
          </w:p>
        </w:tc>
        <w:tc>
          <w:tcPr>
            <w:tcW w:w="851" w:type="dxa"/>
          </w:tcPr>
          <w:p w14:paraId="0E78A2B1" w14:textId="77777777" w:rsidR="00EE5777" w:rsidRPr="007E64B6" w:rsidRDefault="00EE5777" w:rsidP="0031769D">
            <w:pPr>
              <w:spacing w:line="240" w:lineRule="auto"/>
              <w:rPr>
                <w:rFonts w:cstheme="minorHAnsi"/>
              </w:rPr>
            </w:pPr>
          </w:p>
        </w:tc>
        <w:tc>
          <w:tcPr>
            <w:tcW w:w="708" w:type="dxa"/>
          </w:tcPr>
          <w:p w14:paraId="45061221" w14:textId="77777777" w:rsidR="00EE5777" w:rsidRPr="007E64B6" w:rsidRDefault="00EE5777" w:rsidP="0031769D">
            <w:pPr>
              <w:spacing w:line="240" w:lineRule="auto"/>
              <w:rPr>
                <w:rFonts w:cstheme="minorHAnsi"/>
              </w:rPr>
            </w:pPr>
          </w:p>
        </w:tc>
      </w:tr>
      <w:tr w:rsidR="00EE5777" w:rsidRPr="007E64B6" w14:paraId="5ECD030B" w14:textId="77777777" w:rsidTr="00812ABD">
        <w:trPr>
          <w:cantSplit/>
          <w:jc w:val="center"/>
        </w:trPr>
        <w:tc>
          <w:tcPr>
            <w:tcW w:w="1165" w:type="dxa"/>
            <w:vMerge/>
          </w:tcPr>
          <w:p w14:paraId="2E9FE587" w14:textId="77777777" w:rsidR="00EE5777" w:rsidRPr="007E64B6" w:rsidRDefault="00EE5777" w:rsidP="0031769D">
            <w:pPr>
              <w:spacing w:line="240" w:lineRule="auto"/>
              <w:rPr>
                <w:rFonts w:cstheme="minorHAnsi"/>
              </w:rPr>
            </w:pPr>
          </w:p>
        </w:tc>
        <w:tc>
          <w:tcPr>
            <w:tcW w:w="9036" w:type="dxa"/>
            <w:gridSpan w:val="4"/>
          </w:tcPr>
          <w:p w14:paraId="47353207" w14:textId="262A05EC" w:rsidR="00EE5777" w:rsidRPr="007E64B6" w:rsidRDefault="00EE5777" w:rsidP="0031769D">
            <w:pPr>
              <w:pStyle w:val="t-body"/>
              <w:spacing w:after="120" w:line="240" w:lineRule="auto"/>
              <w:rPr>
                <w:rStyle w:val="citalic"/>
              </w:rPr>
            </w:pPr>
            <w:r w:rsidRPr="007E64B6">
              <w:rPr>
                <w:rStyle w:val="citalic"/>
              </w:rPr>
              <w:t xml:space="preserve">(List the cryptographic algorithms provided by the </w:t>
            </w:r>
            <w:r w:rsidR="006D5178" w:rsidRPr="007E64B6">
              <w:rPr>
                <w:rStyle w:val="citalic"/>
              </w:rPr>
              <w:t>PSA</w:t>
            </w:r>
            <w:r w:rsidR="006D5178" w:rsidRPr="007E64B6">
              <w:rPr>
                <w:rStyle w:val="citalic"/>
              </w:rPr>
              <w:noBreakHyphen/>
              <w:t>RoT</w:t>
            </w:r>
            <w:r w:rsidRPr="007E64B6">
              <w:rPr>
                <w:rStyle w:val="citalic"/>
              </w:rPr>
              <w:t xml:space="preserve"> and the supported key sizes. Also describe how random number generation is performed.)</w:t>
            </w:r>
          </w:p>
        </w:tc>
      </w:tr>
    </w:tbl>
    <w:p w14:paraId="38E92E60" w14:textId="77777777" w:rsidR="004152FB" w:rsidRPr="007E64B6" w:rsidRDefault="004152FB" w:rsidP="004152FB">
      <w:pPr>
        <w:pStyle w:val="gpBody"/>
      </w:pPr>
    </w:p>
    <w:p w14:paraId="2ED4794E" w14:textId="6F79ADA4" w:rsidR="00A55323" w:rsidRPr="007E64B6" w:rsidRDefault="006F2165" w:rsidP="00A55323">
      <w:pPr>
        <w:pStyle w:val="Heading1"/>
      </w:pPr>
      <w:bookmarkStart w:id="383" w:name="Ch05"/>
      <w:bookmarkStart w:id="384" w:name="_Ref211164300"/>
      <w:bookmarkStart w:id="385" w:name="_Ref211164316"/>
      <w:bookmarkStart w:id="386" w:name="_Toc226663084"/>
      <w:bookmarkEnd w:id="383"/>
      <w:r w:rsidRPr="007E64B6">
        <w:lastRenderedPageBreak/>
        <w:t>System Software Assessment Questionnaire</w:t>
      </w:r>
      <w:bookmarkEnd w:id="384"/>
      <w:bookmarkEnd w:id="385"/>
      <w:bookmarkEnd w:id="386"/>
    </w:p>
    <w:p w14:paraId="1D3D1408" w14:textId="1C21C830" w:rsidR="00D374ED" w:rsidRPr="007E64B6" w:rsidRDefault="00D374ED" w:rsidP="00D374ED">
      <w:pPr>
        <w:pStyle w:val="gpBody"/>
      </w:pPr>
      <w:r w:rsidRPr="007E64B6">
        <w:t xml:space="preserve">This section applies to the software executing in the </w:t>
      </w:r>
      <w:r w:rsidR="00685ED5" w:rsidRPr="007E64B6">
        <w:t>Non</w:t>
      </w:r>
      <w:r w:rsidR="00685ED5" w:rsidRPr="007E64B6">
        <w:noBreakHyphen/>
        <w:t>Secure</w:t>
      </w:r>
      <w:r w:rsidRPr="007E64B6">
        <w:t xml:space="preserve"> Processing Environment (NSPE), see </w:t>
      </w:r>
      <w:r w:rsidR="00F666DF" w:rsidRPr="007E64B6">
        <w:t>section </w:t>
      </w:r>
      <w:r w:rsidR="00F666DF" w:rsidRPr="007E64B6">
        <w:fldChar w:fldCharType="begin"/>
      </w:r>
      <w:r w:rsidR="00F666DF" w:rsidRPr="007E64B6">
        <w:instrText xml:space="preserve"> REF _Ref211164085 \r \h </w:instrText>
      </w:r>
      <w:r w:rsidR="00F666DF" w:rsidRPr="007E64B6">
        <w:fldChar w:fldCharType="separate"/>
      </w:r>
      <w:r w:rsidR="003427CE">
        <w:t>1.4</w:t>
      </w:r>
      <w:r w:rsidR="00F666DF" w:rsidRPr="007E64B6">
        <w:fldChar w:fldCharType="end"/>
      </w:r>
      <w:r w:rsidRPr="007E64B6">
        <w:t xml:space="preserve">. Skip this section if the evaluation applies to the Chip only, or if the version of the System Software on the chip referenced in </w:t>
      </w:r>
      <w:r w:rsidR="00F666DF" w:rsidRPr="007E64B6">
        <w:t>section</w:t>
      </w:r>
      <w:r w:rsidR="00685ED5" w:rsidRPr="007E64B6">
        <w:t> </w:t>
      </w:r>
      <w:r w:rsidRPr="007E64B6">
        <w:fldChar w:fldCharType="begin"/>
      </w:r>
      <w:r w:rsidRPr="007E64B6">
        <w:instrText xml:space="preserve"> REF _Ref13147560 \r \h  \* MERGEFORMAT </w:instrText>
      </w:r>
      <w:r w:rsidRPr="007E64B6">
        <w:fldChar w:fldCharType="separate"/>
      </w:r>
      <w:r w:rsidR="003427CE">
        <w:t>3.3</w:t>
      </w:r>
      <w:r w:rsidRPr="007E64B6">
        <w:fldChar w:fldCharType="end"/>
      </w:r>
      <w:r w:rsidRPr="007E64B6">
        <w:t xml:space="preserve"> is already PSA-Certified. Instructions are given in section</w:t>
      </w:r>
      <w:r w:rsidR="00685ED5" w:rsidRPr="007E64B6">
        <w:t> </w:t>
      </w:r>
      <w:r w:rsidRPr="007E64B6">
        <w:fldChar w:fldCharType="begin"/>
      </w:r>
      <w:r w:rsidRPr="007E64B6">
        <w:instrText xml:space="preserve"> REF _Ref57622377 \r \h  \* MERGEFORMAT </w:instrText>
      </w:r>
      <w:r w:rsidRPr="007E64B6">
        <w:fldChar w:fldCharType="separate"/>
      </w:r>
      <w:r w:rsidR="003427CE">
        <w:t>2.5</w:t>
      </w:r>
      <w:r w:rsidRPr="007E64B6">
        <w:fldChar w:fldCharType="end"/>
      </w:r>
      <w:r w:rsidRPr="007E64B6">
        <w:t xml:space="preserve"> on selection of one of “Yes”, “Partial”</w:t>
      </w:r>
      <w:r w:rsidR="00685ED5" w:rsidRPr="007E64B6">
        <w:t>,</w:t>
      </w:r>
      <w:r w:rsidRPr="007E64B6">
        <w:t xml:space="preserve"> or “N/A” as the answer.</w:t>
      </w:r>
    </w:p>
    <w:p w14:paraId="4B3644FB" w14:textId="77777777" w:rsidR="00D374ED" w:rsidRPr="007E64B6" w:rsidRDefault="00D374ED" w:rsidP="00D374ED">
      <w:pPr>
        <w:pStyle w:val="gpBody"/>
      </w:pPr>
      <w:r w:rsidRPr="007E64B6">
        <w:t>When this section is filled in by the System Software vendor, it is acceptable to answer “Yes” to those requirements where the vendor provides the ability for the OEM to configure the device such that the OEM can meet the requirement. This situation arises where the system OEM, and not the software vendor, is responsible for the deployed configuration. The System Software vendor should state that this is the case as the answer to the requirement.</w:t>
      </w:r>
    </w:p>
    <w:p w14:paraId="7C01355C" w14:textId="77777777" w:rsidR="00D374ED" w:rsidRPr="007E64B6" w:rsidRDefault="00D374ED" w:rsidP="00D374ED">
      <w:pPr>
        <w:pStyle w:val="gpBody"/>
      </w:pPr>
      <w:r w:rsidRPr="007E64B6">
        <w:t>When this section is filled in by the OEM, the provided answers apply only to the context in which the System Software is used. For instance, the OEM may only provide in S2.3 the cryptographic algorithms that are used, not all the algorithms supported by the System Software.</w:t>
      </w:r>
    </w:p>
    <w:p w14:paraId="55690501" w14:textId="26BA244D" w:rsidR="00D374ED" w:rsidRPr="007E64B6" w:rsidRDefault="00D374ED" w:rsidP="00D374ED">
      <w:pPr>
        <w:pStyle w:val="gpBody"/>
      </w:pPr>
      <w:r w:rsidRPr="007E64B6">
        <w:t xml:space="preserve">Where cryptography is used to meet any of the requirements, then best practice cryptography shall be used, see </w:t>
      </w:r>
      <w:r w:rsidR="00F666DF" w:rsidRPr="007E64B6">
        <w:t>section </w:t>
      </w:r>
      <w:r w:rsidR="00F666DF" w:rsidRPr="007E64B6">
        <w:fldChar w:fldCharType="begin"/>
      </w:r>
      <w:r w:rsidR="00F666DF" w:rsidRPr="007E64B6">
        <w:instrText xml:space="preserve"> REF _Ref211164085 \r \h </w:instrText>
      </w:r>
      <w:r w:rsidR="00F666DF" w:rsidRPr="007E64B6">
        <w:fldChar w:fldCharType="separate"/>
      </w:r>
      <w:r w:rsidR="003427CE">
        <w:t>1.4</w:t>
      </w:r>
      <w:r w:rsidR="00F666DF" w:rsidRPr="007E64B6">
        <w:fldChar w:fldCharType="end"/>
      </w:r>
      <w:r w:rsidRPr="007E64B6">
        <w:t>.</w:t>
      </w:r>
    </w:p>
    <w:p w14:paraId="38F1D77F" w14:textId="77777777" w:rsidR="00D374ED" w:rsidRPr="007E64B6" w:rsidRDefault="00D374ED" w:rsidP="00D374ED">
      <w:pPr>
        <w:pStyle w:val="Heading2"/>
      </w:pPr>
      <w:bookmarkStart w:id="387" w:name="_Toc529348319"/>
      <w:bookmarkStart w:id="388" w:name="_Toc23264578"/>
      <w:bookmarkStart w:id="389" w:name="_Toc102980395"/>
      <w:bookmarkStart w:id="390" w:name="_Toc173233932"/>
      <w:bookmarkStart w:id="391" w:name="_Toc226663085"/>
      <w:r w:rsidRPr="007E64B6">
        <w:t>Code Integrity</w:t>
      </w:r>
      <w:bookmarkEnd w:id="387"/>
      <w:bookmarkEnd w:id="388"/>
      <w:bookmarkEnd w:id="389"/>
      <w:bookmarkEnd w:id="390"/>
      <w:bookmarkEnd w:id="391"/>
    </w:p>
    <w:tbl>
      <w:tblPr>
        <w:tblStyle w:val="TableGrid"/>
        <w:tblW w:w="10080" w:type="dxa"/>
        <w:jc w:val="center"/>
        <w:tblLayout w:type="fixed"/>
        <w:tblLook w:val="04A0" w:firstRow="1" w:lastRow="0" w:firstColumn="1" w:lastColumn="0" w:noHBand="0" w:noVBand="1"/>
      </w:tblPr>
      <w:tblGrid>
        <w:gridCol w:w="1165"/>
        <w:gridCol w:w="6667"/>
        <w:gridCol w:w="703"/>
        <w:gridCol w:w="843"/>
        <w:gridCol w:w="702"/>
      </w:tblGrid>
      <w:tr w:rsidR="00D374ED" w:rsidRPr="007E64B6" w14:paraId="3632B126" w14:textId="77777777" w:rsidTr="00812ABD">
        <w:trPr>
          <w:cantSplit/>
          <w:tblHeader/>
          <w:jc w:val="center"/>
        </w:trPr>
        <w:tc>
          <w:tcPr>
            <w:tcW w:w="1165" w:type="dxa"/>
            <w:vMerge w:val="restart"/>
            <w:shd w:val="clear" w:color="auto" w:fill="5BBCAB"/>
            <w:vAlign w:val="center"/>
          </w:tcPr>
          <w:p w14:paraId="30E4FEB3" w14:textId="22273501" w:rsidR="00D374ED" w:rsidRPr="007E64B6" w:rsidRDefault="00D374ED" w:rsidP="001F5F84">
            <w:pPr>
              <w:pStyle w:val="Tablehead"/>
              <w:spacing w:before="60" w:after="60"/>
              <w:jc w:val="center"/>
            </w:pPr>
            <w:r w:rsidRPr="007E64B6">
              <w:t>ID</w:t>
            </w:r>
          </w:p>
        </w:tc>
        <w:tc>
          <w:tcPr>
            <w:tcW w:w="6667" w:type="dxa"/>
            <w:vMerge w:val="restart"/>
            <w:shd w:val="clear" w:color="auto" w:fill="5BBCAB"/>
            <w:vAlign w:val="center"/>
          </w:tcPr>
          <w:p w14:paraId="5C0BF184" w14:textId="77777777" w:rsidR="00D374ED" w:rsidRPr="007E64B6" w:rsidRDefault="00D374ED" w:rsidP="001F5F84">
            <w:pPr>
              <w:pStyle w:val="Tablehead"/>
              <w:spacing w:before="60" w:after="60"/>
              <w:jc w:val="center"/>
            </w:pPr>
            <w:r w:rsidRPr="007E64B6">
              <w:t>Requirement</w:t>
            </w:r>
          </w:p>
        </w:tc>
        <w:tc>
          <w:tcPr>
            <w:tcW w:w="2248" w:type="dxa"/>
            <w:gridSpan w:val="3"/>
            <w:shd w:val="clear" w:color="auto" w:fill="5BBCAB"/>
          </w:tcPr>
          <w:p w14:paraId="513D42A6" w14:textId="77777777" w:rsidR="00D374ED" w:rsidRPr="007E64B6" w:rsidRDefault="00D374ED" w:rsidP="001F5F84">
            <w:pPr>
              <w:pStyle w:val="Tablehead"/>
              <w:spacing w:before="60" w:after="60"/>
              <w:jc w:val="center"/>
            </w:pPr>
            <w:r w:rsidRPr="007E64B6">
              <w:t>Supported?</w:t>
            </w:r>
          </w:p>
        </w:tc>
      </w:tr>
      <w:tr w:rsidR="00D374ED" w:rsidRPr="007E64B6" w14:paraId="011FA9AF" w14:textId="77777777" w:rsidTr="00812ABD">
        <w:trPr>
          <w:cantSplit/>
          <w:tblHeader/>
          <w:jc w:val="center"/>
        </w:trPr>
        <w:tc>
          <w:tcPr>
            <w:tcW w:w="1165" w:type="dxa"/>
            <w:vMerge/>
            <w:vAlign w:val="center"/>
          </w:tcPr>
          <w:p w14:paraId="51C2C649" w14:textId="77777777" w:rsidR="00D374ED" w:rsidRPr="007E64B6" w:rsidRDefault="00D374ED" w:rsidP="001F5F84">
            <w:pPr>
              <w:pStyle w:val="t-body"/>
              <w:spacing w:before="60" w:after="60" w:line="240" w:lineRule="auto"/>
              <w:jc w:val="center"/>
            </w:pPr>
          </w:p>
        </w:tc>
        <w:tc>
          <w:tcPr>
            <w:tcW w:w="6667" w:type="dxa"/>
            <w:vMerge/>
          </w:tcPr>
          <w:p w14:paraId="383DC34D" w14:textId="77777777" w:rsidR="00D374ED" w:rsidRPr="007E64B6" w:rsidRDefault="00D374ED" w:rsidP="001F5F84">
            <w:pPr>
              <w:keepLines w:val="0"/>
              <w:spacing w:before="60" w:after="60" w:line="240" w:lineRule="auto"/>
              <w:ind w:left="0"/>
            </w:pPr>
          </w:p>
        </w:tc>
        <w:tc>
          <w:tcPr>
            <w:tcW w:w="703" w:type="dxa"/>
            <w:shd w:val="clear" w:color="auto" w:fill="5BBCAB"/>
          </w:tcPr>
          <w:p w14:paraId="347A2037" w14:textId="77777777" w:rsidR="00D374ED" w:rsidRPr="007E64B6" w:rsidRDefault="00D374ED" w:rsidP="001F5F84">
            <w:pPr>
              <w:pStyle w:val="Tablehead"/>
              <w:spacing w:before="60" w:after="60"/>
              <w:jc w:val="center"/>
            </w:pPr>
            <w:r w:rsidRPr="007E64B6">
              <w:t>Yes</w:t>
            </w:r>
          </w:p>
        </w:tc>
        <w:tc>
          <w:tcPr>
            <w:tcW w:w="843" w:type="dxa"/>
            <w:shd w:val="clear" w:color="auto" w:fill="5BBCAB"/>
          </w:tcPr>
          <w:p w14:paraId="4C329D25" w14:textId="77777777" w:rsidR="00D374ED" w:rsidRPr="007E64B6" w:rsidRDefault="00D374ED" w:rsidP="001F5F84">
            <w:pPr>
              <w:pStyle w:val="Tablehead"/>
              <w:spacing w:before="60" w:after="60"/>
              <w:jc w:val="center"/>
            </w:pPr>
            <w:r w:rsidRPr="007E64B6">
              <w:t>Partial</w:t>
            </w:r>
          </w:p>
        </w:tc>
        <w:tc>
          <w:tcPr>
            <w:tcW w:w="702" w:type="dxa"/>
            <w:shd w:val="clear" w:color="auto" w:fill="5BBCAB"/>
          </w:tcPr>
          <w:p w14:paraId="4CC37300" w14:textId="77777777" w:rsidR="00D374ED" w:rsidRPr="007E64B6" w:rsidRDefault="00D374ED" w:rsidP="001F5F84">
            <w:pPr>
              <w:pStyle w:val="Tablehead"/>
              <w:spacing w:before="60" w:after="60"/>
              <w:jc w:val="center"/>
            </w:pPr>
            <w:r w:rsidRPr="007E64B6">
              <w:t>N/A</w:t>
            </w:r>
          </w:p>
        </w:tc>
      </w:tr>
      <w:tr w:rsidR="00D374ED" w:rsidRPr="007E64B6" w14:paraId="1E053B6E" w14:textId="77777777" w:rsidTr="00812ABD">
        <w:trPr>
          <w:cantSplit/>
          <w:jc w:val="center"/>
        </w:trPr>
        <w:tc>
          <w:tcPr>
            <w:tcW w:w="1165" w:type="dxa"/>
            <w:vMerge w:val="restart"/>
            <w:vAlign w:val="center"/>
          </w:tcPr>
          <w:p w14:paraId="36BD5A85" w14:textId="77777777" w:rsidR="00D374ED" w:rsidRPr="007E64B6" w:rsidRDefault="00D374ED" w:rsidP="0031769D">
            <w:pPr>
              <w:pStyle w:val="t-body"/>
              <w:spacing w:after="120" w:line="240" w:lineRule="auto"/>
              <w:jc w:val="center"/>
            </w:pPr>
            <w:r w:rsidRPr="007E64B6">
              <w:t>S1.1</w:t>
            </w:r>
          </w:p>
        </w:tc>
        <w:tc>
          <w:tcPr>
            <w:tcW w:w="6667" w:type="dxa"/>
          </w:tcPr>
          <w:p w14:paraId="19465FC9" w14:textId="77777777" w:rsidR="00D374ED" w:rsidRPr="007E64B6" w:rsidRDefault="00D374ED" w:rsidP="00D374ED">
            <w:pPr>
              <w:pStyle w:val="gpTable"/>
            </w:pPr>
            <w:r w:rsidRPr="007E64B6">
              <w:t>The System Software shall support update of the system software and the application specific software, either from locally connected devices (such as removable media) or from remote servers.</w:t>
            </w:r>
          </w:p>
          <w:p w14:paraId="3BD55B31" w14:textId="576785B9" w:rsidR="00D374ED" w:rsidRPr="007E64B6" w:rsidRDefault="00D374ED" w:rsidP="00D374ED">
            <w:pPr>
              <w:pStyle w:val="gpTable"/>
              <w:rPr>
                <w:rFonts w:cstheme="minorHAnsi"/>
              </w:rPr>
            </w:pPr>
            <w:r w:rsidRPr="007E64B6">
              <w:t xml:space="preserve">Updates shall be validated by the system software or the </w:t>
            </w:r>
            <w:r w:rsidR="006D5178" w:rsidRPr="007E64B6">
              <w:t>PSA</w:t>
            </w:r>
            <w:r w:rsidR="006D5178" w:rsidRPr="007E64B6">
              <w:noBreakHyphen/>
              <w:t>RoT</w:t>
            </w:r>
            <w:r w:rsidRPr="007E64B6">
              <w:t xml:space="preserve"> to check the integrity and authenticity immediately prior to execution and, optionally, at the time of download. This includes the executable code and any related data, such configuration data and version numbering. The cryptography used shall comply with requirement S2.3.</w:t>
            </w:r>
          </w:p>
        </w:tc>
        <w:tc>
          <w:tcPr>
            <w:tcW w:w="703" w:type="dxa"/>
          </w:tcPr>
          <w:p w14:paraId="031830FC" w14:textId="77777777" w:rsidR="00D374ED" w:rsidRPr="007E64B6" w:rsidRDefault="00D374ED" w:rsidP="0031769D">
            <w:pPr>
              <w:spacing w:line="240" w:lineRule="auto"/>
              <w:rPr>
                <w:rFonts w:cstheme="minorHAnsi"/>
              </w:rPr>
            </w:pPr>
          </w:p>
        </w:tc>
        <w:tc>
          <w:tcPr>
            <w:tcW w:w="843" w:type="dxa"/>
          </w:tcPr>
          <w:p w14:paraId="521BE047" w14:textId="77777777" w:rsidR="00D374ED" w:rsidRPr="007E64B6" w:rsidRDefault="00D374ED" w:rsidP="0031769D">
            <w:pPr>
              <w:spacing w:line="240" w:lineRule="auto"/>
              <w:rPr>
                <w:rFonts w:cstheme="minorHAnsi"/>
              </w:rPr>
            </w:pPr>
          </w:p>
        </w:tc>
        <w:tc>
          <w:tcPr>
            <w:tcW w:w="702" w:type="dxa"/>
          </w:tcPr>
          <w:p w14:paraId="1277EE7F" w14:textId="77777777" w:rsidR="00D374ED" w:rsidRPr="007E64B6" w:rsidRDefault="00D374ED" w:rsidP="0031769D">
            <w:pPr>
              <w:spacing w:line="240" w:lineRule="auto"/>
              <w:rPr>
                <w:rFonts w:cstheme="minorHAnsi"/>
              </w:rPr>
            </w:pPr>
          </w:p>
        </w:tc>
      </w:tr>
      <w:tr w:rsidR="00D374ED" w:rsidRPr="007E64B6" w14:paraId="6B7DE63A" w14:textId="77777777" w:rsidTr="00812ABD">
        <w:trPr>
          <w:cantSplit/>
          <w:jc w:val="center"/>
        </w:trPr>
        <w:tc>
          <w:tcPr>
            <w:tcW w:w="1165" w:type="dxa"/>
            <w:vMerge/>
            <w:vAlign w:val="center"/>
          </w:tcPr>
          <w:p w14:paraId="49C5B4C4" w14:textId="77777777" w:rsidR="00D374ED" w:rsidRPr="007E64B6" w:rsidRDefault="00D374ED" w:rsidP="0031769D">
            <w:pPr>
              <w:pStyle w:val="t-body"/>
              <w:spacing w:after="120" w:line="240" w:lineRule="auto"/>
              <w:jc w:val="center"/>
            </w:pPr>
          </w:p>
        </w:tc>
        <w:tc>
          <w:tcPr>
            <w:tcW w:w="8915" w:type="dxa"/>
            <w:gridSpan w:val="4"/>
          </w:tcPr>
          <w:p w14:paraId="40B499D2" w14:textId="77777777" w:rsidR="00D374ED" w:rsidRPr="007E64B6" w:rsidRDefault="00D374ED" w:rsidP="0031769D">
            <w:pPr>
              <w:pStyle w:val="t-body"/>
              <w:spacing w:after="120" w:line="240" w:lineRule="auto"/>
              <w:rPr>
                <w:rStyle w:val="citalic"/>
              </w:rPr>
            </w:pPr>
            <w:r w:rsidRPr="007E64B6">
              <w:rPr>
                <w:rStyle w:val="citalic"/>
              </w:rPr>
              <w:t>(Describe how updates are validated, including the cryptographic algorithms, the key sizes and where the keys used for validation are stored. Justification is required if local validation of an update from remote servers prior to installation cannot be supported, typically due to resource constraints.)</w:t>
            </w:r>
          </w:p>
        </w:tc>
      </w:tr>
      <w:tr w:rsidR="00D374ED" w:rsidRPr="007E64B6" w14:paraId="6B27BCEC" w14:textId="77777777" w:rsidTr="00812ABD">
        <w:trPr>
          <w:cantSplit/>
          <w:jc w:val="center"/>
        </w:trPr>
        <w:tc>
          <w:tcPr>
            <w:tcW w:w="1165" w:type="dxa"/>
            <w:vMerge w:val="restart"/>
            <w:vAlign w:val="center"/>
          </w:tcPr>
          <w:p w14:paraId="57F63036" w14:textId="64FF49A2" w:rsidR="00D374ED" w:rsidRPr="007E64B6" w:rsidRDefault="00D374ED" w:rsidP="0031769D">
            <w:pPr>
              <w:pStyle w:val="t-body"/>
              <w:keepNext/>
              <w:spacing w:after="120" w:line="240" w:lineRule="auto"/>
              <w:jc w:val="center"/>
            </w:pPr>
            <w:r w:rsidRPr="007E64B6">
              <w:lastRenderedPageBreak/>
              <w:t>S1.2</w:t>
            </w:r>
            <w:r w:rsidR="00812ABD" w:rsidRPr="007E64B6">
              <w:t xml:space="preserve"> </w:t>
            </w:r>
            <w:r w:rsidRPr="007E64B6">
              <w:t>(Optional)</w:t>
            </w:r>
          </w:p>
        </w:tc>
        <w:tc>
          <w:tcPr>
            <w:tcW w:w="6667" w:type="dxa"/>
          </w:tcPr>
          <w:p w14:paraId="1AA46C40" w14:textId="77777777" w:rsidR="00D374ED" w:rsidRPr="007E64B6" w:rsidRDefault="00D374ED" w:rsidP="00D374ED">
            <w:pPr>
              <w:pStyle w:val="gpTable"/>
            </w:pPr>
            <w:r w:rsidRPr="007E64B6">
              <w:t>The System Software shall prevent unauthorized rollback of updates to system software, any applicable application software and authentication data. A mechanism may be provided to support authorized rollback for recovery reasons.</w:t>
            </w:r>
          </w:p>
          <w:p w14:paraId="30D9848E" w14:textId="0F142CF9" w:rsidR="00D374ED" w:rsidRPr="007E64B6" w:rsidRDefault="00D374ED" w:rsidP="0031769D">
            <w:pPr>
              <w:pStyle w:val="t-body"/>
              <w:keepNext/>
              <w:spacing w:after="120" w:line="240" w:lineRule="auto"/>
              <w:rPr>
                <w:rStyle w:val="citalic"/>
              </w:rPr>
            </w:pPr>
            <w:r w:rsidRPr="007E64B6">
              <w:rPr>
                <w:rStyle w:val="citalic"/>
              </w:rPr>
              <w:t>NB:</w:t>
            </w:r>
            <w:r w:rsidR="00B83883">
              <w:rPr>
                <w:rStyle w:val="citalic"/>
              </w:rPr>
              <w:t xml:space="preserve"> </w:t>
            </w:r>
            <w:r w:rsidRPr="007E64B6">
              <w:rPr>
                <w:rStyle w:val="citalic"/>
              </w:rPr>
              <w:t xml:space="preserve"> Anti-rollback is strongly recommended but not mandatory in PSA Level 1 V3.1.</w:t>
            </w:r>
          </w:p>
        </w:tc>
        <w:tc>
          <w:tcPr>
            <w:tcW w:w="703" w:type="dxa"/>
          </w:tcPr>
          <w:p w14:paraId="23BF02FF" w14:textId="77777777" w:rsidR="00D374ED" w:rsidRPr="007E64B6" w:rsidRDefault="00D374ED" w:rsidP="0031769D">
            <w:pPr>
              <w:keepNext/>
              <w:spacing w:line="240" w:lineRule="auto"/>
              <w:rPr>
                <w:rFonts w:cstheme="minorHAnsi"/>
              </w:rPr>
            </w:pPr>
          </w:p>
        </w:tc>
        <w:tc>
          <w:tcPr>
            <w:tcW w:w="843" w:type="dxa"/>
          </w:tcPr>
          <w:p w14:paraId="71E2A815" w14:textId="77777777" w:rsidR="00D374ED" w:rsidRPr="007E64B6" w:rsidRDefault="00D374ED" w:rsidP="0031769D">
            <w:pPr>
              <w:keepNext/>
              <w:spacing w:line="240" w:lineRule="auto"/>
              <w:rPr>
                <w:rFonts w:cstheme="minorHAnsi"/>
              </w:rPr>
            </w:pPr>
          </w:p>
        </w:tc>
        <w:tc>
          <w:tcPr>
            <w:tcW w:w="702" w:type="dxa"/>
          </w:tcPr>
          <w:p w14:paraId="1F57175B" w14:textId="77777777" w:rsidR="00D374ED" w:rsidRPr="007E64B6" w:rsidRDefault="00D374ED" w:rsidP="0031769D">
            <w:pPr>
              <w:keepNext/>
              <w:spacing w:line="240" w:lineRule="auto"/>
              <w:rPr>
                <w:rFonts w:cstheme="minorHAnsi"/>
              </w:rPr>
            </w:pPr>
          </w:p>
        </w:tc>
      </w:tr>
      <w:tr w:rsidR="00D374ED" w:rsidRPr="007E64B6" w14:paraId="25E719EA" w14:textId="77777777" w:rsidTr="00812ABD">
        <w:trPr>
          <w:cantSplit/>
          <w:jc w:val="center"/>
        </w:trPr>
        <w:tc>
          <w:tcPr>
            <w:tcW w:w="1165" w:type="dxa"/>
            <w:vMerge/>
            <w:vAlign w:val="center"/>
          </w:tcPr>
          <w:p w14:paraId="6E8792C8" w14:textId="77777777" w:rsidR="00D374ED" w:rsidRPr="007E64B6" w:rsidRDefault="00D374ED" w:rsidP="0031769D">
            <w:pPr>
              <w:keepNext/>
              <w:spacing w:line="240" w:lineRule="auto"/>
              <w:jc w:val="center"/>
              <w:rPr>
                <w:rFonts w:cstheme="minorHAnsi"/>
              </w:rPr>
            </w:pPr>
          </w:p>
        </w:tc>
        <w:tc>
          <w:tcPr>
            <w:tcW w:w="8915" w:type="dxa"/>
            <w:gridSpan w:val="4"/>
          </w:tcPr>
          <w:p w14:paraId="6216F5F8" w14:textId="4A74CB3C" w:rsidR="00D374ED" w:rsidRPr="007E64B6" w:rsidRDefault="00D374ED" w:rsidP="0031769D">
            <w:pPr>
              <w:pStyle w:val="t-body"/>
              <w:spacing w:after="120" w:line="240" w:lineRule="auto"/>
              <w:rPr>
                <w:rStyle w:val="citalic"/>
              </w:rPr>
            </w:pPr>
            <w:r w:rsidRPr="007E64B6">
              <w:rPr>
                <w:rStyle w:val="citalic"/>
              </w:rPr>
              <w:t xml:space="preserve">(Describe the versioning information used to detect rollback and how it is protected in integrity and against rollback and overflow. If supported, describe how authorized rollback is implemented. Note that use should be made of the </w:t>
            </w:r>
            <w:r w:rsidR="006D5178" w:rsidRPr="007E64B6">
              <w:rPr>
                <w:rStyle w:val="citalic"/>
              </w:rPr>
              <w:t>PSA</w:t>
            </w:r>
            <w:r w:rsidR="006D5178" w:rsidRPr="007E64B6">
              <w:rPr>
                <w:rStyle w:val="citalic"/>
              </w:rPr>
              <w:noBreakHyphen/>
              <w:t>RoT</w:t>
            </w:r>
            <w:r w:rsidRPr="007E64B6">
              <w:rPr>
                <w:rStyle w:val="citalic"/>
              </w:rPr>
              <w:t xml:space="preserve"> for the most secure solution.)</w:t>
            </w:r>
          </w:p>
        </w:tc>
      </w:tr>
      <w:tr w:rsidR="00D374ED" w:rsidRPr="007E64B6" w14:paraId="017D2E55" w14:textId="77777777" w:rsidTr="00812ABD">
        <w:trPr>
          <w:cantSplit/>
          <w:jc w:val="center"/>
        </w:trPr>
        <w:tc>
          <w:tcPr>
            <w:tcW w:w="1165" w:type="dxa"/>
            <w:vMerge w:val="restart"/>
            <w:vAlign w:val="center"/>
          </w:tcPr>
          <w:p w14:paraId="2DD9F249" w14:textId="38853448" w:rsidR="00D374ED" w:rsidRPr="007E64B6" w:rsidRDefault="00D374ED" w:rsidP="0031769D">
            <w:pPr>
              <w:pStyle w:val="t-body"/>
              <w:spacing w:after="120" w:line="240" w:lineRule="auto"/>
              <w:jc w:val="center"/>
            </w:pPr>
            <w:r w:rsidRPr="007E64B6">
              <w:t>S1.3</w:t>
            </w:r>
            <w:r w:rsidR="00812ABD" w:rsidRPr="007E64B6">
              <w:t xml:space="preserve"> </w:t>
            </w:r>
            <w:r w:rsidRPr="007E64B6">
              <w:t>(Optional)</w:t>
            </w:r>
          </w:p>
        </w:tc>
        <w:tc>
          <w:tcPr>
            <w:tcW w:w="6667" w:type="dxa"/>
          </w:tcPr>
          <w:p w14:paraId="1D30B0EA" w14:textId="56489993" w:rsidR="00D374ED" w:rsidRPr="007E64B6" w:rsidRDefault="00D374ED" w:rsidP="00D374ED">
            <w:pPr>
              <w:pStyle w:val="gpTable"/>
            </w:pPr>
            <w:r w:rsidRPr="007E64B6">
              <w:t>The System Software should perform Secure Boot for the NSPE System Software and application specific software.</w:t>
            </w:r>
          </w:p>
          <w:p w14:paraId="6FFFC50A" w14:textId="3C37E858" w:rsidR="00D374ED" w:rsidRPr="007E64B6" w:rsidRDefault="00D374ED" w:rsidP="00D374ED">
            <w:pPr>
              <w:pStyle w:val="gpTable"/>
            </w:pPr>
            <w:r w:rsidRPr="007E64B6">
              <w:t>Note that the first stage of the System Software should be authenticated by the PSA RoT, see C1.2 and D1.1. This requirement refers to extending the chain of trust beyond the first stage of the NSPE.</w:t>
            </w:r>
          </w:p>
          <w:p w14:paraId="42370E23" w14:textId="77777777" w:rsidR="00D374ED" w:rsidRPr="007E64B6" w:rsidRDefault="00D374ED" w:rsidP="00D374ED">
            <w:pPr>
              <w:pStyle w:val="gpTable"/>
              <w:rPr>
                <w:rFonts w:cstheme="minorHAnsi"/>
                <w:i/>
              </w:rPr>
            </w:pPr>
            <w:r w:rsidRPr="007E64B6">
              <w:t>The Secure Boot process shall ensure the security of the device in the event of a failure.</w:t>
            </w:r>
          </w:p>
        </w:tc>
        <w:tc>
          <w:tcPr>
            <w:tcW w:w="703" w:type="dxa"/>
          </w:tcPr>
          <w:p w14:paraId="55263825" w14:textId="77777777" w:rsidR="00D374ED" w:rsidRPr="007E64B6" w:rsidRDefault="00D374ED" w:rsidP="0031769D">
            <w:pPr>
              <w:keepNext/>
              <w:spacing w:line="240" w:lineRule="auto"/>
              <w:rPr>
                <w:rFonts w:cstheme="minorHAnsi"/>
                <w:i/>
              </w:rPr>
            </w:pPr>
          </w:p>
        </w:tc>
        <w:tc>
          <w:tcPr>
            <w:tcW w:w="843" w:type="dxa"/>
          </w:tcPr>
          <w:p w14:paraId="3644BEB4" w14:textId="77777777" w:rsidR="00D374ED" w:rsidRPr="007E64B6" w:rsidRDefault="00D374ED" w:rsidP="0031769D">
            <w:pPr>
              <w:keepNext/>
              <w:spacing w:line="240" w:lineRule="auto"/>
              <w:rPr>
                <w:rFonts w:cstheme="minorHAnsi"/>
                <w:i/>
              </w:rPr>
            </w:pPr>
          </w:p>
        </w:tc>
        <w:tc>
          <w:tcPr>
            <w:tcW w:w="702" w:type="dxa"/>
          </w:tcPr>
          <w:p w14:paraId="0654E260" w14:textId="77777777" w:rsidR="00D374ED" w:rsidRPr="007E64B6" w:rsidRDefault="00D374ED" w:rsidP="0031769D">
            <w:pPr>
              <w:keepNext/>
              <w:spacing w:line="240" w:lineRule="auto"/>
              <w:rPr>
                <w:rFonts w:cstheme="minorHAnsi"/>
                <w:i/>
              </w:rPr>
            </w:pPr>
          </w:p>
        </w:tc>
      </w:tr>
      <w:tr w:rsidR="00D374ED" w:rsidRPr="007E64B6" w14:paraId="64871358" w14:textId="77777777" w:rsidTr="00812ABD">
        <w:trPr>
          <w:cantSplit/>
          <w:jc w:val="center"/>
        </w:trPr>
        <w:tc>
          <w:tcPr>
            <w:tcW w:w="1165" w:type="dxa"/>
            <w:vMerge/>
            <w:vAlign w:val="center"/>
          </w:tcPr>
          <w:p w14:paraId="3A6721DC" w14:textId="77777777" w:rsidR="00D374ED" w:rsidRPr="007E64B6" w:rsidRDefault="00D374ED" w:rsidP="0031769D">
            <w:pPr>
              <w:keepNext/>
              <w:spacing w:line="240" w:lineRule="auto"/>
              <w:rPr>
                <w:rFonts w:cstheme="minorHAnsi"/>
              </w:rPr>
            </w:pPr>
          </w:p>
        </w:tc>
        <w:tc>
          <w:tcPr>
            <w:tcW w:w="8915" w:type="dxa"/>
            <w:gridSpan w:val="4"/>
          </w:tcPr>
          <w:p w14:paraId="218ACA7E" w14:textId="77777777" w:rsidR="00D374ED" w:rsidRPr="007E64B6" w:rsidRDefault="00D374ED" w:rsidP="0031769D">
            <w:pPr>
              <w:pStyle w:val="t-body"/>
              <w:spacing w:after="120" w:line="240" w:lineRule="auto"/>
              <w:rPr>
                <w:rStyle w:val="citalic"/>
              </w:rPr>
            </w:pPr>
            <w:r w:rsidRPr="007E64B6">
              <w:rPr>
                <w:rStyle w:val="citalic"/>
              </w:rPr>
              <w:t>(Describe which cryptographic functions and key sizes are used for secure boot, and how the cryptography is implemented, such as use of a hardware cryptographic accelerator or use of verified software. For the latter, describe how the verification code is itself verified. Describe how a Secure Boot failure is handled and how the security of the device is maintained.)</w:t>
            </w:r>
          </w:p>
        </w:tc>
      </w:tr>
    </w:tbl>
    <w:p w14:paraId="3932F126" w14:textId="77777777" w:rsidR="000210C7" w:rsidRDefault="000210C7" w:rsidP="000210C7">
      <w:pPr>
        <w:pStyle w:val="gpBody"/>
      </w:pPr>
    </w:p>
    <w:p w14:paraId="2CFE136D" w14:textId="77777777" w:rsidR="00D374ED" w:rsidRPr="007E64B6" w:rsidRDefault="00D374ED" w:rsidP="00D374ED">
      <w:pPr>
        <w:pStyle w:val="Heading2"/>
      </w:pPr>
      <w:bookmarkStart w:id="392" w:name="_Toc529348320"/>
      <w:bookmarkStart w:id="393" w:name="_Toc23264579"/>
      <w:bookmarkStart w:id="394" w:name="_Toc102980396"/>
      <w:bookmarkStart w:id="395" w:name="_Toc173233933"/>
      <w:bookmarkStart w:id="396" w:name="_Toc226663086"/>
      <w:r w:rsidRPr="007E64B6">
        <w:t>Data Assets</w:t>
      </w:r>
      <w:bookmarkEnd w:id="392"/>
      <w:bookmarkEnd w:id="393"/>
      <w:bookmarkEnd w:id="394"/>
      <w:bookmarkEnd w:id="395"/>
      <w:bookmarkEnd w:id="396"/>
    </w:p>
    <w:tbl>
      <w:tblPr>
        <w:tblStyle w:val="TableGrid"/>
        <w:tblW w:w="10080" w:type="dxa"/>
        <w:jc w:val="center"/>
        <w:tblLook w:val="04A0" w:firstRow="1" w:lastRow="0" w:firstColumn="1" w:lastColumn="0" w:noHBand="0" w:noVBand="1"/>
      </w:tblPr>
      <w:tblGrid>
        <w:gridCol w:w="805"/>
        <w:gridCol w:w="7014"/>
        <w:gridCol w:w="705"/>
        <w:gridCol w:w="850"/>
        <w:gridCol w:w="706"/>
      </w:tblGrid>
      <w:tr w:rsidR="00D374ED" w:rsidRPr="007E64B6" w14:paraId="672DDD2B" w14:textId="77777777" w:rsidTr="00812ABD">
        <w:trPr>
          <w:cantSplit/>
          <w:tblHeader/>
          <w:jc w:val="center"/>
        </w:trPr>
        <w:tc>
          <w:tcPr>
            <w:tcW w:w="805" w:type="dxa"/>
            <w:vMerge w:val="restart"/>
            <w:shd w:val="clear" w:color="auto" w:fill="5BBCAB"/>
            <w:vAlign w:val="center"/>
          </w:tcPr>
          <w:p w14:paraId="2A3C0B20" w14:textId="77777777" w:rsidR="00D374ED" w:rsidRPr="007E64B6" w:rsidRDefault="00D374ED" w:rsidP="001F5F84">
            <w:pPr>
              <w:pStyle w:val="Tablehead"/>
              <w:spacing w:before="60" w:after="60"/>
              <w:jc w:val="center"/>
            </w:pPr>
            <w:r w:rsidRPr="007E64B6">
              <w:t>ID</w:t>
            </w:r>
          </w:p>
        </w:tc>
        <w:tc>
          <w:tcPr>
            <w:tcW w:w="7014" w:type="dxa"/>
            <w:vMerge w:val="restart"/>
            <w:shd w:val="clear" w:color="auto" w:fill="5BBCAB"/>
            <w:vAlign w:val="center"/>
          </w:tcPr>
          <w:p w14:paraId="5C838BE3" w14:textId="77777777" w:rsidR="00D374ED" w:rsidRPr="007E64B6" w:rsidRDefault="00D374ED" w:rsidP="001F5F84">
            <w:pPr>
              <w:pStyle w:val="Tablehead"/>
              <w:spacing w:before="60" w:after="60"/>
              <w:jc w:val="center"/>
            </w:pPr>
            <w:r w:rsidRPr="007E64B6">
              <w:t>Requirement</w:t>
            </w:r>
          </w:p>
        </w:tc>
        <w:tc>
          <w:tcPr>
            <w:tcW w:w="2261" w:type="dxa"/>
            <w:gridSpan w:val="3"/>
            <w:shd w:val="clear" w:color="auto" w:fill="5BBCAB"/>
          </w:tcPr>
          <w:p w14:paraId="3D9A6552" w14:textId="77777777" w:rsidR="00D374ED" w:rsidRPr="007E64B6" w:rsidRDefault="00D374ED" w:rsidP="001F5F84">
            <w:pPr>
              <w:pStyle w:val="Tablehead"/>
              <w:spacing w:before="60" w:after="60"/>
              <w:jc w:val="center"/>
            </w:pPr>
            <w:r w:rsidRPr="007E64B6">
              <w:t>Supported?</w:t>
            </w:r>
          </w:p>
        </w:tc>
      </w:tr>
      <w:tr w:rsidR="00D374ED" w:rsidRPr="007E64B6" w14:paraId="0EF50D73" w14:textId="77777777" w:rsidTr="00812ABD">
        <w:trPr>
          <w:cantSplit/>
          <w:tblHeader/>
          <w:jc w:val="center"/>
        </w:trPr>
        <w:tc>
          <w:tcPr>
            <w:tcW w:w="805" w:type="dxa"/>
            <w:vMerge/>
            <w:vAlign w:val="center"/>
          </w:tcPr>
          <w:p w14:paraId="658AA76A" w14:textId="77777777" w:rsidR="00D374ED" w:rsidRPr="007E64B6" w:rsidRDefault="00D374ED" w:rsidP="001F5F84">
            <w:pPr>
              <w:pStyle w:val="t-body"/>
              <w:spacing w:before="60" w:after="60" w:line="240" w:lineRule="auto"/>
              <w:jc w:val="center"/>
            </w:pPr>
          </w:p>
        </w:tc>
        <w:tc>
          <w:tcPr>
            <w:tcW w:w="7014" w:type="dxa"/>
            <w:vMerge/>
          </w:tcPr>
          <w:p w14:paraId="134583D3" w14:textId="77777777" w:rsidR="00D374ED" w:rsidRPr="007E64B6" w:rsidRDefault="00D374ED" w:rsidP="001F5F84">
            <w:pPr>
              <w:keepLines w:val="0"/>
              <w:spacing w:before="60" w:after="60" w:line="240" w:lineRule="auto"/>
              <w:ind w:left="0"/>
              <w:rPr>
                <w:rFonts w:cstheme="minorHAnsi"/>
                <w:b/>
              </w:rPr>
            </w:pPr>
          </w:p>
        </w:tc>
        <w:tc>
          <w:tcPr>
            <w:tcW w:w="705" w:type="dxa"/>
            <w:shd w:val="clear" w:color="auto" w:fill="5BBCAB"/>
          </w:tcPr>
          <w:p w14:paraId="6CDEE1DC" w14:textId="77777777" w:rsidR="00D374ED" w:rsidRPr="007E64B6" w:rsidRDefault="00D374ED" w:rsidP="001F5F84">
            <w:pPr>
              <w:pStyle w:val="Tablehead"/>
              <w:spacing w:before="60" w:after="60"/>
              <w:jc w:val="center"/>
            </w:pPr>
            <w:r w:rsidRPr="007E64B6">
              <w:t>Yes</w:t>
            </w:r>
          </w:p>
        </w:tc>
        <w:tc>
          <w:tcPr>
            <w:tcW w:w="850" w:type="dxa"/>
            <w:shd w:val="clear" w:color="auto" w:fill="5BBCAB"/>
          </w:tcPr>
          <w:p w14:paraId="3D8B9535" w14:textId="77777777" w:rsidR="00D374ED" w:rsidRPr="007E64B6" w:rsidRDefault="00D374ED" w:rsidP="001F5F84">
            <w:pPr>
              <w:pStyle w:val="Tablehead"/>
              <w:spacing w:before="60" w:after="60"/>
              <w:jc w:val="center"/>
            </w:pPr>
            <w:r w:rsidRPr="007E64B6">
              <w:t>Partial</w:t>
            </w:r>
          </w:p>
        </w:tc>
        <w:tc>
          <w:tcPr>
            <w:tcW w:w="706" w:type="dxa"/>
            <w:shd w:val="clear" w:color="auto" w:fill="5BBCAB"/>
          </w:tcPr>
          <w:p w14:paraId="2EE7D577" w14:textId="77777777" w:rsidR="00D374ED" w:rsidRPr="007E64B6" w:rsidRDefault="00D374ED" w:rsidP="001F5F84">
            <w:pPr>
              <w:pStyle w:val="Tablehead"/>
              <w:spacing w:before="60" w:after="60"/>
              <w:jc w:val="center"/>
            </w:pPr>
            <w:r w:rsidRPr="007E64B6">
              <w:t>N/A</w:t>
            </w:r>
          </w:p>
        </w:tc>
      </w:tr>
      <w:tr w:rsidR="00D374ED" w:rsidRPr="007E64B6" w14:paraId="5BDB6893" w14:textId="77777777" w:rsidTr="00812ABD">
        <w:trPr>
          <w:cantSplit/>
          <w:jc w:val="center"/>
        </w:trPr>
        <w:tc>
          <w:tcPr>
            <w:tcW w:w="805" w:type="dxa"/>
            <w:vMerge w:val="restart"/>
            <w:vAlign w:val="center"/>
          </w:tcPr>
          <w:p w14:paraId="6A11B8BC" w14:textId="77777777" w:rsidR="00D374ED" w:rsidRPr="007E64B6" w:rsidRDefault="00D374ED" w:rsidP="0031769D">
            <w:pPr>
              <w:pStyle w:val="t-body"/>
              <w:spacing w:after="120" w:line="240" w:lineRule="auto"/>
              <w:jc w:val="center"/>
            </w:pPr>
            <w:r w:rsidRPr="007E64B6">
              <w:t>S2.1</w:t>
            </w:r>
          </w:p>
        </w:tc>
        <w:tc>
          <w:tcPr>
            <w:tcW w:w="7014" w:type="dxa"/>
          </w:tcPr>
          <w:p w14:paraId="44E8FAD5" w14:textId="5FE5F365" w:rsidR="00D374ED" w:rsidRPr="007E64B6" w:rsidRDefault="00D374ED" w:rsidP="00D374ED">
            <w:pPr>
              <w:pStyle w:val="gpTable"/>
            </w:pPr>
            <w:r w:rsidRPr="007E64B6">
              <w:t xml:space="preserve">The System Software shall rely only on the </w:t>
            </w:r>
            <w:r w:rsidR="006D5178" w:rsidRPr="007E64B6">
              <w:t>PSA</w:t>
            </w:r>
            <w:r w:rsidR="006D5178" w:rsidRPr="007E64B6">
              <w:noBreakHyphen/>
              <w:t>RoT</w:t>
            </w:r>
            <w:r w:rsidRPr="007E64B6">
              <w:t xml:space="preserve"> for all queries of the </w:t>
            </w:r>
            <w:r w:rsidR="006D5178" w:rsidRPr="007E64B6">
              <w:t>PSA</w:t>
            </w:r>
            <w:r w:rsidR="006D5178" w:rsidRPr="007E64B6">
              <w:noBreakHyphen/>
              <w:t>RoT</w:t>
            </w:r>
            <w:r w:rsidRPr="007E64B6">
              <w:t xml:space="preserve"> (chip) identity (see C1.4).</w:t>
            </w:r>
          </w:p>
          <w:p w14:paraId="38EBA4DB" w14:textId="01DFEB4F" w:rsidR="00D374ED" w:rsidRPr="007E64B6" w:rsidRDefault="00D374ED" w:rsidP="00D374ED">
            <w:pPr>
              <w:pStyle w:val="gpTable"/>
            </w:pPr>
            <w:r w:rsidRPr="007E64B6">
              <w:t xml:space="preserve">The System Software should rely only on the </w:t>
            </w:r>
            <w:r w:rsidR="006D5178" w:rsidRPr="007E64B6">
              <w:t>PSA</w:t>
            </w:r>
            <w:r w:rsidR="006D5178" w:rsidRPr="007E64B6">
              <w:noBreakHyphen/>
              <w:t>RoT</w:t>
            </w:r>
            <w:r w:rsidRPr="007E64B6">
              <w:t xml:space="preserve"> for all other </w:t>
            </w:r>
            <w:r w:rsidR="006D5178" w:rsidRPr="007E64B6">
              <w:t>PSA</w:t>
            </w:r>
            <w:r w:rsidR="006D5178" w:rsidRPr="007E64B6">
              <w:noBreakHyphen/>
              <w:t>RoT</w:t>
            </w:r>
            <w:r w:rsidRPr="007E64B6">
              <w:t xml:space="preserve"> stored or derived critical security parameters, see C1.4.</w:t>
            </w:r>
          </w:p>
        </w:tc>
        <w:tc>
          <w:tcPr>
            <w:tcW w:w="705" w:type="dxa"/>
          </w:tcPr>
          <w:p w14:paraId="4320397A" w14:textId="77777777" w:rsidR="00D374ED" w:rsidRPr="007E64B6" w:rsidRDefault="00D374ED" w:rsidP="0031769D">
            <w:pPr>
              <w:spacing w:line="240" w:lineRule="auto"/>
              <w:rPr>
                <w:rFonts w:cstheme="minorHAnsi"/>
              </w:rPr>
            </w:pPr>
          </w:p>
        </w:tc>
        <w:tc>
          <w:tcPr>
            <w:tcW w:w="850" w:type="dxa"/>
          </w:tcPr>
          <w:p w14:paraId="4649E7F1" w14:textId="77777777" w:rsidR="00D374ED" w:rsidRPr="007E64B6" w:rsidRDefault="00D374ED" w:rsidP="0031769D">
            <w:pPr>
              <w:spacing w:line="240" w:lineRule="auto"/>
              <w:rPr>
                <w:rFonts w:cstheme="minorHAnsi"/>
              </w:rPr>
            </w:pPr>
          </w:p>
        </w:tc>
        <w:tc>
          <w:tcPr>
            <w:tcW w:w="706" w:type="dxa"/>
          </w:tcPr>
          <w:p w14:paraId="1C53F49A" w14:textId="77777777" w:rsidR="00D374ED" w:rsidRPr="007E64B6" w:rsidRDefault="00D374ED" w:rsidP="0031769D">
            <w:pPr>
              <w:spacing w:line="240" w:lineRule="auto"/>
              <w:rPr>
                <w:rFonts w:cstheme="minorHAnsi"/>
              </w:rPr>
            </w:pPr>
          </w:p>
        </w:tc>
      </w:tr>
      <w:tr w:rsidR="00D374ED" w:rsidRPr="007E64B6" w14:paraId="2A12CD02" w14:textId="77777777" w:rsidTr="00812ABD">
        <w:trPr>
          <w:cantSplit/>
          <w:jc w:val="center"/>
        </w:trPr>
        <w:tc>
          <w:tcPr>
            <w:tcW w:w="805" w:type="dxa"/>
            <w:vMerge/>
            <w:vAlign w:val="center"/>
          </w:tcPr>
          <w:p w14:paraId="0B47A4D3" w14:textId="77777777" w:rsidR="00D374ED" w:rsidRPr="007E64B6" w:rsidRDefault="00D374ED" w:rsidP="0031769D">
            <w:pPr>
              <w:pStyle w:val="t-body"/>
              <w:spacing w:after="120" w:line="240" w:lineRule="auto"/>
              <w:jc w:val="center"/>
            </w:pPr>
          </w:p>
        </w:tc>
        <w:tc>
          <w:tcPr>
            <w:tcW w:w="9275" w:type="dxa"/>
            <w:gridSpan w:val="4"/>
          </w:tcPr>
          <w:p w14:paraId="568AE8D3" w14:textId="343B86DF" w:rsidR="00D374ED" w:rsidRPr="007E64B6" w:rsidRDefault="00D374ED" w:rsidP="0031769D">
            <w:pPr>
              <w:pStyle w:val="t-body"/>
              <w:spacing w:after="120" w:line="240" w:lineRule="auto"/>
              <w:rPr>
                <w:rStyle w:val="citalic"/>
              </w:rPr>
            </w:pPr>
            <w:r w:rsidRPr="007E64B6">
              <w:rPr>
                <w:rStyle w:val="citalic"/>
              </w:rPr>
              <w:t xml:space="preserve">(Describe how the </w:t>
            </w:r>
            <w:r w:rsidR="006D5178" w:rsidRPr="007E64B6">
              <w:rPr>
                <w:rStyle w:val="citalic"/>
              </w:rPr>
              <w:t>PSA</w:t>
            </w:r>
            <w:r w:rsidR="006D5178" w:rsidRPr="007E64B6">
              <w:rPr>
                <w:rStyle w:val="citalic"/>
              </w:rPr>
              <w:noBreakHyphen/>
              <w:t>RoT</w:t>
            </w:r>
            <w:r w:rsidRPr="007E64B6">
              <w:rPr>
                <w:rStyle w:val="citalic"/>
              </w:rPr>
              <w:t xml:space="preserve"> identity is used in preference to other identities that may exist.)</w:t>
            </w:r>
          </w:p>
        </w:tc>
      </w:tr>
      <w:tr w:rsidR="00D374ED" w:rsidRPr="007E64B6" w14:paraId="7B1D87C4" w14:textId="77777777" w:rsidTr="00812ABD">
        <w:trPr>
          <w:cantSplit/>
          <w:jc w:val="center"/>
        </w:trPr>
        <w:tc>
          <w:tcPr>
            <w:tcW w:w="805" w:type="dxa"/>
            <w:vMerge w:val="restart"/>
            <w:vAlign w:val="center"/>
          </w:tcPr>
          <w:p w14:paraId="2E4F7DD9" w14:textId="77777777" w:rsidR="00D374ED" w:rsidRPr="007E64B6" w:rsidRDefault="00D374ED" w:rsidP="0031769D">
            <w:pPr>
              <w:pStyle w:val="t-body"/>
              <w:spacing w:after="120" w:line="240" w:lineRule="auto"/>
              <w:jc w:val="center"/>
            </w:pPr>
            <w:r w:rsidRPr="007E64B6">
              <w:t>S2.2</w:t>
            </w:r>
          </w:p>
        </w:tc>
        <w:tc>
          <w:tcPr>
            <w:tcW w:w="7014" w:type="dxa"/>
          </w:tcPr>
          <w:p w14:paraId="3A9BC98B" w14:textId="77777777" w:rsidR="00D374ED" w:rsidRPr="007E64B6" w:rsidRDefault="00D374ED" w:rsidP="00D374ED">
            <w:pPr>
              <w:pStyle w:val="gpTable"/>
            </w:pPr>
            <w:r w:rsidRPr="007E64B6">
              <w:t>The System Software shall use secure storage to protect sensitive data and provide this functionality for application data. It shall additionally bind the sensitive data to a specific device instance and, if supported, security lifecycle state (see C1.3 and BP5.6).</w:t>
            </w:r>
          </w:p>
          <w:p w14:paraId="058FBFED" w14:textId="77777777" w:rsidR="00D374ED" w:rsidRPr="007E64B6" w:rsidRDefault="00D374ED" w:rsidP="00D374ED">
            <w:pPr>
              <w:pStyle w:val="gpTable"/>
            </w:pPr>
            <w:r w:rsidRPr="007E64B6">
              <w:t>The cryptography used for secure storage shall comply with requirement S2.3.</w:t>
            </w:r>
          </w:p>
        </w:tc>
        <w:tc>
          <w:tcPr>
            <w:tcW w:w="705" w:type="dxa"/>
          </w:tcPr>
          <w:p w14:paraId="76C2A62F" w14:textId="77777777" w:rsidR="00D374ED" w:rsidRPr="007E64B6" w:rsidRDefault="00D374ED" w:rsidP="0031769D">
            <w:pPr>
              <w:spacing w:line="240" w:lineRule="auto"/>
              <w:rPr>
                <w:rFonts w:cstheme="minorHAnsi"/>
              </w:rPr>
            </w:pPr>
          </w:p>
        </w:tc>
        <w:tc>
          <w:tcPr>
            <w:tcW w:w="850" w:type="dxa"/>
          </w:tcPr>
          <w:p w14:paraId="246E5708" w14:textId="77777777" w:rsidR="00D374ED" w:rsidRPr="007E64B6" w:rsidRDefault="00D374ED" w:rsidP="0031769D">
            <w:pPr>
              <w:spacing w:line="240" w:lineRule="auto"/>
              <w:rPr>
                <w:rFonts w:cstheme="minorHAnsi"/>
              </w:rPr>
            </w:pPr>
          </w:p>
        </w:tc>
        <w:tc>
          <w:tcPr>
            <w:tcW w:w="706" w:type="dxa"/>
          </w:tcPr>
          <w:p w14:paraId="380D8E6C" w14:textId="77777777" w:rsidR="00D374ED" w:rsidRPr="007E64B6" w:rsidRDefault="00D374ED" w:rsidP="0031769D">
            <w:pPr>
              <w:spacing w:line="240" w:lineRule="auto"/>
              <w:rPr>
                <w:rFonts w:cstheme="minorHAnsi"/>
              </w:rPr>
            </w:pPr>
          </w:p>
        </w:tc>
      </w:tr>
      <w:tr w:rsidR="00D374ED" w:rsidRPr="007E64B6" w14:paraId="60FE9FC8" w14:textId="77777777" w:rsidTr="00812ABD">
        <w:trPr>
          <w:cantSplit/>
          <w:jc w:val="center"/>
        </w:trPr>
        <w:tc>
          <w:tcPr>
            <w:tcW w:w="805" w:type="dxa"/>
            <w:vMerge/>
            <w:vAlign w:val="center"/>
          </w:tcPr>
          <w:p w14:paraId="36EE75CC" w14:textId="77777777" w:rsidR="00D374ED" w:rsidRPr="007E64B6" w:rsidRDefault="00D374ED" w:rsidP="0031769D">
            <w:pPr>
              <w:pStyle w:val="t-body"/>
              <w:spacing w:after="120" w:line="240" w:lineRule="auto"/>
              <w:jc w:val="center"/>
            </w:pPr>
          </w:p>
        </w:tc>
        <w:tc>
          <w:tcPr>
            <w:tcW w:w="9275" w:type="dxa"/>
            <w:gridSpan w:val="4"/>
          </w:tcPr>
          <w:p w14:paraId="7529D5DE" w14:textId="43A7BA2B" w:rsidR="00D374ED" w:rsidRPr="007E64B6" w:rsidRDefault="00D374ED" w:rsidP="0031769D">
            <w:pPr>
              <w:pStyle w:val="t-body"/>
              <w:spacing w:after="120" w:line="240" w:lineRule="auto"/>
              <w:rPr>
                <w:rStyle w:val="citalic"/>
              </w:rPr>
            </w:pPr>
            <w:r w:rsidRPr="007E64B6">
              <w:rPr>
                <w:rStyle w:val="citalic"/>
              </w:rPr>
              <w:t xml:space="preserve">(Describe how secure storage is implemented. Note that use should be made of the </w:t>
            </w:r>
            <w:r w:rsidR="006D5178" w:rsidRPr="007E64B6">
              <w:rPr>
                <w:rStyle w:val="citalic"/>
              </w:rPr>
              <w:t>PSA</w:t>
            </w:r>
            <w:r w:rsidR="006D5178" w:rsidRPr="007E64B6">
              <w:rPr>
                <w:rStyle w:val="citalic"/>
              </w:rPr>
              <w:noBreakHyphen/>
              <w:t>RoT</w:t>
            </w:r>
            <w:r w:rsidRPr="007E64B6">
              <w:rPr>
                <w:rStyle w:val="citalic"/>
              </w:rPr>
              <w:t xml:space="preserve"> secure storage service for the most secure solution.)</w:t>
            </w:r>
          </w:p>
        </w:tc>
      </w:tr>
      <w:tr w:rsidR="00D374ED" w:rsidRPr="007E64B6" w14:paraId="39A5A6C0" w14:textId="77777777" w:rsidTr="00812ABD">
        <w:trPr>
          <w:cantSplit/>
          <w:jc w:val="center"/>
        </w:trPr>
        <w:tc>
          <w:tcPr>
            <w:tcW w:w="805" w:type="dxa"/>
            <w:vMerge w:val="restart"/>
            <w:vAlign w:val="center"/>
          </w:tcPr>
          <w:p w14:paraId="2344987F" w14:textId="77777777" w:rsidR="00D374ED" w:rsidRPr="007E64B6" w:rsidRDefault="00D374ED" w:rsidP="0031769D">
            <w:pPr>
              <w:pStyle w:val="t-body"/>
              <w:spacing w:after="120" w:line="240" w:lineRule="auto"/>
              <w:jc w:val="center"/>
            </w:pPr>
            <w:r w:rsidRPr="007E64B6">
              <w:lastRenderedPageBreak/>
              <w:t>S2.3</w:t>
            </w:r>
          </w:p>
        </w:tc>
        <w:tc>
          <w:tcPr>
            <w:tcW w:w="7014" w:type="dxa"/>
          </w:tcPr>
          <w:p w14:paraId="199AF5A3" w14:textId="25841E85" w:rsidR="00D374ED" w:rsidRPr="007E64B6" w:rsidRDefault="00D374ED" w:rsidP="006D2FF8">
            <w:pPr>
              <w:pStyle w:val="gpTable"/>
            </w:pPr>
            <w:r w:rsidRPr="007E64B6">
              <w:t>The System Software shall use best practice cryptography as required by applicable standards or recommended by national security agencies, covering choice of algorithms, key lengths, random number generation, and generation of critical security parameters from low entropy sources, based on the identified threats.</w:t>
            </w:r>
          </w:p>
          <w:p w14:paraId="68CE3C37" w14:textId="77777777" w:rsidR="00D374ED" w:rsidRPr="007E64B6" w:rsidRDefault="00D374ED" w:rsidP="006D2FF8">
            <w:pPr>
              <w:pStyle w:val="gpTable"/>
            </w:pPr>
            <w:r w:rsidRPr="007E64B6">
              <w:t>There should be no reliance on proprietary cryptographic algorithms or customization of standard cryptographic algorithms.</w:t>
            </w:r>
          </w:p>
          <w:p w14:paraId="4AE8E731" w14:textId="5738928D" w:rsidR="00D374ED" w:rsidRPr="007E64B6" w:rsidRDefault="00D374ED" w:rsidP="006D2FF8">
            <w:pPr>
              <w:pStyle w:val="gpTable"/>
            </w:pPr>
            <w:r w:rsidRPr="007E64B6">
              <w:t xml:space="preserve">This PSA Certified level requires a minimum security strength in line with the current version of </w:t>
            </w:r>
            <w:r w:rsidR="00A94046" w:rsidRPr="007E64B6">
              <w:fldChar w:fldCharType="begin"/>
            </w:r>
            <w:r w:rsidR="00A94046" w:rsidRPr="007E64B6">
              <w:instrText xml:space="preserve"> REF ref_SP800_57 \h </w:instrText>
            </w:r>
            <w:r w:rsidR="00A94046" w:rsidRPr="007E64B6">
              <w:fldChar w:fldCharType="separate"/>
            </w:r>
            <w:r w:rsidR="003427CE" w:rsidRPr="007E64B6">
              <w:t>[SP 800</w:t>
            </w:r>
            <w:r w:rsidR="003427CE" w:rsidRPr="007E64B6">
              <w:noBreakHyphen/>
              <w:t>57]</w:t>
            </w:r>
            <w:r w:rsidR="00A94046" w:rsidRPr="007E64B6">
              <w:fldChar w:fldCharType="end"/>
            </w:r>
            <w:r w:rsidR="00A94046" w:rsidRPr="007E64B6">
              <w:t xml:space="preserve"> </w:t>
            </w:r>
            <w:r w:rsidRPr="007E64B6">
              <w:t>recommendations. RSA-2048 will not be accepted in products certified from 2027 onwards</w:t>
            </w:r>
          </w:p>
        </w:tc>
        <w:tc>
          <w:tcPr>
            <w:tcW w:w="705" w:type="dxa"/>
          </w:tcPr>
          <w:p w14:paraId="63FA1B24" w14:textId="77777777" w:rsidR="00D374ED" w:rsidRPr="007E64B6" w:rsidRDefault="00D374ED" w:rsidP="0031769D">
            <w:pPr>
              <w:keepNext/>
              <w:spacing w:line="240" w:lineRule="auto"/>
              <w:rPr>
                <w:rFonts w:cstheme="minorHAnsi"/>
              </w:rPr>
            </w:pPr>
          </w:p>
        </w:tc>
        <w:tc>
          <w:tcPr>
            <w:tcW w:w="850" w:type="dxa"/>
          </w:tcPr>
          <w:p w14:paraId="0CF013D7" w14:textId="77777777" w:rsidR="00D374ED" w:rsidRPr="007E64B6" w:rsidRDefault="00D374ED" w:rsidP="0031769D">
            <w:pPr>
              <w:keepNext/>
              <w:spacing w:line="240" w:lineRule="auto"/>
              <w:rPr>
                <w:rFonts w:cstheme="minorHAnsi"/>
              </w:rPr>
            </w:pPr>
          </w:p>
        </w:tc>
        <w:tc>
          <w:tcPr>
            <w:tcW w:w="706" w:type="dxa"/>
          </w:tcPr>
          <w:p w14:paraId="7135D7D3" w14:textId="77777777" w:rsidR="00D374ED" w:rsidRPr="007E64B6" w:rsidRDefault="00D374ED" w:rsidP="0031769D">
            <w:pPr>
              <w:keepNext/>
              <w:spacing w:line="240" w:lineRule="auto"/>
              <w:rPr>
                <w:rFonts w:cstheme="minorHAnsi"/>
              </w:rPr>
            </w:pPr>
          </w:p>
        </w:tc>
      </w:tr>
      <w:tr w:rsidR="00D374ED" w:rsidRPr="007E64B6" w14:paraId="1A1A112D" w14:textId="77777777" w:rsidTr="00812ABD">
        <w:trPr>
          <w:cantSplit/>
          <w:jc w:val="center"/>
        </w:trPr>
        <w:tc>
          <w:tcPr>
            <w:tcW w:w="805" w:type="dxa"/>
            <w:vMerge/>
          </w:tcPr>
          <w:p w14:paraId="22FAD936" w14:textId="77777777" w:rsidR="00D374ED" w:rsidRPr="007E64B6" w:rsidRDefault="00D374ED" w:rsidP="0031769D">
            <w:pPr>
              <w:keepNext/>
              <w:spacing w:line="240" w:lineRule="auto"/>
              <w:jc w:val="center"/>
              <w:rPr>
                <w:rFonts w:cstheme="minorHAnsi"/>
              </w:rPr>
            </w:pPr>
          </w:p>
        </w:tc>
        <w:tc>
          <w:tcPr>
            <w:tcW w:w="9275" w:type="dxa"/>
            <w:gridSpan w:val="4"/>
          </w:tcPr>
          <w:p w14:paraId="0C6BAEB5" w14:textId="25E120F1" w:rsidR="00D374ED" w:rsidRPr="007E64B6" w:rsidRDefault="00D374ED" w:rsidP="0031769D">
            <w:pPr>
              <w:pStyle w:val="t-body"/>
              <w:spacing w:after="120" w:line="240" w:lineRule="auto"/>
              <w:rPr>
                <w:rStyle w:val="citalic"/>
              </w:rPr>
            </w:pPr>
            <w:r w:rsidRPr="007E64B6">
              <w:rPr>
                <w:rStyle w:val="citalic"/>
              </w:rPr>
              <w:t xml:space="preserve">(Describe the cryptographic algorithms provided by the System Software, supported key sizes and how they are implemented. Note that use should be made of the </w:t>
            </w:r>
            <w:r w:rsidR="006D5178" w:rsidRPr="007E64B6">
              <w:rPr>
                <w:rStyle w:val="citalic"/>
              </w:rPr>
              <w:t>PSA</w:t>
            </w:r>
            <w:r w:rsidR="006D5178" w:rsidRPr="007E64B6">
              <w:rPr>
                <w:rStyle w:val="citalic"/>
              </w:rPr>
              <w:noBreakHyphen/>
              <w:t>RoT</w:t>
            </w:r>
            <w:r w:rsidRPr="007E64B6">
              <w:rPr>
                <w:rStyle w:val="citalic"/>
              </w:rPr>
              <w:t xml:space="preserve"> cryptographic service for the most secure solution.)</w:t>
            </w:r>
          </w:p>
        </w:tc>
      </w:tr>
    </w:tbl>
    <w:p w14:paraId="1EC5B31F" w14:textId="77777777" w:rsidR="000210C7" w:rsidRDefault="000210C7" w:rsidP="000210C7">
      <w:pPr>
        <w:pStyle w:val="gpBody"/>
      </w:pPr>
    </w:p>
    <w:p w14:paraId="7511A065" w14:textId="77777777" w:rsidR="00D374ED" w:rsidRPr="007E64B6" w:rsidRDefault="00D374ED" w:rsidP="00D374ED">
      <w:pPr>
        <w:pStyle w:val="Heading2"/>
      </w:pPr>
      <w:bookmarkStart w:id="397" w:name="_Toc529348321"/>
      <w:bookmarkStart w:id="398" w:name="_Toc23264580"/>
      <w:bookmarkStart w:id="399" w:name="_Toc102980397"/>
      <w:bookmarkStart w:id="400" w:name="_Toc173233934"/>
      <w:bookmarkStart w:id="401" w:name="_Toc226663087"/>
      <w:r w:rsidRPr="007E64B6">
        <w:t>Communication</w:t>
      </w:r>
      <w:bookmarkEnd w:id="397"/>
      <w:bookmarkEnd w:id="398"/>
      <w:bookmarkEnd w:id="399"/>
      <w:bookmarkEnd w:id="400"/>
      <w:bookmarkEnd w:id="401"/>
    </w:p>
    <w:tbl>
      <w:tblPr>
        <w:tblStyle w:val="TableGrid"/>
        <w:tblW w:w="10080" w:type="dxa"/>
        <w:jc w:val="center"/>
        <w:tblLayout w:type="fixed"/>
        <w:tblLook w:val="04A0" w:firstRow="1" w:lastRow="0" w:firstColumn="1" w:lastColumn="0" w:noHBand="0" w:noVBand="1"/>
      </w:tblPr>
      <w:tblGrid>
        <w:gridCol w:w="805"/>
        <w:gridCol w:w="7027"/>
        <w:gridCol w:w="703"/>
        <w:gridCol w:w="843"/>
        <w:gridCol w:w="702"/>
      </w:tblGrid>
      <w:tr w:rsidR="00D374ED" w:rsidRPr="007E64B6" w14:paraId="4FF5F2C0" w14:textId="77777777" w:rsidTr="00812ABD">
        <w:trPr>
          <w:cantSplit/>
          <w:tblHeader/>
          <w:jc w:val="center"/>
        </w:trPr>
        <w:tc>
          <w:tcPr>
            <w:tcW w:w="805" w:type="dxa"/>
            <w:vMerge w:val="restart"/>
            <w:shd w:val="clear" w:color="auto" w:fill="5BBCAB"/>
            <w:vAlign w:val="center"/>
          </w:tcPr>
          <w:p w14:paraId="4043339C" w14:textId="77777777" w:rsidR="00D374ED" w:rsidRPr="007E64B6" w:rsidRDefault="00D374ED" w:rsidP="001F5F84">
            <w:pPr>
              <w:pStyle w:val="Tablehead"/>
              <w:spacing w:before="60" w:after="60"/>
              <w:jc w:val="center"/>
            </w:pPr>
            <w:r w:rsidRPr="007E64B6">
              <w:t>ID</w:t>
            </w:r>
          </w:p>
        </w:tc>
        <w:tc>
          <w:tcPr>
            <w:tcW w:w="7027" w:type="dxa"/>
            <w:vMerge w:val="restart"/>
            <w:shd w:val="clear" w:color="auto" w:fill="5BBCAB"/>
            <w:vAlign w:val="center"/>
          </w:tcPr>
          <w:p w14:paraId="6D1FB751" w14:textId="77777777" w:rsidR="00D374ED" w:rsidRPr="007E64B6" w:rsidRDefault="00D374ED" w:rsidP="001F5F84">
            <w:pPr>
              <w:pStyle w:val="Tablehead"/>
              <w:spacing w:before="60" w:after="60"/>
              <w:jc w:val="center"/>
            </w:pPr>
            <w:r w:rsidRPr="007E64B6">
              <w:t>Requirement</w:t>
            </w:r>
          </w:p>
        </w:tc>
        <w:tc>
          <w:tcPr>
            <w:tcW w:w="2248" w:type="dxa"/>
            <w:gridSpan w:val="3"/>
            <w:shd w:val="clear" w:color="auto" w:fill="5BBCAB"/>
          </w:tcPr>
          <w:p w14:paraId="74C8A1D9" w14:textId="77777777" w:rsidR="00D374ED" w:rsidRPr="007E64B6" w:rsidRDefault="00D374ED" w:rsidP="001F5F84">
            <w:pPr>
              <w:pStyle w:val="Tablehead"/>
              <w:spacing w:before="60" w:after="60"/>
              <w:jc w:val="center"/>
            </w:pPr>
            <w:r w:rsidRPr="007E64B6">
              <w:t>Supported?</w:t>
            </w:r>
          </w:p>
        </w:tc>
      </w:tr>
      <w:tr w:rsidR="00D374ED" w:rsidRPr="007E64B6" w14:paraId="4B0AAE85" w14:textId="77777777" w:rsidTr="00812ABD">
        <w:trPr>
          <w:cantSplit/>
          <w:jc w:val="center"/>
        </w:trPr>
        <w:tc>
          <w:tcPr>
            <w:tcW w:w="805" w:type="dxa"/>
            <w:vMerge/>
            <w:vAlign w:val="center"/>
          </w:tcPr>
          <w:p w14:paraId="296E7F67" w14:textId="77777777" w:rsidR="00D374ED" w:rsidRPr="007E64B6" w:rsidRDefault="00D374ED" w:rsidP="001F5F84">
            <w:pPr>
              <w:pStyle w:val="t-body"/>
              <w:spacing w:before="60" w:after="60" w:line="240" w:lineRule="auto"/>
              <w:jc w:val="center"/>
            </w:pPr>
          </w:p>
        </w:tc>
        <w:tc>
          <w:tcPr>
            <w:tcW w:w="7027" w:type="dxa"/>
            <w:vMerge/>
          </w:tcPr>
          <w:p w14:paraId="0F1A491E" w14:textId="77777777" w:rsidR="00D374ED" w:rsidRPr="007E64B6" w:rsidRDefault="00D374ED" w:rsidP="001F5F84">
            <w:pPr>
              <w:keepLines w:val="0"/>
              <w:spacing w:before="60" w:after="60" w:line="240" w:lineRule="auto"/>
              <w:ind w:left="0"/>
            </w:pPr>
          </w:p>
        </w:tc>
        <w:tc>
          <w:tcPr>
            <w:tcW w:w="703" w:type="dxa"/>
            <w:shd w:val="clear" w:color="auto" w:fill="5BBCAB"/>
          </w:tcPr>
          <w:p w14:paraId="7E73CE4C" w14:textId="77777777" w:rsidR="00D374ED" w:rsidRPr="007E64B6" w:rsidRDefault="00D374ED" w:rsidP="001F5F84">
            <w:pPr>
              <w:pStyle w:val="Tablehead"/>
              <w:spacing w:before="60" w:after="60"/>
              <w:jc w:val="center"/>
            </w:pPr>
            <w:r w:rsidRPr="007E64B6">
              <w:t>Yes</w:t>
            </w:r>
          </w:p>
        </w:tc>
        <w:tc>
          <w:tcPr>
            <w:tcW w:w="843" w:type="dxa"/>
            <w:shd w:val="clear" w:color="auto" w:fill="5BBCAB"/>
          </w:tcPr>
          <w:p w14:paraId="3BBE47F9" w14:textId="77777777" w:rsidR="00D374ED" w:rsidRPr="007E64B6" w:rsidRDefault="00D374ED" w:rsidP="001F5F84">
            <w:pPr>
              <w:pStyle w:val="Tablehead"/>
              <w:spacing w:before="60" w:after="60"/>
              <w:jc w:val="center"/>
            </w:pPr>
            <w:r w:rsidRPr="007E64B6">
              <w:t>Partial</w:t>
            </w:r>
          </w:p>
        </w:tc>
        <w:tc>
          <w:tcPr>
            <w:tcW w:w="702" w:type="dxa"/>
            <w:shd w:val="clear" w:color="auto" w:fill="5BBCAB"/>
          </w:tcPr>
          <w:p w14:paraId="0DDBF9CC" w14:textId="77777777" w:rsidR="00D374ED" w:rsidRPr="007E64B6" w:rsidRDefault="00D374ED" w:rsidP="001F5F84">
            <w:pPr>
              <w:pStyle w:val="Tablehead"/>
              <w:spacing w:before="60" w:after="60"/>
              <w:jc w:val="center"/>
            </w:pPr>
            <w:r w:rsidRPr="007E64B6">
              <w:t>N/A</w:t>
            </w:r>
          </w:p>
        </w:tc>
      </w:tr>
      <w:tr w:rsidR="00D374ED" w:rsidRPr="007E64B6" w14:paraId="5F1CBF2F" w14:textId="77777777" w:rsidTr="00812ABD">
        <w:trPr>
          <w:cantSplit/>
          <w:jc w:val="center"/>
        </w:trPr>
        <w:tc>
          <w:tcPr>
            <w:tcW w:w="805" w:type="dxa"/>
            <w:vMerge w:val="restart"/>
            <w:vAlign w:val="center"/>
          </w:tcPr>
          <w:p w14:paraId="73D612FC" w14:textId="77777777" w:rsidR="00D374ED" w:rsidRPr="007E64B6" w:rsidRDefault="00D374ED" w:rsidP="0031769D">
            <w:pPr>
              <w:pStyle w:val="t-body"/>
              <w:spacing w:after="120" w:line="240" w:lineRule="auto"/>
              <w:jc w:val="center"/>
            </w:pPr>
            <w:r w:rsidRPr="007E64B6">
              <w:t>S3.1</w:t>
            </w:r>
          </w:p>
        </w:tc>
        <w:tc>
          <w:tcPr>
            <w:tcW w:w="7027" w:type="dxa"/>
          </w:tcPr>
          <w:p w14:paraId="76A3323F" w14:textId="77777777" w:rsidR="00D374ED" w:rsidRPr="007E64B6" w:rsidRDefault="00D374ED" w:rsidP="006D2FF8">
            <w:pPr>
              <w:pStyle w:val="gpTable"/>
            </w:pPr>
            <w:r w:rsidRPr="007E64B6">
              <w:t>For two-way communication protocols and for each network interface, the System Software shall provide the ability to establish a trust relationship when making a connection with any devices or servers. This is typically achieved through authentication.</w:t>
            </w:r>
          </w:p>
          <w:p w14:paraId="6DCB9FE2" w14:textId="77777777" w:rsidR="00D374ED" w:rsidRPr="007E64B6" w:rsidRDefault="00D374ED" w:rsidP="006D2FF8">
            <w:pPr>
              <w:pStyle w:val="gpTable"/>
            </w:pPr>
            <w:r w:rsidRPr="007E64B6">
              <w:t xml:space="preserve">This will likely be used for Device requirement D2.2. </w:t>
            </w:r>
          </w:p>
        </w:tc>
        <w:tc>
          <w:tcPr>
            <w:tcW w:w="703" w:type="dxa"/>
          </w:tcPr>
          <w:p w14:paraId="37C18AD4" w14:textId="77777777" w:rsidR="00D374ED" w:rsidRPr="007E64B6" w:rsidRDefault="00D374ED" w:rsidP="0031769D">
            <w:pPr>
              <w:spacing w:line="240" w:lineRule="auto"/>
              <w:rPr>
                <w:rFonts w:cstheme="minorHAnsi"/>
              </w:rPr>
            </w:pPr>
          </w:p>
        </w:tc>
        <w:tc>
          <w:tcPr>
            <w:tcW w:w="843" w:type="dxa"/>
          </w:tcPr>
          <w:p w14:paraId="16F7A5E2" w14:textId="77777777" w:rsidR="00D374ED" w:rsidRPr="007E64B6" w:rsidRDefault="00D374ED" w:rsidP="0031769D">
            <w:pPr>
              <w:spacing w:line="240" w:lineRule="auto"/>
              <w:rPr>
                <w:rFonts w:cstheme="minorHAnsi"/>
              </w:rPr>
            </w:pPr>
          </w:p>
        </w:tc>
        <w:tc>
          <w:tcPr>
            <w:tcW w:w="702" w:type="dxa"/>
          </w:tcPr>
          <w:p w14:paraId="35A391CA" w14:textId="77777777" w:rsidR="00D374ED" w:rsidRPr="007E64B6" w:rsidRDefault="00D374ED" w:rsidP="0031769D">
            <w:pPr>
              <w:spacing w:line="240" w:lineRule="auto"/>
              <w:rPr>
                <w:rFonts w:cstheme="minorHAnsi"/>
              </w:rPr>
            </w:pPr>
          </w:p>
        </w:tc>
      </w:tr>
      <w:tr w:rsidR="00D374ED" w:rsidRPr="007E64B6" w14:paraId="72663D81" w14:textId="77777777" w:rsidTr="00812ABD">
        <w:trPr>
          <w:cantSplit/>
          <w:jc w:val="center"/>
        </w:trPr>
        <w:tc>
          <w:tcPr>
            <w:tcW w:w="805" w:type="dxa"/>
            <w:vMerge/>
            <w:vAlign w:val="center"/>
          </w:tcPr>
          <w:p w14:paraId="6CDF4EE1" w14:textId="77777777" w:rsidR="00D374ED" w:rsidRPr="007E64B6" w:rsidRDefault="00D374ED" w:rsidP="0031769D">
            <w:pPr>
              <w:pStyle w:val="t-body"/>
              <w:spacing w:after="120" w:line="240" w:lineRule="auto"/>
              <w:jc w:val="center"/>
            </w:pPr>
          </w:p>
        </w:tc>
        <w:tc>
          <w:tcPr>
            <w:tcW w:w="9275" w:type="dxa"/>
            <w:gridSpan w:val="4"/>
          </w:tcPr>
          <w:p w14:paraId="4DE201A7" w14:textId="77777777" w:rsidR="00D374ED" w:rsidRPr="007E64B6" w:rsidRDefault="00D374ED" w:rsidP="0031769D">
            <w:pPr>
              <w:pStyle w:val="t-body"/>
              <w:spacing w:after="120" w:line="240" w:lineRule="auto"/>
              <w:rPr>
                <w:rStyle w:val="citalic"/>
              </w:rPr>
            </w:pPr>
            <w:r w:rsidRPr="007E64B6">
              <w:rPr>
                <w:rStyle w:val="citalic"/>
              </w:rPr>
              <w:t>(Describe how this requirement is met.)</w:t>
            </w:r>
          </w:p>
        </w:tc>
      </w:tr>
      <w:tr w:rsidR="00D374ED" w:rsidRPr="007E64B6" w14:paraId="6D1ADCE1" w14:textId="77777777" w:rsidTr="00812ABD">
        <w:trPr>
          <w:cantSplit/>
          <w:jc w:val="center"/>
        </w:trPr>
        <w:tc>
          <w:tcPr>
            <w:tcW w:w="805" w:type="dxa"/>
            <w:vMerge w:val="restart"/>
            <w:vAlign w:val="center"/>
          </w:tcPr>
          <w:p w14:paraId="575275E6" w14:textId="77777777" w:rsidR="00D374ED" w:rsidRPr="007E64B6" w:rsidRDefault="00D374ED" w:rsidP="0031769D">
            <w:pPr>
              <w:pStyle w:val="t-body"/>
              <w:spacing w:after="120" w:line="240" w:lineRule="auto"/>
              <w:jc w:val="center"/>
            </w:pPr>
            <w:r w:rsidRPr="007E64B6">
              <w:t>S3.2</w:t>
            </w:r>
          </w:p>
        </w:tc>
        <w:tc>
          <w:tcPr>
            <w:tcW w:w="7027" w:type="dxa"/>
          </w:tcPr>
          <w:p w14:paraId="1181D219" w14:textId="77777777" w:rsidR="00D374ED" w:rsidRPr="007E64B6" w:rsidRDefault="00D374ED" w:rsidP="006D2FF8">
            <w:pPr>
              <w:pStyle w:val="gpTable"/>
            </w:pPr>
            <w:r w:rsidRPr="007E64B6">
              <w:t>The System Software shall provide the ability to ensure the confidentiality and integrity of data exchanged with remote devices and servers.</w:t>
            </w:r>
          </w:p>
          <w:p w14:paraId="3C65BEE2" w14:textId="77777777" w:rsidR="00D374ED" w:rsidRPr="007E64B6" w:rsidRDefault="00D374ED" w:rsidP="006D2FF8">
            <w:pPr>
              <w:pStyle w:val="gpTable"/>
              <w:rPr>
                <w:rFonts w:cstheme="minorHAnsi"/>
              </w:rPr>
            </w:pPr>
            <w:r w:rsidRPr="007E64B6">
              <w:t>This will likely be used for Device requirement D2.3.</w:t>
            </w:r>
          </w:p>
        </w:tc>
        <w:tc>
          <w:tcPr>
            <w:tcW w:w="703" w:type="dxa"/>
          </w:tcPr>
          <w:p w14:paraId="2658A79D" w14:textId="77777777" w:rsidR="00D374ED" w:rsidRPr="007E64B6" w:rsidRDefault="00D374ED" w:rsidP="0031769D">
            <w:pPr>
              <w:spacing w:line="240" w:lineRule="auto"/>
              <w:rPr>
                <w:rFonts w:cstheme="minorHAnsi"/>
              </w:rPr>
            </w:pPr>
          </w:p>
        </w:tc>
        <w:tc>
          <w:tcPr>
            <w:tcW w:w="843" w:type="dxa"/>
          </w:tcPr>
          <w:p w14:paraId="3222FEC3" w14:textId="77777777" w:rsidR="00D374ED" w:rsidRPr="007E64B6" w:rsidRDefault="00D374ED" w:rsidP="0031769D">
            <w:pPr>
              <w:spacing w:line="240" w:lineRule="auto"/>
              <w:rPr>
                <w:rFonts w:cstheme="minorHAnsi"/>
              </w:rPr>
            </w:pPr>
          </w:p>
        </w:tc>
        <w:tc>
          <w:tcPr>
            <w:tcW w:w="702" w:type="dxa"/>
          </w:tcPr>
          <w:p w14:paraId="039458AF" w14:textId="77777777" w:rsidR="00D374ED" w:rsidRPr="007E64B6" w:rsidRDefault="00D374ED" w:rsidP="0031769D">
            <w:pPr>
              <w:spacing w:line="240" w:lineRule="auto"/>
              <w:rPr>
                <w:rFonts w:cstheme="minorHAnsi"/>
              </w:rPr>
            </w:pPr>
          </w:p>
        </w:tc>
      </w:tr>
      <w:tr w:rsidR="00D374ED" w:rsidRPr="007E64B6" w14:paraId="78E1969F" w14:textId="77777777" w:rsidTr="00812ABD">
        <w:trPr>
          <w:cantSplit/>
          <w:jc w:val="center"/>
        </w:trPr>
        <w:tc>
          <w:tcPr>
            <w:tcW w:w="805" w:type="dxa"/>
            <w:vMerge/>
            <w:vAlign w:val="center"/>
          </w:tcPr>
          <w:p w14:paraId="3A98A37E" w14:textId="77777777" w:rsidR="00D374ED" w:rsidRPr="007E64B6" w:rsidRDefault="00D374ED" w:rsidP="0031769D">
            <w:pPr>
              <w:pStyle w:val="t-body"/>
              <w:spacing w:after="120" w:line="240" w:lineRule="auto"/>
              <w:jc w:val="center"/>
            </w:pPr>
          </w:p>
        </w:tc>
        <w:tc>
          <w:tcPr>
            <w:tcW w:w="9275" w:type="dxa"/>
            <w:gridSpan w:val="4"/>
          </w:tcPr>
          <w:p w14:paraId="0CC4E714" w14:textId="77777777" w:rsidR="00D374ED" w:rsidRPr="007E64B6" w:rsidRDefault="00D374ED" w:rsidP="0031769D">
            <w:pPr>
              <w:pStyle w:val="t-body"/>
              <w:spacing w:after="120" w:line="240" w:lineRule="auto"/>
              <w:rPr>
                <w:rStyle w:val="citalic"/>
              </w:rPr>
            </w:pPr>
            <w:r w:rsidRPr="007E64B6">
              <w:rPr>
                <w:rStyle w:val="citalic"/>
              </w:rPr>
              <w:t>(Describe how this requirement is met.)</w:t>
            </w:r>
          </w:p>
        </w:tc>
      </w:tr>
      <w:tr w:rsidR="00D374ED" w:rsidRPr="007E64B6" w14:paraId="7F17E39F" w14:textId="77777777" w:rsidTr="00812ABD">
        <w:trPr>
          <w:cantSplit/>
          <w:jc w:val="center"/>
        </w:trPr>
        <w:tc>
          <w:tcPr>
            <w:tcW w:w="805" w:type="dxa"/>
            <w:vMerge w:val="restart"/>
            <w:vAlign w:val="center"/>
          </w:tcPr>
          <w:p w14:paraId="015C3FFC" w14:textId="77777777" w:rsidR="00D374ED" w:rsidRPr="007E64B6" w:rsidRDefault="00D374ED" w:rsidP="0031769D">
            <w:pPr>
              <w:pStyle w:val="t-body"/>
              <w:spacing w:after="120" w:line="240" w:lineRule="auto"/>
              <w:jc w:val="center"/>
            </w:pPr>
            <w:r w:rsidRPr="007E64B6">
              <w:t>S3.3</w:t>
            </w:r>
          </w:p>
        </w:tc>
        <w:tc>
          <w:tcPr>
            <w:tcW w:w="7027" w:type="dxa"/>
          </w:tcPr>
          <w:p w14:paraId="4B0F6184" w14:textId="77777777" w:rsidR="00D374ED" w:rsidRPr="007E64B6" w:rsidRDefault="00D374ED" w:rsidP="006D2FF8">
            <w:pPr>
              <w:pStyle w:val="gpTable"/>
            </w:pPr>
            <w:r w:rsidRPr="007E64B6">
              <w:t>The System Software shall provide secure protocols, compliant with requirement S2.3, for authentication and encryption of two-way communication. The selected protocols shall not leak data that would lead to the identification of vulnerable devices.</w:t>
            </w:r>
          </w:p>
          <w:p w14:paraId="281CDCEC" w14:textId="77777777" w:rsidR="00D374ED" w:rsidRPr="007E64B6" w:rsidRDefault="00D374ED" w:rsidP="006D2FF8">
            <w:pPr>
              <w:pStyle w:val="gpTable"/>
            </w:pPr>
            <w:r w:rsidRPr="007E64B6">
              <w:t>This will likely be used for Device requirement D2.4.</w:t>
            </w:r>
          </w:p>
          <w:p w14:paraId="7654121D" w14:textId="140DFBAA" w:rsidR="00D374ED" w:rsidRPr="007E64B6" w:rsidRDefault="00D374ED" w:rsidP="0031769D">
            <w:pPr>
              <w:pStyle w:val="t-body"/>
              <w:spacing w:after="120" w:line="240" w:lineRule="auto"/>
              <w:rPr>
                <w:rStyle w:val="citalic"/>
              </w:rPr>
            </w:pPr>
            <w:r w:rsidRPr="007E64B6">
              <w:rPr>
                <w:rStyle w:val="citalic"/>
              </w:rPr>
              <w:t>NB:</w:t>
            </w:r>
            <w:r w:rsidR="00B83883">
              <w:rPr>
                <w:rStyle w:val="citalic"/>
              </w:rPr>
              <w:t xml:space="preserve"> </w:t>
            </w:r>
            <w:r w:rsidRPr="007E64B6">
              <w:rPr>
                <w:rStyle w:val="citalic"/>
              </w:rPr>
              <w:t xml:space="preserve"> If the System Software relies on TLS, the version shall be 1.2 or later, and it shall forbid the fallback to legacy cipher suites publicly known to be unsecure (such as 3DES, DES, IDEA, RC4, or Null).</w:t>
            </w:r>
          </w:p>
        </w:tc>
        <w:tc>
          <w:tcPr>
            <w:tcW w:w="703" w:type="dxa"/>
          </w:tcPr>
          <w:p w14:paraId="1247CE36" w14:textId="77777777" w:rsidR="00D374ED" w:rsidRPr="007E64B6" w:rsidRDefault="00D374ED" w:rsidP="0031769D">
            <w:pPr>
              <w:spacing w:line="240" w:lineRule="auto"/>
              <w:rPr>
                <w:rFonts w:cstheme="minorHAnsi"/>
              </w:rPr>
            </w:pPr>
          </w:p>
        </w:tc>
        <w:tc>
          <w:tcPr>
            <w:tcW w:w="843" w:type="dxa"/>
          </w:tcPr>
          <w:p w14:paraId="67BEA1D7" w14:textId="77777777" w:rsidR="00D374ED" w:rsidRPr="007E64B6" w:rsidRDefault="00D374ED" w:rsidP="0031769D">
            <w:pPr>
              <w:spacing w:line="240" w:lineRule="auto"/>
              <w:rPr>
                <w:rFonts w:cstheme="minorHAnsi"/>
              </w:rPr>
            </w:pPr>
          </w:p>
        </w:tc>
        <w:tc>
          <w:tcPr>
            <w:tcW w:w="702" w:type="dxa"/>
          </w:tcPr>
          <w:p w14:paraId="1753A61A" w14:textId="77777777" w:rsidR="00D374ED" w:rsidRPr="007E64B6" w:rsidRDefault="00D374ED" w:rsidP="0031769D">
            <w:pPr>
              <w:spacing w:line="240" w:lineRule="auto"/>
              <w:rPr>
                <w:rFonts w:cstheme="minorHAnsi"/>
              </w:rPr>
            </w:pPr>
          </w:p>
        </w:tc>
      </w:tr>
      <w:tr w:rsidR="00D374ED" w:rsidRPr="007E64B6" w14:paraId="51791507" w14:textId="77777777" w:rsidTr="00812ABD">
        <w:trPr>
          <w:cantSplit/>
          <w:jc w:val="center"/>
        </w:trPr>
        <w:tc>
          <w:tcPr>
            <w:tcW w:w="805" w:type="dxa"/>
            <w:vMerge/>
            <w:vAlign w:val="center"/>
          </w:tcPr>
          <w:p w14:paraId="52844319" w14:textId="77777777" w:rsidR="00D374ED" w:rsidRPr="007E64B6" w:rsidRDefault="00D374ED" w:rsidP="0031769D">
            <w:pPr>
              <w:spacing w:line="240" w:lineRule="auto"/>
              <w:rPr>
                <w:rFonts w:cstheme="minorHAnsi"/>
              </w:rPr>
            </w:pPr>
          </w:p>
        </w:tc>
        <w:tc>
          <w:tcPr>
            <w:tcW w:w="9275" w:type="dxa"/>
            <w:gridSpan w:val="4"/>
          </w:tcPr>
          <w:p w14:paraId="370EE522" w14:textId="77777777" w:rsidR="00D374ED" w:rsidRPr="007E64B6" w:rsidRDefault="00D374ED" w:rsidP="0031769D">
            <w:pPr>
              <w:pStyle w:val="t-body"/>
              <w:spacing w:after="120" w:line="240" w:lineRule="auto"/>
              <w:rPr>
                <w:rStyle w:val="citalic"/>
              </w:rPr>
            </w:pPr>
            <w:r w:rsidRPr="007E64B6">
              <w:rPr>
                <w:rStyle w:val="citalic"/>
              </w:rPr>
              <w:t>(Describe how this requirement is met. List the protocols used and if they are certified.)</w:t>
            </w:r>
          </w:p>
        </w:tc>
      </w:tr>
    </w:tbl>
    <w:p w14:paraId="6F451E64" w14:textId="77777777" w:rsidR="000210C7" w:rsidRDefault="000210C7" w:rsidP="000210C7">
      <w:pPr>
        <w:pStyle w:val="gpBody"/>
      </w:pPr>
    </w:p>
    <w:p w14:paraId="2D2898EB" w14:textId="77777777" w:rsidR="00D374ED" w:rsidRPr="007E64B6" w:rsidRDefault="00D374ED" w:rsidP="00D374ED">
      <w:pPr>
        <w:pStyle w:val="Heading2"/>
      </w:pPr>
      <w:bookmarkStart w:id="402" w:name="_Toc529348322"/>
      <w:bookmarkStart w:id="403" w:name="_Toc23264581"/>
      <w:bookmarkStart w:id="404" w:name="_Toc102980398"/>
      <w:bookmarkStart w:id="405" w:name="_Toc173233935"/>
      <w:bookmarkStart w:id="406" w:name="_Toc226663088"/>
      <w:r w:rsidRPr="007E64B6">
        <w:lastRenderedPageBreak/>
        <w:t>Hardening</w:t>
      </w:r>
      <w:bookmarkEnd w:id="402"/>
      <w:bookmarkEnd w:id="403"/>
      <w:bookmarkEnd w:id="404"/>
      <w:bookmarkEnd w:id="405"/>
      <w:bookmarkEnd w:id="406"/>
    </w:p>
    <w:tbl>
      <w:tblPr>
        <w:tblStyle w:val="TableGrid"/>
        <w:tblW w:w="10080" w:type="dxa"/>
        <w:jc w:val="center"/>
        <w:tblLayout w:type="fixed"/>
        <w:tblLook w:val="04A0" w:firstRow="1" w:lastRow="0" w:firstColumn="1" w:lastColumn="0" w:noHBand="0" w:noVBand="1"/>
      </w:tblPr>
      <w:tblGrid>
        <w:gridCol w:w="1255"/>
        <w:gridCol w:w="6577"/>
        <w:gridCol w:w="703"/>
        <w:gridCol w:w="843"/>
        <w:gridCol w:w="702"/>
      </w:tblGrid>
      <w:tr w:rsidR="00D374ED" w:rsidRPr="007E64B6" w14:paraId="29282034" w14:textId="77777777" w:rsidTr="00812ABD">
        <w:trPr>
          <w:cantSplit/>
          <w:tblHeader/>
          <w:jc w:val="center"/>
        </w:trPr>
        <w:tc>
          <w:tcPr>
            <w:tcW w:w="1255" w:type="dxa"/>
            <w:vMerge w:val="restart"/>
            <w:shd w:val="clear" w:color="auto" w:fill="5BBCAB"/>
            <w:vAlign w:val="center"/>
          </w:tcPr>
          <w:p w14:paraId="097F2E04" w14:textId="77777777" w:rsidR="00D374ED" w:rsidRPr="007E64B6" w:rsidRDefault="00D374ED" w:rsidP="001F5F84">
            <w:pPr>
              <w:pStyle w:val="Tablehead"/>
              <w:spacing w:before="60" w:after="60"/>
              <w:jc w:val="center"/>
            </w:pPr>
            <w:r w:rsidRPr="007E64B6">
              <w:t>ID</w:t>
            </w:r>
          </w:p>
        </w:tc>
        <w:tc>
          <w:tcPr>
            <w:tcW w:w="6577" w:type="dxa"/>
            <w:vMerge w:val="restart"/>
            <w:shd w:val="clear" w:color="auto" w:fill="5BBCAB"/>
            <w:vAlign w:val="center"/>
          </w:tcPr>
          <w:p w14:paraId="6F14FD3B" w14:textId="77777777" w:rsidR="00D374ED" w:rsidRPr="007E64B6" w:rsidRDefault="00D374ED" w:rsidP="001F5F84">
            <w:pPr>
              <w:pStyle w:val="Tablehead"/>
              <w:spacing w:before="60" w:after="60"/>
              <w:jc w:val="center"/>
            </w:pPr>
            <w:r w:rsidRPr="007E64B6">
              <w:t>Requirement</w:t>
            </w:r>
          </w:p>
        </w:tc>
        <w:tc>
          <w:tcPr>
            <w:tcW w:w="2248" w:type="dxa"/>
            <w:gridSpan w:val="3"/>
            <w:shd w:val="clear" w:color="auto" w:fill="5BBCAB"/>
          </w:tcPr>
          <w:p w14:paraId="1343BFF7" w14:textId="77777777" w:rsidR="00D374ED" w:rsidRPr="007E64B6" w:rsidRDefault="00D374ED" w:rsidP="001F5F84">
            <w:pPr>
              <w:pStyle w:val="Tablehead"/>
              <w:spacing w:before="60" w:after="60"/>
              <w:jc w:val="center"/>
            </w:pPr>
            <w:r w:rsidRPr="007E64B6">
              <w:t>Supported?</w:t>
            </w:r>
          </w:p>
        </w:tc>
      </w:tr>
      <w:tr w:rsidR="00D374ED" w:rsidRPr="007E64B6" w14:paraId="160DB3C8" w14:textId="77777777" w:rsidTr="00812ABD">
        <w:trPr>
          <w:cantSplit/>
          <w:jc w:val="center"/>
        </w:trPr>
        <w:tc>
          <w:tcPr>
            <w:tcW w:w="1255" w:type="dxa"/>
            <w:vMerge/>
            <w:vAlign w:val="center"/>
          </w:tcPr>
          <w:p w14:paraId="03682A95" w14:textId="77777777" w:rsidR="00D374ED" w:rsidRPr="007E64B6" w:rsidRDefault="00D374ED" w:rsidP="001F5F84">
            <w:pPr>
              <w:pStyle w:val="t-body"/>
              <w:spacing w:before="60" w:after="60" w:line="240" w:lineRule="auto"/>
              <w:jc w:val="center"/>
            </w:pPr>
          </w:p>
        </w:tc>
        <w:tc>
          <w:tcPr>
            <w:tcW w:w="6577" w:type="dxa"/>
            <w:vMerge/>
          </w:tcPr>
          <w:p w14:paraId="4E3658BD" w14:textId="77777777" w:rsidR="00D374ED" w:rsidRPr="007E64B6" w:rsidRDefault="00D374ED" w:rsidP="001F5F84">
            <w:pPr>
              <w:keepLines w:val="0"/>
              <w:spacing w:before="60" w:after="60" w:line="240" w:lineRule="auto"/>
              <w:ind w:left="0"/>
            </w:pPr>
          </w:p>
        </w:tc>
        <w:tc>
          <w:tcPr>
            <w:tcW w:w="703" w:type="dxa"/>
            <w:shd w:val="clear" w:color="auto" w:fill="5BBCAB"/>
          </w:tcPr>
          <w:p w14:paraId="15F736DC" w14:textId="77777777" w:rsidR="00D374ED" w:rsidRPr="007E64B6" w:rsidRDefault="00D374ED" w:rsidP="001F5F84">
            <w:pPr>
              <w:pStyle w:val="Tablehead"/>
              <w:spacing w:before="60" w:after="60"/>
              <w:jc w:val="center"/>
            </w:pPr>
            <w:r w:rsidRPr="007E64B6">
              <w:t>Yes</w:t>
            </w:r>
          </w:p>
        </w:tc>
        <w:tc>
          <w:tcPr>
            <w:tcW w:w="843" w:type="dxa"/>
            <w:shd w:val="clear" w:color="auto" w:fill="5BBCAB"/>
          </w:tcPr>
          <w:p w14:paraId="4800547D" w14:textId="77777777" w:rsidR="00D374ED" w:rsidRPr="007E64B6" w:rsidRDefault="00D374ED" w:rsidP="001F5F84">
            <w:pPr>
              <w:pStyle w:val="Tablehead"/>
              <w:spacing w:before="60" w:after="60"/>
              <w:jc w:val="center"/>
            </w:pPr>
            <w:r w:rsidRPr="007E64B6">
              <w:t>Partial</w:t>
            </w:r>
          </w:p>
        </w:tc>
        <w:tc>
          <w:tcPr>
            <w:tcW w:w="702" w:type="dxa"/>
            <w:shd w:val="clear" w:color="auto" w:fill="5BBCAB"/>
          </w:tcPr>
          <w:p w14:paraId="4FB60C96" w14:textId="77777777" w:rsidR="00D374ED" w:rsidRPr="007E64B6" w:rsidRDefault="00D374ED" w:rsidP="001F5F84">
            <w:pPr>
              <w:pStyle w:val="Tablehead"/>
              <w:spacing w:before="60" w:after="60"/>
              <w:jc w:val="center"/>
            </w:pPr>
            <w:r w:rsidRPr="007E64B6">
              <w:t>N/A</w:t>
            </w:r>
          </w:p>
        </w:tc>
      </w:tr>
      <w:tr w:rsidR="00D374ED" w:rsidRPr="007E64B6" w14:paraId="546478CB" w14:textId="77777777" w:rsidTr="00812ABD">
        <w:trPr>
          <w:cantSplit/>
          <w:jc w:val="center"/>
        </w:trPr>
        <w:tc>
          <w:tcPr>
            <w:tcW w:w="1255" w:type="dxa"/>
            <w:vMerge w:val="restart"/>
            <w:vAlign w:val="center"/>
          </w:tcPr>
          <w:p w14:paraId="26B6B89B" w14:textId="14F3137E" w:rsidR="00D374ED" w:rsidRPr="007E64B6" w:rsidRDefault="00D374ED" w:rsidP="0031769D">
            <w:pPr>
              <w:pStyle w:val="t-body"/>
              <w:spacing w:after="120" w:line="240" w:lineRule="auto"/>
              <w:jc w:val="center"/>
            </w:pPr>
            <w:r w:rsidRPr="007E64B6">
              <w:t>S4.1</w:t>
            </w:r>
            <w:r w:rsidR="00812ABD" w:rsidRPr="007E64B6">
              <w:t xml:space="preserve"> </w:t>
            </w:r>
            <w:r w:rsidRPr="007E64B6">
              <w:t>(Optional)</w:t>
            </w:r>
          </w:p>
        </w:tc>
        <w:tc>
          <w:tcPr>
            <w:tcW w:w="6577" w:type="dxa"/>
          </w:tcPr>
          <w:p w14:paraId="4AD4C795" w14:textId="77777777" w:rsidR="00D374ED" w:rsidRPr="007E64B6" w:rsidRDefault="00D374ED" w:rsidP="006D2FF8">
            <w:pPr>
              <w:pStyle w:val="gpTable"/>
            </w:pPr>
            <w:r w:rsidRPr="007E64B6">
              <w:t>The System Software shall support an attestation method that can be used to prove the genuineness of the device. If possible, the current security lifecycle state of the device should be included.</w:t>
            </w:r>
          </w:p>
          <w:p w14:paraId="5FF97E96" w14:textId="77777777" w:rsidR="00D374ED" w:rsidRPr="007E64B6" w:rsidRDefault="00D374ED" w:rsidP="006D2FF8">
            <w:pPr>
              <w:pStyle w:val="gpTable"/>
            </w:pPr>
            <w:r w:rsidRPr="007E64B6">
              <w:t>This should make use of a PSA RoT Initial Attestation Key (see C1.4), or equivalent, to bind any attestation report to the specific chip instance.</w:t>
            </w:r>
          </w:p>
          <w:p w14:paraId="017A2A12" w14:textId="77777777" w:rsidR="00D374ED" w:rsidRPr="007E64B6" w:rsidRDefault="00D374ED" w:rsidP="006D2FF8">
            <w:pPr>
              <w:pStyle w:val="gpTable"/>
            </w:pPr>
            <w:r w:rsidRPr="007E64B6">
              <w:t>This will likely be used for Device requirement D3.2.</w:t>
            </w:r>
          </w:p>
        </w:tc>
        <w:tc>
          <w:tcPr>
            <w:tcW w:w="703" w:type="dxa"/>
          </w:tcPr>
          <w:p w14:paraId="46ACA564" w14:textId="77777777" w:rsidR="00D374ED" w:rsidRPr="007E64B6" w:rsidRDefault="00D374ED" w:rsidP="0031769D">
            <w:pPr>
              <w:pStyle w:val="t-body"/>
              <w:spacing w:after="120" w:line="240" w:lineRule="auto"/>
              <w:rPr>
                <w:rFonts w:cstheme="minorHAnsi"/>
              </w:rPr>
            </w:pPr>
          </w:p>
        </w:tc>
        <w:tc>
          <w:tcPr>
            <w:tcW w:w="843" w:type="dxa"/>
          </w:tcPr>
          <w:p w14:paraId="6851D7A7" w14:textId="77777777" w:rsidR="00D374ED" w:rsidRPr="007E64B6" w:rsidRDefault="00D374ED" w:rsidP="0031769D">
            <w:pPr>
              <w:pStyle w:val="t-body"/>
              <w:spacing w:after="120" w:line="240" w:lineRule="auto"/>
              <w:rPr>
                <w:rFonts w:cstheme="minorHAnsi"/>
              </w:rPr>
            </w:pPr>
          </w:p>
        </w:tc>
        <w:tc>
          <w:tcPr>
            <w:tcW w:w="702" w:type="dxa"/>
          </w:tcPr>
          <w:p w14:paraId="26CAFD4F" w14:textId="77777777" w:rsidR="00D374ED" w:rsidRPr="007E64B6" w:rsidRDefault="00D374ED" w:rsidP="0031769D">
            <w:pPr>
              <w:pStyle w:val="t-body"/>
              <w:spacing w:after="120" w:line="240" w:lineRule="auto"/>
              <w:rPr>
                <w:rFonts w:cstheme="minorHAnsi"/>
              </w:rPr>
            </w:pPr>
          </w:p>
        </w:tc>
      </w:tr>
      <w:tr w:rsidR="00D374ED" w:rsidRPr="007E64B6" w14:paraId="779122AF" w14:textId="77777777" w:rsidTr="00812ABD">
        <w:trPr>
          <w:cantSplit/>
          <w:jc w:val="center"/>
        </w:trPr>
        <w:tc>
          <w:tcPr>
            <w:tcW w:w="1255" w:type="dxa"/>
            <w:vMerge/>
            <w:vAlign w:val="center"/>
          </w:tcPr>
          <w:p w14:paraId="2D7AED52" w14:textId="77777777" w:rsidR="00D374ED" w:rsidRPr="007E64B6" w:rsidRDefault="00D374ED" w:rsidP="0031769D">
            <w:pPr>
              <w:pStyle w:val="t-body"/>
              <w:spacing w:after="120" w:line="240" w:lineRule="auto"/>
              <w:jc w:val="center"/>
            </w:pPr>
          </w:p>
        </w:tc>
        <w:tc>
          <w:tcPr>
            <w:tcW w:w="8825" w:type="dxa"/>
            <w:gridSpan w:val="4"/>
          </w:tcPr>
          <w:p w14:paraId="5FEF3A01" w14:textId="51848025" w:rsidR="00D374ED" w:rsidRPr="007E64B6" w:rsidRDefault="00D374ED" w:rsidP="0031769D">
            <w:pPr>
              <w:pStyle w:val="t-body"/>
              <w:spacing w:after="120" w:line="240" w:lineRule="auto"/>
              <w:rPr>
                <w:rStyle w:val="citalic"/>
              </w:rPr>
            </w:pPr>
            <w:r w:rsidRPr="007E64B6">
              <w:rPr>
                <w:rStyle w:val="citalic"/>
              </w:rPr>
              <w:t xml:space="preserve">(Describe how this requirement is met. Note that use should be made of the </w:t>
            </w:r>
            <w:r w:rsidR="006D5178" w:rsidRPr="007E64B6">
              <w:rPr>
                <w:rStyle w:val="citalic"/>
              </w:rPr>
              <w:t>PSA</w:t>
            </w:r>
            <w:r w:rsidR="006D5178" w:rsidRPr="007E64B6">
              <w:rPr>
                <w:rStyle w:val="citalic"/>
              </w:rPr>
              <w:noBreakHyphen/>
              <w:t>RoT</w:t>
            </w:r>
            <w:r w:rsidRPr="007E64B6">
              <w:rPr>
                <w:rStyle w:val="citalic"/>
              </w:rPr>
              <w:t xml:space="preserve"> secure attestation service for the most secure solution.) </w:t>
            </w:r>
          </w:p>
        </w:tc>
      </w:tr>
      <w:tr w:rsidR="00D374ED" w:rsidRPr="007E64B6" w14:paraId="0DB6131D" w14:textId="77777777" w:rsidTr="00812ABD">
        <w:trPr>
          <w:cantSplit/>
          <w:jc w:val="center"/>
        </w:trPr>
        <w:tc>
          <w:tcPr>
            <w:tcW w:w="1255" w:type="dxa"/>
            <w:vMerge w:val="restart"/>
            <w:vAlign w:val="center"/>
          </w:tcPr>
          <w:p w14:paraId="15EC8A1D" w14:textId="77777777" w:rsidR="00D374ED" w:rsidRPr="007E64B6" w:rsidRDefault="00D374ED" w:rsidP="0031769D">
            <w:pPr>
              <w:pStyle w:val="t-body"/>
              <w:spacing w:after="120" w:line="240" w:lineRule="auto"/>
              <w:jc w:val="center"/>
            </w:pPr>
            <w:r w:rsidRPr="007E64B6">
              <w:t>S4.2</w:t>
            </w:r>
          </w:p>
        </w:tc>
        <w:tc>
          <w:tcPr>
            <w:tcW w:w="6577" w:type="dxa"/>
          </w:tcPr>
          <w:p w14:paraId="2E7B3BCD" w14:textId="5893AE27" w:rsidR="00D374ED" w:rsidRPr="007E64B6" w:rsidRDefault="00D374ED" w:rsidP="006D2FF8">
            <w:pPr>
              <w:pStyle w:val="gpTable"/>
            </w:pPr>
            <w:r w:rsidRPr="007E64B6">
              <w:t>Software functionality that is not needed for the intended usage of the device shall not be installed. If non-installation is not practical then techniques to prevent use should, wherever possible, be used.</w:t>
            </w:r>
          </w:p>
          <w:p w14:paraId="48B1E2F7" w14:textId="348D0634" w:rsidR="00D374ED" w:rsidRPr="007E64B6" w:rsidRDefault="00D374ED" w:rsidP="006D2FF8">
            <w:pPr>
              <w:pStyle w:val="gpTable"/>
            </w:pPr>
            <w:r w:rsidRPr="007E64B6">
              <w:t>Where this can only be determined by the Device manufacturer, the System Software shall provide the necessary mechanisms.</w:t>
            </w:r>
          </w:p>
          <w:p w14:paraId="6B5D001C" w14:textId="77777777" w:rsidR="00D374ED" w:rsidRPr="007E64B6" w:rsidRDefault="00D374ED" w:rsidP="006D2FF8">
            <w:pPr>
              <w:pStyle w:val="gpTable"/>
            </w:pPr>
            <w:r w:rsidRPr="007E64B6">
              <w:t>This will likely be used for Device requirement D3.3.</w:t>
            </w:r>
          </w:p>
        </w:tc>
        <w:tc>
          <w:tcPr>
            <w:tcW w:w="703" w:type="dxa"/>
          </w:tcPr>
          <w:p w14:paraId="69DA1EF7" w14:textId="77777777" w:rsidR="00D374ED" w:rsidRPr="007E64B6" w:rsidRDefault="00D374ED" w:rsidP="0031769D">
            <w:pPr>
              <w:pStyle w:val="t-body"/>
              <w:spacing w:after="120" w:line="240" w:lineRule="auto"/>
              <w:rPr>
                <w:rFonts w:cstheme="minorHAnsi"/>
              </w:rPr>
            </w:pPr>
          </w:p>
        </w:tc>
        <w:tc>
          <w:tcPr>
            <w:tcW w:w="843" w:type="dxa"/>
          </w:tcPr>
          <w:p w14:paraId="6FE2E00A" w14:textId="77777777" w:rsidR="00D374ED" w:rsidRPr="007E64B6" w:rsidRDefault="00D374ED" w:rsidP="0031769D">
            <w:pPr>
              <w:pStyle w:val="t-body"/>
              <w:spacing w:after="120" w:line="240" w:lineRule="auto"/>
              <w:rPr>
                <w:rFonts w:cstheme="minorHAnsi"/>
              </w:rPr>
            </w:pPr>
          </w:p>
        </w:tc>
        <w:tc>
          <w:tcPr>
            <w:tcW w:w="702" w:type="dxa"/>
          </w:tcPr>
          <w:p w14:paraId="6DB9D891" w14:textId="77777777" w:rsidR="00D374ED" w:rsidRPr="007E64B6" w:rsidRDefault="00D374ED" w:rsidP="0031769D">
            <w:pPr>
              <w:pStyle w:val="t-body"/>
              <w:spacing w:after="120" w:line="240" w:lineRule="auto"/>
              <w:rPr>
                <w:rFonts w:cstheme="minorHAnsi"/>
              </w:rPr>
            </w:pPr>
          </w:p>
        </w:tc>
      </w:tr>
      <w:tr w:rsidR="00D374ED" w:rsidRPr="007E64B6" w14:paraId="65D095E9" w14:textId="77777777" w:rsidTr="00812ABD">
        <w:trPr>
          <w:cantSplit/>
          <w:jc w:val="center"/>
        </w:trPr>
        <w:tc>
          <w:tcPr>
            <w:tcW w:w="1255" w:type="dxa"/>
            <w:vMerge/>
            <w:vAlign w:val="center"/>
          </w:tcPr>
          <w:p w14:paraId="1D07EA52" w14:textId="77777777" w:rsidR="00D374ED" w:rsidRPr="007E64B6" w:rsidRDefault="00D374ED" w:rsidP="0031769D">
            <w:pPr>
              <w:pStyle w:val="t-body"/>
              <w:spacing w:after="120" w:line="240" w:lineRule="auto"/>
              <w:jc w:val="center"/>
            </w:pPr>
          </w:p>
        </w:tc>
        <w:tc>
          <w:tcPr>
            <w:tcW w:w="8825" w:type="dxa"/>
            <w:gridSpan w:val="4"/>
          </w:tcPr>
          <w:p w14:paraId="53B51AC3" w14:textId="77777777" w:rsidR="00D374ED" w:rsidRPr="007E64B6" w:rsidRDefault="00D374ED" w:rsidP="0031769D">
            <w:pPr>
              <w:pStyle w:val="t-body"/>
              <w:spacing w:after="120" w:line="240" w:lineRule="auto"/>
              <w:rPr>
                <w:rStyle w:val="citalic"/>
              </w:rPr>
            </w:pPr>
            <w:r w:rsidRPr="007E64B6">
              <w:rPr>
                <w:rStyle w:val="citalic"/>
              </w:rPr>
              <w:t>(Describe how this requirement is met.)</w:t>
            </w:r>
          </w:p>
        </w:tc>
      </w:tr>
      <w:tr w:rsidR="00D374ED" w:rsidRPr="007E64B6" w14:paraId="7C157B5A" w14:textId="77777777" w:rsidTr="00812ABD">
        <w:trPr>
          <w:cantSplit/>
          <w:jc w:val="center"/>
        </w:trPr>
        <w:tc>
          <w:tcPr>
            <w:tcW w:w="1255" w:type="dxa"/>
            <w:vMerge w:val="restart"/>
            <w:vAlign w:val="center"/>
          </w:tcPr>
          <w:p w14:paraId="0E13FB24" w14:textId="3A749616" w:rsidR="00D374ED" w:rsidRPr="007E64B6" w:rsidRDefault="00D374ED" w:rsidP="0031769D">
            <w:pPr>
              <w:pStyle w:val="t-body"/>
              <w:spacing w:after="120" w:line="240" w:lineRule="auto"/>
              <w:jc w:val="center"/>
              <w:rPr>
                <w:rFonts w:cstheme="minorHAnsi"/>
              </w:rPr>
            </w:pPr>
            <w:r w:rsidRPr="007E64B6">
              <w:t>S4.3</w:t>
            </w:r>
            <w:r w:rsidR="00812ABD" w:rsidRPr="007E64B6">
              <w:t xml:space="preserve"> </w:t>
            </w:r>
            <w:r w:rsidRPr="007E64B6">
              <w:t>(Optional)</w:t>
            </w:r>
          </w:p>
        </w:tc>
        <w:tc>
          <w:tcPr>
            <w:tcW w:w="6577" w:type="dxa"/>
          </w:tcPr>
          <w:p w14:paraId="2F965258" w14:textId="77777777" w:rsidR="00D374ED" w:rsidRPr="007E64B6" w:rsidRDefault="00D374ED" w:rsidP="006D2FF8">
            <w:pPr>
              <w:pStyle w:val="gpTable"/>
            </w:pPr>
            <w:r w:rsidRPr="007E64B6">
              <w:t>The System Software should provide logging of security relevant events and errors. The log should include sufficient detail to determine what happened and should be integrity protected.</w:t>
            </w:r>
          </w:p>
          <w:p w14:paraId="34E1D1A3" w14:textId="77777777" w:rsidR="00D374ED" w:rsidRPr="007E64B6" w:rsidRDefault="00D374ED" w:rsidP="006D2FF8">
            <w:pPr>
              <w:pStyle w:val="gpTable"/>
            </w:pPr>
            <w:r w:rsidRPr="007E64B6">
              <w:t>Examples of relevant security events and errors may include those related to secure boot (S1.3, C1.2), updates (S1.1, C2.1), anti-rollback (S1.2, C2.2), access violations (S4.6, C1.1), unauthorized access (S3.1, S4.4, S6.1, S7.1, C1.4, C2.3), invalid data (D3.8, S4.5).</w:t>
            </w:r>
          </w:p>
          <w:p w14:paraId="5634219F" w14:textId="777C6CDD" w:rsidR="00D374ED" w:rsidRPr="007E64B6" w:rsidRDefault="00D374ED" w:rsidP="0031769D">
            <w:pPr>
              <w:pStyle w:val="t-body"/>
              <w:spacing w:after="120" w:line="240" w:lineRule="auto"/>
              <w:rPr>
                <w:rStyle w:val="citalic"/>
              </w:rPr>
            </w:pPr>
            <w:r w:rsidRPr="007E64B6">
              <w:rPr>
                <w:rStyle w:val="citalic"/>
              </w:rPr>
              <w:t>NB:</w:t>
            </w:r>
            <w:r w:rsidR="00B83883">
              <w:rPr>
                <w:rStyle w:val="citalic"/>
              </w:rPr>
              <w:t xml:space="preserve"> </w:t>
            </w:r>
            <w:r w:rsidRPr="007E64B6">
              <w:rPr>
                <w:rStyle w:val="citalic"/>
              </w:rPr>
              <w:t xml:space="preserve"> Not all devices may support logging, due to constrained resources for instance. Logging is currently not mandatory but will become a requirement in future revisions of this document.</w:t>
            </w:r>
          </w:p>
        </w:tc>
        <w:tc>
          <w:tcPr>
            <w:tcW w:w="703" w:type="dxa"/>
          </w:tcPr>
          <w:p w14:paraId="28FAAE93" w14:textId="77777777" w:rsidR="00D374ED" w:rsidRPr="007E64B6" w:rsidRDefault="00D374ED" w:rsidP="0031769D">
            <w:pPr>
              <w:pStyle w:val="t-body"/>
              <w:spacing w:after="120" w:line="240" w:lineRule="auto"/>
              <w:rPr>
                <w:rFonts w:cstheme="minorHAnsi"/>
              </w:rPr>
            </w:pPr>
          </w:p>
        </w:tc>
        <w:tc>
          <w:tcPr>
            <w:tcW w:w="843" w:type="dxa"/>
          </w:tcPr>
          <w:p w14:paraId="340800C4" w14:textId="77777777" w:rsidR="00D374ED" w:rsidRPr="007E64B6" w:rsidRDefault="00D374ED" w:rsidP="0031769D">
            <w:pPr>
              <w:pStyle w:val="t-body"/>
              <w:spacing w:after="120" w:line="240" w:lineRule="auto"/>
              <w:rPr>
                <w:rFonts w:cstheme="minorHAnsi"/>
              </w:rPr>
            </w:pPr>
          </w:p>
        </w:tc>
        <w:tc>
          <w:tcPr>
            <w:tcW w:w="702" w:type="dxa"/>
          </w:tcPr>
          <w:p w14:paraId="32121DFF" w14:textId="77777777" w:rsidR="00D374ED" w:rsidRPr="007E64B6" w:rsidRDefault="00D374ED" w:rsidP="0031769D">
            <w:pPr>
              <w:pStyle w:val="t-body"/>
              <w:spacing w:after="120" w:line="240" w:lineRule="auto"/>
              <w:rPr>
                <w:rFonts w:cstheme="minorHAnsi"/>
              </w:rPr>
            </w:pPr>
          </w:p>
        </w:tc>
      </w:tr>
      <w:tr w:rsidR="00D374ED" w:rsidRPr="007E64B6" w14:paraId="2C389979" w14:textId="77777777" w:rsidTr="00812ABD">
        <w:trPr>
          <w:cantSplit/>
          <w:jc w:val="center"/>
        </w:trPr>
        <w:tc>
          <w:tcPr>
            <w:tcW w:w="1255" w:type="dxa"/>
            <w:vMerge/>
            <w:vAlign w:val="center"/>
          </w:tcPr>
          <w:p w14:paraId="5F2A22FB" w14:textId="77777777" w:rsidR="00D374ED" w:rsidRPr="007E64B6" w:rsidRDefault="00D374ED" w:rsidP="0031769D">
            <w:pPr>
              <w:pStyle w:val="t-body"/>
              <w:spacing w:after="120" w:line="240" w:lineRule="auto"/>
              <w:jc w:val="center"/>
            </w:pPr>
          </w:p>
        </w:tc>
        <w:tc>
          <w:tcPr>
            <w:tcW w:w="8825" w:type="dxa"/>
            <w:gridSpan w:val="4"/>
          </w:tcPr>
          <w:p w14:paraId="6E8CD79D" w14:textId="6D19DD9B" w:rsidR="00D374ED" w:rsidRPr="007E64B6" w:rsidRDefault="00D374ED" w:rsidP="0031769D">
            <w:pPr>
              <w:pStyle w:val="t-body"/>
              <w:spacing w:after="120" w:line="240" w:lineRule="auto"/>
              <w:rPr>
                <w:rStyle w:val="citalic"/>
              </w:rPr>
            </w:pPr>
            <w:r w:rsidRPr="007E64B6">
              <w:rPr>
                <w:rStyle w:val="citalic"/>
              </w:rPr>
              <w:t>(Describe how logs are protected and how they can be retrieved if necessary</w:t>
            </w:r>
            <w:r w:rsidR="00AB140E" w:rsidRPr="007E64B6">
              <w:rPr>
                <w:rStyle w:val="citalic"/>
              </w:rPr>
              <w:t>.</w:t>
            </w:r>
            <w:r w:rsidRPr="007E64B6">
              <w:rPr>
                <w:rStyle w:val="citalic"/>
              </w:rPr>
              <w:t>)</w:t>
            </w:r>
          </w:p>
        </w:tc>
      </w:tr>
      <w:tr w:rsidR="00D374ED" w:rsidRPr="007E64B6" w14:paraId="372E23F2" w14:textId="77777777" w:rsidTr="00812ABD">
        <w:trPr>
          <w:cantSplit/>
          <w:jc w:val="center"/>
        </w:trPr>
        <w:tc>
          <w:tcPr>
            <w:tcW w:w="1255" w:type="dxa"/>
            <w:vMerge w:val="restart"/>
            <w:vAlign w:val="center"/>
          </w:tcPr>
          <w:p w14:paraId="12647F1E" w14:textId="378DD707" w:rsidR="00D374ED" w:rsidRPr="007E64B6" w:rsidRDefault="00D374ED" w:rsidP="0031769D">
            <w:pPr>
              <w:pStyle w:val="t-body"/>
              <w:spacing w:after="120" w:line="240" w:lineRule="auto"/>
              <w:jc w:val="center"/>
            </w:pPr>
            <w:r w:rsidRPr="007E64B6">
              <w:t>S4.4</w:t>
            </w:r>
            <w:r w:rsidR="00812ABD" w:rsidRPr="007E64B6">
              <w:t xml:space="preserve"> </w:t>
            </w:r>
            <w:r w:rsidRPr="007E64B6">
              <w:t>(Optional)</w:t>
            </w:r>
          </w:p>
        </w:tc>
        <w:tc>
          <w:tcPr>
            <w:tcW w:w="6577" w:type="dxa"/>
          </w:tcPr>
          <w:p w14:paraId="346D524E" w14:textId="77777777" w:rsidR="00D374ED" w:rsidRPr="007E64B6" w:rsidRDefault="00D374ED" w:rsidP="006D2FF8">
            <w:pPr>
              <w:pStyle w:val="gpTable"/>
              <w:rPr>
                <w:i/>
                <w:iCs/>
              </w:rPr>
            </w:pPr>
            <w:r w:rsidRPr="007E64B6">
              <w:t>If the System Software supports logging, it shall restrict access to the log files to authorized users only (refer to S5.3).</w:t>
            </w:r>
          </w:p>
        </w:tc>
        <w:tc>
          <w:tcPr>
            <w:tcW w:w="703" w:type="dxa"/>
          </w:tcPr>
          <w:p w14:paraId="60FB3AD9" w14:textId="77777777" w:rsidR="00D374ED" w:rsidRPr="007E64B6" w:rsidRDefault="00D374ED" w:rsidP="0031769D">
            <w:pPr>
              <w:pStyle w:val="t-body"/>
              <w:spacing w:after="120" w:line="240" w:lineRule="auto"/>
              <w:rPr>
                <w:rFonts w:cstheme="minorHAnsi"/>
              </w:rPr>
            </w:pPr>
          </w:p>
        </w:tc>
        <w:tc>
          <w:tcPr>
            <w:tcW w:w="843" w:type="dxa"/>
          </w:tcPr>
          <w:p w14:paraId="210D7FBC" w14:textId="77777777" w:rsidR="00D374ED" w:rsidRPr="007E64B6" w:rsidRDefault="00D374ED" w:rsidP="0031769D">
            <w:pPr>
              <w:pStyle w:val="t-body"/>
              <w:spacing w:after="120" w:line="240" w:lineRule="auto"/>
              <w:rPr>
                <w:rFonts w:cstheme="minorHAnsi"/>
              </w:rPr>
            </w:pPr>
          </w:p>
        </w:tc>
        <w:tc>
          <w:tcPr>
            <w:tcW w:w="702" w:type="dxa"/>
          </w:tcPr>
          <w:p w14:paraId="1DEA0E2A" w14:textId="77777777" w:rsidR="00D374ED" w:rsidRPr="007E64B6" w:rsidRDefault="00D374ED" w:rsidP="0031769D">
            <w:pPr>
              <w:pStyle w:val="t-body"/>
              <w:spacing w:after="120" w:line="240" w:lineRule="auto"/>
              <w:rPr>
                <w:rFonts w:cstheme="minorHAnsi"/>
              </w:rPr>
            </w:pPr>
          </w:p>
        </w:tc>
      </w:tr>
      <w:tr w:rsidR="00D374ED" w:rsidRPr="007E64B6" w14:paraId="6EBE1C6F" w14:textId="77777777" w:rsidTr="00812ABD">
        <w:trPr>
          <w:cantSplit/>
          <w:jc w:val="center"/>
        </w:trPr>
        <w:tc>
          <w:tcPr>
            <w:tcW w:w="1255" w:type="dxa"/>
            <w:vMerge/>
            <w:vAlign w:val="center"/>
          </w:tcPr>
          <w:p w14:paraId="0025C7B8" w14:textId="77777777" w:rsidR="00D374ED" w:rsidRPr="007E64B6" w:rsidRDefault="00D374ED" w:rsidP="0031769D">
            <w:pPr>
              <w:pStyle w:val="t-body"/>
              <w:spacing w:after="120" w:line="240" w:lineRule="auto"/>
              <w:jc w:val="center"/>
            </w:pPr>
          </w:p>
        </w:tc>
        <w:tc>
          <w:tcPr>
            <w:tcW w:w="8825" w:type="dxa"/>
            <w:gridSpan w:val="4"/>
          </w:tcPr>
          <w:p w14:paraId="446B984A" w14:textId="77777777" w:rsidR="00D374ED" w:rsidRPr="007E64B6" w:rsidRDefault="00D374ED" w:rsidP="0031769D">
            <w:pPr>
              <w:pStyle w:val="t-body"/>
              <w:spacing w:after="120" w:line="240" w:lineRule="auto"/>
              <w:rPr>
                <w:rStyle w:val="citalic"/>
              </w:rPr>
            </w:pPr>
            <w:r w:rsidRPr="007E64B6">
              <w:rPr>
                <w:rStyle w:val="citalic"/>
              </w:rPr>
              <w:t>(Describe how this requirement is met.)</w:t>
            </w:r>
          </w:p>
        </w:tc>
      </w:tr>
      <w:tr w:rsidR="00D374ED" w:rsidRPr="007E64B6" w14:paraId="07D5C413" w14:textId="77777777" w:rsidTr="00812ABD">
        <w:trPr>
          <w:cantSplit/>
          <w:jc w:val="center"/>
        </w:trPr>
        <w:tc>
          <w:tcPr>
            <w:tcW w:w="1255" w:type="dxa"/>
            <w:vMerge w:val="restart"/>
            <w:vAlign w:val="center"/>
          </w:tcPr>
          <w:p w14:paraId="0E55B67A" w14:textId="77777777" w:rsidR="00D374ED" w:rsidRPr="007E64B6" w:rsidRDefault="00D374ED" w:rsidP="0031769D">
            <w:pPr>
              <w:pStyle w:val="t-body"/>
              <w:spacing w:after="120" w:line="240" w:lineRule="auto"/>
              <w:jc w:val="center"/>
            </w:pPr>
            <w:r w:rsidRPr="007E64B6">
              <w:t>S4.5</w:t>
            </w:r>
          </w:p>
        </w:tc>
        <w:tc>
          <w:tcPr>
            <w:tcW w:w="6577" w:type="dxa"/>
          </w:tcPr>
          <w:p w14:paraId="09462C62" w14:textId="2133D248" w:rsidR="00D374ED" w:rsidRPr="007E64B6" w:rsidRDefault="00D374ED" w:rsidP="006D2FF8">
            <w:pPr>
              <w:pStyle w:val="gpTable"/>
            </w:pPr>
            <w:r w:rsidRPr="007E64B6">
              <w:t>Data input via physical or logical interfaces shall be validated defensively against malformed input.</w:t>
            </w:r>
          </w:p>
          <w:p w14:paraId="642158B5" w14:textId="77777777" w:rsidR="00D374ED" w:rsidRPr="007E64B6" w:rsidRDefault="00D374ED" w:rsidP="006D2FF8">
            <w:pPr>
              <w:pStyle w:val="gpTable"/>
            </w:pPr>
            <w:r w:rsidRPr="007E64B6">
              <w:t>Data output via physical or logical interfaces shall not lead to the identification of vulnerable devices or result in a device vulnerability.</w:t>
            </w:r>
          </w:p>
          <w:p w14:paraId="6E54FEED" w14:textId="77777777" w:rsidR="00D374ED" w:rsidRPr="007E64B6" w:rsidRDefault="00D374ED" w:rsidP="006D2FF8">
            <w:pPr>
              <w:pStyle w:val="gpTable"/>
            </w:pPr>
            <w:r w:rsidRPr="007E64B6">
              <w:t>Data transferred via critical system software Application Programming Interfaces (API) shall be validated defensively against malformed input and return data should not lead to a vulnerability.</w:t>
            </w:r>
          </w:p>
          <w:p w14:paraId="4DC4CEDF" w14:textId="7B695EC1" w:rsidR="00D374ED" w:rsidRPr="007E64B6" w:rsidRDefault="00D374ED" w:rsidP="0031769D">
            <w:pPr>
              <w:pStyle w:val="t-body"/>
              <w:spacing w:after="120" w:line="240" w:lineRule="auto"/>
              <w:rPr>
                <w:rStyle w:val="citalic"/>
              </w:rPr>
            </w:pPr>
            <w:r w:rsidRPr="007E64B6">
              <w:rPr>
                <w:rStyle w:val="citalic"/>
              </w:rPr>
              <w:t>NB:</w:t>
            </w:r>
            <w:r w:rsidR="00B83883">
              <w:rPr>
                <w:rStyle w:val="citalic"/>
              </w:rPr>
              <w:t xml:space="preserve"> </w:t>
            </w:r>
            <w:r w:rsidRPr="007E64B6">
              <w:rPr>
                <w:rStyle w:val="citalic"/>
              </w:rPr>
              <w:t xml:space="preserve"> System Software compliance may be limited because any data input or output that is application specific may only be practical at the Device level (see D3.8). </w:t>
            </w:r>
          </w:p>
        </w:tc>
        <w:tc>
          <w:tcPr>
            <w:tcW w:w="703" w:type="dxa"/>
          </w:tcPr>
          <w:p w14:paraId="124115C2" w14:textId="77777777" w:rsidR="00D374ED" w:rsidRPr="007E64B6" w:rsidRDefault="00D374ED" w:rsidP="0031769D">
            <w:pPr>
              <w:pStyle w:val="t-body"/>
              <w:spacing w:after="120" w:line="240" w:lineRule="auto"/>
              <w:rPr>
                <w:rFonts w:cstheme="minorHAnsi"/>
              </w:rPr>
            </w:pPr>
          </w:p>
        </w:tc>
        <w:tc>
          <w:tcPr>
            <w:tcW w:w="843" w:type="dxa"/>
          </w:tcPr>
          <w:p w14:paraId="65EC77A9" w14:textId="77777777" w:rsidR="00D374ED" w:rsidRPr="007E64B6" w:rsidRDefault="00D374ED" w:rsidP="0031769D">
            <w:pPr>
              <w:pStyle w:val="t-body"/>
              <w:spacing w:after="120" w:line="240" w:lineRule="auto"/>
              <w:rPr>
                <w:rFonts w:cstheme="minorHAnsi"/>
              </w:rPr>
            </w:pPr>
          </w:p>
        </w:tc>
        <w:tc>
          <w:tcPr>
            <w:tcW w:w="702" w:type="dxa"/>
          </w:tcPr>
          <w:p w14:paraId="3BB77379" w14:textId="77777777" w:rsidR="00D374ED" w:rsidRPr="007E64B6" w:rsidRDefault="00D374ED" w:rsidP="0031769D">
            <w:pPr>
              <w:pStyle w:val="t-body"/>
              <w:spacing w:after="120" w:line="240" w:lineRule="auto"/>
              <w:rPr>
                <w:rFonts w:cstheme="minorHAnsi"/>
              </w:rPr>
            </w:pPr>
          </w:p>
        </w:tc>
      </w:tr>
      <w:tr w:rsidR="00D374ED" w:rsidRPr="007E64B6" w14:paraId="53BEBD08" w14:textId="77777777" w:rsidTr="00812ABD">
        <w:trPr>
          <w:cantSplit/>
          <w:jc w:val="center"/>
        </w:trPr>
        <w:tc>
          <w:tcPr>
            <w:tcW w:w="1255" w:type="dxa"/>
            <w:vMerge/>
            <w:vAlign w:val="center"/>
          </w:tcPr>
          <w:p w14:paraId="2ECFBB96" w14:textId="77777777" w:rsidR="00D374ED" w:rsidRPr="007E64B6" w:rsidRDefault="00D374ED" w:rsidP="0031769D">
            <w:pPr>
              <w:pStyle w:val="t-body"/>
              <w:spacing w:after="120" w:line="240" w:lineRule="auto"/>
              <w:jc w:val="center"/>
            </w:pPr>
          </w:p>
        </w:tc>
        <w:tc>
          <w:tcPr>
            <w:tcW w:w="8825" w:type="dxa"/>
            <w:gridSpan w:val="4"/>
          </w:tcPr>
          <w:p w14:paraId="725C232F" w14:textId="77777777" w:rsidR="00D374ED" w:rsidRPr="007E64B6" w:rsidRDefault="00D374ED" w:rsidP="0031769D">
            <w:pPr>
              <w:pStyle w:val="t-body"/>
              <w:spacing w:after="120" w:line="240" w:lineRule="auto"/>
              <w:rPr>
                <w:rStyle w:val="citalic"/>
              </w:rPr>
            </w:pPr>
            <w:r w:rsidRPr="007E64B6">
              <w:rPr>
                <w:rStyle w:val="citalic"/>
              </w:rPr>
              <w:t>(Describe how this requirement is met.).</w:t>
            </w:r>
          </w:p>
        </w:tc>
      </w:tr>
      <w:tr w:rsidR="00D374ED" w:rsidRPr="007E64B6" w14:paraId="6A62518C" w14:textId="77777777" w:rsidTr="00812ABD">
        <w:trPr>
          <w:cantSplit/>
          <w:jc w:val="center"/>
        </w:trPr>
        <w:tc>
          <w:tcPr>
            <w:tcW w:w="1255" w:type="dxa"/>
            <w:vMerge w:val="restart"/>
            <w:vAlign w:val="center"/>
          </w:tcPr>
          <w:p w14:paraId="5766B897" w14:textId="77777777" w:rsidR="00D374ED" w:rsidRPr="007E64B6" w:rsidRDefault="00D374ED" w:rsidP="0031769D">
            <w:pPr>
              <w:pStyle w:val="t-body"/>
              <w:keepNext/>
              <w:spacing w:after="120" w:line="240" w:lineRule="auto"/>
              <w:jc w:val="center"/>
            </w:pPr>
            <w:r w:rsidRPr="007E64B6">
              <w:t>S4.6</w:t>
            </w:r>
          </w:p>
        </w:tc>
        <w:tc>
          <w:tcPr>
            <w:tcW w:w="6577" w:type="dxa"/>
            <w:tcBorders>
              <w:right w:val="single" w:sz="4" w:space="0" w:color="000000" w:themeColor="text1"/>
            </w:tcBorders>
          </w:tcPr>
          <w:p w14:paraId="1AC46D26" w14:textId="5C16E261" w:rsidR="00D374ED" w:rsidRPr="007E64B6" w:rsidRDefault="00D374ED" w:rsidP="006D2FF8">
            <w:pPr>
              <w:pStyle w:val="gpTable"/>
            </w:pPr>
            <w:r w:rsidRPr="007E64B6">
              <w:t>If supported, the System Software shall enable the execution of application specific software and system software with the lowest level of privilege necessary for the intended function.</w:t>
            </w:r>
          </w:p>
          <w:p w14:paraId="7C9BFAAE" w14:textId="77777777" w:rsidR="00D374ED" w:rsidRPr="007E64B6" w:rsidRDefault="00D374ED" w:rsidP="006D2FF8">
            <w:pPr>
              <w:pStyle w:val="gpTable"/>
            </w:pPr>
            <w:r w:rsidRPr="007E64B6">
              <w:t>Where supported, each authenticated user, application, process, etc., shall have limited privileges based on pre-determined and/or securely configurable access controls.</w:t>
            </w:r>
          </w:p>
        </w:tc>
        <w:tc>
          <w:tcPr>
            <w:tcW w:w="703" w:type="dxa"/>
            <w:tcBorders>
              <w:left w:val="single" w:sz="4" w:space="0" w:color="000000" w:themeColor="text1"/>
              <w:right w:val="single" w:sz="4" w:space="0" w:color="000000" w:themeColor="text1"/>
            </w:tcBorders>
          </w:tcPr>
          <w:p w14:paraId="06ECE80A" w14:textId="77777777" w:rsidR="00D374ED" w:rsidRPr="007E64B6" w:rsidRDefault="00D374ED" w:rsidP="0031769D">
            <w:pPr>
              <w:pStyle w:val="t-body"/>
              <w:keepNext/>
              <w:spacing w:after="120" w:line="240" w:lineRule="auto"/>
              <w:rPr>
                <w:rFonts w:cstheme="minorHAnsi"/>
                <w:i/>
              </w:rPr>
            </w:pPr>
          </w:p>
        </w:tc>
        <w:tc>
          <w:tcPr>
            <w:tcW w:w="843" w:type="dxa"/>
            <w:tcBorders>
              <w:left w:val="single" w:sz="4" w:space="0" w:color="000000" w:themeColor="text1"/>
              <w:right w:val="single" w:sz="4" w:space="0" w:color="000000" w:themeColor="text1"/>
            </w:tcBorders>
          </w:tcPr>
          <w:p w14:paraId="498E80CE" w14:textId="77777777" w:rsidR="00D374ED" w:rsidRPr="007E64B6" w:rsidRDefault="00D374ED" w:rsidP="0031769D">
            <w:pPr>
              <w:pStyle w:val="t-body"/>
              <w:keepNext/>
              <w:spacing w:after="120" w:line="240" w:lineRule="auto"/>
              <w:rPr>
                <w:rFonts w:cstheme="minorHAnsi"/>
                <w:i/>
              </w:rPr>
            </w:pPr>
          </w:p>
        </w:tc>
        <w:tc>
          <w:tcPr>
            <w:tcW w:w="702" w:type="dxa"/>
            <w:tcBorders>
              <w:left w:val="single" w:sz="4" w:space="0" w:color="000000" w:themeColor="text1"/>
            </w:tcBorders>
          </w:tcPr>
          <w:p w14:paraId="7AF02903" w14:textId="77777777" w:rsidR="00D374ED" w:rsidRPr="007E64B6" w:rsidRDefault="00D374ED" w:rsidP="0031769D">
            <w:pPr>
              <w:pStyle w:val="t-body"/>
              <w:keepNext/>
              <w:spacing w:after="120" w:line="240" w:lineRule="auto"/>
              <w:rPr>
                <w:rFonts w:cstheme="minorHAnsi"/>
                <w:i/>
              </w:rPr>
            </w:pPr>
          </w:p>
        </w:tc>
      </w:tr>
      <w:tr w:rsidR="00D374ED" w:rsidRPr="007E64B6" w14:paraId="4E56C4B5" w14:textId="77777777" w:rsidTr="00812ABD">
        <w:trPr>
          <w:cantSplit/>
          <w:jc w:val="center"/>
        </w:trPr>
        <w:tc>
          <w:tcPr>
            <w:tcW w:w="1255" w:type="dxa"/>
            <w:vMerge/>
          </w:tcPr>
          <w:p w14:paraId="58DF52A2" w14:textId="77777777" w:rsidR="00D374ED" w:rsidRPr="007E64B6" w:rsidRDefault="00D374ED" w:rsidP="0031769D">
            <w:pPr>
              <w:keepNext/>
              <w:spacing w:line="240" w:lineRule="auto"/>
              <w:rPr>
                <w:rFonts w:cstheme="minorHAnsi"/>
              </w:rPr>
            </w:pPr>
          </w:p>
        </w:tc>
        <w:tc>
          <w:tcPr>
            <w:tcW w:w="8825" w:type="dxa"/>
            <w:gridSpan w:val="4"/>
          </w:tcPr>
          <w:p w14:paraId="0A71E47A" w14:textId="77777777" w:rsidR="00D374ED" w:rsidRPr="007E64B6" w:rsidRDefault="00D374ED" w:rsidP="0031769D">
            <w:pPr>
              <w:pStyle w:val="t-body"/>
              <w:spacing w:after="120" w:line="240" w:lineRule="auto"/>
              <w:rPr>
                <w:rStyle w:val="citalic"/>
              </w:rPr>
            </w:pPr>
            <w:r w:rsidRPr="007E64B6">
              <w:rPr>
                <w:rStyle w:val="citalic"/>
              </w:rPr>
              <w:t>(Describe how this requirement is met.)</w:t>
            </w:r>
          </w:p>
        </w:tc>
      </w:tr>
    </w:tbl>
    <w:p w14:paraId="2484593E" w14:textId="77777777" w:rsidR="000210C7" w:rsidRDefault="000210C7" w:rsidP="000210C7">
      <w:pPr>
        <w:pStyle w:val="gpBody"/>
      </w:pPr>
    </w:p>
    <w:p w14:paraId="71C529EB" w14:textId="77777777" w:rsidR="00D374ED" w:rsidRPr="007E64B6" w:rsidRDefault="00D374ED" w:rsidP="00D374ED">
      <w:pPr>
        <w:pStyle w:val="Heading2"/>
      </w:pPr>
      <w:bookmarkStart w:id="407" w:name="_Toc529348323"/>
      <w:bookmarkStart w:id="408" w:name="_Toc23264582"/>
      <w:bookmarkStart w:id="409" w:name="_Toc102980399"/>
      <w:bookmarkStart w:id="410" w:name="_Toc173233936"/>
      <w:bookmarkStart w:id="411" w:name="_Toc226663089"/>
      <w:r w:rsidRPr="007E64B6">
        <w:t>Passwords</w:t>
      </w:r>
      <w:bookmarkEnd w:id="407"/>
      <w:bookmarkEnd w:id="408"/>
      <w:r w:rsidRPr="007E64B6">
        <w:t xml:space="preserve"> and Critical Security Parameters</w:t>
      </w:r>
      <w:bookmarkEnd w:id="409"/>
      <w:bookmarkEnd w:id="410"/>
      <w:bookmarkEnd w:id="411"/>
    </w:p>
    <w:tbl>
      <w:tblPr>
        <w:tblStyle w:val="TableGrid"/>
        <w:tblW w:w="10080" w:type="dxa"/>
        <w:jc w:val="center"/>
        <w:tblLook w:val="04A0" w:firstRow="1" w:lastRow="0" w:firstColumn="1" w:lastColumn="0" w:noHBand="0" w:noVBand="1"/>
      </w:tblPr>
      <w:tblGrid>
        <w:gridCol w:w="715"/>
        <w:gridCol w:w="7104"/>
        <w:gridCol w:w="705"/>
        <w:gridCol w:w="850"/>
        <w:gridCol w:w="706"/>
      </w:tblGrid>
      <w:tr w:rsidR="00D374ED" w:rsidRPr="007E64B6" w14:paraId="4023E09A" w14:textId="77777777" w:rsidTr="00812ABD">
        <w:trPr>
          <w:cantSplit/>
          <w:tblHeader/>
          <w:jc w:val="center"/>
        </w:trPr>
        <w:tc>
          <w:tcPr>
            <w:tcW w:w="715" w:type="dxa"/>
            <w:vMerge w:val="restart"/>
            <w:shd w:val="clear" w:color="auto" w:fill="5BBCAB"/>
            <w:vAlign w:val="center"/>
          </w:tcPr>
          <w:p w14:paraId="33E6183B" w14:textId="77777777" w:rsidR="00D374ED" w:rsidRPr="007E64B6" w:rsidRDefault="00D374ED" w:rsidP="001F5F84">
            <w:pPr>
              <w:pStyle w:val="Tablehead"/>
              <w:spacing w:before="60" w:after="60"/>
              <w:jc w:val="center"/>
            </w:pPr>
            <w:r w:rsidRPr="007E64B6">
              <w:t>ID</w:t>
            </w:r>
          </w:p>
        </w:tc>
        <w:tc>
          <w:tcPr>
            <w:tcW w:w="7104" w:type="dxa"/>
            <w:vMerge w:val="restart"/>
            <w:shd w:val="clear" w:color="auto" w:fill="5BBCAB"/>
            <w:vAlign w:val="center"/>
          </w:tcPr>
          <w:p w14:paraId="1D3C4CA7" w14:textId="77777777" w:rsidR="00D374ED" w:rsidRPr="007E64B6" w:rsidRDefault="00D374ED" w:rsidP="001F5F84">
            <w:pPr>
              <w:pStyle w:val="Tablehead"/>
              <w:spacing w:before="60" w:after="60"/>
              <w:jc w:val="center"/>
            </w:pPr>
            <w:r w:rsidRPr="007E64B6">
              <w:t>Requirement</w:t>
            </w:r>
          </w:p>
        </w:tc>
        <w:tc>
          <w:tcPr>
            <w:tcW w:w="2261" w:type="dxa"/>
            <w:gridSpan w:val="3"/>
            <w:shd w:val="clear" w:color="auto" w:fill="5BBCAB"/>
          </w:tcPr>
          <w:p w14:paraId="2D556581" w14:textId="77777777" w:rsidR="00D374ED" w:rsidRPr="007E64B6" w:rsidRDefault="00D374ED" w:rsidP="001F5F84">
            <w:pPr>
              <w:pStyle w:val="Tablehead"/>
              <w:spacing w:before="60" w:after="60"/>
              <w:jc w:val="center"/>
            </w:pPr>
            <w:r w:rsidRPr="007E64B6">
              <w:t>Supported?</w:t>
            </w:r>
          </w:p>
        </w:tc>
      </w:tr>
      <w:tr w:rsidR="00D374ED" w:rsidRPr="007E64B6" w14:paraId="029322D5" w14:textId="77777777" w:rsidTr="00812ABD">
        <w:trPr>
          <w:cantSplit/>
          <w:tblHeader/>
          <w:jc w:val="center"/>
        </w:trPr>
        <w:tc>
          <w:tcPr>
            <w:tcW w:w="715" w:type="dxa"/>
            <w:vMerge/>
            <w:vAlign w:val="center"/>
          </w:tcPr>
          <w:p w14:paraId="3B6C4C83" w14:textId="77777777" w:rsidR="00D374ED" w:rsidRPr="007E64B6" w:rsidRDefault="00D374ED" w:rsidP="001F5F84">
            <w:pPr>
              <w:pStyle w:val="t-body"/>
              <w:spacing w:before="60" w:after="60" w:line="240" w:lineRule="auto"/>
              <w:jc w:val="center"/>
            </w:pPr>
          </w:p>
        </w:tc>
        <w:tc>
          <w:tcPr>
            <w:tcW w:w="7104" w:type="dxa"/>
            <w:vMerge/>
          </w:tcPr>
          <w:p w14:paraId="44C00BE4" w14:textId="77777777" w:rsidR="00D374ED" w:rsidRPr="007E64B6" w:rsidRDefault="00D374ED" w:rsidP="001F5F84">
            <w:pPr>
              <w:keepLines w:val="0"/>
              <w:spacing w:before="60" w:after="60" w:line="240" w:lineRule="auto"/>
              <w:ind w:left="0"/>
            </w:pPr>
          </w:p>
        </w:tc>
        <w:tc>
          <w:tcPr>
            <w:tcW w:w="705" w:type="dxa"/>
            <w:shd w:val="clear" w:color="auto" w:fill="5BBCAB"/>
          </w:tcPr>
          <w:p w14:paraId="1694FC8D" w14:textId="77777777" w:rsidR="00D374ED" w:rsidRPr="007E64B6" w:rsidRDefault="00D374ED" w:rsidP="001F5F84">
            <w:pPr>
              <w:pStyle w:val="Tablehead"/>
              <w:spacing w:before="60" w:after="60"/>
              <w:jc w:val="center"/>
            </w:pPr>
            <w:r w:rsidRPr="007E64B6">
              <w:t>Yes</w:t>
            </w:r>
          </w:p>
        </w:tc>
        <w:tc>
          <w:tcPr>
            <w:tcW w:w="850" w:type="dxa"/>
            <w:shd w:val="clear" w:color="auto" w:fill="5BBCAB"/>
          </w:tcPr>
          <w:p w14:paraId="6CA97514" w14:textId="77777777" w:rsidR="00D374ED" w:rsidRPr="007E64B6" w:rsidRDefault="00D374ED" w:rsidP="001F5F84">
            <w:pPr>
              <w:pStyle w:val="Tablehead"/>
              <w:spacing w:before="60" w:after="60"/>
              <w:jc w:val="center"/>
            </w:pPr>
            <w:r w:rsidRPr="007E64B6">
              <w:t>Partial</w:t>
            </w:r>
          </w:p>
        </w:tc>
        <w:tc>
          <w:tcPr>
            <w:tcW w:w="706" w:type="dxa"/>
            <w:shd w:val="clear" w:color="auto" w:fill="5BBCAB"/>
          </w:tcPr>
          <w:p w14:paraId="3BFD6186" w14:textId="77777777" w:rsidR="00D374ED" w:rsidRPr="007E64B6" w:rsidRDefault="00D374ED" w:rsidP="001F5F84">
            <w:pPr>
              <w:pStyle w:val="Tablehead"/>
              <w:spacing w:before="60" w:after="60"/>
              <w:jc w:val="center"/>
            </w:pPr>
            <w:r w:rsidRPr="007E64B6">
              <w:t>N/A</w:t>
            </w:r>
          </w:p>
        </w:tc>
      </w:tr>
      <w:tr w:rsidR="00D374ED" w:rsidRPr="007E64B6" w14:paraId="46CA344F" w14:textId="77777777" w:rsidTr="00812ABD">
        <w:trPr>
          <w:cantSplit/>
          <w:jc w:val="center"/>
        </w:trPr>
        <w:tc>
          <w:tcPr>
            <w:tcW w:w="715" w:type="dxa"/>
            <w:vMerge w:val="restart"/>
            <w:vAlign w:val="center"/>
          </w:tcPr>
          <w:p w14:paraId="61ABEDFD" w14:textId="77777777" w:rsidR="00D374ED" w:rsidRPr="007E64B6" w:rsidRDefault="00D374ED" w:rsidP="0031769D">
            <w:pPr>
              <w:pStyle w:val="t-body"/>
              <w:spacing w:after="120" w:line="240" w:lineRule="auto"/>
              <w:jc w:val="center"/>
            </w:pPr>
            <w:r w:rsidRPr="007E64B6">
              <w:t>S5.1</w:t>
            </w:r>
          </w:p>
        </w:tc>
        <w:tc>
          <w:tcPr>
            <w:tcW w:w="7104" w:type="dxa"/>
          </w:tcPr>
          <w:p w14:paraId="1BD5EDFD" w14:textId="77777777" w:rsidR="00D374ED" w:rsidRPr="007E64B6" w:rsidRDefault="00D374ED" w:rsidP="006D2FF8">
            <w:pPr>
              <w:pStyle w:val="gpTable"/>
            </w:pPr>
            <w:r w:rsidRPr="007E64B6">
              <w:t>If the System Software has a mechanism to reset passwords and critical security parameters, they shall not be resettable to any universal factory default value. Such data must not be easily determined by automated means or obtained from publicly available information.</w:t>
            </w:r>
          </w:p>
        </w:tc>
        <w:tc>
          <w:tcPr>
            <w:tcW w:w="705" w:type="dxa"/>
          </w:tcPr>
          <w:p w14:paraId="7917BCAD" w14:textId="77777777" w:rsidR="00D374ED" w:rsidRPr="007E64B6" w:rsidRDefault="00D374ED" w:rsidP="0031769D">
            <w:pPr>
              <w:pStyle w:val="t-body"/>
              <w:spacing w:after="120" w:line="240" w:lineRule="auto"/>
              <w:rPr>
                <w:rFonts w:cstheme="minorHAnsi"/>
              </w:rPr>
            </w:pPr>
          </w:p>
        </w:tc>
        <w:tc>
          <w:tcPr>
            <w:tcW w:w="850" w:type="dxa"/>
          </w:tcPr>
          <w:p w14:paraId="1EAE3AC7" w14:textId="77777777" w:rsidR="00D374ED" w:rsidRPr="007E64B6" w:rsidRDefault="00D374ED" w:rsidP="0031769D">
            <w:pPr>
              <w:pStyle w:val="t-body"/>
              <w:spacing w:after="120" w:line="240" w:lineRule="auto"/>
              <w:rPr>
                <w:rFonts w:cstheme="minorHAnsi"/>
              </w:rPr>
            </w:pPr>
          </w:p>
        </w:tc>
        <w:tc>
          <w:tcPr>
            <w:tcW w:w="706" w:type="dxa"/>
          </w:tcPr>
          <w:p w14:paraId="1D119693" w14:textId="77777777" w:rsidR="00D374ED" w:rsidRPr="007E64B6" w:rsidRDefault="00D374ED" w:rsidP="0031769D">
            <w:pPr>
              <w:pStyle w:val="t-body"/>
              <w:spacing w:after="120" w:line="240" w:lineRule="auto"/>
              <w:rPr>
                <w:rFonts w:cstheme="minorHAnsi"/>
              </w:rPr>
            </w:pPr>
          </w:p>
        </w:tc>
      </w:tr>
      <w:tr w:rsidR="00D374ED" w:rsidRPr="007E64B6" w14:paraId="58D403A0" w14:textId="77777777" w:rsidTr="00812ABD">
        <w:trPr>
          <w:cantSplit/>
          <w:jc w:val="center"/>
        </w:trPr>
        <w:tc>
          <w:tcPr>
            <w:tcW w:w="715" w:type="dxa"/>
            <w:vMerge/>
            <w:vAlign w:val="center"/>
          </w:tcPr>
          <w:p w14:paraId="5645894C" w14:textId="77777777" w:rsidR="00D374ED" w:rsidRPr="007E64B6" w:rsidRDefault="00D374ED" w:rsidP="0031769D">
            <w:pPr>
              <w:pStyle w:val="t-body"/>
              <w:spacing w:after="120" w:line="240" w:lineRule="auto"/>
              <w:jc w:val="center"/>
              <w:rPr>
                <w:rFonts w:cstheme="minorHAnsi"/>
              </w:rPr>
            </w:pPr>
          </w:p>
        </w:tc>
        <w:tc>
          <w:tcPr>
            <w:tcW w:w="9365" w:type="dxa"/>
            <w:gridSpan w:val="4"/>
          </w:tcPr>
          <w:p w14:paraId="44B11734" w14:textId="77777777" w:rsidR="00D374ED" w:rsidRPr="007E64B6" w:rsidRDefault="00D374ED" w:rsidP="0031769D">
            <w:pPr>
              <w:pStyle w:val="t-body"/>
              <w:spacing w:after="120" w:line="240" w:lineRule="auto"/>
              <w:rPr>
                <w:rStyle w:val="citalic"/>
              </w:rPr>
            </w:pPr>
            <w:r w:rsidRPr="007E64B6">
              <w:rPr>
                <w:rStyle w:val="citalic"/>
              </w:rPr>
              <w:t>(Describe how this requirement is met.)</w:t>
            </w:r>
          </w:p>
        </w:tc>
      </w:tr>
      <w:tr w:rsidR="00D374ED" w:rsidRPr="007E64B6" w14:paraId="1EEDFCC0" w14:textId="77777777" w:rsidTr="00812ABD">
        <w:trPr>
          <w:cantSplit/>
          <w:jc w:val="center"/>
        </w:trPr>
        <w:tc>
          <w:tcPr>
            <w:tcW w:w="715" w:type="dxa"/>
            <w:vMerge w:val="restart"/>
            <w:vAlign w:val="center"/>
          </w:tcPr>
          <w:p w14:paraId="589BF3E1" w14:textId="77777777" w:rsidR="00D374ED" w:rsidRPr="007E64B6" w:rsidRDefault="00D374ED" w:rsidP="0031769D">
            <w:pPr>
              <w:pStyle w:val="t-body"/>
              <w:spacing w:after="120" w:line="240" w:lineRule="auto"/>
              <w:jc w:val="center"/>
            </w:pPr>
            <w:r w:rsidRPr="007E64B6">
              <w:t>S5.2</w:t>
            </w:r>
          </w:p>
        </w:tc>
        <w:tc>
          <w:tcPr>
            <w:tcW w:w="7104" w:type="dxa"/>
          </w:tcPr>
          <w:p w14:paraId="71E7E803" w14:textId="74F7955A" w:rsidR="00D374ED" w:rsidRPr="007E64B6" w:rsidRDefault="00D374ED" w:rsidP="006D2FF8">
            <w:pPr>
              <w:pStyle w:val="gpTable"/>
            </w:pPr>
            <w:r w:rsidRPr="007E64B6">
              <w:t>If the System Software makes use of passwords they should conform with security best practices, in particular, password length and complexity, and the number of failed authentication attempts (refer for instance to NIST SP 800-63B guidelines for memorized secrets).</w:t>
            </w:r>
          </w:p>
          <w:p w14:paraId="68BC9CCB" w14:textId="77777777" w:rsidR="00D374ED" w:rsidRPr="007E64B6" w:rsidRDefault="00D374ED" w:rsidP="006D2FF8">
            <w:pPr>
              <w:pStyle w:val="gpTable"/>
              <w:rPr>
                <w:rFonts w:ascii="Times New Roman" w:hAnsi="Times New Roman"/>
                <w:sz w:val="24"/>
                <w:szCs w:val="24"/>
                <w:lang w:eastAsia="fr-FR"/>
              </w:rPr>
            </w:pPr>
            <w:r w:rsidRPr="007E64B6">
              <w:t>Where default passwords are used, they must be unique per device and must not be easily determined by automated means or obtained from publicly available information.</w:t>
            </w:r>
          </w:p>
        </w:tc>
        <w:tc>
          <w:tcPr>
            <w:tcW w:w="705" w:type="dxa"/>
          </w:tcPr>
          <w:p w14:paraId="26D8128E" w14:textId="77777777" w:rsidR="00D374ED" w:rsidRPr="007E64B6" w:rsidRDefault="00D374ED" w:rsidP="0031769D">
            <w:pPr>
              <w:spacing w:line="240" w:lineRule="auto"/>
              <w:rPr>
                <w:rFonts w:cstheme="minorHAnsi"/>
              </w:rPr>
            </w:pPr>
          </w:p>
        </w:tc>
        <w:tc>
          <w:tcPr>
            <w:tcW w:w="850" w:type="dxa"/>
          </w:tcPr>
          <w:p w14:paraId="4A4CA043" w14:textId="77777777" w:rsidR="00D374ED" w:rsidRPr="007E64B6" w:rsidRDefault="00D374ED" w:rsidP="0031769D">
            <w:pPr>
              <w:spacing w:line="240" w:lineRule="auto"/>
              <w:rPr>
                <w:rFonts w:cstheme="minorHAnsi"/>
              </w:rPr>
            </w:pPr>
          </w:p>
        </w:tc>
        <w:tc>
          <w:tcPr>
            <w:tcW w:w="706" w:type="dxa"/>
          </w:tcPr>
          <w:p w14:paraId="78ACF989" w14:textId="77777777" w:rsidR="00D374ED" w:rsidRPr="007E64B6" w:rsidRDefault="00D374ED" w:rsidP="0031769D">
            <w:pPr>
              <w:spacing w:line="240" w:lineRule="auto"/>
              <w:rPr>
                <w:rFonts w:cstheme="minorHAnsi"/>
              </w:rPr>
            </w:pPr>
          </w:p>
        </w:tc>
      </w:tr>
      <w:tr w:rsidR="00D374ED" w:rsidRPr="007E64B6" w14:paraId="01CBC3DC" w14:textId="77777777" w:rsidTr="00812ABD">
        <w:trPr>
          <w:cantSplit/>
          <w:jc w:val="center"/>
        </w:trPr>
        <w:tc>
          <w:tcPr>
            <w:tcW w:w="715" w:type="dxa"/>
            <w:vMerge/>
            <w:vAlign w:val="center"/>
          </w:tcPr>
          <w:p w14:paraId="2B060E85" w14:textId="77777777" w:rsidR="00D374ED" w:rsidRPr="007E64B6" w:rsidRDefault="00D374ED" w:rsidP="0031769D">
            <w:pPr>
              <w:pStyle w:val="t-body"/>
              <w:spacing w:after="120" w:line="240" w:lineRule="auto"/>
              <w:jc w:val="center"/>
              <w:rPr>
                <w:rFonts w:cstheme="minorHAnsi"/>
              </w:rPr>
            </w:pPr>
          </w:p>
        </w:tc>
        <w:tc>
          <w:tcPr>
            <w:tcW w:w="9365" w:type="dxa"/>
            <w:gridSpan w:val="4"/>
          </w:tcPr>
          <w:p w14:paraId="2267C3B5" w14:textId="77777777" w:rsidR="00D374ED" w:rsidRPr="007E64B6" w:rsidRDefault="00D374ED" w:rsidP="0031769D">
            <w:pPr>
              <w:pStyle w:val="t-body"/>
              <w:spacing w:after="120" w:line="240" w:lineRule="auto"/>
              <w:rPr>
                <w:rStyle w:val="citalic"/>
              </w:rPr>
            </w:pPr>
            <w:r w:rsidRPr="007E64B6">
              <w:rPr>
                <w:rStyle w:val="citalic"/>
              </w:rPr>
              <w:t>(Describe how this requirement is met.)</w:t>
            </w:r>
          </w:p>
        </w:tc>
      </w:tr>
      <w:tr w:rsidR="00D374ED" w:rsidRPr="007E64B6" w14:paraId="29625670" w14:textId="77777777" w:rsidTr="00812ABD">
        <w:trPr>
          <w:cantSplit/>
          <w:jc w:val="center"/>
        </w:trPr>
        <w:tc>
          <w:tcPr>
            <w:tcW w:w="715" w:type="dxa"/>
            <w:vMerge w:val="restart"/>
            <w:vAlign w:val="center"/>
          </w:tcPr>
          <w:p w14:paraId="01257EE1" w14:textId="77777777" w:rsidR="00D374ED" w:rsidRPr="007E64B6" w:rsidRDefault="00D374ED" w:rsidP="0031769D">
            <w:pPr>
              <w:pStyle w:val="t-body"/>
              <w:spacing w:after="120" w:line="240" w:lineRule="auto"/>
              <w:jc w:val="center"/>
            </w:pPr>
            <w:r w:rsidRPr="007E64B6">
              <w:t>S5.3</w:t>
            </w:r>
          </w:p>
        </w:tc>
        <w:tc>
          <w:tcPr>
            <w:tcW w:w="7104" w:type="dxa"/>
          </w:tcPr>
          <w:p w14:paraId="16813ACF" w14:textId="77777777" w:rsidR="00D374ED" w:rsidRPr="007E64B6" w:rsidRDefault="00D374ED" w:rsidP="006D2FF8">
            <w:pPr>
              <w:pStyle w:val="gpTable"/>
              <w:rPr>
                <w:rFonts w:ascii="Times New Roman" w:hAnsi="Times New Roman"/>
                <w:sz w:val="24"/>
                <w:lang w:eastAsia="fr-FR"/>
              </w:rPr>
            </w:pPr>
            <w:r w:rsidRPr="007E64B6">
              <w:t>If the System Software makes use of critical security parameters for user authentication, the cryptography used for that feature shall comply with requirement S2.3.</w:t>
            </w:r>
          </w:p>
        </w:tc>
        <w:tc>
          <w:tcPr>
            <w:tcW w:w="705" w:type="dxa"/>
          </w:tcPr>
          <w:p w14:paraId="76B9E318" w14:textId="77777777" w:rsidR="00D374ED" w:rsidRPr="007E64B6" w:rsidRDefault="00D374ED" w:rsidP="0031769D">
            <w:pPr>
              <w:spacing w:line="240" w:lineRule="auto"/>
              <w:rPr>
                <w:rFonts w:cstheme="minorHAnsi"/>
              </w:rPr>
            </w:pPr>
          </w:p>
        </w:tc>
        <w:tc>
          <w:tcPr>
            <w:tcW w:w="850" w:type="dxa"/>
          </w:tcPr>
          <w:p w14:paraId="5449FCDF" w14:textId="77777777" w:rsidR="00D374ED" w:rsidRPr="007E64B6" w:rsidRDefault="00D374ED" w:rsidP="0031769D">
            <w:pPr>
              <w:spacing w:line="240" w:lineRule="auto"/>
              <w:rPr>
                <w:rFonts w:cstheme="minorHAnsi"/>
              </w:rPr>
            </w:pPr>
          </w:p>
        </w:tc>
        <w:tc>
          <w:tcPr>
            <w:tcW w:w="706" w:type="dxa"/>
          </w:tcPr>
          <w:p w14:paraId="3576CB4F" w14:textId="77777777" w:rsidR="00D374ED" w:rsidRPr="007E64B6" w:rsidRDefault="00D374ED" w:rsidP="0031769D">
            <w:pPr>
              <w:spacing w:line="240" w:lineRule="auto"/>
              <w:rPr>
                <w:rFonts w:cstheme="minorHAnsi"/>
              </w:rPr>
            </w:pPr>
          </w:p>
        </w:tc>
      </w:tr>
      <w:tr w:rsidR="00D374ED" w:rsidRPr="007E64B6" w14:paraId="221E455F" w14:textId="77777777" w:rsidTr="00812ABD">
        <w:trPr>
          <w:cantSplit/>
          <w:jc w:val="center"/>
        </w:trPr>
        <w:tc>
          <w:tcPr>
            <w:tcW w:w="715" w:type="dxa"/>
            <w:vMerge/>
            <w:vAlign w:val="center"/>
          </w:tcPr>
          <w:p w14:paraId="3C9ADE21" w14:textId="77777777" w:rsidR="00D374ED" w:rsidRPr="007E64B6" w:rsidRDefault="00D374ED" w:rsidP="0031769D">
            <w:pPr>
              <w:spacing w:line="240" w:lineRule="auto"/>
              <w:rPr>
                <w:rFonts w:cstheme="minorHAnsi"/>
              </w:rPr>
            </w:pPr>
          </w:p>
        </w:tc>
        <w:tc>
          <w:tcPr>
            <w:tcW w:w="9365" w:type="dxa"/>
            <w:gridSpan w:val="4"/>
          </w:tcPr>
          <w:p w14:paraId="1C4870DB" w14:textId="37240D4B" w:rsidR="00D374ED" w:rsidRPr="007E64B6" w:rsidRDefault="00D374ED" w:rsidP="0031769D">
            <w:pPr>
              <w:pStyle w:val="t-body"/>
              <w:spacing w:after="120" w:line="240" w:lineRule="auto"/>
              <w:rPr>
                <w:rStyle w:val="citalic"/>
              </w:rPr>
            </w:pPr>
            <w:r w:rsidRPr="007E64B6">
              <w:rPr>
                <w:rStyle w:val="citalic"/>
              </w:rPr>
              <w:t>(Describe the cryptographic algorithms and key sizes used for user authentication</w:t>
            </w:r>
            <w:r w:rsidR="00AB140E" w:rsidRPr="007E64B6">
              <w:rPr>
                <w:rStyle w:val="citalic"/>
              </w:rPr>
              <w:t>.</w:t>
            </w:r>
            <w:r w:rsidRPr="007E64B6">
              <w:rPr>
                <w:rStyle w:val="citalic"/>
              </w:rPr>
              <w:t>)</w:t>
            </w:r>
          </w:p>
        </w:tc>
      </w:tr>
    </w:tbl>
    <w:p w14:paraId="19B98022" w14:textId="77777777" w:rsidR="000210C7" w:rsidRDefault="000210C7" w:rsidP="000210C7">
      <w:pPr>
        <w:pStyle w:val="gpBody"/>
      </w:pPr>
    </w:p>
    <w:p w14:paraId="7E580FBF" w14:textId="77777777" w:rsidR="00D374ED" w:rsidRPr="007E64B6" w:rsidRDefault="00D374ED" w:rsidP="00D374ED">
      <w:pPr>
        <w:pStyle w:val="Heading2"/>
      </w:pPr>
      <w:bookmarkStart w:id="412" w:name="_Toc102980400"/>
      <w:bookmarkStart w:id="413" w:name="_Toc173233937"/>
      <w:bookmarkStart w:id="414" w:name="_Toc226663090"/>
      <w:bookmarkStart w:id="415" w:name="_Toc529348324"/>
      <w:bookmarkStart w:id="416" w:name="_Toc23264583"/>
      <w:r w:rsidRPr="007E64B6">
        <w:lastRenderedPageBreak/>
        <w:t>Configuration</w:t>
      </w:r>
      <w:bookmarkEnd w:id="412"/>
      <w:bookmarkEnd w:id="413"/>
      <w:bookmarkEnd w:id="414"/>
    </w:p>
    <w:tbl>
      <w:tblPr>
        <w:tblStyle w:val="TableGrid"/>
        <w:tblW w:w="10080" w:type="dxa"/>
        <w:jc w:val="center"/>
        <w:tblLook w:val="04A0" w:firstRow="1" w:lastRow="0" w:firstColumn="1" w:lastColumn="0" w:noHBand="0" w:noVBand="1"/>
      </w:tblPr>
      <w:tblGrid>
        <w:gridCol w:w="715"/>
        <w:gridCol w:w="7104"/>
        <w:gridCol w:w="705"/>
        <w:gridCol w:w="850"/>
        <w:gridCol w:w="706"/>
      </w:tblGrid>
      <w:tr w:rsidR="00D374ED" w:rsidRPr="007E64B6" w14:paraId="0CBF0DD6" w14:textId="77777777" w:rsidTr="00110CE3">
        <w:trPr>
          <w:cantSplit/>
          <w:tblHeader/>
          <w:jc w:val="center"/>
        </w:trPr>
        <w:tc>
          <w:tcPr>
            <w:tcW w:w="715" w:type="dxa"/>
            <w:vMerge w:val="restart"/>
            <w:shd w:val="clear" w:color="auto" w:fill="5BBCAB"/>
            <w:vAlign w:val="center"/>
          </w:tcPr>
          <w:p w14:paraId="1361021C" w14:textId="77777777" w:rsidR="00D374ED" w:rsidRPr="007E64B6" w:rsidRDefault="00D374ED" w:rsidP="001F5F84">
            <w:pPr>
              <w:pStyle w:val="Tablehead"/>
              <w:spacing w:before="60" w:after="60"/>
              <w:jc w:val="center"/>
            </w:pPr>
            <w:r w:rsidRPr="007E64B6">
              <w:t>ID</w:t>
            </w:r>
          </w:p>
        </w:tc>
        <w:tc>
          <w:tcPr>
            <w:tcW w:w="7104" w:type="dxa"/>
            <w:vMerge w:val="restart"/>
            <w:shd w:val="clear" w:color="auto" w:fill="5BBCAB"/>
            <w:vAlign w:val="center"/>
          </w:tcPr>
          <w:p w14:paraId="0B9A990F" w14:textId="77777777" w:rsidR="00D374ED" w:rsidRPr="007E64B6" w:rsidRDefault="00D374ED" w:rsidP="001F5F84">
            <w:pPr>
              <w:pStyle w:val="Tablehead"/>
              <w:spacing w:before="60" w:after="60"/>
              <w:jc w:val="center"/>
            </w:pPr>
            <w:r w:rsidRPr="007E64B6">
              <w:t>Requirement</w:t>
            </w:r>
          </w:p>
        </w:tc>
        <w:tc>
          <w:tcPr>
            <w:tcW w:w="2261" w:type="dxa"/>
            <w:gridSpan w:val="3"/>
            <w:shd w:val="clear" w:color="auto" w:fill="5BBCAB"/>
          </w:tcPr>
          <w:p w14:paraId="44EE805B" w14:textId="77777777" w:rsidR="00D374ED" w:rsidRPr="007E64B6" w:rsidRDefault="00D374ED" w:rsidP="001F5F84">
            <w:pPr>
              <w:pStyle w:val="Tablehead"/>
              <w:spacing w:before="60" w:after="60"/>
              <w:jc w:val="center"/>
            </w:pPr>
            <w:r w:rsidRPr="007E64B6">
              <w:t>Supported?</w:t>
            </w:r>
          </w:p>
        </w:tc>
      </w:tr>
      <w:tr w:rsidR="00D374ED" w:rsidRPr="007E64B6" w14:paraId="6BC71D7B" w14:textId="77777777" w:rsidTr="00110CE3">
        <w:trPr>
          <w:cantSplit/>
          <w:jc w:val="center"/>
        </w:trPr>
        <w:tc>
          <w:tcPr>
            <w:tcW w:w="715" w:type="dxa"/>
            <w:vMerge/>
          </w:tcPr>
          <w:p w14:paraId="18827800" w14:textId="77777777" w:rsidR="00D374ED" w:rsidRPr="007E64B6" w:rsidRDefault="00D374ED" w:rsidP="001F5F84">
            <w:pPr>
              <w:keepLines w:val="0"/>
              <w:spacing w:before="60" w:after="60" w:line="240" w:lineRule="auto"/>
              <w:ind w:left="0"/>
              <w:jc w:val="center"/>
            </w:pPr>
          </w:p>
        </w:tc>
        <w:tc>
          <w:tcPr>
            <w:tcW w:w="7104" w:type="dxa"/>
            <w:vMerge/>
          </w:tcPr>
          <w:p w14:paraId="604266BF" w14:textId="77777777" w:rsidR="00D374ED" w:rsidRPr="007E64B6" w:rsidRDefault="00D374ED" w:rsidP="001F5F84">
            <w:pPr>
              <w:keepLines w:val="0"/>
              <w:spacing w:before="60" w:after="60" w:line="240" w:lineRule="auto"/>
              <w:ind w:left="0"/>
              <w:jc w:val="center"/>
            </w:pPr>
          </w:p>
        </w:tc>
        <w:tc>
          <w:tcPr>
            <w:tcW w:w="705" w:type="dxa"/>
            <w:shd w:val="clear" w:color="auto" w:fill="5BBCAB"/>
          </w:tcPr>
          <w:p w14:paraId="6E6CA9EA" w14:textId="77777777" w:rsidR="00D374ED" w:rsidRPr="007E64B6" w:rsidRDefault="00D374ED" w:rsidP="001F5F84">
            <w:pPr>
              <w:pStyle w:val="Tablehead"/>
              <w:spacing w:before="60" w:after="60"/>
              <w:jc w:val="center"/>
            </w:pPr>
            <w:r w:rsidRPr="007E64B6">
              <w:t>Yes</w:t>
            </w:r>
          </w:p>
        </w:tc>
        <w:tc>
          <w:tcPr>
            <w:tcW w:w="850" w:type="dxa"/>
            <w:shd w:val="clear" w:color="auto" w:fill="5BBCAB"/>
          </w:tcPr>
          <w:p w14:paraId="59BF71DD" w14:textId="77777777" w:rsidR="00D374ED" w:rsidRPr="007E64B6" w:rsidRDefault="00D374ED" w:rsidP="001F5F84">
            <w:pPr>
              <w:pStyle w:val="Tablehead"/>
              <w:spacing w:before="60" w:after="60"/>
              <w:jc w:val="center"/>
            </w:pPr>
            <w:r w:rsidRPr="007E64B6">
              <w:t>Partial</w:t>
            </w:r>
          </w:p>
        </w:tc>
        <w:tc>
          <w:tcPr>
            <w:tcW w:w="706" w:type="dxa"/>
            <w:shd w:val="clear" w:color="auto" w:fill="5BBCAB"/>
          </w:tcPr>
          <w:p w14:paraId="20800EDE" w14:textId="77777777" w:rsidR="00D374ED" w:rsidRPr="007E64B6" w:rsidRDefault="00D374ED" w:rsidP="001F5F84">
            <w:pPr>
              <w:pStyle w:val="Tablehead"/>
              <w:spacing w:before="60" w:after="60"/>
              <w:jc w:val="center"/>
            </w:pPr>
            <w:r w:rsidRPr="007E64B6">
              <w:t>N/A</w:t>
            </w:r>
          </w:p>
        </w:tc>
      </w:tr>
      <w:tr w:rsidR="00D374ED" w:rsidRPr="007E64B6" w14:paraId="432BA205" w14:textId="77777777" w:rsidTr="00110CE3">
        <w:trPr>
          <w:cantSplit/>
          <w:jc w:val="center"/>
        </w:trPr>
        <w:tc>
          <w:tcPr>
            <w:tcW w:w="715" w:type="dxa"/>
            <w:vMerge w:val="restart"/>
            <w:vAlign w:val="center"/>
          </w:tcPr>
          <w:p w14:paraId="50C2F8C9" w14:textId="77777777" w:rsidR="00D374ED" w:rsidRPr="007E64B6" w:rsidRDefault="00D374ED" w:rsidP="0031769D">
            <w:pPr>
              <w:pStyle w:val="t-body"/>
              <w:spacing w:after="120" w:line="240" w:lineRule="auto"/>
              <w:jc w:val="center"/>
            </w:pPr>
            <w:r w:rsidRPr="007E64B6">
              <w:t>S6.1</w:t>
            </w:r>
          </w:p>
        </w:tc>
        <w:tc>
          <w:tcPr>
            <w:tcW w:w="7104" w:type="dxa"/>
          </w:tcPr>
          <w:p w14:paraId="62CF0FA8" w14:textId="1E19E293" w:rsidR="00D374ED" w:rsidRPr="007E64B6" w:rsidRDefault="00D374ED" w:rsidP="006D2FF8">
            <w:pPr>
              <w:pStyle w:val="gpTable"/>
            </w:pPr>
            <w:r w:rsidRPr="007E64B6">
              <w:t>If the System Software allows security-relevant configuration changes via a network or other interface, the related configuration change shall only be accepted after authentication (see S1.1, S3.1, S3.3</w:t>
            </w:r>
            <w:r w:rsidR="00110CE3" w:rsidRPr="007E64B6">
              <w:t>,</w:t>
            </w:r>
            <w:r w:rsidRPr="007E64B6">
              <w:t xml:space="preserve"> and S5.3).</w:t>
            </w:r>
          </w:p>
          <w:p w14:paraId="3C989BAA" w14:textId="77777777" w:rsidR="00D374ED" w:rsidRPr="007E64B6" w:rsidRDefault="00D374ED" w:rsidP="006D2FF8">
            <w:pPr>
              <w:pStyle w:val="gpTable"/>
            </w:pPr>
            <w:r w:rsidRPr="007E64B6">
              <w:t>Examples of security-relevant changes include:</w:t>
            </w:r>
          </w:p>
          <w:p w14:paraId="4598975C" w14:textId="59299009" w:rsidR="00D374ED" w:rsidRPr="007E64B6" w:rsidRDefault="00D374ED" w:rsidP="00812ABD">
            <w:pPr>
              <w:pStyle w:val="gpTableBullet1"/>
            </w:pPr>
            <w:r w:rsidRPr="007E64B6">
              <w:t>access control management for remote or local users, configuration of network keys,</w:t>
            </w:r>
          </w:p>
          <w:p w14:paraId="09F36CA8" w14:textId="77777777" w:rsidR="00D374ED" w:rsidRPr="007E64B6" w:rsidRDefault="00D374ED" w:rsidP="00812ABD">
            <w:pPr>
              <w:pStyle w:val="gpTableBullet1"/>
            </w:pPr>
            <w:r w:rsidRPr="007E64B6">
              <w:t>passwords policy (such as changes or thresholds), update policy (such as query frequency, automatic installation, server address, rollback),</w:t>
            </w:r>
          </w:p>
          <w:p w14:paraId="5A9C2067" w14:textId="77777777" w:rsidR="00D374ED" w:rsidRPr="007E64B6" w:rsidRDefault="00D374ED" w:rsidP="00812ABD">
            <w:pPr>
              <w:pStyle w:val="gpTableBullet1"/>
            </w:pPr>
            <w:r w:rsidRPr="007E64B6">
              <w:t>configuration of cryptography (such as default key length), access to network interfaces and authentication policy (such as account lock thresholds after failed authentication attempts).</w:t>
            </w:r>
          </w:p>
        </w:tc>
        <w:tc>
          <w:tcPr>
            <w:tcW w:w="705" w:type="dxa"/>
          </w:tcPr>
          <w:p w14:paraId="3293F22D" w14:textId="77777777" w:rsidR="00D374ED" w:rsidRPr="007E64B6" w:rsidRDefault="00D374ED" w:rsidP="0031769D">
            <w:pPr>
              <w:spacing w:line="240" w:lineRule="auto"/>
              <w:rPr>
                <w:rFonts w:cstheme="minorHAnsi"/>
              </w:rPr>
            </w:pPr>
          </w:p>
        </w:tc>
        <w:tc>
          <w:tcPr>
            <w:tcW w:w="850" w:type="dxa"/>
          </w:tcPr>
          <w:p w14:paraId="70BE6B42" w14:textId="77777777" w:rsidR="00D374ED" w:rsidRPr="007E64B6" w:rsidRDefault="00D374ED" w:rsidP="0031769D">
            <w:pPr>
              <w:spacing w:line="240" w:lineRule="auto"/>
              <w:rPr>
                <w:rFonts w:cstheme="minorHAnsi"/>
              </w:rPr>
            </w:pPr>
          </w:p>
        </w:tc>
        <w:tc>
          <w:tcPr>
            <w:tcW w:w="706" w:type="dxa"/>
          </w:tcPr>
          <w:p w14:paraId="5425A4AF" w14:textId="77777777" w:rsidR="00D374ED" w:rsidRPr="007E64B6" w:rsidRDefault="00D374ED" w:rsidP="0031769D">
            <w:pPr>
              <w:spacing w:line="240" w:lineRule="auto"/>
              <w:rPr>
                <w:rFonts w:cstheme="minorHAnsi"/>
              </w:rPr>
            </w:pPr>
          </w:p>
        </w:tc>
      </w:tr>
      <w:tr w:rsidR="00D374ED" w:rsidRPr="007E64B6" w14:paraId="47B9C225" w14:textId="77777777" w:rsidTr="00110CE3">
        <w:trPr>
          <w:cantSplit/>
          <w:jc w:val="center"/>
        </w:trPr>
        <w:tc>
          <w:tcPr>
            <w:tcW w:w="715" w:type="dxa"/>
            <w:vMerge/>
            <w:vAlign w:val="center"/>
          </w:tcPr>
          <w:p w14:paraId="7BF3687D" w14:textId="77777777" w:rsidR="00D374ED" w:rsidRPr="007E64B6" w:rsidRDefault="00D374ED" w:rsidP="0031769D">
            <w:pPr>
              <w:spacing w:line="240" w:lineRule="auto"/>
              <w:rPr>
                <w:rFonts w:cstheme="minorHAnsi"/>
              </w:rPr>
            </w:pPr>
          </w:p>
        </w:tc>
        <w:tc>
          <w:tcPr>
            <w:tcW w:w="9365" w:type="dxa"/>
            <w:gridSpan w:val="4"/>
          </w:tcPr>
          <w:p w14:paraId="43FC78F9" w14:textId="77777777" w:rsidR="00D374ED" w:rsidRPr="007E64B6" w:rsidRDefault="00D374ED" w:rsidP="0031769D">
            <w:pPr>
              <w:pStyle w:val="t-body"/>
              <w:spacing w:after="120" w:line="240" w:lineRule="auto"/>
              <w:rPr>
                <w:rStyle w:val="citalic"/>
              </w:rPr>
            </w:pPr>
            <w:r w:rsidRPr="007E64B6">
              <w:rPr>
                <w:rStyle w:val="citalic"/>
              </w:rPr>
              <w:t>(Describe how this requirement is met.)</w:t>
            </w:r>
          </w:p>
        </w:tc>
      </w:tr>
    </w:tbl>
    <w:p w14:paraId="3C59EF8A" w14:textId="77777777" w:rsidR="00D374ED" w:rsidRPr="007E64B6" w:rsidRDefault="00D374ED" w:rsidP="000210C7">
      <w:pPr>
        <w:pStyle w:val="gpBody"/>
      </w:pPr>
    </w:p>
    <w:p w14:paraId="614762C3" w14:textId="77777777" w:rsidR="00D374ED" w:rsidRPr="007E64B6" w:rsidRDefault="00D374ED" w:rsidP="00D374ED">
      <w:pPr>
        <w:pStyle w:val="Heading2"/>
      </w:pPr>
      <w:bookmarkStart w:id="417" w:name="_Toc102980401"/>
      <w:bookmarkStart w:id="418" w:name="_Toc173233938"/>
      <w:bookmarkStart w:id="419" w:name="_Toc226663091"/>
      <w:r w:rsidRPr="007E64B6">
        <w:t>Privacy</w:t>
      </w:r>
      <w:bookmarkEnd w:id="415"/>
      <w:bookmarkEnd w:id="416"/>
      <w:bookmarkEnd w:id="417"/>
      <w:bookmarkEnd w:id="418"/>
      <w:bookmarkEnd w:id="419"/>
    </w:p>
    <w:tbl>
      <w:tblPr>
        <w:tblStyle w:val="TableGrid"/>
        <w:tblW w:w="10080" w:type="dxa"/>
        <w:jc w:val="center"/>
        <w:tblLook w:val="04A0" w:firstRow="1" w:lastRow="0" w:firstColumn="1" w:lastColumn="0" w:noHBand="0" w:noVBand="1"/>
      </w:tblPr>
      <w:tblGrid>
        <w:gridCol w:w="715"/>
        <w:gridCol w:w="7103"/>
        <w:gridCol w:w="706"/>
        <w:gridCol w:w="850"/>
        <w:gridCol w:w="706"/>
      </w:tblGrid>
      <w:tr w:rsidR="00D374ED" w:rsidRPr="007E64B6" w14:paraId="2627415C" w14:textId="77777777" w:rsidTr="00110CE3">
        <w:trPr>
          <w:cantSplit/>
          <w:tblHeader/>
          <w:jc w:val="center"/>
        </w:trPr>
        <w:tc>
          <w:tcPr>
            <w:tcW w:w="715" w:type="dxa"/>
            <w:vMerge w:val="restart"/>
            <w:shd w:val="clear" w:color="auto" w:fill="5BBCAB"/>
            <w:vAlign w:val="center"/>
          </w:tcPr>
          <w:p w14:paraId="0AA4C6AF" w14:textId="77777777" w:rsidR="00D374ED" w:rsidRPr="007E64B6" w:rsidRDefault="00D374ED" w:rsidP="001F5F84">
            <w:pPr>
              <w:pStyle w:val="Tablehead"/>
              <w:spacing w:before="60" w:after="60"/>
              <w:jc w:val="center"/>
            </w:pPr>
            <w:r w:rsidRPr="007E64B6">
              <w:t>ID</w:t>
            </w:r>
          </w:p>
        </w:tc>
        <w:tc>
          <w:tcPr>
            <w:tcW w:w="7103" w:type="dxa"/>
            <w:vMerge w:val="restart"/>
            <w:shd w:val="clear" w:color="auto" w:fill="5BBCAB"/>
            <w:vAlign w:val="center"/>
          </w:tcPr>
          <w:p w14:paraId="6E66D401" w14:textId="77777777" w:rsidR="00D374ED" w:rsidRPr="007E64B6" w:rsidRDefault="00D374ED" w:rsidP="001F5F84">
            <w:pPr>
              <w:pStyle w:val="Tablehead"/>
              <w:spacing w:before="60" w:after="60"/>
              <w:jc w:val="center"/>
            </w:pPr>
            <w:r w:rsidRPr="007E64B6">
              <w:t>Requirement</w:t>
            </w:r>
          </w:p>
        </w:tc>
        <w:tc>
          <w:tcPr>
            <w:tcW w:w="2262" w:type="dxa"/>
            <w:gridSpan w:val="3"/>
            <w:shd w:val="clear" w:color="auto" w:fill="5BBCAB"/>
          </w:tcPr>
          <w:p w14:paraId="79E01F8C" w14:textId="77777777" w:rsidR="00D374ED" w:rsidRPr="007E64B6" w:rsidRDefault="00D374ED" w:rsidP="001F5F84">
            <w:pPr>
              <w:pStyle w:val="Tablehead"/>
              <w:spacing w:before="60" w:after="60"/>
              <w:jc w:val="center"/>
            </w:pPr>
            <w:r w:rsidRPr="007E64B6">
              <w:t>Supported?</w:t>
            </w:r>
          </w:p>
        </w:tc>
      </w:tr>
      <w:tr w:rsidR="00D374ED" w:rsidRPr="007E64B6" w14:paraId="365C6183" w14:textId="77777777" w:rsidTr="00110CE3">
        <w:trPr>
          <w:cantSplit/>
          <w:tblHeader/>
          <w:jc w:val="center"/>
        </w:trPr>
        <w:tc>
          <w:tcPr>
            <w:tcW w:w="715" w:type="dxa"/>
            <w:vMerge/>
            <w:shd w:val="clear" w:color="auto" w:fill="5BBCAB"/>
            <w:vAlign w:val="center"/>
          </w:tcPr>
          <w:p w14:paraId="4B0337DE" w14:textId="77777777" w:rsidR="00D374ED" w:rsidRPr="007E64B6" w:rsidRDefault="00D374ED" w:rsidP="001F5F84">
            <w:pPr>
              <w:pStyle w:val="t-body"/>
              <w:spacing w:before="60" w:after="60" w:line="240" w:lineRule="auto"/>
              <w:jc w:val="center"/>
            </w:pPr>
          </w:p>
        </w:tc>
        <w:tc>
          <w:tcPr>
            <w:tcW w:w="7103" w:type="dxa"/>
            <w:vMerge/>
            <w:shd w:val="clear" w:color="auto" w:fill="5BBCAB"/>
          </w:tcPr>
          <w:p w14:paraId="55832A7F" w14:textId="77777777" w:rsidR="00D374ED" w:rsidRPr="007E64B6" w:rsidRDefault="00D374ED" w:rsidP="001F5F84">
            <w:pPr>
              <w:keepLines w:val="0"/>
              <w:spacing w:before="60" w:after="60" w:line="240" w:lineRule="auto"/>
              <w:ind w:left="0"/>
              <w:jc w:val="center"/>
            </w:pPr>
          </w:p>
        </w:tc>
        <w:tc>
          <w:tcPr>
            <w:tcW w:w="706" w:type="dxa"/>
            <w:shd w:val="clear" w:color="auto" w:fill="5BBCAB"/>
          </w:tcPr>
          <w:p w14:paraId="240224BA" w14:textId="77777777" w:rsidR="00D374ED" w:rsidRPr="007E64B6" w:rsidRDefault="00D374ED" w:rsidP="001F5F84">
            <w:pPr>
              <w:pStyle w:val="Tablehead"/>
              <w:spacing w:before="60" w:after="60"/>
              <w:jc w:val="center"/>
            </w:pPr>
            <w:r w:rsidRPr="007E64B6">
              <w:t>Yes</w:t>
            </w:r>
          </w:p>
        </w:tc>
        <w:tc>
          <w:tcPr>
            <w:tcW w:w="850" w:type="dxa"/>
            <w:shd w:val="clear" w:color="auto" w:fill="5BBCAB"/>
          </w:tcPr>
          <w:p w14:paraId="0147BE34" w14:textId="77777777" w:rsidR="00D374ED" w:rsidRPr="007E64B6" w:rsidRDefault="00D374ED" w:rsidP="001F5F84">
            <w:pPr>
              <w:pStyle w:val="Tablehead"/>
              <w:spacing w:before="60" w:after="60"/>
              <w:jc w:val="center"/>
            </w:pPr>
            <w:r w:rsidRPr="007E64B6">
              <w:t>Partial</w:t>
            </w:r>
          </w:p>
        </w:tc>
        <w:tc>
          <w:tcPr>
            <w:tcW w:w="706" w:type="dxa"/>
            <w:shd w:val="clear" w:color="auto" w:fill="5BBCAB"/>
          </w:tcPr>
          <w:p w14:paraId="38588112" w14:textId="77777777" w:rsidR="00D374ED" w:rsidRPr="007E64B6" w:rsidRDefault="00D374ED" w:rsidP="001F5F84">
            <w:pPr>
              <w:pStyle w:val="Tablehead"/>
              <w:spacing w:before="60" w:after="60"/>
              <w:jc w:val="center"/>
            </w:pPr>
            <w:r w:rsidRPr="007E64B6">
              <w:t>N/A</w:t>
            </w:r>
          </w:p>
        </w:tc>
      </w:tr>
      <w:tr w:rsidR="00D374ED" w:rsidRPr="007E64B6" w14:paraId="65784F2F" w14:textId="77777777" w:rsidTr="00110CE3">
        <w:trPr>
          <w:cantSplit/>
          <w:jc w:val="center"/>
        </w:trPr>
        <w:tc>
          <w:tcPr>
            <w:tcW w:w="715" w:type="dxa"/>
            <w:vMerge w:val="restart"/>
            <w:vAlign w:val="center"/>
          </w:tcPr>
          <w:p w14:paraId="1115B8F5" w14:textId="77777777" w:rsidR="00D374ED" w:rsidRPr="007E64B6" w:rsidRDefault="00D374ED" w:rsidP="0031769D">
            <w:pPr>
              <w:pStyle w:val="t-body"/>
              <w:spacing w:after="120" w:line="240" w:lineRule="auto"/>
              <w:jc w:val="center"/>
            </w:pPr>
            <w:r w:rsidRPr="007E64B6">
              <w:t>S7.1</w:t>
            </w:r>
          </w:p>
        </w:tc>
        <w:tc>
          <w:tcPr>
            <w:tcW w:w="7103" w:type="dxa"/>
          </w:tcPr>
          <w:p w14:paraId="096544BB" w14:textId="77777777" w:rsidR="00D374ED" w:rsidRPr="007E64B6" w:rsidRDefault="00D374ED" w:rsidP="006D2FF8">
            <w:pPr>
              <w:pStyle w:val="gpTable"/>
            </w:pPr>
            <w:r w:rsidRPr="007E64B6">
              <w:t>If the System Software allows persistent storage of personal configuration data, it shall allow only the owner or an authorized entity to read and erase this data.</w:t>
            </w:r>
          </w:p>
        </w:tc>
        <w:tc>
          <w:tcPr>
            <w:tcW w:w="706" w:type="dxa"/>
          </w:tcPr>
          <w:p w14:paraId="0D0A767B" w14:textId="77777777" w:rsidR="00D374ED" w:rsidRPr="007E64B6" w:rsidRDefault="00D374ED" w:rsidP="0031769D">
            <w:pPr>
              <w:keepNext/>
              <w:spacing w:line="240" w:lineRule="auto"/>
              <w:rPr>
                <w:rFonts w:cstheme="minorHAnsi"/>
              </w:rPr>
            </w:pPr>
          </w:p>
        </w:tc>
        <w:tc>
          <w:tcPr>
            <w:tcW w:w="850" w:type="dxa"/>
          </w:tcPr>
          <w:p w14:paraId="656FF72A" w14:textId="77777777" w:rsidR="00D374ED" w:rsidRPr="007E64B6" w:rsidRDefault="00D374ED" w:rsidP="0031769D">
            <w:pPr>
              <w:keepNext/>
              <w:spacing w:line="240" w:lineRule="auto"/>
              <w:rPr>
                <w:rFonts w:cstheme="minorHAnsi"/>
              </w:rPr>
            </w:pPr>
          </w:p>
        </w:tc>
        <w:tc>
          <w:tcPr>
            <w:tcW w:w="706" w:type="dxa"/>
          </w:tcPr>
          <w:p w14:paraId="136A0617" w14:textId="77777777" w:rsidR="00D374ED" w:rsidRPr="007E64B6" w:rsidRDefault="00D374ED" w:rsidP="0031769D">
            <w:pPr>
              <w:keepNext/>
              <w:spacing w:line="240" w:lineRule="auto"/>
              <w:rPr>
                <w:rFonts w:cstheme="minorHAnsi"/>
              </w:rPr>
            </w:pPr>
          </w:p>
        </w:tc>
      </w:tr>
      <w:tr w:rsidR="00D374ED" w:rsidRPr="007E64B6" w14:paraId="1B18DA31" w14:textId="77777777" w:rsidTr="00110CE3">
        <w:trPr>
          <w:cantSplit/>
          <w:jc w:val="center"/>
        </w:trPr>
        <w:tc>
          <w:tcPr>
            <w:tcW w:w="715" w:type="dxa"/>
            <w:vMerge/>
            <w:vAlign w:val="center"/>
          </w:tcPr>
          <w:p w14:paraId="5382AC11" w14:textId="77777777" w:rsidR="00D374ED" w:rsidRPr="007E64B6" w:rsidRDefault="00D374ED" w:rsidP="0031769D">
            <w:pPr>
              <w:keepNext/>
              <w:spacing w:line="240" w:lineRule="auto"/>
              <w:rPr>
                <w:rFonts w:cstheme="minorHAnsi"/>
              </w:rPr>
            </w:pPr>
          </w:p>
        </w:tc>
        <w:tc>
          <w:tcPr>
            <w:tcW w:w="9365" w:type="dxa"/>
            <w:gridSpan w:val="4"/>
          </w:tcPr>
          <w:p w14:paraId="570FFAE4" w14:textId="77777777" w:rsidR="00D374ED" w:rsidRPr="007E64B6" w:rsidRDefault="00D374ED" w:rsidP="0031769D">
            <w:pPr>
              <w:pStyle w:val="t-body"/>
              <w:spacing w:after="120" w:line="240" w:lineRule="auto"/>
              <w:rPr>
                <w:rStyle w:val="citalic"/>
              </w:rPr>
            </w:pPr>
            <w:r w:rsidRPr="007E64B6">
              <w:rPr>
                <w:rStyle w:val="citalic"/>
              </w:rPr>
              <w:t>(Describe how this requirement is met.)</w:t>
            </w:r>
          </w:p>
        </w:tc>
      </w:tr>
    </w:tbl>
    <w:p w14:paraId="2795A16E" w14:textId="77777777" w:rsidR="004152FB" w:rsidRPr="007E64B6" w:rsidRDefault="004152FB" w:rsidP="000210C7">
      <w:pPr>
        <w:pStyle w:val="gpBody"/>
      </w:pPr>
    </w:p>
    <w:p w14:paraId="283E712A" w14:textId="02D97109" w:rsidR="00A55323" w:rsidRPr="007E64B6" w:rsidRDefault="006F2165" w:rsidP="00A55323">
      <w:pPr>
        <w:pStyle w:val="Heading1"/>
      </w:pPr>
      <w:bookmarkStart w:id="420" w:name="Ch06"/>
      <w:bookmarkStart w:id="421" w:name="_Ref211164301"/>
      <w:bookmarkStart w:id="422" w:name="_Ref211164346"/>
      <w:bookmarkStart w:id="423" w:name="_Toc226663092"/>
      <w:bookmarkEnd w:id="420"/>
      <w:r w:rsidRPr="007E64B6">
        <w:lastRenderedPageBreak/>
        <w:t>Device Assessment Questionnaire</w:t>
      </w:r>
      <w:bookmarkEnd w:id="421"/>
      <w:bookmarkEnd w:id="422"/>
      <w:bookmarkEnd w:id="423"/>
    </w:p>
    <w:p w14:paraId="44AEB369" w14:textId="67CC7BA2" w:rsidR="000B1FDB" w:rsidRPr="007E64B6" w:rsidRDefault="000B1FDB" w:rsidP="000B1FDB">
      <w:pPr>
        <w:pStyle w:val="gpBody"/>
      </w:pPr>
      <w:r w:rsidRPr="007E64B6">
        <w:t>This section applies to a device built on the System Software (</w:t>
      </w:r>
      <w:r w:rsidR="00F666DF" w:rsidRPr="007E64B6">
        <w:t>section </w:t>
      </w:r>
      <w:r w:rsidR="00F666DF" w:rsidRPr="007E64B6">
        <w:fldChar w:fldCharType="begin"/>
      </w:r>
      <w:r w:rsidR="00F666DF" w:rsidRPr="007E64B6">
        <w:instrText xml:space="preserve"> REF _Ref211164316 \r \h </w:instrText>
      </w:r>
      <w:r w:rsidR="00F666DF" w:rsidRPr="007E64B6">
        <w:fldChar w:fldCharType="separate"/>
      </w:r>
      <w:r w:rsidR="003427CE">
        <w:t>5</w:t>
      </w:r>
      <w:r w:rsidR="00F666DF" w:rsidRPr="007E64B6">
        <w:fldChar w:fldCharType="end"/>
      </w:r>
      <w:r w:rsidRPr="007E64B6">
        <w:t xml:space="preserve">) built on the Chip </w:t>
      </w:r>
      <w:r w:rsidR="006D5178" w:rsidRPr="007E64B6">
        <w:t>PSA</w:t>
      </w:r>
      <w:r w:rsidR="006D5178" w:rsidRPr="007E64B6">
        <w:noBreakHyphen/>
        <w:t>RoT</w:t>
      </w:r>
      <w:r w:rsidRPr="007E64B6">
        <w:t xml:space="preserve"> (</w:t>
      </w:r>
      <w:r w:rsidR="00F666DF" w:rsidRPr="007E64B6">
        <w:t>section </w:t>
      </w:r>
      <w:r w:rsidR="00F666DF" w:rsidRPr="007E64B6">
        <w:fldChar w:fldCharType="begin"/>
      </w:r>
      <w:r w:rsidR="00F666DF" w:rsidRPr="007E64B6">
        <w:instrText xml:space="preserve"> REF _Ref211164299 \r \h </w:instrText>
      </w:r>
      <w:r w:rsidR="00F666DF" w:rsidRPr="007E64B6">
        <w:fldChar w:fldCharType="separate"/>
      </w:r>
      <w:r w:rsidR="003427CE">
        <w:t>4</w:t>
      </w:r>
      <w:r w:rsidR="00F666DF" w:rsidRPr="007E64B6">
        <w:fldChar w:fldCharType="end"/>
      </w:r>
      <w:r w:rsidRPr="007E64B6">
        <w:t>). Skip this section if the scope of evaluation does not include the device. Instructions are given in section </w:t>
      </w:r>
      <w:r w:rsidRPr="007E64B6">
        <w:fldChar w:fldCharType="begin"/>
      </w:r>
      <w:r w:rsidRPr="007E64B6">
        <w:instrText xml:space="preserve"> REF _Ref57622377 \r \h </w:instrText>
      </w:r>
      <w:r w:rsidRPr="007E64B6">
        <w:fldChar w:fldCharType="separate"/>
      </w:r>
      <w:r w:rsidR="003427CE">
        <w:t>2.5</w:t>
      </w:r>
      <w:r w:rsidRPr="007E64B6">
        <w:fldChar w:fldCharType="end"/>
      </w:r>
      <w:r w:rsidRPr="007E64B6">
        <w:t xml:space="preserve"> on selection of one of “Yes”, “Partial”</w:t>
      </w:r>
      <w:r w:rsidR="00685ED5" w:rsidRPr="007E64B6">
        <w:t>,</w:t>
      </w:r>
      <w:r w:rsidRPr="007E64B6">
        <w:t xml:space="preserve"> or “N/A” as the answer.</w:t>
      </w:r>
    </w:p>
    <w:p w14:paraId="7D25A273" w14:textId="3918246F" w:rsidR="000B1FDB" w:rsidRPr="007E64B6" w:rsidRDefault="000B1FDB" w:rsidP="000B1FDB">
      <w:pPr>
        <w:pStyle w:val="gpBody"/>
      </w:pPr>
      <w:r w:rsidRPr="007E64B6">
        <w:t xml:space="preserve">Where cryptography is used to meet any of the requirements, then best practice cryptography shall be used, see </w:t>
      </w:r>
      <w:r w:rsidR="00F666DF" w:rsidRPr="007E64B6">
        <w:t>section </w:t>
      </w:r>
      <w:r w:rsidR="00F666DF" w:rsidRPr="007E64B6">
        <w:fldChar w:fldCharType="begin"/>
      </w:r>
      <w:r w:rsidR="00F666DF" w:rsidRPr="007E64B6">
        <w:instrText xml:space="preserve"> REF _Ref211164085 \r \h </w:instrText>
      </w:r>
      <w:r w:rsidR="00F666DF" w:rsidRPr="007E64B6">
        <w:fldChar w:fldCharType="separate"/>
      </w:r>
      <w:r w:rsidR="003427CE">
        <w:t>1.4</w:t>
      </w:r>
      <w:r w:rsidR="00F666DF" w:rsidRPr="007E64B6">
        <w:fldChar w:fldCharType="end"/>
      </w:r>
      <w:r w:rsidRPr="007E64B6">
        <w:t>.</w:t>
      </w:r>
    </w:p>
    <w:p w14:paraId="27D617C8" w14:textId="77777777" w:rsidR="000B1FDB" w:rsidRPr="007E64B6" w:rsidRDefault="000B1FDB" w:rsidP="000B1FDB">
      <w:pPr>
        <w:pStyle w:val="Heading2"/>
      </w:pPr>
      <w:bookmarkStart w:id="424" w:name="_Toc23264585"/>
      <w:bookmarkStart w:id="425" w:name="_Toc102980403"/>
      <w:bookmarkStart w:id="426" w:name="_Toc173233940"/>
      <w:bookmarkStart w:id="427" w:name="_Toc226663093"/>
      <w:r w:rsidRPr="007E64B6">
        <w:t>Code Integrity</w:t>
      </w:r>
      <w:bookmarkEnd w:id="424"/>
      <w:bookmarkEnd w:id="425"/>
      <w:bookmarkEnd w:id="426"/>
      <w:bookmarkEnd w:id="427"/>
    </w:p>
    <w:tbl>
      <w:tblPr>
        <w:tblStyle w:val="TableGrid"/>
        <w:tblW w:w="10080" w:type="dxa"/>
        <w:jc w:val="center"/>
        <w:tblLayout w:type="fixed"/>
        <w:tblLook w:val="04A0" w:firstRow="1" w:lastRow="0" w:firstColumn="1" w:lastColumn="0" w:noHBand="0" w:noVBand="1"/>
      </w:tblPr>
      <w:tblGrid>
        <w:gridCol w:w="715"/>
        <w:gridCol w:w="7117"/>
        <w:gridCol w:w="703"/>
        <w:gridCol w:w="843"/>
        <w:gridCol w:w="702"/>
      </w:tblGrid>
      <w:tr w:rsidR="000B1FDB" w:rsidRPr="007E64B6" w14:paraId="3034BEAD" w14:textId="77777777" w:rsidTr="00110CE3">
        <w:trPr>
          <w:cantSplit/>
          <w:tblHeader/>
          <w:jc w:val="center"/>
        </w:trPr>
        <w:tc>
          <w:tcPr>
            <w:tcW w:w="715" w:type="dxa"/>
            <w:vMerge w:val="restart"/>
            <w:shd w:val="clear" w:color="auto" w:fill="5BBCAB"/>
            <w:vAlign w:val="center"/>
          </w:tcPr>
          <w:p w14:paraId="5B5B0CD3" w14:textId="77777777" w:rsidR="000B1FDB" w:rsidRPr="007E64B6" w:rsidRDefault="000B1FDB" w:rsidP="001F5F84">
            <w:pPr>
              <w:keepLines w:val="0"/>
              <w:spacing w:before="60" w:after="60" w:line="240" w:lineRule="auto"/>
              <w:ind w:left="0"/>
              <w:jc w:val="center"/>
              <w:rPr>
                <w:b/>
                <w:bCs/>
              </w:rPr>
            </w:pPr>
            <w:r w:rsidRPr="007E64B6">
              <w:rPr>
                <w:b/>
                <w:bCs/>
              </w:rPr>
              <w:t>ID</w:t>
            </w:r>
          </w:p>
        </w:tc>
        <w:tc>
          <w:tcPr>
            <w:tcW w:w="7117" w:type="dxa"/>
            <w:vMerge w:val="restart"/>
            <w:shd w:val="clear" w:color="auto" w:fill="5BBCAB"/>
            <w:vAlign w:val="center"/>
          </w:tcPr>
          <w:p w14:paraId="4F07EB32" w14:textId="77777777" w:rsidR="000B1FDB" w:rsidRPr="007E64B6" w:rsidRDefault="000B1FDB" w:rsidP="001F5F84">
            <w:pPr>
              <w:pStyle w:val="Tablehead"/>
              <w:spacing w:before="60" w:after="60"/>
              <w:jc w:val="center"/>
            </w:pPr>
            <w:r w:rsidRPr="007E64B6">
              <w:t>Requirement</w:t>
            </w:r>
          </w:p>
        </w:tc>
        <w:tc>
          <w:tcPr>
            <w:tcW w:w="2248" w:type="dxa"/>
            <w:gridSpan w:val="3"/>
            <w:shd w:val="clear" w:color="auto" w:fill="5BBCAB"/>
          </w:tcPr>
          <w:p w14:paraId="7DD6B042" w14:textId="77777777" w:rsidR="000B1FDB" w:rsidRPr="007E64B6" w:rsidRDefault="000B1FDB" w:rsidP="001F5F84">
            <w:pPr>
              <w:pStyle w:val="Tablehead"/>
              <w:spacing w:before="60" w:after="60"/>
              <w:jc w:val="center"/>
            </w:pPr>
            <w:r w:rsidRPr="007E64B6">
              <w:t>Supported?</w:t>
            </w:r>
          </w:p>
        </w:tc>
      </w:tr>
      <w:tr w:rsidR="000B1FDB" w:rsidRPr="007E64B6" w14:paraId="3B9C54D1" w14:textId="77777777" w:rsidTr="00110CE3">
        <w:trPr>
          <w:cantSplit/>
          <w:tblHeader/>
          <w:jc w:val="center"/>
        </w:trPr>
        <w:tc>
          <w:tcPr>
            <w:tcW w:w="715" w:type="dxa"/>
            <w:vMerge/>
            <w:vAlign w:val="center"/>
          </w:tcPr>
          <w:p w14:paraId="7283BF7F" w14:textId="77777777" w:rsidR="000B1FDB" w:rsidRPr="007E64B6" w:rsidRDefault="000B1FDB" w:rsidP="001F5F84">
            <w:pPr>
              <w:pStyle w:val="t-body"/>
              <w:spacing w:before="60" w:after="60" w:line="240" w:lineRule="auto"/>
              <w:jc w:val="center"/>
              <w:rPr>
                <w:b/>
                <w:bCs/>
              </w:rPr>
            </w:pPr>
          </w:p>
        </w:tc>
        <w:tc>
          <w:tcPr>
            <w:tcW w:w="7117" w:type="dxa"/>
            <w:vMerge/>
          </w:tcPr>
          <w:p w14:paraId="4356645F" w14:textId="77777777" w:rsidR="000B1FDB" w:rsidRPr="007E64B6" w:rsidRDefault="000B1FDB" w:rsidP="001F5F84">
            <w:pPr>
              <w:keepLines w:val="0"/>
              <w:spacing w:before="60" w:after="60" w:line="240" w:lineRule="auto"/>
              <w:ind w:left="0"/>
              <w:jc w:val="center"/>
              <w:rPr>
                <w:rFonts w:cstheme="minorHAnsi"/>
                <w:b/>
                <w:bCs/>
              </w:rPr>
            </w:pPr>
          </w:p>
        </w:tc>
        <w:tc>
          <w:tcPr>
            <w:tcW w:w="703" w:type="dxa"/>
            <w:shd w:val="clear" w:color="auto" w:fill="5BBCAB"/>
          </w:tcPr>
          <w:p w14:paraId="64556674" w14:textId="77777777" w:rsidR="000B1FDB" w:rsidRPr="007E64B6" w:rsidRDefault="000B1FDB" w:rsidP="001F5F84">
            <w:pPr>
              <w:keepLines w:val="0"/>
              <w:spacing w:before="60" w:after="60" w:line="240" w:lineRule="auto"/>
              <w:ind w:left="0"/>
              <w:jc w:val="center"/>
              <w:rPr>
                <w:b/>
                <w:bCs/>
              </w:rPr>
            </w:pPr>
            <w:r w:rsidRPr="007E64B6">
              <w:rPr>
                <w:b/>
                <w:bCs/>
              </w:rPr>
              <w:t>Yes</w:t>
            </w:r>
          </w:p>
        </w:tc>
        <w:tc>
          <w:tcPr>
            <w:tcW w:w="843" w:type="dxa"/>
            <w:shd w:val="clear" w:color="auto" w:fill="5BBCAB"/>
          </w:tcPr>
          <w:p w14:paraId="3B485718" w14:textId="77777777" w:rsidR="000B1FDB" w:rsidRPr="007E64B6" w:rsidRDefault="000B1FDB" w:rsidP="001F5F84">
            <w:pPr>
              <w:keepLines w:val="0"/>
              <w:spacing w:before="60" w:after="60" w:line="240" w:lineRule="auto"/>
              <w:ind w:left="0"/>
              <w:jc w:val="center"/>
              <w:rPr>
                <w:b/>
                <w:bCs/>
              </w:rPr>
            </w:pPr>
            <w:r w:rsidRPr="007E64B6">
              <w:rPr>
                <w:b/>
                <w:bCs/>
              </w:rPr>
              <w:t>Partial</w:t>
            </w:r>
          </w:p>
        </w:tc>
        <w:tc>
          <w:tcPr>
            <w:tcW w:w="702" w:type="dxa"/>
            <w:shd w:val="clear" w:color="auto" w:fill="5BBCAB"/>
          </w:tcPr>
          <w:p w14:paraId="6141FD39" w14:textId="77777777" w:rsidR="000B1FDB" w:rsidRPr="007E64B6" w:rsidRDefault="000B1FDB" w:rsidP="001F5F84">
            <w:pPr>
              <w:keepLines w:val="0"/>
              <w:spacing w:before="60" w:after="60" w:line="240" w:lineRule="auto"/>
              <w:ind w:left="0"/>
              <w:jc w:val="center"/>
              <w:rPr>
                <w:b/>
                <w:bCs/>
              </w:rPr>
            </w:pPr>
            <w:r w:rsidRPr="007E64B6">
              <w:rPr>
                <w:b/>
                <w:bCs/>
              </w:rPr>
              <w:t>N/A</w:t>
            </w:r>
          </w:p>
        </w:tc>
      </w:tr>
      <w:tr w:rsidR="000B1FDB" w:rsidRPr="007E64B6" w14:paraId="29E2F22C" w14:textId="77777777" w:rsidTr="00110CE3">
        <w:trPr>
          <w:cantSplit/>
          <w:jc w:val="center"/>
        </w:trPr>
        <w:tc>
          <w:tcPr>
            <w:tcW w:w="715" w:type="dxa"/>
            <w:vMerge w:val="restart"/>
            <w:vAlign w:val="center"/>
          </w:tcPr>
          <w:p w14:paraId="776E98FC" w14:textId="77777777" w:rsidR="000B1FDB" w:rsidRPr="007E64B6" w:rsidRDefault="000B1FDB" w:rsidP="0031769D">
            <w:pPr>
              <w:pStyle w:val="t-body"/>
              <w:spacing w:after="120" w:line="240" w:lineRule="auto"/>
              <w:jc w:val="center"/>
            </w:pPr>
            <w:r w:rsidRPr="007E64B6">
              <w:t>D1.1</w:t>
            </w:r>
          </w:p>
        </w:tc>
        <w:tc>
          <w:tcPr>
            <w:tcW w:w="7117" w:type="dxa"/>
          </w:tcPr>
          <w:p w14:paraId="68EFEB30" w14:textId="74FF3AE3" w:rsidR="000B1FDB" w:rsidRPr="007E64B6" w:rsidRDefault="000B1FDB" w:rsidP="000B1FDB">
            <w:pPr>
              <w:pStyle w:val="gpTable"/>
            </w:pPr>
            <w:r w:rsidRPr="007E64B6">
              <w:t xml:space="preserve">The device shall be configured to enforce Secure Boot for the </w:t>
            </w:r>
            <w:r w:rsidR="006D5178" w:rsidRPr="007E64B6">
              <w:t>PSA</w:t>
            </w:r>
            <w:r w:rsidR="006D5178" w:rsidRPr="007E64B6">
              <w:noBreakHyphen/>
              <w:t>RoT</w:t>
            </w:r>
            <w:r w:rsidRPr="007E64B6">
              <w:t>, any Application RoT Service(s) (see C1.2) and at least the first executable code image, but ideally all, of the NSPE system software and application specific software (see S1.3).</w:t>
            </w:r>
          </w:p>
          <w:p w14:paraId="571E8327" w14:textId="77777777" w:rsidR="000B1FDB" w:rsidRPr="007E64B6" w:rsidRDefault="000B1FDB" w:rsidP="000B1FDB">
            <w:pPr>
              <w:pStyle w:val="gpTable"/>
              <w:rPr>
                <w:i/>
              </w:rPr>
            </w:pPr>
            <w:r w:rsidRPr="007E64B6">
              <w:t>The Secure Boot process shall ensure the security of the device in the event of a failure.</w:t>
            </w:r>
          </w:p>
        </w:tc>
        <w:tc>
          <w:tcPr>
            <w:tcW w:w="703" w:type="dxa"/>
          </w:tcPr>
          <w:p w14:paraId="489A4C87" w14:textId="77777777" w:rsidR="000B1FDB" w:rsidRPr="007E64B6" w:rsidRDefault="000B1FDB" w:rsidP="0031769D">
            <w:pPr>
              <w:spacing w:line="240" w:lineRule="auto"/>
              <w:rPr>
                <w:rFonts w:cstheme="minorHAnsi"/>
              </w:rPr>
            </w:pPr>
          </w:p>
        </w:tc>
        <w:tc>
          <w:tcPr>
            <w:tcW w:w="843" w:type="dxa"/>
          </w:tcPr>
          <w:p w14:paraId="6276BD51" w14:textId="77777777" w:rsidR="000B1FDB" w:rsidRPr="007E64B6" w:rsidRDefault="000B1FDB" w:rsidP="0031769D">
            <w:pPr>
              <w:spacing w:line="240" w:lineRule="auto"/>
              <w:rPr>
                <w:rFonts w:cstheme="minorHAnsi"/>
              </w:rPr>
            </w:pPr>
          </w:p>
        </w:tc>
        <w:tc>
          <w:tcPr>
            <w:tcW w:w="702" w:type="dxa"/>
          </w:tcPr>
          <w:p w14:paraId="0049CA4F" w14:textId="77777777" w:rsidR="000B1FDB" w:rsidRPr="007E64B6" w:rsidRDefault="000B1FDB" w:rsidP="0031769D">
            <w:pPr>
              <w:spacing w:line="240" w:lineRule="auto"/>
              <w:rPr>
                <w:rFonts w:cstheme="minorHAnsi"/>
              </w:rPr>
            </w:pPr>
          </w:p>
        </w:tc>
      </w:tr>
      <w:tr w:rsidR="000B1FDB" w:rsidRPr="007E64B6" w14:paraId="3F36F7DF" w14:textId="77777777" w:rsidTr="00110CE3">
        <w:trPr>
          <w:cantSplit/>
          <w:jc w:val="center"/>
        </w:trPr>
        <w:tc>
          <w:tcPr>
            <w:tcW w:w="715" w:type="dxa"/>
            <w:vMerge/>
            <w:vAlign w:val="center"/>
          </w:tcPr>
          <w:p w14:paraId="027141AE" w14:textId="77777777" w:rsidR="000B1FDB" w:rsidRPr="007E64B6" w:rsidRDefault="000B1FDB" w:rsidP="0031769D">
            <w:pPr>
              <w:spacing w:line="240" w:lineRule="auto"/>
              <w:jc w:val="center"/>
              <w:rPr>
                <w:rFonts w:cstheme="minorHAnsi"/>
              </w:rPr>
            </w:pPr>
          </w:p>
        </w:tc>
        <w:tc>
          <w:tcPr>
            <w:tcW w:w="9365" w:type="dxa"/>
            <w:gridSpan w:val="4"/>
          </w:tcPr>
          <w:p w14:paraId="4DF15AD8" w14:textId="77777777" w:rsidR="000B1FDB" w:rsidRPr="007E64B6" w:rsidRDefault="000B1FDB" w:rsidP="0031769D">
            <w:pPr>
              <w:spacing w:line="240" w:lineRule="auto"/>
              <w:rPr>
                <w:rStyle w:val="citalic"/>
              </w:rPr>
            </w:pPr>
            <w:r w:rsidRPr="007E64B6">
              <w:rPr>
                <w:rStyle w:val="citalic"/>
              </w:rPr>
              <w:t>(Describe how this requirement is met. Describe how a Secure Boot failure is handled and how the security of the device is maintained.)</w:t>
            </w:r>
          </w:p>
        </w:tc>
      </w:tr>
      <w:tr w:rsidR="000B1FDB" w:rsidRPr="007E64B6" w14:paraId="459982F8" w14:textId="77777777" w:rsidTr="00110CE3">
        <w:trPr>
          <w:cantSplit/>
          <w:jc w:val="center"/>
        </w:trPr>
        <w:tc>
          <w:tcPr>
            <w:tcW w:w="715" w:type="dxa"/>
            <w:vMerge w:val="restart"/>
            <w:vAlign w:val="center"/>
          </w:tcPr>
          <w:p w14:paraId="3AD009F7" w14:textId="77777777" w:rsidR="000B1FDB" w:rsidRPr="007E64B6" w:rsidRDefault="000B1FDB" w:rsidP="0031769D">
            <w:pPr>
              <w:pStyle w:val="t-body"/>
              <w:spacing w:after="120" w:line="240" w:lineRule="auto"/>
              <w:jc w:val="center"/>
            </w:pPr>
            <w:r w:rsidRPr="007E64B6">
              <w:t>D1.2</w:t>
            </w:r>
          </w:p>
        </w:tc>
        <w:tc>
          <w:tcPr>
            <w:tcW w:w="7117" w:type="dxa"/>
          </w:tcPr>
          <w:p w14:paraId="5A1B2E68" w14:textId="77777777" w:rsidR="000B1FDB" w:rsidRPr="007E64B6" w:rsidRDefault="000B1FDB" w:rsidP="000B1FDB">
            <w:pPr>
              <w:pStyle w:val="gpTable"/>
            </w:pPr>
            <w:r w:rsidRPr="007E64B6">
              <w:t>The device shall ensure the authenticity and integrity, and apply any anti-rollback checks, of software updates. Delivery of software updates via network interfaces shall be in accordance with D2.2.</w:t>
            </w:r>
          </w:p>
          <w:p w14:paraId="5FD03847" w14:textId="06C16798" w:rsidR="000B1FDB" w:rsidRPr="007E64B6" w:rsidRDefault="000B1FDB" w:rsidP="000B1FDB">
            <w:pPr>
              <w:pStyle w:val="gpTable"/>
            </w:pPr>
            <w:r w:rsidRPr="007E64B6">
              <w:t xml:space="preserve">The device shall be configured to ensure that the </w:t>
            </w:r>
            <w:r w:rsidR="006D5178" w:rsidRPr="007E64B6">
              <w:t>PSA</w:t>
            </w:r>
            <w:r w:rsidR="006D5178" w:rsidRPr="007E64B6">
              <w:noBreakHyphen/>
              <w:t>RoT</w:t>
            </w:r>
            <w:r w:rsidRPr="007E64B6">
              <w:t xml:space="preserve"> and any Application RoT Service(s) updates are performed (see C2.1), and that any anti-rollback checks are performed (see C2.2).</w:t>
            </w:r>
          </w:p>
          <w:p w14:paraId="520BD63B" w14:textId="2A878A4E" w:rsidR="000B1FDB" w:rsidRPr="007E64B6" w:rsidRDefault="000B1FDB" w:rsidP="000B1FDB">
            <w:pPr>
              <w:pStyle w:val="gpTable"/>
            </w:pPr>
            <w:r w:rsidRPr="007E64B6">
              <w:t>The device shall be configured to ensure that any system software update is performed, (see S1.1), and that any anti-rollback checks are performed (see S1.2).</w:t>
            </w:r>
          </w:p>
          <w:p w14:paraId="2B26787E" w14:textId="77777777" w:rsidR="000B1FDB" w:rsidRPr="007E64B6" w:rsidRDefault="000B1FDB" w:rsidP="000B1FDB">
            <w:pPr>
              <w:pStyle w:val="gpTable"/>
            </w:pPr>
            <w:r w:rsidRPr="007E64B6">
              <w:t>The device shall apply application software updates and ensure that any anti-rollback checks are performed.</w:t>
            </w:r>
          </w:p>
          <w:p w14:paraId="7DE93231" w14:textId="77777777" w:rsidR="000B1FDB" w:rsidRPr="007E64B6" w:rsidRDefault="000B1FDB" w:rsidP="000B1FDB">
            <w:pPr>
              <w:pStyle w:val="gpTable"/>
            </w:pPr>
            <w:r w:rsidRPr="007E64B6">
              <w:t>Push or pulled automatic update and/or update notification should be enabled by default if the deployment eco system requires it. Disabling, enabling, or postponing installation of security updates and/or update notifications shall be possible by authorized entities.</w:t>
            </w:r>
          </w:p>
          <w:p w14:paraId="76377962" w14:textId="146517B7" w:rsidR="000B1FDB" w:rsidRPr="007E64B6" w:rsidRDefault="000B1FDB" w:rsidP="0031769D">
            <w:pPr>
              <w:spacing w:line="240" w:lineRule="auto"/>
              <w:rPr>
                <w:rStyle w:val="citalic"/>
              </w:rPr>
            </w:pPr>
            <w:r w:rsidRPr="007E64B6">
              <w:rPr>
                <w:rStyle w:val="citalic"/>
              </w:rPr>
              <w:t>NB:</w:t>
            </w:r>
            <w:r w:rsidR="00B83883">
              <w:rPr>
                <w:rStyle w:val="citalic"/>
              </w:rPr>
              <w:t xml:space="preserve"> </w:t>
            </w:r>
            <w:r w:rsidRPr="007E64B6">
              <w:rPr>
                <w:rStyle w:val="citalic"/>
              </w:rPr>
              <w:t xml:space="preserve"> Anti-rollback is strongly recommended but not mandatory in PSA Level</w:t>
            </w:r>
            <w:r w:rsidR="00110CE3" w:rsidRPr="007E64B6">
              <w:rPr>
                <w:rStyle w:val="citalic"/>
              </w:rPr>
              <w:t> </w:t>
            </w:r>
            <w:r w:rsidRPr="007E64B6">
              <w:rPr>
                <w:rStyle w:val="citalic"/>
              </w:rPr>
              <w:t>1 V3.1.</w:t>
            </w:r>
          </w:p>
        </w:tc>
        <w:tc>
          <w:tcPr>
            <w:tcW w:w="703" w:type="dxa"/>
          </w:tcPr>
          <w:p w14:paraId="4938A0E8" w14:textId="77777777" w:rsidR="000B1FDB" w:rsidRPr="007E64B6" w:rsidRDefault="000B1FDB" w:rsidP="0031769D">
            <w:pPr>
              <w:spacing w:line="240" w:lineRule="auto"/>
              <w:rPr>
                <w:rFonts w:cstheme="minorHAnsi"/>
                <w:i/>
              </w:rPr>
            </w:pPr>
          </w:p>
        </w:tc>
        <w:tc>
          <w:tcPr>
            <w:tcW w:w="843" w:type="dxa"/>
          </w:tcPr>
          <w:p w14:paraId="1C81CB4F" w14:textId="77777777" w:rsidR="000B1FDB" w:rsidRPr="007E64B6" w:rsidRDefault="000B1FDB" w:rsidP="0031769D">
            <w:pPr>
              <w:spacing w:line="240" w:lineRule="auto"/>
              <w:rPr>
                <w:rFonts w:cstheme="minorHAnsi"/>
                <w:i/>
              </w:rPr>
            </w:pPr>
          </w:p>
        </w:tc>
        <w:tc>
          <w:tcPr>
            <w:tcW w:w="702" w:type="dxa"/>
          </w:tcPr>
          <w:p w14:paraId="3A61662C" w14:textId="77777777" w:rsidR="000B1FDB" w:rsidRPr="007E64B6" w:rsidRDefault="000B1FDB" w:rsidP="0031769D">
            <w:pPr>
              <w:spacing w:line="240" w:lineRule="auto"/>
              <w:rPr>
                <w:rFonts w:cstheme="minorHAnsi"/>
                <w:i/>
              </w:rPr>
            </w:pPr>
          </w:p>
        </w:tc>
      </w:tr>
      <w:tr w:rsidR="000B1FDB" w:rsidRPr="007E64B6" w14:paraId="6777BB3C" w14:textId="77777777" w:rsidTr="00110CE3">
        <w:trPr>
          <w:cantSplit/>
          <w:jc w:val="center"/>
        </w:trPr>
        <w:tc>
          <w:tcPr>
            <w:tcW w:w="715" w:type="dxa"/>
            <w:vMerge/>
            <w:vAlign w:val="center"/>
          </w:tcPr>
          <w:p w14:paraId="2D424DE5" w14:textId="77777777" w:rsidR="000B1FDB" w:rsidRPr="007E64B6" w:rsidRDefault="000B1FDB" w:rsidP="0031769D">
            <w:pPr>
              <w:spacing w:line="240" w:lineRule="auto"/>
              <w:rPr>
                <w:rFonts w:cstheme="minorHAnsi"/>
              </w:rPr>
            </w:pPr>
          </w:p>
        </w:tc>
        <w:tc>
          <w:tcPr>
            <w:tcW w:w="9365" w:type="dxa"/>
            <w:gridSpan w:val="4"/>
          </w:tcPr>
          <w:p w14:paraId="63B30FF3" w14:textId="77777777" w:rsidR="000B1FDB" w:rsidRPr="007E64B6" w:rsidRDefault="000B1FDB" w:rsidP="0031769D">
            <w:pPr>
              <w:spacing w:line="240" w:lineRule="auto"/>
              <w:rPr>
                <w:rStyle w:val="citalic"/>
              </w:rPr>
            </w:pPr>
            <w:r w:rsidRPr="007E64B6">
              <w:rPr>
                <w:rStyle w:val="citalic"/>
              </w:rPr>
              <w:t>(Describe how this requirement is met.)</w:t>
            </w:r>
          </w:p>
        </w:tc>
      </w:tr>
    </w:tbl>
    <w:p w14:paraId="0A050BB0" w14:textId="77777777" w:rsidR="000210C7" w:rsidRDefault="000210C7" w:rsidP="000210C7">
      <w:pPr>
        <w:pStyle w:val="gpBody"/>
      </w:pPr>
    </w:p>
    <w:p w14:paraId="7756E474" w14:textId="77777777" w:rsidR="000B1FDB" w:rsidRPr="007E64B6" w:rsidRDefault="000B1FDB" w:rsidP="000B1FDB">
      <w:pPr>
        <w:pStyle w:val="Heading2"/>
      </w:pPr>
      <w:bookmarkStart w:id="428" w:name="_Toc529348326"/>
      <w:bookmarkStart w:id="429" w:name="_Toc23264586"/>
      <w:bookmarkStart w:id="430" w:name="_Toc102980404"/>
      <w:bookmarkStart w:id="431" w:name="_Toc173233941"/>
      <w:bookmarkStart w:id="432" w:name="_Toc226663094"/>
      <w:r w:rsidRPr="007E64B6">
        <w:lastRenderedPageBreak/>
        <w:t>Communication</w:t>
      </w:r>
      <w:bookmarkEnd w:id="428"/>
      <w:bookmarkEnd w:id="429"/>
      <w:bookmarkEnd w:id="430"/>
      <w:bookmarkEnd w:id="431"/>
      <w:bookmarkEnd w:id="432"/>
    </w:p>
    <w:tbl>
      <w:tblPr>
        <w:tblStyle w:val="TableGrid"/>
        <w:tblW w:w="10060" w:type="dxa"/>
        <w:jc w:val="center"/>
        <w:tblLayout w:type="fixed"/>
        <w:tblLook w:val="04A0" w:firstRow="1" w:lastRow="0" w:firstColumn="1" w:lastColumn="0" w:noHBand="0" w:noVBand="1"/>
      </w:tblPr>
      <w:tblGrid>
        <w:gridCol w:w="715"/>
        <w:gridCol w:w="7077"/>
        <w:gridCol w:w="708"/>
        <w:gridCol w:w="851"/>
        <w:gridCol w:w="709"/>
      </w:tblGrid>
      <w:tr w:rsidR="000B1FDB" w:rsidRPr="007E64B6" w14:paraId="3406E3C9" w14:textId="77777777" w:rsidTr="00110CE3">
        <w:trPr>
          <w:cantSplit/>
          <w:tblHeader/>
          <w:jc w:val="center"/>
        </w:trPr>
        <w:tc>
          <w:tcPr>
            <w:tcW w:w="715" w:type="dxa"/>
            <w:vMerge w:val="restart"/>
            <w:shd w:val="clear" w:color="auto" w:fill="5BBCAB"/>
            <w:vAlign w:val="center"/>
          </w:tcPr>
          <w:p w14:paraId="5B87396A" w14:textId="77777777" w:rsidR="000B1FDB" w:rsidRPr="007E64B6" w:rsidRDefault="000B1FDB" w:rsidP="001F5F84">
            <w:pPr>
              <w:keepLines w:val="0"/>
              <w:spacing w:before="60" w:after="60" w:line="240" w:lineRule="auto"/>
              <w:ind w:left="0"/>
              <w:jc w:val="center"/>
              <w:rPr>
                <w:b/>
                <w:bCs/>
              </w:rPr>
            </w:pPr>
            <w:r w:rsidRPr="007E64B6">
              <w:rPr>
                <w:b/>
                <w:bCs/>
              </w:rPr>
              <w:t>ID</w:t>
            </w:r>
          </w:p>
        </w:tc>
        <w:tc>
          <w:tcPr>
            <w:tcW w:w="7077" w:type="dxa"/>
            <w:vMerge w:val="restart"/>
            <w:shd w:val="clear" w:color="auto" w:fill="5BBCAB"/>
            <w:vAlign w:val="center"/>
          </w:tcPr>
          <w:p w14:paraId="6DB27A56" w14:textId="77777777" w:rsidR="000B1FDB" w:rsidRPr="007E64B6" w:rsidRDefault="000B1FDB" w:rsidP="001F5F84">
            <w:pPr>
              <w:pStyle w:val="Tablehead"/>
              <w:spacing w:before="60" w:after="60"/>
              <w:jc w:val="center"/>
            </w:pPr>
            <w:r w:rsidRPr="007E64B6">
              <w:t>Requirement</w:t>
            </w:r>
          </w:p>
        </w:tc>
        <w:tc>
          <w:tcPr>
            <w:tcW w:w="2268" w:type="dxa"/>
            <w:gridSpan w:val="3"/>
            <w:shd w:val="clear" w:color="auto" w:fill="5BBCAB"/>
          </w:tcPr>
          <w:p w14:paraId="730C257B" w14:textId="77777777" w:rsidR="000B1FDB" w:rsidRPr="007E64B6" w:rsidRDefault="000B1FDB" w:rsidP="001F5F84">
            <w:pPr>
              <w:pStyle w:val="Tablehead"/>
              <w:spacing w:before="60" w:after="60"/>
              <w:jc w:val="center"/>
            </w:pPr>
            <w:r w:rsidRPr="007E64B6">
              <w:t>Supported?</w:t>
            </w:r>
          </w:p>
        </w:tc>
      </w:tr>
      <w:tr w:rsidR="000B1FDB" w:rsidRPr="007E64B6" w14:paraId="53F3A06D" w14:textId="77777777" w:rsidTr="00110CE3">
        <w:trPr>
          <w:cantSplit/>
          <w:tblHeader/>
          <w:jc w:val="center"/>
        </w:trPr>
        <w:tc>
          <w:tcPr>
            <w:tcW w:w="715" w:type="dxa"/>
            <w:vMerge/>
            <w:vAlign w:val="center"/>
          </w:tcPr>
          <w:p w14:paraId="075D527E" w14:textId="77777777" w:rsidR="000B1FDB" w:rsidRPr="007E64B6" w:rsidRDefault="000B1FDB" w:rsidP="0031769D">
            <w:pPr>
              <w:pStyle w:val="t-body"/>
              <w:spacing w:after="120" w:line="240" w:lineRule="auto"/>
              <w:jc w:val="center"/>
              <w:rPr>
                <w:b/>
                <w:bCs/>
              </w:rPr>
            </w:pPr>
          </w:p>
        </w:tc>
        <w:tc>
          <w:tcPr>
            <w:tcW w:w="7077" w:type="dxa"/>
            <w:vMerge/>
          </w:tcPr>
          <w:p w14:paraId="22324F4B" w14:textId="77777777" w:rsidR="000B1FDB" w:rsidRPr="007E64B6" w:rsidRDefault="000B1FDB" w:rsidP="0031769D">
            <w:pPr>
              <w:spacing w:line="240" w:lineRule="auto"/>
              <w:jc w:val="center"/>
              <w:rPr>
                <w:rFonts w:cstheme="minorHAnsi"/>
                <w:b/>
                <w:bCs/>
              </w:rPr>
            </w:pPr>
          </w:p>
        </w:tc>
        <w:tc>
          <w:tcPr>
            <w:tcW w:w="708" w:type="dxa"/>
            <w:shd w:val="clear" w:color="auto" w:fill="5BBCAB"/>
          </w:tcPr>
          <w:p w14:paraId="7F18A777" w14:textId="77777777" w:rsidR="000B1FDB" w:rsidRPr="007E64B6" w:rsidRDefault="000B1FDB" w:rsidP="001F5F84">
            <w:pPr>
              <w:keepLines w:val="0"/>
              <w:spacing w:before="60" w:after="60" w:line="240" w:lineRule="auto"/>
              <w:ind w:left="0"/>
              <w:jc w:val="center"/>
              <w:rPr>
                <w:b/>
                <w:bCs/>
              </w:rPr>
            </w:pPr>
            <w:r w:rsidRPr="007E64B6">
              <w:rPr>
                <w:b/>
                <w:bCs/>
              </w:rPr>
              <w:t>Yes</w:t>
            </w:r>
          </w:p>
        </w:tc>
        <w:tc>
          <w:tcPr>
            <w:tcW w:w="851" w:type="dxa"/>
            <w:shd w:val="clear" w:color="auto" w:fill="5BBCAB"/>
          </w:tcPr>
          <w:p w14:paraId="6FDD7B69" w14:textId="77777777" w:rsidR="000B1FDB" w:rsidRPr="007E64B6" w:rsidRDefault="000B1FDB" w:rsidP="001F5F84">
            <w:pPr>
              <w:keepLines w:val="0"/>
              <w:spacing w:before="60" w:after="60" w:line="240" w:lineRule="auto"/>
              <w:ind w:left="0"/>
              <w:jc w:val="center"/>
              <w:rPr>
                <w:b/>
                <w:bCs/>
              </w:rPr>
            </w:pPr>
            <w:r w:rsidRPr="007E64B6">
              <w:rPr>
                <w:b/>
                <w:bCs/>
              </w:rPr>
              <w:t>Partial</w:t>
            </w:r>
          </w:p>
        </w:tc>
        <w:tc>
          <w:tcPr>
            <w:tcW w:w="709" w:type="dxa"/>
            <w:shd w:val="clear" w:color="auto" w:fill="5BBCAB"/>
          </w:tcPr>
          <w:p w14:paraId="1ED45CAA" w14:textId="77777777" w:rsidR="000B1FDB" w:rsidRPr="007E64B6" w:rsidRDefault="000B1FDB" w:rsidP="001F5F84">
            <w:pPr>
              <w:keepLines w:val="0"/>
              <w:spacing w:before="60" w:after="60" w:line="240" w:lineRule="auto"/>
              <w:ind w:left="0"/>
              <w:jc w:val="center"/>
              <w:rPr>
                <w:b/>
                <w:bCs/>
              </w:rPr>
            </w:pPr>
            <w:r w:rsidRPr="007E64B6">
              <w:rPr>
                <w:b/>
                <w:bCs/>
              </w:rPr>
              <w:t>N/A</w:t>
            </w:r>
          </w:p>
        </w:tc>
      </w:tr>
      <w:tr w:rsidR="000B1FDB" w:rsidRPr="007E64B6" w14:paraId="49161BF2" w14:textId="77777777" w:rsidTr="00110CE3">
        <w:trPr>
          <w:cantSplit/>
          <w:jc w:val="center"/>
        </w:trPr>
        <w:tc>
          <w:tcPr>
            <w:tcW w:w="715" w:type="dxa"/>
            <w:vMerge w:val="restart"/>
            <w:vAlign w:val="center"/>
          </w:tcPr>
          <w:p w14:paraId="445E580E" w14:textId="77777777" w:rsidR="000B1FDB" w:rsidRPr="007E64B6" w:rsidRDefault="000B1FDB" w:rsidP="0031769D">
            <w:pPr>
              <w:pStyle w:val="t-body"/>
              <w:spacing w:after="120" w:line="240" w:lineRule="auto"/>
              <w:jc w:val="center"/>
              <w:rPr>
                <w:rFonts w:cstheme="minorHAnsi"/>
              </w:rPr>
            </w:pPr>
            <w:r w:rsidRPr="007E64B6">
              <w:t>D2.1</w:t>
            </w:r>
          </w:p>
        </w:tc>
        <w:tc>
          <w:tcPr>
            <w:tcW w:w="7077" w:type="dxa"/>
          </w:tcPr>
          <w:p w14:paraId="7264DE7C" w14:textId="77777777" w:rsidR="000B1FDB" w:rsidRPr="007E64B6" w:rsidRDefault="000B1FDB" w:rsidP="000B1FDB">
            <w:pPr>
              <w:pStyle w:val="gpTable"/>
            </w:pPr>
            <w:r w:rsidRPr="007E64B6">
              <w:t>The device shall close all physical and logical interfaces not necessary for the intended use of the device.</w:t>
            </w:r>
          </w:p>
          <w:p w14:paraId="22B82D3D" w14:textId="77777777" w:rsidR="000B1FDB" w:rsidRPr="007E64B6" w:rsidRDefault="000B1FDB" w:rsidP="000B1FDB">
            <w:pPr>
              <w:pStyle w:val="gpTable"/>
            </w:pPr>
            <w:r w:rsidRPr="007E64B6">
              <w:t xml:space="preserve">Examples include, serial and network interfaces, TCP/UDP ports or sockets relating to services not required. </w:t>
            </w:r>
          </w:p>
        </w:tc>
        <w:tc>
          <w:tcPr>
            <w:tcW w:w="708" w:type="dxa"/>
          </w:tcPr>
          <w:p w14:paraId="0EAC501C" w14:textId="77777777" w:rsidR="000B1FDB" w:rsidRPr="007E64B6" w:rsidRDefault="000B1FDB" w:rsidP="0031769D">
            <w:pPr>
              <w:spacing w:line="240" w:lineRule="auto"/>
              <w:rPr>
                <w:rFonts w:cstheme="minorHAnsi"/>
              </w:rPr>
            </w:pPr>
          </w:p>
        </w:tc>
        <w:tc>
          <w:tcPr>
            <w:tcW w:w="851" w:type="dxa"/>
          </w:tcPr>
          <w:p w14:paraId="0389F893" w14:textId="77777777" w:rsidR="000B1FDB" w:rsidRPr="007E64B6" w:rsidRDefault="000B1FDB" w:rsidP="0031769D">
            <w:pPr>
              <w:spacing w:line="240" w:lineRule="auto"/>
              <w:rPr>
                <w:rFonts w:cstheme="minorHAnsi"/>
              </w:rPr>
            </w:pPr>
          </w:p>
        </w:tc>
        <w:tc>
          <w:tcPr>
            <w:tcW w:w="709" w:type="dxa"/>
          </w:tcPr>
          <w:p w14:paraId="5F11CDEE" w14:textId="77777777" w:rsidR="000B1FDB" w:rsidRPr="007E64B6" w:rsidRDefault="000B1FDB" w:rsidP="0031769D">
            <w:pPr>
              <w:spacing w:line="240" w:lineRule="auto"/>
              <w:rPr>
                <w:rFonts w:cstheme="minorHAnsi"/>
              </w:rPr>
            </w:pPr>
          </w:p>
        </w:tc>
      </w:tr>
      <w:tr w:rsidR="000B1FDB" w:rsidRPr="007E64B6" w14:paraId="18E27930" w14:textId="77777777" w:rsidTr="00110CE3">
        <w:trPr>
          <w:cantSplit/>
          <w:jc w:val="center"/>
        </w:trPr>
        <w:tc>
          <w:tcPr>
            <w:tcW w:w="715" w:type="dxa"/>
            <w:vMerge/>
            <w:vAlign w:val="center"/>
          </w:tcPr>
          <w:p w14:paraId="703AEFBF" w14:textId="77777777" w:rsidR="000B1FDB" w:rsidRPr="007E64B6" w:rsidRDefault="000B1FDB" w:rsidP="0031769D">
            <w:pPr>
              <w:pStyle w:val="t-body"/>
              <w:spacing w:after="120" w:line="240" w:lineRule="auto"/>
              <w:jc w:val="center"/>
            </w:pPr>
          </w:p>
        </w:tc>
        <w:tc>
          <w:tcPr>
            <w:tcW w:w="9345" w:type="dxa"/>
            <w:gridSpan w:val="4"/>
          </w:tcPr>
          <w:p w14:paraId="200C749D" w14:textId="77777777" w:rsidR="000B1FDB" w:rsidRPr="007E64B6" w:rsidRDefault="000B1FDB" w:rsidP="0031769D">
            <w:pPr>
              <w:spacing w:line="240" w:lineRule="auto"/>
              <w:rPr>
                <w:rStyle w:val="citalic"/>
              </w:rPr>
            </w:pPr>
            <w:r w:rsidRPr="007E64B6">
              <w:rPr>
                <w:rStyle w:val="citalic"/>
              </w:rPr>
              <w:t>(Describe how this requirement is met.)</w:t>
            </w:r>
          </w:p>
        </w:tc>
      </w:tr>
      <w:tr w:rsidR="000B1FDB" w:rsidRPr="007E64B6" w14:paraId="5DF8D3C6" w14:textId="77777777" w:rsidTr="00110CE3">
        <w:trPr>
          <w:cantSplit/>
          <w:jc w:val="center"/>
        </w:trPr>
        <w:tc>
          <w:tcPr>
            <w:tcW w:w="715" w:type="dxa"/>
            <w:vMerge w:val="restart"/>
            <w:vAlign w:val="center"/>
          </w:tcPr>
          <w:p w14:paraId="434FEB39" w14:textId="77777777" w:rsidR="000B1FDB" w:rsidRPr="007E64B6" w:rsidRDefault="000B1FDB" w:rsidP="0031769D">
            <w:pPr>
              <w:pStyle w:val="t-body"/>
              <w:spacing w:after="120" w:line="240" w:lineRule="auto"/>
              <w:jc w:val="center"/>
            </w:pPr>
            <w:r w:rsidRPr="007E64B6">
              <w:t>D2.2</w:t>
            </w:r>
          </w:p>
        </w:tc>
        <w:tc>
          <w:tcPr>
            <w:tcW w:w="7077" w:type="dxa"/>
          </w:tcPr>
          <w:p w14:paraId="6BFFB9CE" w14:textId="77777777" w:rsidR="000B1FDB" w:rsidRPr="007E64B6" w:rsidRDefault="000B1FDB" w:rsidP="000B1FDB">
            <w:pPr>
              <w:pStyle w:val="gpTable"/>
            </w:pPr>
            <w:r w:rsidRPr="007E64B6">
              <w:t>For two-way communication, the device shall ensure that a trust relationship is established when making a connection with any devices or servers. This is typically achieved through authentication.</w:t>
            </w:r>
          </w:p>
          <w:p w14:paraId="4C87F458" w14:textId="77777777" w:rsidR="000B1FDB" w:rsidRPr="007E64B6" w:rsidRDefault="000B1FDB" w:rsidP="000B1FDB">
            <w:pPr>
              <w:pStyle w:val="gpTable"/>
              <w:rPr>
                <w:i/>
                <w:iCs/>
              </w:rPr>
            </w:pPr>
            <w:r w:rsidRPr="007E64B6">
              <w:t xml:space="preserve">This will likely rely on System Software requirement S3.1. </w:t>
            </w:r>
          </w:p>
        </w:tc>
        <w:tc>
          <w:tcPr>
            <w:tcW w:w="708" w:type="dxa"/>
          </w:tcPr>
          <w:p w14:paraId="16B5AC03" w14:textId="77777777" w:rsidR="000B1FDB" w:rsidRPr="007E64B6" w:rsidRDefault="000B1FDB" w:rsidP="0031769D">
            <w:pPr>
              <w:spacing w:line="240" w:lineRule="auto"/>
              <w:rPr>
                <w:rFonts w:cstheme="minorHAnsi"/>
              </w:rPr>
            </w:pPr>
          </w:p>
        </w:tc>
        <w:tc>
          <w:tcPr>
            <w:tcW w:w="851" w:type="dxa"/>
          </w:tcPr>
          <w:p w14:paraId="5294B2F9" w14:textId="77777777" w:rsidR="000B1FDB" w:rsidRPr="007E64B6" w:rsidRDefault="000B1FDB" w:rsidP="0031769D">
            <w:pPr>
              <w:spacing w:line="240" w:lineRule="auto"/>
              <w:rPr>
                <w:rFonts w:cstheme="minorHAnsi"/>
              </w:rPr>
            </w:pPr>
          </w:p>
        </w:tc>
        <w:tc>
          <w:tcPr>
            <w:tcW w:w="709" w:type="dxa"/>
          </w:tcPr>
          <w:p w14:paraId="2DA2EA07" w14:textId="77777777" w:rsidR="000B1FDB" w:rsidRPr="007E64B6" w:rsidRDefault="000B1FDB" w:rsidP="0031769D">
            <w:pPr>
              <w:spacing w:line="240" w:lineRule="auto"/>
              <w:rPr>
                <w:rFonts w:cstheme="minorHAnsi"/>
              </w:rPr>
            </w:pPr>
          </w:p>
        </w:tc>
      </w:tr>
      <w:tr w:rsidR="000B1FDB" w:rsidRPr="007E64B6" w14:paraId="37622DC1" w14:textId="77777777" w:rsidTr="00110CE3">
        <w:trPr>
          <w:cantSplit/>
          <w:jc w:val="center"/>
        </w:trPr>
        <w:tc>
          <w:tcPr>
            <w:tcW w:w="715" w:type="dxa"/>
            <w:vMerge/>
            <w:vAlign w:val="center"/>
          </w:tcPr>
          <w:p w14:paraId="2DE14CD7" w14:textId="77777777" w:rsidR="000B1FDB" w:rsidRPr="007E64B6" w:rsidRDefault="000B1FDB" w:rsidP="0031769D">
            <w:pPr>
              <w:spacing w:line="240" w:lineRule="auto"/>
              <w:jc w:val="center"/>
              <w:rPr>
                <w:rFonts w:cstheme="minorHAnsi"/>
              </w:rPr>
            </w:pPr>
          </w:p>
        </w:tc>
        <w:tc>
          <w:tcPr>
            <w:tcW w:w="9345" w:type="dxa"/>
            <w:gridSpan w:val="4"/>
          </w:tcPr>
          <w:p w14:paraId="374D9BE3" w14:textId="77777777" w:rsidR="000B1FDB" w:rsidRPr="007E64B6" w:rsidRDefault="000B1FDB" w:rsidP="0031769D">
            <w:pPr>
              <w:spacing w:line="240" w:lineRule="auto"/>
              <w:rPr>
                <w:rStyle w:val="citalic"/>
              </w:rPr>
            </w:pPr>
            <w:r w:rsidRPr="007E64B6">
              <w:rPr>
                <w:rStyle w:val="citalic"/>
              </w:rPr>
              <w:t>(Describe how this requirement is met.)</w:t>
            </w:r>
          </w:p>
        </w:tc>
      </w:tr>
      <w:tr w:rsidR="000B1FDB" w:rsidRPr="007E64B6" w14:paraId="5D4E756A" w14:textId="77777777" w:rsidTr="00110CE3">
        <w:trPr>
          <w:cantSplit/>
          <w:jc w:val="center"/>
        </w:trPr>
        <w:tc>
          <w:tcPr>
            <w:tcW w:w="715" w:type="dxa"/>
            <w:vMerge w:val="restart"/>
            <w:vAlign w:val="center"/>
          </w:tcPr>
          <w:p w14:paraId="4C821A3B" w14:textId="77777777" w:rsidR="000B1FDB" w:rsidRPr="007E64B6" w:rsidRDefault="000B1FDB" w:rsidP="0031769D">
            <w:pPr>
              <w:pStyle w:val="t-body"/>
              <w:spacing w:after="120" w:line="240" w:lineRule="auto"/>
              <w:jc w:val="center"/>
            </w:pPr>
            <w:r w:rsidRPr="007E64B6">
              <w:t>D2.3</w:t>
            </w:r>
          </w:p>
        </w:tc>
        <w:tc>
          <w:tcPr>
            <w:tcW w:w="7077" w:type="dxa"/>
          </w:tcPr>
          <w:p w14:paraId="36353076" w14:textId="77777777" w:rsidR="000B1FDB" w:rsidRPr="007E64B6" w:rsidRDefault="000B1FDB" w:rsidP="000B1FDB">
            <w:pPr>
              <w:pStyle w:val="gpTable"/>
            </w:pPr>
            <w:r w:rsidRPr="007E64B6">
              <w:t>The device shall ensure the confidentiality and integrity of all data exchanged with connected devices and servers.</w:t>
            </w:r>
          </w:p>
          <w:p w14:paraId="3190EF57" w14:textId="77777777" w:rsidR="000B1FDB" w:rsidRPr="007E64B6" w:rsidRDefault="000B1FDB" w:rsidP="000B1FDB">
            <w:pPr>
              <w:pStyle w:val="gpTable"/>
            </w:pPr>
            <w:r w:rsidRPr="007E64B6">
              <w:t>Critical security parameters, including passwords, and any service or personally identifiable sensitive data shall always be protected in confidentiality.</w:t>
            </w:r>
          </w:p>
          <w:p w14:paraId="203AB998" w14:textId="77777777" w:rsidR="000B1FDB" w:rsidRPr="007E64B6" w:rsidRDefault="000B1FDB" w:rsidP="000B1FDB">
            <w:pPr>
              <w:pStyle w:val="gpTable"/>
            </w:pPr>
            <w:r w:rsidRPr="007E64B6">
              <w:t>This will likely rely on System Software requirement S3.2.</w:t>
            </w:r>
          </w:p>
        </w:tc>
        <w:tc>
          <w:tcPr>
            <w:tcW w:w="708" w:type="dxa"/>
          </w:tcPr>
          <w:p w14:paraId="07EEBFA8" w14:textId="77777777" w:rsidR="000B1FDB" w:rsidRPr="007E64B6" w:rsidRDefault="000B1FDB" w:rsidP="0031769D">
            <w:pPr>
              <w:spacing w:line="240" w:lineRule="auto"/>
              <w:rPr>
                <w:rFonts w:cstheme="minorHAnsi"/>
              </w:rPr>
            </w:pPr>
          </w:p>
        </w:tc>
        <w:tc>
          <w:tcPr>
            <w:tcW w:w="851" w:type="dxa"/>
          </w:tcPr>
          <w:p w14:paraId="6D3B55C9" w14:textId="77777777" w:rsidR="000B1FDB" w:rsidRPr="007E64B6" w:rsidRDefault="000B1FDB" w:rsidP="0031769D">
            <w:pPr>
              <w:spacing w:line="240" w:lineRule="auto"/>
              <w:rPr>
                <w:rFonts w:cstheme="minorHAnsi"/>
              </w:rPr>
            </w:pPr>
          </w:p>
        </w:tc>
        <w:tc>
          <w:tcPr>
            <w:tcW w:w="709" w:type="dxa"/>
          </w:tcPr>
          <w:p w14:paraId="18570458" w14:textId="77777777" w:rsidR="000B1FDB" w:rsidRPr="007E64B6" w:rsidRDefault="000B1FDB" w:rsidP="0031769D">
            <w:pPr>
              <w:spacing w:line="240" w:lineRule="auto"/>
              <w:rPr>
                <w:rFonts w:cstheme="minorHAnsi"/>
              </w:rPr>
            </w:pPr>
          </w:p>
        </w:tc>
      </w:tr>
      <w:tr w:rsidR="000B1FDB" w:rsidRPr="007E64B6" w14:paraId="6F3951EE" w14:textId="77777777" w:rsidTr="00110CE3">
        <w:trPr>
          <w:cantSplit/>
          <w:jc w:val="center"/>
        </w:trPr>
        <w:tc>
          <w:tcPr>
            <w:tcW w:w="715" w:type="dxa"/>
            <w:vMerge/>
            <w:vAlign w:val="center"/>
          </w:tcPr>
          <w:p w14:paraId="25FB4E5C" w14:textId="77777777" w:rsidR="000B1FDB" w:rsidRPr="007E64B6" w:rsidRDefault="000B1FDB" w:rsidP="0031769D">
            <w:pPr>
              <w:pStyle w:val="t-body"/>
              <w:spacing w:after="120" w:line="240" w:lineRule="auto"/>
              <w:jc w:val="center"/>
            </w:pPr>
          </w:p>
        </w:tc>
        <w:tc>
          <w:tcPr>
            <w:tcW w:w="9345" w:type="dxa"/>
            <w:gridSpan w:val="4"/>
          </w:tcPr>
          <w:p w14:paraId="34F9D3A6" w14:textId="77777777" w:rsidR="000B1FDB" w:rsidRPr="007E64B6" w:rsidRDefault="000B1FDB" w:rsidP="0031769D">
            <w:pPr>
              <w:spacing w:line="240" w:lineRule="auto"/>
              <w:rPr>
                <w:rStyle w:val="citalic"/>
              </w:rPr>
            </w:pPr>
            <w:r w:rsidRPr="007E64B6">
              <w:rPr>
                <w:rStyle w:val="citalic"/>
              </w:rPr>
              <w:t>(Describe how this requirement is met.)</w:t>
            </w:r>
          </w:p>
        </w:tc>
      </w:tr>
      <w:tr w:rsidR="000B1FDB" w:rsidRPr="007E64B6" w14:paraId="35627BC3" w14:textId="77777777" w:rsidTr="00110CE3">
        <w:trPr>
          <w:cantSplit/>
          <w:jc w:val="center"/>
        </w:trPr>
        <w:tc>
          <w:tcPr>
            <w:tcW w:w="715" w:type="dxa"/>
            <w:vMerge w:val="restart"/>
            <w:vAlign w:val="center"/>
          </w:tcPr>
          <w:p w14:paraId="0509145F" w14:textId="77777777" w:rsidR="000B1FDB" w:rsidRPr="007E64B6" w:rsidRDefault="000B1FDB" w:rsidP="0031769D">
            <w:pPr>
              <w:pStyle w:val="t-body"/>
              <w:spacing w:after="120" w:line="240" w:lineRule="auto"/>
              <w:jc w:val="center"/>
            </w:pPr>
            <w:r w:rsidRPr="007E64B6">
              <w:t>D2.4</w:t>
            </w:r>
          </w:p>
        </w:tc>
        <w:tc>
          <w:tcPr>
            <w:tcW w:w="7077" w:type="dxa"/>
          </w:tcPr>
          <w:p w14:paraId="485F2C32" w14:textId="2CD18E6E" w:rsidR="000B1FDB" w:rsidRPr="007E64B6" w:rsidRDefault="000B1FDB" w:rsidP="000B1FDB">
            <w:pPr>
              <w:pStyle w:val="gpTable"/>
            </w:pPr>
            <w:r w:rsidRPr="007E64B6">
              <w:t>The device shall use secure protocols for D2.2 and D2.3.</w:t>
            </w:r>
          </w:p>
          <w:p w14:paraId="062F5009" w14:textId="77777777" w:rsidR="000B1FDB" w:rsidRPr="007E64B6" w:rsidRDefault="000B1FDB" w:rsidP="000B1FDB">
            <w:pPr>
              <w:pStyle w:val="gpTable"/>
            </w:pPr>
            <w:r w:rsidRPr="007E64B6">
              <w:t>The selected protocols shall not leak data that would lead to the identification of vulnerable devices or result in a device vulnerability.</w:t>
            </w:r>
          </w:p>
          <w:p w14:paraId="601E22E3" w14:textId="054B75DD" w:rsidR="000B1FDB" w:rsidRPr="007E64B6" w:rsidRDefault="000B1FDB" w:rsidP="0031769D">
            <w:pPr>
              <w:spacing w:line="240" w:lineRule="auto"/>
              <w:rPr>
                <w:rStyle w:val="citalic"/>
              </w:rPr>
            </w:pPr>
            <w:r w:rsidRPr="007E64B6">
              <w:rPr>
                <w:rStyle w:val="citalic"/>
              </w:rPr>
              <w:t>NB:</w:t>
            </w:r>
            <w:r w:rsidR="00B83883">
              <w:rPr>
                <w:rStyle w:val="citalic"/>
              </w:rPr>
              <w:t xml:space="preserve"> </w:t>
            </w:r>
            <w:r w:rsidRPr="007E64B6">
              <w:rPr>
                <w:rStyle w:val="citalic"/>
              </w:rPr>
              <w:t xml:space="preserve"> If the device relies on TLS, the version shall be 1.2 or later, and it shall forbid the fallback to legacy cipher suite publicly known to be unsecure (such as cipher suites with 3DES, DES, IDEA, RC4, or Null).</w:t>
            </w:r>
          </w:p>
        </w:tc>
        <w:tc>
          <w:tcPr>
            <w:tcW w:w="708" w:type="dxa"/>
          </w:tcPr>
          <w:p w14:paraId="7F2D5273" w14:textId="77777777" w:rsidR="000B1FDB" w:rsidRPr="007E64B6" w:rsidRDefault="000B1FDB" w:rsidP="0031769D">
            <w:pPr>
              <w:spacing w:line="240" w:lineRule="auto"/>
              <w:rPr>
                <w:rFonts w:cstheme="minorHAnsi"/>
              </w:rPr>
            </w:pPr>
          </w:p>
        </w:tc>
        <w:tc>
          <w:tcPr>
            <w:tcW w:w="851" w:type="dxa"/>
          </w:tcPr>
          <w:p w14:paraId="08C10CE0" w14:textId="77777777" w:rsidR="000B1FDB" w:rsidRPr="007E64B6" w:rsidRDefault="000B1FDB" w:rsidP="0031769D">
            <w:pPr>
              <w:spacing w:line="240" w:lineRule="auto"/>
              <w:rPr>
                <w:rFonts w:cstheme="minorHAnsi"/>
              </w:rPr>
            </w:pPr>
          </w:p>
        </w:tc>
        <w:tc>
          <w:tcPr>
            <w:tcW w:w="709" w:type="dxa"/>
          </w:tcPr>
          <w:p w14:paraId="7117B408" w14:textId="77777777" w:rsidR="000B1FDB" w:rsidRPr="007E64B6" w:rsidRDefault="000B1FDB" w:rsidP="0031769D">
            <w:pPr>
              <w:spacing w:line="240" w:lineRule="auto"/>
              <w:rPr>
                <w:rFonts w:cstheme="minorHAnsi"/>
              </w:rPr>
            </w:pPr>
          </w:p>
        </w:tc>
      </w:tr>
      <w:tr w:rsidR="000B1FDB" w:rsidRPr="007E64B6" w14:paraId="6BFA88EB" w14:textId="77777777" w:rsidTr="00110CE3">
        <w:trPr>
          <w:cantSplit/>
          <w:jc w:val="center"/>
        </w:trPr>
        <w:tc>
          <w:tcPr>
            <w:tcW w:w="715" w:type="dxa"/>
            <w:vMerge/>
            <w:vAlign w:val="center"/>
          </w:tcPr>
          <w:p w14:paraId="1E32AE33" w14:textId="77777777" w:rsidR="000B1FDB" w:rsidRPr="007E64B6" w:rsidRDefault="000B1FDB" w:rsidP="0031769D">
            <w:pPr>
              <w:spacing w:line="240" w:lineRule="auto"/>
              <w:rPr>
                <w:rFonts w:cstheme="minorHAnsi"/>
              </w:rPr>
            </w:pPr>
          </w:p>
        </w:tc>
        <w:tc>
          <w:tcPr>
            <w:tcW w:w="9345" w:type="dxa"/>
            <w:gridSpan w:val="4"/>
          </w:tcPr>
          <w:p w14:paraId="1951A383" w14:textId="77777777" w:rsidR="000B1FDB" w:rsidRPr="007E64B6" w:rsidRDefault="000B1FDB" w:rsidP="0031769D">
            <w:pPr>
              <w:spacing w:line="240" w:lineRule="auto"/>
              <w:rPr>
                <w:rStyle w:val="citalic"/>
              </w:rPr>
            </w:pPr>
            <w:r w:rsidRPr="007E64B6">
              <w:rPr>
                <w:rStyle w:val="citalic"/>
              </w:rPr>
              <w:t>(Describe how this requirement is met.)</w:t>
            </w:r>
          </w:p>
        </w:tc>
      </w:tr>
    </w:tbl>
    <w:p w14:paraId="776269FE" w14:textId="77777777" w:rsidR="000210C7" w:rsidRDefault="000210C7" w:rsidP="000210C7">
      <w:pPr>
        <w:pStyle w:val="gpBody"/>
      </w:pPr>
    </w:p>
    <w:p w14:paraId="05637F49" w14:textId="77777777" w:rsidR="000B1FDB" w:rsidRPr="007E64B6" w:rsidRDefault="000B1FDB" w:rsidP="000B1FDB">
      <w:pPr>
        <w:pStyle w:val="Heading2"/>
      </w:pPr>
      <w:bookmarkStart w:id="433" w:name="_Toc529348327"/>
      <w:bookmarkStart w:id="434" w:name="_Toc23264587"/>
      <w:bookmarkStart w:id="435" w:name="_Toc102980405"/>
      <w:bookmarkStart w:id="436" w:name="_Toc173233942"/>
      <w:bookmarkStart w:id="437" w:name="_Toc226663095"/>
      <w:r w:rsidRPr="007E64B6">
        <w:t>Hardening</w:t>
      </w:r>
      <w:bookmarkEnd w:id="433"/>
      <w:bookmarkEnd w:id="434"/>
      <w:bookmarkEnd w:id="435"/>
      <w:bookmarkEnd w:id="436"/>
      <w:bookmarkEnd w:id="437"/>
    </w:p>
    <w:tbl>
      <w:tblPr>
        <w:tblStyle w:val="TableGrid"/>
        <w:tblW w:w="10080" w:type="dxa"/>
        <w:jc w:val="center"/>
        <w:tblLayout w:type="fixed"/>
        <w:tblLook w:val="04A0" w:firstRow="1" w:lastRow="0" w:firstColumn="1" w:lastColumn="0" w:noHBand="0" w:noVBand="1"/>
      </w:tblPr>
      <w:tblGrid>
        <w:gridCol w:w="1165"/>
        <w:gridCol w:w="6667"/>
        <w:gridCol w:w="703"/>
        <w:gridCol w:w="843"/>
        <w:gridCol w:w="702"/>
      </w:tblGrid>
      <w:tr w:rsidR="000B1FDB" w:rsidRPr="007E64B6" w14:paraId="76F322AB" w14:textId="77777777" w:rsidTr="00110CE3">
        <w:trPr>
          <w:cantSplit/>
          <w:tblHeader/>
          <w:jc w:val="center"/>
        </w:trPr>
        <w:tc>
          <w:tcPr>
            <w:tcW w:w="1165" w:type="dxa"/>
            <w:vMerge w:val="restart"/>
            <w:shd w:val="clear" w:color="auto" w:fill="5BBCAB"/>
            <w:vAlign w:val="center"/>
          </w:tcPr>
          <w:p w14:paraId="5516B3D0" w14:textId="77777777" w:rsidR="000B1FDB" w:rsidRPr="007E64B6" w:rsidRDefault="000B1FDB" w:rsidP="001F5F84">
            <w:pPr>
              <w:keepLines w:val="0"/>
              <w:spacing w:before="60" w:after="60" w:line="240" w:lineRule="auto"/>
              <w:ind w:left="0"/>
              <w:jc w:val="center"/>
              <w:rPr>
                <w:b/>
                <w:bCs/>
              </w:rPr>
            </w:pPr>
            <w:r w:rsidRPr="007E64B6">
              <w:rPr>
                <w:b/>
                <w:bCs/>
              </w:rPr>
              <w:t>ID</w:t>
            </w:r>
          </w:p>
        </w:tc>
        <w:tc>
          <w:tcPr>
            <w:tcW w:w="6667" w:type="dxa"/>
            <w:vMerge w:val="restart"/>
            <w:shd w:val="clear" w:color="auto" w:fill="5BBCAB"/>
            <w:vAlign w:val="center"/>
          </w:tcPr>
          <w:p w14:paraId="62FD176A" w14:textId="77777777" w:rsidR="000B1FDB" w:rsidRPr="007E64B6" w:rsidRDefault="000B1FDB" w:rsidP="001F5F84">
            <w:pPr>
              <w:pStyle w:val="Tablehead"/>
              <w:spacing w:before="60" w:after="60"/>
              <w:jc w:val="center"/>
            </w:pPr>
            <w:r w:rsidRPr="007E64B6">
              <w:t>Requirement</w:t>
            </w:r>
          </w:p>
        </w:tc>
        <w:tc>
          <w:tcPr>
            <w:tcW w:w="2248" w:type="dxa"/>
            <w:gridSpan w:val="3"/>
            <w:shd w:val="clear" w:color="auto" w:fill="5BBCAB"/>
            <w:vAlign w:val="center"/>
          </w:tcPr>
          <w:p w14:paraId="22782A15" w14:textId="77777777" w:rsidR="000B1FDB" w:rsidRPr="007E64B6" w:rsidRDefault="000B1FDB" w:rsidP="001F5F84">
            <w:pPr>
              <w:pStyle w:val="Tablehead"/>
              <w:spacing w:before="60" w:after="60"/>
              <w:jc w:val="center"/>
            </w:pPr>
            <w:r w:rsidRPr="007E64B6">
              <w:t>Supported?</w:t>
            </w:r>
          </w:p>
        </w:tc>
      </w:tr>
      <w:tr w:rsidR="000B1FDB" w:rsidRPr="007E64B6" w14:paraId="5AFDF881" w14:textId="77777777" w:rsidTr="00110CE3">
        <w:trPr>
          <w:cantSplit/>
          <w:tblHeader/>
          <w:jc w:val="center"/>
        </w:trPr>
        <w:tc>
          <w:tcPr>
            <w:tcW w:w="1165" w:type="dxa"/>
            <w:vMerge/>
            <w:vAlign w:val="center"/>
          </w:tcPr>
          <w:p w14:paraId="6885FF6B" w14:textId="77777777" w:rsidR="000B1FDB" w:rsidRPr="007E64B6" w:rsidRDefault="000B1FDB" w:rsidP="0031769D">
            <w:pPr>
              <w:pStyle w:val="t-body"/>
              <w:spacing w:after="120" w:line="240" w:lineRule="auto"/>
              <w:jc w:val="center"/>
              <w:rPr>
                <w:b/>
                <w:bCs/>
              </w:rPr>
            </w:pPr>
          </w:p>
        </w:tc>
        <w:tc>
          <w:tcPr>
            <w:tcW w:w="6667" w:type="dxa"/>
            <w:vMerge/>
            <w:vAlign w:val="center"/>
          </w:tcPr>
          <w:p w14:paraId="77A48B1A" w14:textId="77777777" w:rsidR="000B1FDB" w:rsidRPr="007E64B6" w:rsidRDefault="000B1FDB" w:rsidP="0031769D">
            <w:pPr>
              <w:spacing w:line="240" w:lineRule="auto"/>
              <w:jc w:val="center"/>
              <w:rPr>
                <w:rFonts w:cstheme="minorHAnsi"/>
                <w:b/>
                <w:bCs/>
              </w:rPr>
            </w:pPr>
          </w:p>
        </w:tc>
        <w:tc>
          <w:tcPr>
            <w:tcW w:w="703" w:type="dxa"/>
            <w:shd w:val="clear" w:color="auto" w:fill="5BBCAB"/>
            <w:vAlign w:val="center"/>
          </w:tcPr>
          <w:p w14:paraId="7E795F79" w14:textId="77777777" w:rsidR="000B1FDB" w:rsidRPr="007E64B6" w:rsidRDefault="000B1FDB" w:rsidP="001F5F84">
            <w:pPr>
              <w:keepLines w:val="0"/>
              <w:spacing w:before="60" w:after="60" w:line="240" w:lineRule="auto"/>
              <w:ind w:left="0"/>
              <w:jc w:val="center"/>
              <w:rPr>
                <w:b/>
                <w:bCs/>
              </w:rPr>
            </w:pPr>
            <w:r w:rsidRPr="007E64B6">
              <w:rPr>
                <w:b/>
                <w:bCs/>
              </w:rPr>
              <w:t>Yes</w:t>
            </w:r>
          </w:p>
        </w:tc>
        <w:tc>
          <w:tcPr>
            <w:tcW w:w="843" w:type="dxa"/>
            <w:shd w:val="clear" w:color="auto" w:fill="5BBCAB"/>
            <w:vAlign w:val="center"/>
          </w:tcPr>
          <w:p w14:paraId="1150AF0E" w14:textId="77777777" w:rsidR="000B1FDB" w:rsidRPr="007E64B6" w:rsidRDefault="000B1FDB" w:rsidP="001F5F84">
            <w:pPr>
              <w:keepLines w:val="0"/>
              <w:spacing w:before="60" w:after="60" w:line="240" w:lineRule="auto"/>
              <w:ind w:left="0"/>
              <w:jc w:val="center"/>
              <w:rPr>
                <w:b/>
                <w:bCs/>
              </w:rPr>
            </w:pPr>
            <w:r w:rsidRPr="007E64B6">
              <w:rPr>
                <w:b/>
                <w:bCs/>
              </w:rPr>
              <w:t>Partial</w:t>
            </w:r>
          </w:p>
        </w:tc>
        <w:tc>
          <w:tcPr>
            <w:tcW w:w="702" w:type="dxa"/>
            <w:shd w:val="clear" w:color="auto" w:fill="5BBCAB"/>
            <w:vAlign w:val="center"/>
          </w:tcPr>
          <w:p w14:paraId="5F585692" w14:textId="77777777" w:rsidR="000B1FDB" w:rsidRPr="007E64B6" w:rsidRDefault="000B1FDB" w:rsidP="001F5F84">
            <w:pPr>
              <w:keepLines w:val="0"/>
              <w:spacing w:before="60" w:after="60" w:line="240" w:lineRule="auto"/>
              <w:ind w:left="0"/>
              <w:jc w:val="center"/>
              <w:rPr>
                <w:b/>
                <w:bCs/>
              </w:rPr>
            </w:pPr>
            <w:r w:rsidRPr="007E64B6">
              <w:rPr>
                <w:b/>
                <w:bCs/>
              </w:rPr>
              <w:t>N/A</w:t>
            </w:r>
          </w:p>
        </w:tc>
      </w:tr>
      <w:tr w:rsidR="000B1FDB" w:rsidRPr="007E64B6" w14:paraId="3D2AA4F1" w14:textId="77777777" w:rsidTr="00110CE3">
        <w:trPr>
          <w:cantSplit/>
          <w:jc w:val="center"/>
        </w:trPr>
        <w:tc>
          <w:tcPr>
            <w:tcW w:w="1165" w:type="dxa"/>
            <w:vMerge w:val="restart"/>
            <w:vAlign w:val="center"/>
          </w:tcPr>
          <w:p w14:paraId="5C33420E" w14:textId="77777777" w:rsidR="000B1FDB" w:rsidRPr="007E64B6" w:rsidRDefault="000B1FDB" w:rsidP="0031769D">
            <w:pPr>
              <w:pStyle w:val="t-body"/>
              <w:spacing w:after="120" w:line="240" w:lineRule="auto"/>
              <w:jc w:val="center"/>
            </w:pPr>
            <w:r w:rsidRPr="007E64B6">
              <w:t>D3.1</w:t>
            </w:r>
          </w:p>
        </w:tc>
        <w:tc>
          <w:tcPr>
            <w:tcW w:w="6667" w:type="dxa"/>
          </w:tcPr>
          <w:p w14:paraId="357A0115" w14:textId="7E51DF5C" w:rsidR="000B1FDB" w:rsidRPr="007E64B6" w:rsidRDefault="000B1FDB" w:rsidP="000B1FDB">
            <w:pPr>
              <w:pStyle w:val="gpTable"/>
            </w:pPr>
            <w:r w:rsidRPr="007E64B6">
              <w:t>Deployed (production) devices shall be protected against unauthorized use of debug or test features, with rules depending on device lifecycle state.</w:t>
            </w:r>
          </w:p>
          <w:p w14:paraId="24884EFC" w14:textId="77777777" w:rsidR="000B1FDB" w:rsidRPr="007E64B6" w:rsidRDefault="000B1FDB" w:rsidP="000B1FDB">
            <w:pPr>
              <w:pStyle w:val="gpTable"/>
            </w:pPr>
            <w:r w:rsidRPr="007E64B6">
              <w:t>Where debug is not permitted, debug symbols shall not be present in the code images on the device.</w:t>
            </w:r>
          </w:p>
          <w:p w14:paraId="1C4AD08C" w14:textId="77777777" w:rsidR="000B1FDB" w:rsidRPr="007E64B6" w:rsidRDefault="000B1FDB" w:rsidP="000B1FDB">
            <w:pPr>
              <w:pStyle w:val="gpTable"/>
            </w:pPr>
            <w:r w:rsidRPr="007E64B6">
              <w:t>The device shall make inaccessible or erase critical security parameters, including passwords and any sensitive user assets and credentials, when debug and test features are enabled.</w:t>
            </w:r>
          </w:p>
        </w:tc>
        <w:tc>
          <w:tcPr>
            <w:tcW w:w="703" w:type="dxa"/>
          </w:tcPr>
          <w:p w14:paraId="7D2F4AC5" w14:textId="77777777" w:rsidR="000B1FDB" w:rsidRPr="007E64B6" w:rsidRDefault="000B1FDB" w:rsidP="0031769D">
            <w:pPr>
              <w:spacing w:line="240" w:lineRule="auto"/>
              <w:rPr>
                <w:rFonts w:cstheme="minorHAnsi"/>
              </w:rPr>
            </w:pPr>
          </w:p>
        </w:tc>
        <w:tc>
          <w:tcPr>
            <w:tcW w:w="843" w:type="dxa"/>
          </w:tcPr>
          <w:p w14:paraId="1A546573" w14:textId="77777777" w:rsidR="000B1FDB" w:rsidRPr="007E64B6" w:rsidRDefault="000B1FDB" w:rsidP="0031769D">
            <w:pPr>
              <w:spacing w:line="240" w:lineRule="auto"/>
              <w:rPr>
                <w:rFonts w:cstheme="minorHAnsi"/>
              </w:rPr>
            </w:pPr>
          </w:p>
        </w:tc>
        <w:tc>
          <w:tcPr>
            <w:tcW w:w="702" w:type="dxa"/>
          </w:tcPr>
          <w:p w14:paraId="32C4A640" w14:textId="77777777" w:rsidR="000B1FDB" w:rsidRPr="007E64B6" w:rsidRDefault="000B1FDB" w:rsidP="0031769D">
            <w:pPr>
              <w:spacing w:line="240" w:lineRule="auto"/>
              <w:rPr>
                <w:rFonts w:cstheme="minorHAnsi"/>
              </w:rPr>
            </w:pPr>
          </w:p>
        </w:tc>
      </w:tr>
      <w:tr w:rsidR="000B1FDB" w:rsidRPr="007E64B6" w14:paraId="0238984A" w14:textId="77777777" w:rsidTr="00110CE3">
        <w:trPr>
          <w:cantSplit/>
          <w:jc w:val="center"/>
        </w:trPr>
        <w:tc>
          <w:tcPr>
            <w:tcW w:w="1165" w:type="dxa"/>
            <w:vMerge/>
            <w:vAlign w:val="center"/>
          </w:tcPr>
          <w:p w14:paraId="2806742A" w14:textId="77777777" w:rsidR="000B1FDB" w:rsidRPr="007E64B6" w:rsidRDefault="000B1FDB" w:rsidP="0031769D">
            <w:pPr>
              <w:pStyle w:val="t-body"/>
              <w:spacing w:after="120" w:line="240" w:lineRule="auto"/>
              <w:jc w:val="center"/>
            </w:pPr>
          </w:p>
        </w:tc>
        <w:tc>
          <w:tcPr>
            <w:tcW w:w="8915" w:type="dxa"/>
            <w:gridSpan w:val="4"/>
          </w:tcPr>
          <w:p w14:paraId="1AA33518" w14:textId="77777777" w:rsidR="000B1FDB" w:rsidRPr="007E64B6" w:rsidRDefault="000B1FDB" w:rsidP="0031769D">
            <w:pPr>
              <w:spacing w:line="240" w:lineRule="auto"/>
              <w:rPr>
                <w:rStyle w:val="citalic"/>
              </w:rPr>
            </w:pPr>
            <w:r w:rsidRPr="007E64B6">
              <w:rPr>
                <w:rStyle w:val="citalic"/>
              </w:rPr>
              <w:t>(Describe which technical measures disable or deactivate debug)</w:t>
            </w:r>
          </w:p>
        </w:tc>
      </w:tr>
      <w:tr w:rsidR="000B1FDB" w:rsidRPr="007E64B6" w14:paraId="6F1B4F47" w14:textId="77777777" w:rsidTr="00110CE3">
        <w:trPr>
          <w:cantSplit/>
          <w:jc w:val="center"/>
        </w:trPr>
        <w:tc>
          <w:tcPr>
            <w:tcW w:w="1165" w:type="dxa"/>
            <w:vMerge w:val="restart"/>
            <w:vAlign w:val="center"/>
          </w:tcPr>
          <w:p w14:paraId="5036F5B2" w14:textId="6242D2F2" w:rsidR="000B1FDB" w:rsidRPr="007E64B6" w:rsidRDefault="000B1FDB" w:rsidP="0031769D">
            <w:pPr>
              <w:pStyle w:val="t-body"/>
              <w:spacing w:after="120" w:line="240" w:lineRule="auto"/>
              <w:jc w:val="center"/>
            </w:pPr>
            <w:r w:rsidRPr="007E64B6">
              <w:lastRenderedPageBreak/>
              <w:t>D3.2</w:t>
            </w:r>
            <w:r w:rsidR="00110CE3" w:rsidRPr="007E64B6">
              <w:t xml:space="preserve"> </w:t>
            </w:r>
            <w:r w:rsidRPr="007E64B6">
              <w:t>(Optional)</w:t>
            </w:r>
          </w:p>
        </w:tc>
        <w:tc>
          <w:tcPr>
            <w:tcW w:w="6667" w:type="dxa"/>
          </w:tcPr>
          <w:p w14:paraId="677C8AF3" w14:textId="5796EE7B" w:rsidR="000B1FDB" w:rsidRPr="007E64B6" w:rsidRDefault="000B1FDB" w:rsidP="000B1FDB">
            <w:pPr>
              <w:pStyle w:val="gpTable"/>
            </w:pPr>
            <w:r w:rsidRPr="007E64B6">
              <w:t>The current security lifecycle state of the device should be reportable, ideally in an attestable form, for example, using an Entity Attestation Token</w:t>
            </w:r>
            <w:r w:rsidR="003D4567" w:rsidRPr="007E64B6">
              <w:t>.</w:t>
            </w:r>
            <w:r w:rsidRPr="007E64B6">
              <w:rPr>
                <w:rStyle w:val="FootnoteReference"/>
              </w:rPr>
              <w:fldChar w:fldCharType="begin"/>
            </w:r>
            <w:r w:rsidRPr="007E64B6">
              <w:rPr>
                <w:rStyle w:val="FootnoteReference"/>
              </w:rPr>
              <w:instrText xml:space="preserve"> NOTEREF _Ref133507372  \* MERGEFORMAT </w:instrText>
            </w:r>
            <w:r w:rsidRPr="007E64B6">
              <w:rPr>
                <w:rStyle w:val="FootnoteReference"/>
              </w:rPr>
              <w:fldChar w:fldCharType="separate"/>
            </w:r>
            <w:r w:rsidR="003427CE">
              <w:rPr>
                <w:rStyle w:val="FootnoteReference"/>
              </w:rPr>
              <w:t>2</w:t>
            </w:r>
            <w:r w:rsidRPr="007E64B6">
              <w:rPr>
                <w:rStyle w:val="FootnoteReference"/>
              </w:rPr>
              <w:fldChar w:fldCharType="end"/>
            </w:r>
          </w:p>
          <w:p w14:paraId="2FEB8297" w14:textId="77777777" w:rsidR="000B1FDB" w:rsidRPr="007E64B6" w:rsidRDefault="000B1FDB" w:rsidP="000B1FDB">
            <w:pPr>
              <w:pStyle w:val="gpTable"/>
            </w:pPr>
            <w:r w:rsidRPr="007E64B6">
              <w:t>This will likely rely on System Software requirement S4.1.</w:t>
            </w:r>
          </w:p>
        </w:tc>
        <w:tc>
          <w:tcPr>
            <w:tcW w:w="703" w:type="dxa"/>
          </w:tcPr>
          <w:p w14:paraId="78FDAD6C" w14:textId="77777777" w:rsidR="000B1FDB" w:rsidRPr="007E64B6" w:rsidRDefault="000B1FDB" w:rsidP="0031769D">
            <w:pPr>
              <w:keepNext/>
              <w:spacing w:line="240" w:lineRule="auto"/>
              <w:rPr>
                <w:rFonts w:cstheme="minorHAnsi"/>
              </w:rPr>
            </w:pPr>
          </w:p>
        </w:tc>
        <w:tc>
          <w:tcPr>
            <w:tcW w:w="843" w:type="dxa"/>
          </w:tcPr>
          <w:p w14:paraId="36F30EE2" w14:textId="77777777" w:rsidR="000B1FDB" w:rsidRPr="007E64B6" w:rsidRDefault="000B1FDB" w:rsidP="0031769D">
            <w:pPr>
              <w:keepNext/>
              <w:spacing w:line="240" w:lineRule="auto"/>
              <w:rPr>
                <w:rFonts w:cstheme="minorHAnsi"/>
              </w:rPr>
            </w:pPr>
          </w:p>
        </w:tc>
        <w:tc>
          <w:tcPr>
            <w:tcW w:w="702" w:type="dxa"/>
          </w:tcPr>
          <w:p w14:paraId="258EB750" w14:textId="77777777" w:rsidR="000B1FDB" w:rsidRPr="007E64B6" w:rsidRDefault="000B1FDB" w:rsidP="0031769D">
            <w:pPr>
              <w:keepNext/>
              <w:spacing w:line="240" w:lineRule="auto"/>
              <w:rPr>
                <w:rFonts w:cstheme="minorHAnsi"/>
              </w:rPr>
            </w:pPr>
          </w:p>
        </w:tc>
      </w:tr>
      <w:tr w:rsidR="000B1FDB" w:rsidRPr="007E64B6" w14:paraId="3BAB35E3" w14:textId="77777777" w:rsidTr="00110CE3">
        <w:trPr>
          <w:cantSplit/>
          <w:jc w:val="center"/>
        </w:trPr>
        <w:tc>
          <w:tcPr>
            <w:tcW w:w="1165" w:type="dxa"/>
            <w:vMerge/>
          </w:tcPr>
          <w:p w14:paraId="05BD411F" w14:textId="77777777" w:rsidR="000B1FDB" w:rsidRPr="007E64B6" w:rsidRDefault="000B1FDB" w:rsidP="0031769D">
            <w:pPr>
              <w:pStyle w:val="t-body"/>
              <w:spacing w:after="120" w:line="240" w:lineRule="auto"/>
              <w:jc w:val="center"/>
            </w:pPr>
          </w:p>
        </w:tc>
        <w:tc>
          <w:tcPr>
            <w:tcW w:w="8915" w:type="dxa"/>
            <w:gridSpan w:val="4"/>
          </w:tcPr>
          <w:p w14:paraId="4877EC25" w14:textId="77777777" w:rsidR="000B1FDB" w:rsidRPr="007E64B6" w:rsidRDefault="000B1FDB" w:rsidP="0031769D">
            <w:pPr>
              <w:keepNext/>
              <w:spacing w:line="240" w:lineRule="auto"/>
              <w:rPr>
                <w:rStyle w:val="citalic"/>
              </w:rPr>
            </w:pPr>
            <w:r w:rsidRPr="007E64B6">
              <w:rPr>
                <w:rStyle w:val="citalic"/>
              </w:rPr>
              <w:t>(Describe how this requirement is met.)</w:t>
            </w:r>
          </w:p>
        </w:tc>
      </w:tr>
      <w:tr w:rsidR="000B1FDB" w:rsidRPr="007E64B6" w14:paraId="4E924D2F" w14:textId="77777777" w:rsidTr="00110CE3">
        <w:trPr>
          <w:cantSplit/>
          <w:jc w:val="center"/>
        </w:trPr>
        <w:tc>
          <w:tcPr>
            <w:tcW w:w="1165" w:type="dxa"/>
            <w:vMerge w:val="restart"/>
            <w:vAlign w:val="center"/>
          </w:tcPr>
          <w:p w14:paraId="323F1544" w14:textId="77777777" w:rsidR="000B1FDB" w:rsidRPr="007E64B6" w:rsidRDefault="000B1FDB" w:rsidP="0031769D">
            <w:pPr>
              <w:pStyle w:val="t-body"/>
              <w:spacing w:after="120" w:line="240" w:lineRule="auto"/>
              <w:jc w:val="center"/>
            </w:pPr>
            <w:r w:rsidRPr="007E64B6">
              <w:t>D3.3</w:t>
            </w:r>
          </w:p>
        </w:tc>
        <w:tc>
          <w:tcPr>
            <w:tcW w:w="6667" w:type="dxa"/>
          </w:tcPr>
          <w:p w14:paraId="391F9657" w14:textId="25F2BE9D" w:rsidR="000B1FDB" w:rsidRPr="007E64B6" w:rsidRDefault="000B1FDB" w:rsidP="000B1FDB">
            <w:pPr>
              <w:pStyle w:val="gpTable"/>
            </w:pPr>
            <w:r w:rsidRPr="007E64B6">
              <w:t>Software functionality that is not needed for the intended usage of the device shall not be installed. If non-installation is not practical then techniques to prevent use should, wherever possible, be used.</w:t>
            </w:r>
          </w:p>
          <w:p w14:paraId="0BD749C5" w14:textId="77777777" w:rsidR="000B1FDB" w:rsidRPr="007E64B6" w:rsidRDefault="000B1FDB" w:rsidP="000B1FDB">
            <w:pPr>
              <w:pStyle w:val="gpTable"/>
            </w:pPr>
            <w:r w:rsidRPr="007E64B6">
              <w:t>Hardware functionality, interfaces and test points that are not needed for the intended usage of the device shall be disabled. If disabling is not possible then techniques to prevent use should, wherever possible, be used.</w:t>
            </w:r>
          </w:p>
          <w:p w14:paraId="5D35CCF4" w14:textId="77777777" w:rsidR="000B1FDB" w:rsidRPr="007E64B6" w:rsidRDefault="000B1FDB" w:rsidP="000B1FDB">
            <w:pPr>
              <w:pStyle w:val="gpTable"/>
            </w:pPr>
            <w:r w:rsidRPr="007E64B6">
              <w:t>This will likely rely on System Software requirement S4.2.</w:t>
            </w:r>
          </w:p>
        </w:tc>
        <w:tc>
          <w:tcPr>
            <w:tcW w:w="703" w:type="dxa"/>
          </w:tcPr>
          <w:p w14:paraId="740483EE" w14:textId="77777777" w:rsidR="000B1FDB" w:rsidRPr="007E64B6" w:rsidRDefault="000B1FDB" w:rsidP="0031769D">
            <w:pPr>
              <w:spacing w:line="240" w:lineRule="auto"/>
              <w:rPr>
                <w:rFonts w:cstheme="minorHAnsi"/>
              </w:rPr>
            </w:pPr>
          </w:p>
        </w:tc>
        <w:tc>
          <w:tcPr>
            <w:tcW w:w="843" w:type="dxa"/>
          </w:tcPr>
          <w:p w14:paraId="6C4632C0" w14:textId="77777777" w:rsidR="000B1FDB" w:rsidRPr="007E64B6" w:rsidRDefault="000B1FDB" w:rsidP="0031769D">
            <w:pPr>
              <w:spacing w:line="240" w:lineRule="auto"/>
              <w:rPr>
                <w:rFonts w:cstheme="minorHAnsi"/>
              </w:rPr>
            </w:pPr>
          </w:p>
        </w:tc>
        <w:tc>
          <w:tcPr>
            <w:tcW w:w="702" w:type="dxa"/>
          </w:tcPr>
          <w:p w14:paraId="5C15E22A" w14:textId="77777777" w:rsidR="000B1FDB" w:rsidRPr="007E64B6" w:rsidRDefault="000B1FDB" w:rsidP="0031769D">
            <w:pPr>
              <w:spacing w:line="240" w:lineRule="auto"/>
              <w:rPr>
                <w:rFonts w:cstheme="minorHAnsi"/>
              </w:rPr>
            </w:pPr>
          </w:p>
        </w:tc>
      </w:tr>
      <w:tr w:rsidR="000B1FDB" w:rsidRPr="007E64B6" w14:paraId="39F9E536" w14:textId="77777777" w:rsidTr="00110CE3">
        <w:trPr>
          <w:cantSplit/>
          <w:jc w:val="center"/>
        </w:trPr>
        <w:tc>
          <w:tcPr>
            <w:tcW w:w="1165" w:type="dxa"/>
            <w:vMerge/>
            <w:vAlign w:val="center"/>
          </w:tcPr>
          <w:p w14:paraId="5DA7DB70" w14:textId="77777777" w:rsidR="000B1FDB" w:rsidRPr="007E64B6" w:rsidRDefault="000B1FDB" w:rsidP="0031769D">
            <w:pPr>
              <w:spacing w:line="240" w:lineRule="auto"/>
              <w:rPr>
                <w:rFonts w:cstheme="minorHAnsi"/>
              </w:rPr>
            </w:pPr>
          </w:p>
        </w:tc>
        <w:tc>
          <w:tcPr>
            <w:tcW w:w="8915" w:type="dxa"/>
            <w:gridSpan w:val="4"/>
          </w:tcPr>
          <w:p w14:paraId="0B9A4FF3" w14:textId="77777777" w:rsidR="000B1FDB" w:rsidRPr="007E64B6" w:rsidRDefault="000B1FDB" w:rsidP="0031769D">
            <w:pPr>
              <w:spacing w:line="240" w:lineRule="auto"/>
              <w:rPr>
                <w:rStyle w:val="citalic"/>
              </w:rPr>
            </w:pPr>
            <w:r w:rsidRPr="007E64B6">
              <w:rPr>
                <w:rStyle w:val="citalic"/>
              </w:rPr>
              <w:t>(Describe how this requirement is met.)</w:t>
            </w:r>
          </w:p>
        </w:tc>
      </w:tr>
      <w:tr w:rsidR="000B1FDB" w:rsidRPr="007E64B6" w14:paraId="1973F49D" w14:textId="77777777" w:rsidTr="00110CE3">
        <w:trPr>
          <w:cantSplit/>
          <w:jc w:val="center"/>
        </w:trPr>
        <w:tc>
          <w:tcPr>
            <w:tcW w:w="1165" w:type="dxa"/>
            <w:vMerge w:val="restart"/>
            <w:vAlign w:val="center"/>
          </w:tcPr>
          <w:p w14:paraId="42DB0A7B" w14:textId="38A36E46" w:rsidR="000B1FDB" w:rsidRPr="007E64B6" w:rsidRDefault="000B1FDB" w:rsidP="0031769D">
            <w:pPr>
              <w:pStyle w:val="t-body"/>
              <w:spacing w:after="120" w:line="240" w:lineRule="auto"/>
              <w:jc w:val="center"/>
              <w:rPr>
                <w:rFonts w:cstheme="minorHAnsi"/>
              </w:rPr>
            </w:pPr>
            <w:r w:rsidRPr="007E64B6">
              <w:t>D3.4</w:t>
            </w:r>
            <w:r w:rsidRPr="007E64B6" w:rsidDel="005231D4">
              <w:t xml:space="preserve"> </w:t>
            </w:r>
            <w:r w:rsidRPr="007E64B6">
              <w:t>(Optional)</w:t>
            </w:r>
          </w:p>
        </w:tc>
        <w:tc>
          <w:tcPr>
            <w:tcW w:w="6667" w:type="dxa"/>
          </w:tcPr>
          <w:p w14:paraId="682DDD8F" w14:textId="77777777" w:rsidR="000B1FDB" w:rsidRPr="007E64B6" w:rsidRDefault="000B1FDB" w:rsidP="000B1FDB">
            <w:pPr>
              <w:pStyle w:val="gpTable"/>
            </w:pPr>
            <w:r w:rsidRPr="007E64B6">
              <w:t>The device should support audit logging of security relevant events and errors. The log should include enough details to determine what happened.</w:t>
            </w:r>
          </w:p>
          <w:p w14:paraId="42999EBA" w14:textId="77777777" w:rsidR="000B1FDB" w:rsidRPr="007E64B6" w:rsidRDefault="000B1FDB" w:rsidP="000B1FDB">
            <w:pPr>
              <w:pStyle w:val="gpTable"/>
            </w:pPr>
            <w:r w:rsidRPr="007E64B6">
              <w:t>Examples of relevant security events and errors may include those related to secure boot (D1.1, S1.3, C1.2), updates (D1.2, S1.1, C2.1), anti-rollback (D1.2, S1.2, C2.2), access violations (D3.7, D3.9, S4.6, C1.1), unauthorized access (D3.10, S3.1, S4.4, S6.1, S7.1, C1.4, C2.3), invalid data (D3.8, S4.5).</w:t>
            </w:r>
          </w:p>
          <w:p w14:paraId="1A6B0F01" w14:textId="3AF56378" w:rsidR="000B1FDB" w:rsidRPr="007E64B6" w:rsidRDefault="000B1FDB" w:rsidP="00B83883">
            <w:pPr>
              <w:spacing w:line="240" w:lineRule="auto"/>
              <w:jc w:val="left"/>
              <w:rPr>
                <w:rStyle w:val="citalic"/>
              </w:rPr>
            </w:pPr>
            <w:r w:rsidRPr="007E64B6">
              <w:rPr>
                <w:rStyle w:val="citalic"/>
              </w:rPr>
              <w:t>NB:</w:t>
            </w:r>
            <w:r w:rsidR="00B83883">
              <w:rPr>
                <w:rStyle w:val="citalic"/>
              </w:rPr>
              <w:t xml:space="preserve"> </w:t>
            </w:r>
            <w:r w:rsidRPr="007E64B6">
              <w:rPr>
                <w:rStyle w:val="citalic"/>
              </w:rPr>
              <w:t xml:space="preserve"> Not all devices may support logging, for example, due to constrained resources. Logging is currently not mandatory but will become a requirement in future revisions of this document.</w:t>
            </w:r>
          </w:p>
        </w:tc>
        <w:tc>
          <w:tcPr>
            <w:tcW w:w="703" w:type="dxa"/>
          </w:tcPr>
          <w:p w14:paraId="182B4D24" w14:textId="77777777" w:rsidR="000B1FDB" w:rsidRPr="007E64B6" w:rsidRDefault="000B1FDB" w:rsidP="0031769D">
            <w:pPr>
              <w:spacing w:line="240" w:lineRule="auto"/>
              <w:rPr>
                <w:rFonts w:cstheme="minorHAnsi"/>
              </w:rPr>
            </w:pPr>
          </w:p>
        </w:tc>
        <w:tc>
          <w:tcPr>
            <w:tcW w:w="843" w:type="dxa"/>
          </w:tcPr>
          <w:p w14:paraId="503B2542" w14:textId="77777777" w:rsidR="000B1FDB" w:rsidRPr="007E64B6" w:rsidRDefault="000B1FDB" w:rsidP="0031769D">
            <w:pPr>
              <w:spacing w:line="240" w:lineRule="auto"/>
              <w:rPr>
                <w:rFonts w:cstheme="minorHAnsi"/>
              </w:rPr>
            </w:pPr>
          </w:p>
        </w:tc>
        <w:tc>
          <w:tcPr>
            <w:tcW w:w="702" w:type="dxa"/>
          </w:tcPr>
          <w:p w14:paraId="08114440" w14:textId="77777777" w:rsidR="000B1FDB" w:rsidRPr="007E64B6" w:rsidRDefault="000B1FDB" w:rsidP="0031769D">
            <w:pPr>
              <w:spacing w:line="240" w:lineRule="auto"/>
              <w:rPr>
                <w:rFonts w:cstheme="minorHAnsi"/>
              </w:rPr>
            </w:pPr>
          </w:p>
        </w:tc>
      </w:tr>
      <w:tr w:rsidR="000B1FDB" w:rsidRPr="007E64B6" w14:paraId="628239DC" w14:textId="77777777" w:rsidTr="00110CE3">
        <w:trPr>
          <w:cantSplit/>
          <w:jc w:val="center"/>
        </w:trPr>
        <w:tc>
          <w:tcPr>
            <w:tcW w:w="1165" w:type="dxa"/>
            <w:vMerge/>
            <w:vAlign w:val="center"/>
          </w:tcPr>
          <w:p w14:paraId="107BE8B4" w14:textId="77777777" w:rsidR="000B1FDB" w:rsidRPr="007E64B6" w:rsidRDefault="000B1FDB" w:rsidP="0031769D">
            <w:pPr>
              <w:pStyle w:val="t-body"/>
              <w:spacing w:after="120" w:line="240" w:lineRule="auto"/>
              <w:jc w:val="center"/>
            </w:pPr>
          </w:p>
        </w:tc>
        <w:tc>
          <w:tcPr>
            <w:tcW w:w="8915" w:type="dxa"/>
            <w:gridSpan w:val="4"/>
          </w:tcPr>
          <w:p w14:paraId="7C9B07AC" w14:textId="172E6706" w:rsidR="000B1FDB" w:rsidRPr="007E64B6" w:rsidRDefault="000B1FDB" w:rsidP="0031769D">
            <w:pPr>
              <w:spacing w:line="240" w:lineRule="auto"/>
              <w:rPr>
                <w:rStyle w:val="citalic"/>
              </w:rPr>
            </w:pPr>
            <w:r w:rsidRPr="007E64B6">
              <w:rPr>
                <w:rStyle w:val="citalic"/>
              </w:rPr>
              <w:t>(Describe how logs are protected and how they can be retrieved if necessary</w:t>
            </w:r>
            <w:r w:rsidR="00877DD5" w:rsidRPr="007E64B6">
              <w:rPr>
                <w:rStyle w:val="citalic"/>
              </w:rPr>
              <w:t>.</w:t>
            </w:r>
            <w:r w:rsidRPr="007E64B6">
              <w:rPr>
                <w:rStyle w:val="citalic"/>
              </w:rPr>
              <w:t>)</w:t>
            </w:r>
          </w:p>
        </w:tc>
      </w:tr>
      <w:tr w:rsidR="000B1FDB" w:rsidRPr="007E64B6" w14:paraId="420153F7" w14:textId="77777777" w:rsidTr="00110CE3">
        <w:trPr>
          <w:cantSplit/>
          <w:jc w:val="center"/>
        </w:trPr>
        <w:tc>
          <w:tcPr>
            <w:tcW w:w="1165" w:type="dxa"/>
            <w:vMerge w:val="restart"/>
            <w:vAlign w:val="center"/>
          </w:tcPr>
          <w:p w14:paraId="38F287D0" w14:textId="19A77CE6" w:rsidR="000B1FDB" w:rsidRPr="007E64B6" w:rsidRDefault="000B1FDB" w:rsidP="0031769D">
            <w:pPr>
              <w:pStyle w:val="t-body"/>
              <w:spacing w:after="120" w:line="240" w:lineRule="auto"/>
              <w:jc w:val="center"/>
            </w:pPr>
            <w:r w:rsidRPr="007E64B6">
              <w:t>D3.5</w:t>
            </w:r>
            <w:r w:rsidR="00110CE3" w:rsidRPr="007E64B6">
              <w:t xml:space="preserve"> </w:t>
            </w:r>
            <w:r w:rsidRPr="007E64B6">
              <w:t>(Optional)</w:t>
            </w:r>
          </w:p>
        </w:tc>
        <w:tc>
          <w:tcPr>
            <w:tcW w:w="6667" w:type="dxa"/>
          </w:tcPr>
          <w:p w14:paraId="4B50F6B3" w14:textId="77777777" w:rsidR="000B1FDB" w:rsidRPr="007E64B6" w:rsidRDefault="000B1FDB" w:rsidP="000B1FDB">
            <w:pPr>
              <w:pStyle w:val="gpTable"/>
            </w:pPr>
            <w:r w:rsidRPr="007E64B6">
              <w:t>If the device supports audit logging, it shall restrict read access to log files to authorized users only. Write access shall be restricted to the logging service.</w:t>
            </w:r>
          </w:p>
        </w:tc>
        <w:tc>
          <w:tcPr>
            <w:tcW w:w="703" w:type="dxa"/>
          </w:tcPr>
          <w:p w14:paraId="7C151D72" w14:textId="77777777" w:rsidR="000B1FDB" w:rsidRPr="007E64B6" w:rsidRDefault="000B1FDB" w:rsidP="0031769D">
            <w:pPr>
              <w:spacing w:line="240" w:lineRule="auto"/>
              <w:rPr>
                <w:rFonts w:cstheme="minorHAnsi"/>
              </w:rPr>
            </w:pPr>
          </w:p>
        </w:tc>
        <w:tc>
          <w:tcPr>
            <w:tcW w:w="843" w:type="dxa"/>
          </w:tcPr>
          <w:p w14:paraId="5117983F" w14:textId="77777777" w:rsidR="000B1FDB" w:rsidRPr="007E64B6" w:rsidRDefault="000B1FDB" w:rsidP="0031769D">
            <w:pPr>
              <w:spacing w:line="240" w:lineRule="auto"/>
              <w:rPr>
                <w:rFonts w:cstheme="minorHAnsi"/>
              </w:rPr>
            </w:pPr>
          </w:p>
        </w:tc>
        <w:tc>
          <w:tcPr>
            <w:tcW w:w="702" w:type="dxa"/>
          </w:tcPr>
          <w:p w14:paraId="11389037" w14:textId="77777777" w:rsidR="000B1FDB" w:rsidRPr="007E64B6" w:rsidRDefault="000B1FDB" w:rsidP="0031769D">
            <w:pPr>
              <w:spacing w:line="240" w:lineRule="auto"/>
              <w:rPr>
                <w:rFonts w:cstheme="minorHAnsi"/>
              </w:rPr>
            </w:pPr>
          </w:p>
        </w:tc>
      </w:tr>
      <w:tr w:rsidR="000B1FDB" w:rsidRPr="007E64B6" w14:paraId="39674CF8" w14:textId="77777777" w:rsidTr="00110CE3">
        <w:trPr>
          <w:cantSplit/>
          <w:jc w:val="center"/>
        </w:trPr>
        <w:tc>
          <w:tcPr>
            <w:tcW w:w="1165" w:type="dxa"/>
            <w:vMerge/>
            <w:vAlign w:val="center"/>
          </w:tcPr>
          <w:p w14:paraId="47FEF73B" w14:textId="77777777" w:rsidR="000B1FDB" w:rsidRPr="007E64B6" w:rsidRDefault="000B1FDB" w:rsidP="0031769D">
            <w:pPr>
              <w:pStyle w:val="t-body"/>
              <w:spacing w:after="120" w:line="240" w:lineRule="auto"/>
              <w:jc w:val="center"/>
            </w:pPr>
          </w:p>
        </w:tc>
        <w:tc>
          <w:tcPr>
            <w:tcW w:w="8915" w:type="dxa"/>
            <w:gridSpan w:val="4"/>
          </w:tcPr>
          <w:p w14:paraId="1B5F7DBC" w14:textId="77777777" w:rsidR="000B1FDB" w:rsidRPr="007E64B6" w:rsidRDefault="000B1FDB" w:rsidP="0031769D">
            <w:pPr>
              <w:spacing w:line="240" w:lineRule="auto"/>
              <w:rPr>
                <w:rStyle w:val="citalic"/>
              </w:rPr>
            </w:pPr>
            <w:r w:rsidRPr="007E64B6">
              <w:rPr>
                <w:rStyle w:val="citalic"/>
              </w:rPr>
              <w:t>(Describe how this requirement is met.)</w:t>
            </w:r>
          </w:p>
        </w:tc>
      </w:tr>
      <w:tr w:rsidR="000B1FDB" w:rsidRPr="007E64B6" w14:paraId="35720C3B" w14:textId="77777777" w:rsidTr="00110CE3">
        <w:trPr>
          <w:cantSplit/>
          <w:jc w:val="center"/>
        </w:trPr>
        <w:tc>
          <w:tcPr>
            <w:tcW w:w="1165" w:type="dxa"/>
            <w:vMerge w:val="restart"/>
            <w:vAlign w:val="center"/>
          </w:tcPr>
          <w:p w14:paraId="4B009E5C" w14:textId="77777777" w:rsidR="000B1FDB" w:rsidRPr="007E64B6" w:rsidRDefault="000B1FDB" w:rsidP="0031769D">
            <w:pPr>
              <w:pStyle w:val="t-body"/>
              <w:spacing w:after="120" w:line="240" w:lineRule="auto"/>
              <w:jc w:val="center"/>
            </w:pPr>
            <w:r w:rsidRPr="007E64B6">
              <w:t>D3.6</w:t>
            </w:r>
          </w:p>
        </w:tc>
        <w:tc>
          <w:tcPr>
            <w:tcW w:w="6667" w:type="dxa"/>
          </w:tcPr>
          <w:p w14:paraId="71C80836" w14:textId="524B6196" w:rsidR="000B1FDB" w:rsidRPr="007E64B6" w:rsidRDefault="000B1FDB" w:rsidP="000B1FDB">
            <w:pPr>
              <w:pStyle w:val="gpTable"/>
              <w:rPr>
                <w:rFonts w:cstheme="minorHAnsi"/>
                <w:i/>
              </w:rPr>
            </w:pPr>
            <w:r w:rsidRPr="007E64B6">
              <w:t xml:space="preserve">To ensure that the device has the necessary security properties, it and the System Software shall make use of the </w:t>
            </w:r>
            <w:r w:rsidR="006D5178" w:rsidRPr="007E64B6">
              <w:t>PSA</w:t>
            </w:r>
            <w:r w:rsidR="006D5178" w:rsidRPr="007E64B6">
              <w:noBreakHyphen/>
              <w:t>RoT</w:t>
            </w:r>
            <w:r w:rsidRPr="007E64B6">
              <w:t xml:space="preserve"> security functionality for at least one of the </w:t>
            </w:r>
            <w:r w:rsidR="006D5178" w:rsidRPr="007E64B6">
              <w:t>PSA</w:t>
            </w:r>
            <w:r w:rsidR="006D5178" w:rsidRPr="007E64B6">
              <w:noBreakHyphen/>
              <w:t>RoT</w:t>
            </w:r>
            <w:r w:rsidRPr="007E64B6">
              <w:t xml:space="preserve"> secure storage, cryptography, and attestation services as necessary to meet the requirements in sections</w:t>
            </w:r>
            <w:r w:rsidR="001E222B" w:rsidRPr="007E64B6">
              <w:t xml:space="preserve"> </w:t>
            </w:r>
            <w:r w:rsidR="001E222B" w:rsidRPr="007E64B6">
              <w:fldChar w:fldCharType="begin"/>
            </w:r>
            <w:r w:rsidR="001E222B" w:rsidRPr="007E64B6">
              <w:instrText xml:space="preserve"> REF _Ref211164299 \r \h </w:instrText>
            </w:r>
            <w:r w:rsidR="001E222B" w:rsidRPr="007E64B6">
              <w:fldChar w:fldCharType="separate"/>
            </w:r>
            <w:r w:rsidR="003427CE">
              <w:t>4</w:t>
            </w:r>
            <w:r w:rsidR="001E222B" w:rsidRPr="007E64B6">
              <w:fldChar w:fldCharType="end"/>
            </w:r>
            <w:r w:rsidR="001E222B" w:rsidRPr="007E64B6">
              <w:t xml:space="preserve">, </w:t>
            </w:r>
            <w:r w:rsidR="001E222B" w:rsidRPr="007E64B6">
              <w:fldChar w:fldCharType="begin"/>
            </w:r>
            <w:r w:rsidR="001E222B" w:rsidRPr="007E64B6">
              <w:instrText xml:space="preserve"> REF _Ref211164300 \r \h </w:instrText>
            </w:r>
            <w:r w:rsidR="001E222B" w:rsidRPr="007E64B6">
              <w:fldChar w:fldCharType="separate"/>
            </w:r>
            <w:r w:rsidR="003427CE">
              <w:t>5</w:t>
            </w:r>
            <w:r w:rsidR="001E222B" w:rsidRPr="007E64B6">
              <w:fldChar w:fldCharType="end"/>
            </w:r>
            <w:r w:rsidR="001E222B" w:rsidRPr="007E64B6">
              <w:t xml:space="preserve">, and </w:t>
            </w:r>
            <w:r w:rsidR="001E222B" w:rsidRPr="007E64B6">
              <w:fldChar w:fldCharType="begin"/>
            </w:r>
            <w:r w:rsidR="001E222B" w:rsidRPr="007E64B6">
              <w:instrText xml:space="preserve"> REF _Ref211164301 \r \h </w:instrText>
            </w:r>
            <w:r w:rsidR="001E222B" w:rsidRPr="007E64B6">
              <w:fldChar w:fldCharType="separate"/>
            </w:r>
            <w:r w:rsidR="003427CE">
              <w:t>6</w:t>
            </w:r>
            <w:r w:rsidR="001E222B" w:rsidRPr="007E64B6">
              <w:fldChar w:fldCharType="end"/>
            </w:r>
            <w:r w:rsidRPr="007E64B6">
              <w:t>. This is in addition to secure boot (see D1.1), and updates and anti-rollback (D1.2).</w:t>
            </w:r>
          </w:p>
        </w:tc>
        <w:tc>
          <w:tcPr>
            <w:tcW w:w="703" w:type="dxa"/>
          </w:tcPr>
          <w:p w14:paraId="21EFE2D3" w14:textId="77777777" w:rsidR="000B1FDB" w:rsidRPr="007E64B6" w:rsidRDefault="000B1FDB" w:rsidP="0031769D">
            <w:pPr>
              <w:spacing w:line="240" w:lineRule="auto"/>
              <w:rPr>
                <w:rFonts w:cstheme="minorHAnsi"/>
                <w:i/>
              </w:rPr>
            </w:pPr>
          </w:p>
        </w:tc>
        <w:tc>
          <w:tcPr>
            <w:tcW w:w="843" w:type="dxa"/>
          </w:tcPr>
          <w:p w14:paraId="0ADD7F03" w14:textId="77777777" w:rsidR="000B1FDB" w:rsidRPr="007E64B6" w:rsidRDefault="000B1FDB" w:rsidP="0031769D">
            <w:pPr>
              <w:spacing w:line="240" w:lineRule="auto"/>
              <w:rPr>
                <w:rFonts w:cstheme="minorHAnsi"/>
                <w:i/>
              </w:rPr>
            </w:pPr>
          </w:p>
        </w:tc>
        <w:tc>
          <w:tcPr>
            <w:tcW w:w="702" w:type="dxa"/>
          </w:tcPr>
          <w:p w14:paraId="6E5E5F11" w14:textId="77777777" w:rsidR="000B1FDB" w:rsidRPr="007E64B6" w:rsidRDefault="000B1FDB" w:rsidP="0031769D">
            <w:pPr>
              <w:spacing w:line="240" w:lineRule="auto"/>
              <w:rPr>
                <w:rFonts w:cstheme="minorHAnsi"/>
                <w:i/>
              </w:rPr>
            </w:pPr>
          </w:p>
        </w:tc>
      </w:tr>
      <w:tr w:rsidR="000B1FDB" w:rsidRPr="007E64B6" w14:paraId="1A1F91DF" w14:textId="77777777" w:rsidTr="00110CE3">
        <w:trPr>
          <w:cantSplit/>
          <w:jc w:val="center"/>
        </w:trPr>
        <w:tc>
          <w:tcPr>
            <w:tcW w:w="1165" w:type="dxa"/>
            <w:vMerge/>
            <w:vAlign w:val="center"/>
          </w:tcPr>
          <w:p w14:paraId="734C136A" w14:textId="77777777" w:rsidR="000B1FDB" w:rsidRPr="007E64B6" w:rsidRDefault="000B1FDB" w:rsidP="0031769D">
            <w:pPr>
              <w:spacing w:line="240" w:lineRule="auto"/>
              <w:jc w:val="center"/>
              <w:rPr>
                <w:rFonts w:cstheme="minorHAnsi"/>
              </w:rPr>
            </w:pPr>
          </w:p>
        </w:tc>
        <w:tc>
          <w:tcPr>
            <w:tcW w:w="8915" w:type="dxa"/>
            <w:gridSpan w:val="4"/>
          </w:tcPr>
          <w:p w14:paraId="4891BD7F" w14:textId="6E960C92" w:rsidR="000B1FDB" w:rsidRPr="007E64B6" w:rsidRDefault="000B1FDB" w:rsidP="0031769D">
            <w:pPr>
              <w:spacing w:line="240" w:lineRule="auto"/>
              <w:rPr>
                <w:rStyle w:val="citalic"/>
              </w:rPr>
            </w:pPr>
            <w:r w:rsidRPr="007E64B6">
              <w:rPr>
                <w:rStyle w:val="citalic"/>
              </w:rPr>
              <w:t xml:space="preserve">(Describe how the </w:t>
            </w:r>
            <w:r w:rsidR="006D5178" w:rsidRPr="007E64B6">
              <w:rPr>
                <w:rStyle w:val="citalic"/>
              </w:rPr>
              <w:t>PSA</w:t>
            </w:r>
            <w:r w:rsidR="006D5178" w:rsidRPr="007E64B6">
              <w:rPr>
                <w:rStyle w:val="citalic"/>
              </w:rPr>
              <w:noBreakHyphen/>
              <w:t>RoT</w:t>
            </w:r>
            <w:r w:rsidRPr="007E64B6">
              <w:rPr>
                <w:rStyle w:val="citalic"/>
              </w:rPr>
              <w:t xml:space="preserve"> functionality is used on this device.)</w:t>
            </w:r>
          </w:p>
        </w:tc>
      </w:tr>
      <w:tr w:rsidR="000B1FDB" w:rsidRPr="007E64B6" w14:paraId="54BD0141" w14:textId="77777777" w:rsidTr="00110CE3">
        <w:trPr>
          <w:cantSplit/>
          <w:jc w:val="center"/>
        </w:trPr>
        <w:tc>
          <w:tcPr>
            <w:tcW w:w="1165" w:type="dxa"/>
            <w:vMerge w:val="restart"/>
            <w:vAlign w:val="center"/>
          </w:tcPr>
          <w:p w14:paraId="482BDE98" w14:textId="77777777" w:rsidR="000B1FDB" w:rsidRPr="007E64B6" w:rsidRDefault="000B1FDB" w:rsidP="0031769D">
            <w:pPr>
              <w:pStyle w:val="t-body"/>
              <w:spacing w:after="120" w:line="240" w:lineRule="auto"/>
              <w:jc w:val="center"/>
            </w:pPr>
            <w:r w:rsidRPr="007E64B6">
              <w:lastRenderedPageBreak/>
              <w:t>D3.7</w:t>
            </w:r>
          </w:p>
        </w:tc>
        <w:tc>
          <w:tcPr>
            <w:tcW w:w="6667" w:type="dxa"/>
          </w:tcPr>
          <w:p w14:paraId="56074B1A" w14:textId="6C875FFA" w:rsidR="000B1FDB" w:rsidRPr="007E64B6" w:rsidRDefault="000B1FDB" w:rsidP="000B1FDB">
            <w:pPr>
              <w:pStyle w:val="gpTable"/>
            </w:pPr>
            <w:r w:rsidRPr="007E64B6">
              <w:t>The device shall be configured to ensure that all application specific software and system software executes with the lowest level of privilege necessary for the intended function.</w:t>
            </w:r>
          </w:p>
          <w:p w14:paraId="70D91523" w14:textId="77777777" w:rsidR="000B1FDB" w:rsidRPr="007E64B6" w:rsidRDefault="000B1FDB" w:rsidP="000B1FDB">
            <w:pPr>
              <w:pStyle w:val="gpTable"/>
            </w:pPr>
            <w:r w:rsidRPr="007E64B6">
              <w:t>For example, each authenticated user, application, process, etc., shall have minimal privileges based on pre-determined and/or securely configurable access controls.</w:t>
            </w:r>
          </w:p>
          <w:p w14:paraId="530CC0BF" w14:textId="77777777" w:rsidR="000B1FDB" w:rsidRPr="007E64B6" w:rsidRDefault="000B1FDB" w:rsidP="000B1FDB">
            <w:pPr>
              <w:pStyle w:val="gpTable"/>
            </w:pPr>
            <w:r w:rsidRPr="007E64B6">
              <w:t>This will likely rely on System Software requirement S4.6.</w:t>
            </w:r>
          </w:p>
        </w:tc>
        <w:tc>
          <w:tcPr>
            <w:tcW w:w="703" w:type="dxa"/>
          </w:tcPr>
          <w:p w14:paraId="2B4B41EB" w14:textId="77777777" w:rsidR="000B1FDB" w:rsidRPr="007E64B6" w:rsidRDefault="000B1FDB" w:rsidP="0031769D">
            <w:pPr>
              <w:spacing w:line="240" w:lineRule="auto"/>
              <w:rPr>
                <w:i/>
                <w:iCs/>
              </w:rPr>
            </w:pPr>
          </w:p>
        </w:tc>
        <w:tc>
          <w:tcPr>
            <w:tcW w:w="843" w:type="dxa"/>
          </w:tcPr>
          <w:p w14:paraId="012CA8BF" w14:textId="77777777" w:rsidR="000B1FDB" w:rsidRPr="007E64B6" w:rsidRDefault="000B1FDB" w:rsidP="0031769D">
            <w:pPr>
              <w:spacing w:line="240" w:lineRule="auto"/>
              <w:rPr>
                <w:i/>
                <w:iCs/>
              </w:rPr>
            </w:pPr>
          </w:p>
        </w:tc>
        <w:tc>
          <w:tcPr>
            <w:tcW w:w="702" w:type="dxa"/>
          </w:tcPr>
          <w:p w14:paraId="295248BB" w14:textId="77777777" w:rsidR="000B1FDB" w:rsidRPr="007E64B6" w:rsidRDefault="000B1FDB" w:rsidP="0031769D">
            <w:pPr>
              <w:spacing w:line="240" w:lineRule="auto"/>
              <w:rPr>
                <w:i/>
                <w:iCs/>
              </w:rPr>
            </w:pPr>
          </w:p>
        </w:tc>
      </w:tr>
      <w:tr w:rsidR="000B1FDB" w:rsidRPr="007E64B6" w14:paraId="5C6DBF21" w14:textId="77777777" w:rsidTr="00110CE3">
        <w:trPr>
          <w:cantSplit/>
          <w:jc w:val="center"/>
        </w:trPr>
        <w:tc>
          <w:tcPr>
            <w:tcW w:w="1165" w:type="dxa"/>
            <w:vMerge/>
            <w:vAlign w:val="center"/>
          </w:tcPr>
          <w:p w14:paraId="71E5FF5A" w14:textId="77777777" w:rsidR="000B1FDB" w:rsidRPr="007E64B6" w:rsidRDefault="000B1FDB" w:rsidP="0031769D">
            <w:pPr>
              <w:spacing w:line="240" w:lineRule="auto"/>
              <w:jc w:val="center"/>
              <w:rPr>
                <w:rFonts w:cstheme="minorHAnsi"/>
              </w:rPr>
            </w:pPr>
          </w:p>
        </w:tc>
        <w:tc>
          <w:tcPr>
            <w:tcW w:w="8915" w:type="dxa"/>
            <w:gridSpan w:val="4"/>
          </w:tcPr>
          <w:p w14:paraId="1F821509" w14:textId="77777777" w:rsidR="000B1FDB" w:rsidRPr="007E64B6" w:rsidRDefault="000B1FDB" w:rsidP="0031769D">
            <w:pPr>
              <w:spacing w:line="240" w:lineRule="auto"/>
              <w:rPr>
                <w:rStyle w:val="citalic"/>
              </w:rPr>
            </w:pPr>
            <w:r w:rsidRPr="007E64B6">
              <w:rPr>
                <w:rStyle w:val="citalic"/>
              </w:rPr>
              <w:t>(Describe how this requirement is met.)</w:t>
            </w:r>
          </w:p>
        </w:tc>
      </w:tr>
      <w:tr w:rsidR="000B1FDB" w:rsidRPr="007E64B6" w14:paraId="3690A163" w14:textId="77777777" w:rsidTr="00110CE3">
        <w:trPr>
          <w:cantSplit/>
          <w:jc w:val="center"/>
        </w:trPr>
        <w:tc>
          <w:tcPr>
            <w:tcW w:w="1165" w:type="dxa"/>
            <w:vMerge w:val="restart"/>
            <w:vAlign w:val="center"/>
          </w:tcPr>
          <w:p w14:paraId="794A2C0D" w14:textId="77777777" w:rsidR="000B1FDB" w:rsidRPr="007E64B6" w:rsidRDefault="000B1FDB" w:rsidP="0031769D">
            <w:pPr>
              <w:pStyle w:val="t-body"/>
              <w:spacing w:after="120" w:line="240" w:lineRule="auto"/>
              <w:jc w:val="center"/>
            </w:pPr>
            <w:r w:rsidRPr="007E64B6">
              <w:t>D3.8</w:t>
            </w:r>
          </w:p>
        </w:tc>
        <w:tc>
          <w:tcPr>
            <w:tcW w:w="6667" w:type="dxa"/>
          </w:tcPr>
          <w:p w14:paraId="2D88F179" w14:textId="77777777" w:rsidR="000B1FDB" w:rsidRPr="007E64B6" w:rsidRDefault="000B1FDB" w:rsidP="000B1FDB">
            <w:pPr>
              <w:pStyle w:val="gpTable"/>
            </w:pPr>
            <w:r w:rsidRPr="007E64B6">
              <w:t>Data input via physical or logical interfaces shall be validated defensively against malformed input.</w:t>
            </w:r>
          </w:p>
          <w:p w14:paraId="79A48772" w14:textId="77777777" w:rsidR="000B1FDB" w:rsidRPr="007E64B6" w:rsidRDefault="000B1FDB" w:rsidP="000B1FDB">
            <w:pPr>
              <w:pStyle w:val="gpTable"/>
            </w:pPr>
            <w:r w:rsidRPr="007E64B6">
              <w:t>Data output via physical or logical interfaces shall not lead to the identification of vulnerable devices or result in a device vulnerability.</w:t>
            </w:r>
          </w:p>
          <w:p w14:paraId="37ED0E1C" w14:textId="77777777" w:rsidR="000B1FDB" w:rsidRPr="007E64B6" w:rsidRDefault="000B1FDB" w:rsidP="000B1FDB">
            <w:pPr>
              <w:pStyle w:val="gpTable"/>
            </w:pPr>
            <w:r w:rsidRPr="007E64B6">
              <w:t>Data transferred via critical Application Programming Interfaces (API) shall be validated defensively against malformed input and return data should not lead to a vulnerability.</w:t>
            </w:r>
          </w:p>
          <w:p w14:paraId="1C431F04" w14:textId="1665BD3A" w:rsidR="000B1FDB" w:rsidRPr="007E64B6" w:rsidRDefault="000B1FDB" w:rsidP="0031769D">
            <w:pPr>
              <w:pStyle w:val="t-body"/>
              <w:spacing w:after="120" w:line="240" w:lineRule="auto"/>
              <w:rPr>
                <w:rStyle w:val="citalic"/>
              </w:rPr>
            </w:pPr>
            <w:r w:rsidRPr="007E64B6">
              <w:rPr>
                <w:rStyle w:val="citalic"/>
              </w:rPr>
              <w:t xml:space="preserve">NB: </w:t>
            </w:r>
            <w:r w:rsidR="00B83883">
              <w:rPr>
                <w:rStyle w:val="citalic"/>
              </w:rPr>
              <w:t xml:space="preserve"> </w:t>
            </w:r>
            <w:r w:rsidRPr="007E64B6">
              <w:rPr>
                <w:rStyle w:val="citalic"/>
              </w:rPr>
              <w:t>System Software level validation (see S4.5) may be limited because any application specific validation may only be practical at the Device level.</w:t>
            </w:r>
          </w:p>
        </w:tc>
        <w:tc>
          <w:tcPr>
            <w:tcW w:w="703" w:type="dxa"/>
          </w:tcPr>
          <w:p w14:paraId="5609A3EF" w14:textId="77777777" w:rsidR="000B1FDB" w:rsidRPr="007E64B6" w:rsidRDefault="000B1FDB" w:rsidP="0031769D">
            <w:pPr>
              <w:spacing w:line="240" w:lineRule="auto"/>
              <w:rPr>
                <w:i/>
                <w:iCs/>
              </w:rPr>
            </w:pPr>
          </w:p>
        </w:tc>
        <w:tc>
          <w:tcPr>
            <w:tcW w:w="843" w:type="dxa"/>
          </w:tcPr>
          <w:p w14:paraId="4AE2EC9A" w14:textId="77777777" w:rsidR="000B1FDB" w:rsidRPr="007E64B6" w:rsidRDefault="000B1FDB" w:rsidP="0031769D">
            <w:pPr>
              <w:spacing w:line="240" w:lineRule="auto"/>
              <w:rPr>
                <w:i/>
                <w:iCs/>
              </w:rPr>
            </w:pPr>
          </w:p>
        </w:tc>
        <w:tc>
          <w:tcPr>
            <w:tcW w:w="702" w:type="dxa"/>
          </w:tcPr>
          <w:p w14:paraId="7E9BB58B" w14:textId="77777777" w:rsidR="000B1FDB" w:rsidRPr="007E64B6" w:rsidRDefault="000B1FDB" w:rsidP="0031769D">
            <w:pPr>
              <w:spacing w:line="240" w:lineRule="auto"/>
              <w:rPr>
                <w:i/>
                <w:iCs/>
              </w:rPr>
            </w:pPr>
          </w:p>
        </w:tc>
      </w:tr>
      <w:tr w:rsidR="000B1FDB" w:rsidRPr="007E64B6" w14:paraId="1344499F" w14:textId="77777777" w:rsidTr="00110CE3">
        <w:trPr>
          <w:cantSplit/>
          <w:jc w:val="center"/>
        </w:trPr>
        <w:tc>
          <w:tcPr>
            <w:tcW w:w="1165" w:type="dxa"/>
            <w:vMerge/>
            <w:vAlign w:val="center"/>
          </w:tcPr>
          <w:p w14:paraId="658C3199" w14:textId="77777777" w:rsidR="000B1FDB" w:rsidRPr="007E64B6" w:rsidRDefault="000B1FDB" w:rsidP="0031769D">
            <w:pPr>
              <w:spacing w:line="240" w:lineRule="auto"/>
              <w:jc w:val="center"/>
              <w:rPr>
                <w:rFonts w:cstheme="minorHAnsi"/>
              </w:rPr>
            </w:pPr>
          </w:p>
        </w:tc>
        <w:tc>
          <w:tcPr>
            <w:tcW w:w="8915" w:type="dxa"/>
            <w:gridSpan w:val="4"/>
          </w:tcPr>
          <w:p w14:paraId="4E57A43B" w14:textId="77777777" w:rsidR="000B1FDB" w:rsidRPr="007E64B6" w:rsidRDefault="000B1FDB" w:rsidP="0031769D">
            <w:pPr>
              <w:spacing w:line="240" w:lineRule="auto"/>
              <w:rPr>
                <w:rStyle w:val="citalic"/>
              </w:rPr>
            </w:pPr>
            <w:r w:rsidRPr="007E64B6">
              <w:rPr>
                <w:rStyle w:val="citalic"/>
              </w:rPr>
              <w:t>(Describe how this requirement is met.)</w:t>
            </w:r>
          </w:p>
        </w:tc>
      </w:tr>
      <w:tr w:rsidR="000B1FDB" w:rsidRPr="007E64B6" w14:paraId="3ACF75B9" w14:textId="77777777" w:rsidTr="00110CE3">
        <w:trPr>
          <w:cantSplit/>
          <w:jc w:val="center"/>
        </w:trPr>
        <w:tc>
          <w:tcPr>
            <w:tcW w:w="1165" w:type="dxa"/>
            <w:vMerge w:val="restart"/>
            <w:vAlign w:val="center"/>
          </w:tcPr>
          <w:p w14:paraId="3DC9189A" w14:textId="77777777" w:rsidR="000B1FDB" w:rsidRPr="007E64B6" w:rsidRDefault="000B1FDB" w:rsidP="0031769D">
            <w:pPr>
              <w:pStyle w:val="t-body"/>
              <w:spacing w:after="120" w:line="240" w:lineRule="auto"/>
              <w:jc w:val="center"/>
            </w:pPr>
            <w:r w:rsidRPr="007E64B6">
              <w:t>D3.9</w:t>
            </w:r>
          </w:p>
        </w:tc>
        <w:tc>
          <w:tcPr>
            <w:tcW w:w="6667" w:type="dxa"/>
          </w:tcPr>
          <w:p w14:paraId="66C19C7E" w14:textId="77777777" w:rsidR="000B1FDB" w:rsidRPr="007E64B6" w:rsidRDefault="000B1FDB" w:rsidP="000B1FDB">
            <w:pPr>
              <w:pStyle w:val="gpTable"/>
            </w:pPr>
            <w:r w:rsidRPr="007E64B6">
              <w:t>The device shall be configured to make use of hardware isolation mechanisms (including those configured by privileged software) to control access to memory and registers. This applies to both instruction fetches and data accesses by processors and hardware engines.</w:t>
            </w:r>
          </w:p>
          <w:p w14:paraId="2C9D71BB" w14:textId="2079FCF2" w:rsidR="000B1FDB" w:rsidRPr="007E64B6" w:rsidRDefault="000B1FDB" w:rsidP="000B1FDB">
            <w:pPr>
              <w:pStyle w:val="gpTable"/>
            </w:pPr>
            <w:r w:rsidRPr="007E64B6">
              <w:t>It is a mandatory requirement that the device is configured to ensure isolation of the SPE from the NSPE.</w:t>
            </w:r>
          </w:p>
          <w:p w14:paraId="2F20D240" w14:textId="77777777" w:rsidR="000B1FDB" w:rsidRPr="007E64B6" w:rsidRDefault="000B1FDB" w:rsidP="000B1FDB">
            <w:pPr>
              <w:pStyle w:val="gpTable"/>
              <w:rPr>
                <w:i/>
                <w:iCs/>
              </w:rPr>
            </w:pPr>
            <w:r w:rsidRPr="007E64B6">
              <w:t>This may require support by the System Software (see S2.2, S4.6, S7.1) and Chip (see C1.1, C1.4, C2.3)</w:t>
            </w:r>
          </w:p>
        </w:tc>
        <w:tc>
          <w:tcPr>
            <w:tcW w:w="703" w:type="dxa"/>
          </w:tcPr>
          <w:p w14:paraId="192EA763" w14:textId="77777777" w:rsidR="000B1FDB" w:rsidRPr="007E64B6" w:rsidRDefault="000B1FDB" w:rsidP="0031769D">
            <w:pPr>
              <w:keepNext/>
              <w:spacing w:line="240" w:lineRule="auto"/>
              <w:rPr>
                <w:i/>
                <w:iCs/>
              </w:rPr>
            </w:pPr>
          </w:p>
        </w:tc>
        <w:tc>
          <w:tcPr>
            <w:tcW w:w="843" w:type="dxa"/>
          </w:tcPr>
          <w:p w14:paraId="2DD8350B" w14:textId="77777777" w:rsidR="000B1FDB" w:rsidRPr="007E64B6" w:rsidRDefault="000B1FDB" w:rsidP="0031769D">
            <w:pPr>
              <w:keepNext/>
              <w:spacing w:line="240" w:lineRule="auto"/>
              <w:rPr>
                <w:i/>
                <w:iCs/>
              </w:rPr>
            </w:pPr>
          </w:p>
        </w:tc>
        <w:tc>
          <w:tcPr>
            <w:tcW w:w="702" w:type="dxa"/>
          </w:tcPr>
          <w:p w14:paraId="5A77A3B0" w14:textId="77777777" w:rsidR="000B1FDB" w:rsidRPr="007E64B6" w:rsidRDefault="000B1FDB" w:rsidP="0031769D">
            <w:pPr>
              <w:keepNext/>
              <w:spacing w:line="240" w:lineRule="auto"/>
              <w:rPr>
                <w:i/>
                <w:iCs/>
              </w:rPr>
            </w:pPr>
          </w:p>
        </w:tc>
      </w:tr>
      <w:tr w:rsidR="000B1FDB" w:rsidRPr="007E64B6" w14:paraId="2E0794DF" w14:textId="77777777" w:rsidTr="00110CE3">
        <w:trPr>
          <w:cantSplit/>
          <w:jc w:val="center"/>
        </w:trPr>
        <w:tc>
          <w:tcPr>
            <w:tcW w:w="1165" w:type="dxa"/>
            <w:vMerge/>
            <w:vAlign w:val="center"/>
          </w:tcPr>
          <w:p w14:paraId="43E40B6E" w14:textId="77777777" w:rsidR="000B1FDB" w:rsidRPr="007E64B6" w:rsidRDefault="000B1FDB" w:rsidP="0031769D">
            <w:pPr>
              <w:pStyle w:val="t-body"/>
              <w:spacing w:after="120" w:line="240" w:lineRule="auto"/>
              <w:jc w:val="center"/>
            </w:pPr>
          </w:p>
        </w:tc>
        <w:tc>
          <w:tcPr>
            <w:tcW w:w="8915" w:type="dxa"/>
            <w:gridSpan w:val="4"/>
          </w:tcPr>
          <w:p w14:paraId="1E9750E8" w14:textId="77777777" w:rsidR="000B1FDB" w:rsidRPr="007E64B6" w:rsidRDefault="000B1FDB" w:rsidP="0031769D">
            <w:pPr>
              <w:keepNext/>
              <w:spacing w:line="240" w:lineRule="auto"/>
              <w:rPr>
                <w:rStyle w:val="citalic"/>
              </w:rPr>
            </w:pPr>
            <w:r w:rsidRPr="007E64B6">
              <w:rPr>
                <w:rStyle w:val="citalic"/>
              </w:rPr>
              <w:t>(Describe how this requirement is met.)</w:t>
            </w:r>
          </w:p>
        </w:tc>
      </w:tr>
      <w:tr w:rsidR="000B1FDB" w:rsidRPr="007E64B6" w14:paraId="7A1CAF1C" w14:textId="77777777" w:rsidTr="00110CE3">
        <w:trPr>
          <w:cantSplit/>
          <w:jc w:val="center"/>
        </w:trPr>
        <w:tc>
          <w:tcPr>
            <w:tcW w:w="1165" w:type="dxa"/>
            <w:vMerge w:val="restart"/>
            <w:vAlign w:val="center"/>
          </w:tcPr>
          <w:p w14:paraId="73E6F883" w14:textId="77777777" w:rsidR="000B1FDB" w:rsidRPr="007E64B6" w:rsidRDefault="000B1FDB" w:rsidP="0031769D">
            <w:pPr>
              <w:pStyle w:val="t-body"/>
              <w:spacing w:after="120" w:line="240" w:lineRule="auto"/>
              <w:jc w:val="center"/>
            </w:pPr>
            <w:r w:rsidRPr="007E64B6">
              <w:t>D3.10</w:t>
            </w:r>
          </w:p>
        </w:tc>
        <w:tc>
          <w:tcPr>
            <w:tcW w:w="6667" w:type="dxa"/>
          </w:tcPr>
          <w:p w14:paraId="7ED8C10F" w14:textId="77777777" w:rsidR="000B1FDB" w:rsidRPr="007E64B6" w:rsidRDefault="000B1FDB" w:rsidP="000B1FDB">
            <w:pPr>
              <w:pStyle w:val="gpTable"/>
            </w:pPr>
            <w:r w:rsidRPr="007E64B6">
              <w:t xml:space="preserve">The device shall ensure that any security-relevant configuration changes, including critical security parameters and passwords, via a network or other interface, shall only be accepted after authentication. </w:t>
            </w:r>
          </w:p>
        </w:tc>
        <w:tc>
          <w:tcPr>
            <w:tcW w:w="703" w:type="dxa"/>
          </w:tcPr>
          <w:p w14:paraId="5C7345DF" w14:textId="77777777" w:rsidR="000B1FDB" w:rsidRPr="007E64B6" w:rsidRDefault="000B1FDB" w:rsidP="0031769D">
            <w:pPr>
              <w:keepNext/>
              <w:spacing w:line="240" w:lineRule="auto"/>
              <w:rPr>
                <w:i/>
                <w:iCs/>
              </w:rPr>
            </w:pPr>
          </w:p>
        </w:tc>
        <w:tc>
          <w:tcPr>
            <w:tcW w:w="843" w:type="dxa"/>
          </w:tcPr>
          <w:p w14:paraId="4D4C6BBB" w14:textId="77777777" w:rsidR="000B1FDB" w:rsidRPr="007E64B6" w:rsidRDefault="000B1FDB" w:rsidP="0031769D">
            <w:pPr>
              <w:keepNext/>
              <w:spacing w:line="240" w:lineRule="auto"/>
              <w:rPr>
                <w:i/>
                <w:iCs/>
              </w:rPr>
            </w:pPr>
          </w:p>
        </w:tc>
        <w:tc>
          <w:tcPr>
            <w:tcW w:w="702" w:type="dxa"/>
          </w:tcPr>
          <w:p w14:paraId="07CDB81C" w14:textId="77777777" w:rsidR="000B1FDB" w:rsidRPr="007E64B6" w:rsidRDefault="000B1FDB" w:rsidP="0031769D">
            <w:pPr>
              <w:keepNext/>
              <w:spacing w:line="240" w:lineRule="auto"/>
              <w:rPr>
                <w:i/>
                <w:iCs/>
              </w:rPr>
            </w:pPr>
          </w:p>
        </w:tc>
      </w:tr>
      <w:tr w:rsidR="000B1FDB" w:rsidRPr="007E64B6" w14:paraId="44E3D881" w14:textId="77777777" w:rsidTr="00110CE3">
        <w:trPr>
          <w:cantSplit/>
          <w:jc w:val="center"/>
        </w:trPr>
        <w:tc>
          <w:tcPr>
            <w:tcW w:w="1165" w:type="dxa"/>
            <w:vMerge/>
            <w:vAlign w:val="center"/>
          </w:tcPr>
          <w:p w14:paraId="3976B411" w14:textId="77777777" w:rsidR="000B1FDB" w:rsidRPr="007E64B6" w:rsidRDefault="000B1FDB" w:rsidP="0031769D">
            <w:pPr>
              <w:pStyle w:val="t-body"/>
              <w:spacing w:after="120" w:line="240" w:lineRule="auto"/>
              <w:jc w:val="center"/>
            </w:pPr>
          </w:p>
        </w:tc>
        <w:tc>
          <w:tcPr>
            <w:tcW w:w="8915" w:type="dxa"/>
            <w:gridSpan w:val="4"/>
          </w:tcPr>
          <w:p w14:paraId="19E6C36C" w14:textId="77777777" w:rsidR="000B1FDB" w:rsidRPr="007E64B6" w:rsidRDefault="000B1FDB" w:rsidP="0031769D">
            <w:pPr>
              <w:keepNext/>
              <w:spacing w:line="240" w:lineRule="auto"/>
              <w:rPr>
                <w:rStyle w:val="citalic"/>
              </w:rPr>
            </w:pPr>
            <w:r w:rsidRPr="007E64B6">
              <w:rPr>
                <w:rStyle w:val="citalic"/>
              </w:rPr>
              <w:t>(Describe how this requirement is met.)</w:t>
            </w:r>
          </w:p>
        </w:tc>
      </w:tr>
    </w:tbl>
    <w:p w14:paraId="73F5B7A2" w14:textId="77777777" w:rsidR="000B1FDB" w:rsidRPr="007E64B6" w:rsidRDefault="000B1FDB" w:rsidP="00421B07">
      <w:pPr>
        <w:pStyle w:val="gpBody"/>
      </w:pPr>
      <w:bookmarkStart w:id="438" w:name="_Toc529348328"/>
      <w:bookmarkStart w:id="439" w:name="_Toc23264588"/>
    </w:p>
    <w:p w14:paraId="3492BBD6" w14:textId="77777777" w:rsidR="000B1FDB" w:rsidRPr="007E64B6" w:rsidRDefault="000B1FDB" w:rsidP="000B1FDB">
      <w:pPr>
        <w:pStyle w:val="Heading2"/>
      </w:pPr>
      <w:bookmarkStart w:id="440" w:name="_Toc102980406"/>
      <w:bookmarkStart w:id="441" w:name="_Toc173233943"/>
      <w:bookmarkStart w:id="442" w:name="_Toc226663096"/>
      <w:r w:rsidRPr="007E64B6">
        <w:lastRenderedPageBreak/>
        <w:t>Passwords</w:t>
      </w:r>
      <w:bookmarkEnd w:id="438"/>
      <w:bookmarkEnd w:id="439"/>
      <w:r w:rsidRPr="007E64B6">
        <w:t xml:space="preserve"> and Critical Security Parameters</w:t>
      </w:r>
      <w:bookmarkEnd w:id="440"/>
      <w:bookmarkEnd w:id="441"/>
      <w:bookmarkEnd w:id="442"/>
    </w:p>
    <w:tbl>
      <w:tblPr>
        <w:tblStyle w:val="TableGrid"/>
        <w:tblW w:w="10080" w:type="dxa"/>
        <w:jc w:val="center"/>
        <w:tblLayout w:type="fixed"/>
        <w:tblLook w:val="04A0" w:firstRow="1" w:lastRow="0" w:firstColumn="1" w:lastColumn="0" w:noHBand="0" w:noVBand="1"/>
      </w:tblPr>
      <w:tblGrid>
        <w:gridCol w:w="805"/>
        <w:gridCol w:w="7027"/>
        <w:gridCol w:w="703"/>
        <w:gridCol w:w="843"/>
        <w:gridCol w:w="702"/>
      </w:tblGrid>
      <w:tr w:rsidR="000B1FDB" w:rsidRPr="007E64B6" w14:paraId="0AD84A3F" w14:textId="77777777" w:rsidTr="00421B07">
        <w:trPr>
          <w:cantSplit/>
          <w:tblHeader/>
          <w:jc w:val="center"/>
        </w:trPr>
        <w:tc>
          <w:tcPr>
            <w:tcW w:w="805" w:type="dxa"/>
            <w:vMerge w:val="restart"/>
            <w:shd w:val="clear" w:color="auto" w:fill="5BBCAB"/>
            <w:vAlign w:val="center"/>
          </w:tcPr>
          <w:p w14:paraId="7C3CCF7D" w14:textId="77777777" w:rsidR="000B1FDB" w:rsidRPr="007E64B6" w:rsidRDefault="000B1FDB" w:rsidP="001F5F84">
            <w:pPr>
              <w:pStyle w:val="Tablehead"/>
              <w:spacing w:before="60" w:after="60"/>
              <w:jc w:val="center"/>
            </w:pPr>
            <w:r w:rsidRPr="007E64B6">
              <w:t>ID</w:t>
            </w:r>
          </w:p>
        </w:tc>
        <w:tc>
          <w:tcPr>
            <w:tcW w:w="7027" w:type="dxa"/>
            <w:vMerge w:val="restart"/>
            <w:shd w:val="clear" w:color="auto" w:fill="5BBCAB"/>
            <w:vAlign w:val="center"/>
          </w:tcPr>
          <w:p w14:paraId="43F0EAF1" w14:textId="77777777" w:rsidR="000B1FDB" w:rsidRPr="007E64B6" w:rsidRDefault="000B1FDB" w:rsidP="001F5F84">
            <w:pPr>
              <w:pStyle w:val="Tablehead"/>
              <w:spacing w:before="60" w:after="60"/>
              <w:jc w:val="center"/>
            </w:pPr>
            <w:r w:rsidRPr="007E64B6">
              <w:t>Requirement</w:t>
            </w:r>
          </w:p>
        </w:tc>
        <w:tc>
          <w:tcPr>
            <w:tcW w:w="2248" w:type="dxa"/>
            <w:gridSpan w:val="3"/>
            <w:shd w:val="clear" w:color="auto" w:fill="5BBCAB"/>
          </w:tcPr>
          <w:p w14:paraId="0C71F533" w14:textId="77777777" w:rsidR="000B1FDB" w:rsidRPr="007E64B6" w:rsidRDefault="000B1FDB" w:rsidP="001F5F84">
            <w:pPr>
              <w:pStyle w:val="Tablehead"/>
              <w:spacing w:before="60" w:after="60"/>
              <w:jc w:val="center"/>
            </w:pPr>
            <w:r w:rsidRPr="007E64B6">
              <w:t>Supported?</w:t>
            </w:r>
          </w:p>
        </w:tc>
      </w:tr>
      <w:tr w:rsidR="000B1FDB" w:rsidRPr="007E64B6" w14:paraId="55D76AA8" w14:textId="77777777" w:rsidTr="00421B07">
        <w:trPr>
          <w:cantSplit/>
          <w:jc w:val="center"/>
        </w:trPr>
        <w:tc>
          <w:tcPr>
            <w:tcW w:w="805" w:type="dxa"/>
            <w:vMerge/>
            <w:vAlign w:val="center"/>
          </w:tcPr>
          <w:p w14:paraId="26A50684" w14:textId="77777777" w:rsidR="000B1FDB" w:rsidRPr="007E64B6" w:rsidRDefault="000B1FDB" w:rsidP="0031769D">
            <w:pPr>
              <w:pStyle w:val="t-body"/>
              <w:spacing w:after="120" w:line="240" w:lineRule="auto"/>
              <w:jc w:val="center"/>
            </w:pPr>
          </w:p>
        </w:tc>
        <w:tc>
          <w:tcPr>
            <w:tcW w:w="7027" w:type="dxa"/>
            <w:vMerge/>
          </w:tcPr>
          <w:p w14:paraId="23F7AF33" w14:textId="77777777" w:rsidR="000B1FDB" w:rsidRPr="007E64B6" w:rsidRDefault="000B1FDB" w:rsidP="0031769D">
            <w:pPr>
              <w:spacing w:line="240" w:lineRule="auto"/>
              <w:jc w:val="center"/>
              <w:rPr>
                <w:rFonts w:cstheme="minorHAnsi"/>
                <w:b/>
              </w:rPr>
            </w:pPr>
          </w:p>
        </w:tc>
        <w:tc>
          <w:tcPr>
            <w:tcW w:w="703" w:type="dxa"/>
            <w:shd w:val="clear" w:color="auto" w:fill="5BBCAB"/>
          </w:tcPr>
          <w:p w14:paraId="700908AC" w14:textId="77777777" w:rsidR="000B1FDB" w:rsidRPr="007E64B6" w:rsidRDefault="000B1FDB" w:rsidP="001F5F84">
            <w:pPr>
              <w:pStyle w:val="Tablehead"/>
              <w:spacing w:before="60" w:after="60"/>
              <w:jc w:val="center"/>
            </w:pPr>
            <w:r w:rsidRPr="007E64B6">
              <w:t>Yes</w:t>
            </w:r>
          </w:p>
        </w:tc>
        <w:tc>
          <w:tcPr>
            <w:tcW w:w="843" w:type="dxa"/>
            <w:shd w:val="clear" w:color="auto" w:fill="5BBCAB"/>
          </w:tcPr>
          <w:p w14:paraId="259EA3D3" w14:textId="77777777" w:rsidR="000B1FDB" w:rsidRPr="007E64B6" w:rsidRDefault="000B1FDB" w:rsidP="001F5F84">
            <w:pPr>
              <w:pStyle w:val="Tablehead"/>
              <w:spacing w:before="60" w:after="60"/>
              <w:jc w:val="center"/>
            </w:pPr>
            <w:r w:rsidRPr="007E64B6">
              <w:t>Partial</w:t>
            </w:r>
          </w:p>
        </w:tc>
        <w:tc>
          <w:tcPr>
            <w:tcW w:w="702" w:type="dxa"/>
            <w:shd w:val="clear" w:color="auto" w:fill="5BBCAB"/>
          </w:tcPr>
          <w:p w14:paraId="51FF9A83" w14:textId="77777777" w:rsidR="000B1FDB" w:rsidRPr="007E64B6" w:rsidRDefault="000B1FDB" w:rsidP="001F5F84">
            <w:pPr>
              <w:pStyle w:val="Tablehead"/>
              <w:spacing w:before="60" w:after="60"/>
              <w:jc w:val="center"/>
            </w:pPr>
            <w:r w:rsidRPr="007E64B6">
              <w:t>N/A</w:t>
            </w:r>
          </w:p>
        </w:tc>
      </w:tr>
      <w:tr w:rsidR="000B1FDB" w:rsidRPr="007E64B6" w14:paraId="06AC3017" w14:textId="77777777" w:rsidTr="00421B07">
        <w:trPr>
          <w:cantSplit/>
          <w:jc w:val="center"/>
        </w:trPr>
        <w:tc>
          <w:tcPr>
            <w:tcW w:w="805" w:type="dxa"/>
            <w:vMerge w:val="restart"/>
            <w:vAlign w:val="center"/>
          </w:tcPr>
          <w:p w14:paraId="44238B6B" w14:textId="77777777" w:rsidR="000B1FDB" w:rsidRPr="007E64B6" w:rsidRDefault="000B1FDB" w:rsidP="0031769D">
            <w:pPr>
              <w:pStyle w:val="t-body"/>
              <w:spacing w:after="120" w:line="240" w:lineRule="auto"/>
              <w:jc w:val="center"/>
            </w:pPr>
            <w:r w:rsidRPr="007E64B6">
              <w:t>D4.1</w:t>
            </w:r>
          </w:p>
        </w:tc>
        <w:tc>
          <w:tcPr>
            <w:tcW w:w="7027" w:type="dxa"/>
          </w:tcPr>
          <w:p w14:paraId="22A8604A" w14:textId="02E9A4F6" w:rsidR="000B1FDB" w:rsidRPr="007E64B6" w:rsidRDefault="000B1FDB" w:rsidP="000B1FDB">
            <w:pPr>
              <w:pStyle w:val="gpTable"/>
            </w:pPr>
            <w:r w:rsidRPr="007E64B6">
              <w:t>All critical security parameters, including passwords, shall be unique per device or defined by the user.</w:t>
            </w:r>
          </w:p>
          <w:p w14:paraId="3082B73F" w14:textId="77777777" w:rsidR="000B1FDB" w:rsidRPr="007E64B6" w:rsidRDefault="000B1FDB" w:rsidP="000B1FDB">
            <w:pPr>
              <w:pStyle w:val="gpTable"/>
            </w:pPr>
            <w:r w:rsidRPr="007E64B6">
              <w:t>Such data shall not be resettable to any universal factory default value. Such data must not be easily determined by automated means or obtained from publicly available information.</w:t>
            </w:r>
          </w:p>
          <w:p w14:paraId="21BCC6DA" w14:textId="58191FAD" w:rsidR="000B1FDB" w:rsidRPr="007E64B6" w:rsidRDefault="000B1FDB" w:rsidP="0031769D">
            <w:pPr>
              <w:pStyle w:val="t-body"/>
              <w:spacing w:after="120" w:line="240" w:lineRule="auto"/>
              <w:rPr>
                <w:rStyle w:val="citalic"/>
              </w:rPr>
            </w:pPr>
            <w:r w:rsidRPr="007E64B6">
              <w:rPr>
                <w:rStyle w:val="citalic"/>
              </w:rPr>
              <w:t xml:space="preserve">NB: </w:t>
            </w:r>
            <w:r w:rsidR="00B83883">
              <w:rPr>
                <w:rStyle w:val="citalic"/>
              </w:rPr>
              <w:t xml:space="preserve"> </w:t>
            </w:r>
            <w:r w:rsidRPr="007E64B6">
              <w:rPr>
                <w:rStyle w:val="citalic"/>
              </w:rPr>
              <w:t>It follows that such data shall not be embedded in source code.</w:t>
            </w:r>
          </w:p>
        </w:tc>
        <w:tc>
          <w:tcPr>
            <w:tcW w:w="703" w:type="dxa"/>
          </w:tcPr>
          <w:p w14:paraId="6225604D" w14:textId="77777777" w:rsidR="000B1FDB" w:rsidRPr="007E64B6" w:rsidRDefault="000B1FDB" w:rsidP="0031769D">
            <w:pPr>
              <w:spacing w:line="240" w:lineRule="auto"/>
            </w:pPr>
          </w:p>
        </w:tc>
        <w:tc>
          <w:tcPr>
            <w:tcW w:w="843" w:type="dxa"/>
          </w:tcPr>
          <w:p w14:paraId="4EEC5246" w14:textId="77777777" w:rsidR="000B1FDB" w:rsidRPr="007E64B6" w:rsidRDefault="000B1FDB" w:rsidP="0031769D">
            <w:pPr>
              <w:spacing w:line="240" w:lineRule="auto"/>
            </w:pPr>
          </w:p>
        </w:tc>
        <w:tc>
          <w:tcPr>
            <w:tcW w:w="702" w:type="dxa"/>
          </w:tcPr>
          <w:p w14:paraId="5B1D1B46" w14:textId="77777777" w:rsidR="000B1FDB" w:rsidRPr="007E64B6" w:rsidRDefault="000B1FDB" w:rsidP="0031769D">
            <w:pPr>
              <w:spacing w:line="240" w:lineRule="auto"/>
            </w:pPr>
          </w:p>
        </w:tc>
      </w:tr>
      <w:tr w:rsidR="000B1FDB" w:rsidRPr="007E64B6" w14:paraId="6C5BED82" w14:textId="77777777" w:rsidTr="00421B07">
        <w:trPr>
          <w:cantSplit/>
          <w:jc w:val="center"/>
        </w:trPr>
        <w:tc>
          <w:tcPr>
            <w:tcW w:w="805" w:type="dxa"/>
            <w:vMerge/>
            <w:vAlign w:val="center"/>
          </w:tcPr>
          <w:p w14:paraId="16BD85CD" w14:textId="77777777" w:rsidR="000B1FDB" w:rsidRPr="007E64B6" w:rsidRDefault="000B1FDB" w:rsidP="0031769D">
            <w:pPr>
              <w:pStyle w:val="t-body"/>
              <w:spacing w:after="120" w:line="240" w:lineRule="auto"/>
              <w:jc w:val="center"/>
            </w:pPr>
          </w:p>
        </w:tc>
        <w:tc>
          <w:tcPr>
            <w:tcW w:w="9275" w:type="dxa"/>
            <w:gridSpan w:val="4"/>
          </w:tcPr>
          <w:p w14:paraId="7FC2B9B9" w14:textId="77777777" w:rsidR="000B1FDB" w:rsidRPr="007E64B6" w:rsidRDefault="000B1FDB" w:rsidP="0031769D">
            <w:pPr>
              <w:pStyle w:val="t-body"/>
              <w:spacing w:after="120" w:line="240" w:lineRule="auto"/>
              <w:rPr>
                <w:rStyle w:val="citalic"/>
              </w:rPr>
            </w:pPr>
            <w:r w:rsidRPr="007E64B6">
              <w:rPr>
                <w:rStyle w:val="citalic"/>
              </w:rPr>
              <w:t>(Describe how this requirement is met.)</w:t>
            </w:r>
          </w:p>
        </w:tc>
      </w:tr>
      <w:tr w:rsidR="000B1FDB" w:rsidRPr="007E64B6" w14:paraId="4E9274E5" w14:textId="77777777" w:rsidTr="00421B07">
        <w:trPr>
          <w:cantSplit/>
          <w:jc w:val="center"/>
        </w:trPr>
        <w:tc>
          <w:tcPr>
            <w:tcW w:w="805" w:type="dxa"/>
            <w:vMerge w:val="restart"/>
            <w:vAlign w:val="center"/>
          </w:tcPr>
          <w:p w14:paraId="1DB38572" w14:textId="77777777" w:rsidR="000B1FDB" w:rsidRPr="007E64B6" w:rsidRDefault="000B1FDB" w:rsidP="0031769D">
            <w:pPr>
              <w:pStyle w:val="t-body"/>
              <w:spacing w:after="120" w:line="240" w:lineRule="auto"/>
              <w:jc w:val="center"/>
            </w:pPr>
            <w:r w:rsidRPr="007E64B6">
              <w:t>D4.2</w:t>
            </w:r>
          </w:p>
        </w:tc>
        <w:tc>
          <w:tcPr>
            <w:tcW w:w="7027" w:type="dxa"/>
          </w:tcPr>
          <w:p w14:paraId="0B132B94" w14:textId="2A0D7B37" w:rsidR="000B1FDB" w:rsidRPr="007E64B6" w:rsidRDefault="000B1FDB" w:rsidP="000B1FDB">
            <w:pPr>
              <w:pStyle w:val="gpTable"/>
            </w:pPr>
            <w:r w:rsidRPr="007E64B6">
              <w:t>If the device makes use of critical security parameters, including passwords, they should conform with security best practices, including, length, complexity, generation (for example, keys from passwords), and stored securely (see D4.5).</w:t>
            </w:r>
          </w:p>
          <w:p w14:paraId="797B72FA" w14:textId="56E1263C" w:rsidR="000B1FDB" w:rsidRPr="00B83883" w:rsidRDefault="000B1FDB" w:rsidP="000B1FDB">
            <w:pPr>
              <w:pStyle w:val="gpTable"/>
              <w:rPr>
                <w:rStyle w:val="citalic"/>
              </w:rPr>
            </w:pPr>
            <w:r w:rsidRPr="00B83883">
              <w:rPr>
                <w:rStyle w:val="citalic"/>
              </w:rPr>
              <w:t xml:space="preserve">NB: </w:t>
            </w:r>
            <w:r w:rsidR="00B83883" w:rsidRPr="00B83883">
              <w:rPr>
                <w:rStyle w:val="citalic"/>
              </w:rPr>
              <w:t xml:space="preserve"> </w:t>
            </w:r>
            <w:r w:rsidRPr="00B83883">
              <w:rPr>
                <w:rStyle w:val="citalic"/>
              </w:rPr>
              <w:t>See NIST SP 800-63B guidelines for memorized secrets.</w:t>
            </w:r>
          </w:p>
        </w:tc>
        <w:tc>
          <w:tcPr>
            <w:tcW w:w="703" w:type="dxa"/>
          </w:tcPr>
          <w:p w14:paraId="0FF6D317" w14:textId="77777777" w:rsidR="000B1FDB" w:rsidRPr="007E64B6" w:rsidRDefault="000B1FDB" w:rsidP="0031769D">
            <w:pPr>
              <w:spacing w:line="240" w:lineRule="auto"/>
            </w:pPr>
          </w:p>
        </w:tc>
        <w:tc>
          <w:tcPr>
            <w:tcW w:w="843" w:type="dxa"/>
          </w:tcPr>
          <w:p w14:paraId="0B0CCCFC" w14:textId="77777777" w:rsidR="000B1FDB" w:rsidRPr="007E64B6" w:rsidRDefault="000B1FDB" w:rsidP="0031769D">
            <w:pPr>
              <w:spacing w:line="240" w:lineRule="auto"/>
            </w:pPr>
          </w:p>
        </w:tc>
        <w:tc>
          <w:tcPr>
            <w:tcW w:w="702" w:type="dxa"/>
          </w:tcPr>
          <w:p w14:paraId="052098CC" w14:textId="77777777" w:rsidR="000B1FDB" w:rsidRPr="007E64B6" w:rsidRDefault="000B1FDB" w:rsidP="0031769D">
            <w:pPr>
              <w:spacing w:line="240" w:lineRule="auto"/>
            </w:pPr>
          </w:p>
        </w:tc>
      </w:tr>
      <w:tr w:rsidR="000B1FDB" w:rsidRPr="007E64B6" w14:paraId="5D348802" w14:textId="77777777" w:rsidTr="00421B07">
        <w:trPr>
          <w:cantSplit/>
          <w:jc w:val="center"/>
        </w:trPr>
        <w:tc>
          <w:tcPr>
            <w:tcW w:w="805" w:type="dxa"/>
            <w:vMerge/>
            <w:vAlign w:val="center"/>
          </w:tcPr>
          <w:p w14:paraId="639B442A" w14:textId="77777777" w:rsidR="000B1FDB" w:rsidRPr="007E64B6" w:rsidRDefault="000B1FDB" w:rsidP="0031769D">
            <w:pPr>
              <w:spacing w:line="240" w:lineRule="auto"/>
              <w:jc w:val="center"/>
              <w:rPr>
                <w:rFonts w:cstheme="minorHAnsi"/>
              </w:rPr>
            </w:pPr>
          </w:p>
        </w:tc>
        <w:tc>
          <w:tcPr>
            <w:tcW w:w="9275" w:type="dxa"/>
            <w:gridSpan w:val="4"/>
          </w:tcPr>
          <w:p w14:paraId="5692EA54" w14:textId="77777777" w:rsidR="000B1FDB" w:rsidRPr="007E64B6" w:rsidRDefault="000B1FDB" w:rsidP="0031769D">
            <w:pPr>
              <w:pStyle w:val="t-body"/>
              <w:spacing w:after="120" w:line="240" w:lineRule="auto"/>
              <w:rPr>
                <w:rStyle w:val="citalic"/>
              </w:rPr>
            </w:pPr>
            <w:r w:rsidRPr="007E64B6">
              <w:rPr>
                <w:rStyle w:val="citalic"/>
              </w:rPr>
              <w:t>(Describe how this requirement is met.)</w:t>
            </w:r>
          </w:p>
        </w:tc>
      </w:tr>
      <w:tr w:rsidR="000B1FDB" w:rsidRPr="007E64B6" w14:paraId="2BB9DAA6" w14:textId="77777777" w:rsidTr="00421B07">
        <w:trPr>
          <w:cantSplit/>
          <w:jc w:val="center"/>
        </w:trPr>
        <w:tc>
          <w:tcPr>
            <w:tcW w:w="805" w:type="dxa"/>
            <w:vMerge w:val="restart"/>
            <w:vAlign w:val="center"/>
          </w:tcPr>
          <w:p w14:paraId="4352995B" w14:textId="77777777" w:rsidR="000B1FDB" w:rsidRPr="007E64B6" w:rsidRDefault="000B1FDB" w:rsidP="0031769D">
            <w:pPr>
              <w:pStyle w:val="t-body"/>
              <w:spacing w:after="120" w:line="240" w:lineRule="auto"/>
              <w:jc w:val="center"/>
            </w:pPr>
            <w:r w:rsidRPr="007E64B6">
              <w:t>D4.3</w:t>
            </w:r>
          </w:p>
        </w:tc>
        <w:tc>
          <w:tcPr>
            <w:tcW w:w="7027" w:type="dxa"/>
          </w:tcPr>
          <w:p w14:paraId="52D20FB9" w14:textId="586A2B10" w:rsidR="000B1FDB" w:rsidRPr="007E64B6" w:rsidRDefault="000B1FDB" w:rsidP="000B1FDB">
            <w:pPr>
              <w:pStyle w:val="gpTable"/>
            </w:pPr>
            <w:r w:rsidRPr="007E64B6">
              <w:t>If the device makes use of critical security parameters, including passwords, the device shall implement mechanisms aimed at making brute force attacks impractical.</w:t>
            </w:r>
          </w:p>
          <w:p w14:paraId="5FB219FA" w14:textId="77777777" w:rsidR="000B1FDB" w:rsidRPr="007E64B6" w:rsidRDefault="000B1FDB" w:rsidP="000B1FDB">
            <w:pPr>
              <w:pStyle w:val="gpTable"/>
            </w:pPr>
            <w:r w:rsidRPr="007E64B6">
              <w:t>For example, the device can apply rate limiting, or disable password entry and apply a timeout after a threshold of unsuccessful authentication attempts before another authentication attempt is allowed.</w:t>
            </w:r>
          </w:p>
        </w:tc>
        <w:tc>
          <w:tcPr>
            <w:tcW w:w="703" w:type="dxa"/>
          </w:tcPr>
          <w:p w14:paraId="4E9B69A1" w14:textId="77777777" w:rsidR="000B1FDB" w:rsidRPr="007E64B6" w:rsidRDefault="000B1FDB" w:rsidP="0031769D">
            <w:pPr>
              <w:spacing w:line="240" w:lineRule="auto"/>
            </w:pPr>
          </w:p>
        </w:tc>
        <w:tc>
          <w:tcPr>
            <w:tcW w:w="843" w:type="dxa"/>
          </w:tcPr>
          <w:p w14:paraId="3B302F36" w14:textId="77777777" w:rsidR="000B1FDB" w:rsidRPr="007E64B6" w:rsidRDefault="000B1FDB" w:rsidP="0031769D">
            <w:pPr>
              <w:spacing w:line="240" w:lineRule="auto"/>
            </w:pPr>
          </w:p>
        </w:tc>
        <w:tc>
          <w:tcPr>
            <w:tcW w:w="702" w:type="dxa"/>
          </w:tcPr>
          <w:p w14:paraId="42900FC5" w14:textId="77777777" w:rsidR="000B1FDB" w:rsidRPr="007E64B6" w:rsidRDefault="000B1FDB" w:rsidP="0031769D">
            <w:pPr>
              <w:spacing w:line="240" w:lineRule="auto"/>
            </w:pPr>
          </w:p>
        </w:tc>
      </w:tr>
      <w:tr w:rsidR="000B1FDB" w:rsidRPr="007E64B6" w14:paraId="13B20DF0" w14:textId="77777777" w:rsidTr="00421B07">
        <w:trPr>
          <w:cantSplit/>
          <w:jc w:val="center"/>
        </w:trPr>
        <w:tc>
          <w:tcPr>
            <w:tcW w:w="805" w:type="dxa"/>
            <w:vMerge/>
            <w:vAlign w:val="center"/>
          </w:tcPr>
          <w:p w14:paraId="1405E33B" w14:textId="77777777" w:rsidR="000B1FDB" w:rsidRPr="007E64B6" w:rsidRDefault="000B1FDB" w:rsidP="0031769D">
            <w:pPr>
              <w:pStyle w:val="t-body"/>
              <w:spacing w:after="120" w:line="240" w:lineRule="auto"/>
              <w:jc w:val="center"/>
            </w:pPr>
          </w:p>
        </w:tc>
        <w:tc>
          <w:tcPr>
            <w:tcW w:w="9275" w:type="dxa"/>
            <w:gridSpan w:val="4"/>
          </w:tcPr>
          <w:p w14:paraId="40EB0881" w14:textId="77777777" w:rsidR="000B1FDB" w:rsidRPr="007E64B6" w:rsidRDefault="000B1FDB" w:rsidP="0031769D">
            <w:pPr>
              <w:pStyle w:val="t-body"/>
              <w:spacing w:after="120" w:line="240" w:lineRule="auto"/>
              <w:rPr>
                <w:rStyle w:val="citalic"/>
              </w:rPr>
            </w:pPr>
            <w:r w:rsidRPr="007E64B6">
              <w:rPr>
                <w:rStyle w:val="citalic"/>
              </w:rPr>
              <w:t>(Describe how this requirement is met.)</w:t>
            </w:r>
          </w:p>
        </w:tc>
      </w:tr>
      <w:tr w:rsidR="000B1FDB" w:rsidRPr="007E64B6" w14:paraId="28F0621A" w14:textId="77777777" w:rsidTr="00421B07">
        <w:trPr>
          <w:cantSplit/>
          <w:jc w:val="center"/>
        </w:trPr>
        <w:tc>
          <w:tcPr>
            <w:tcW w:w="805" w:type="dxa"/>
            <w:vMerge w:val="restart"/>
            <w:vAlign w:val="center"/>
          </w:tcPr>
          <w:p w14:paraId="30CD7832" w14:textId="77777777" w:rsidR="000B1FDB" w:rsidRPr="007E64B6" w:rsidRDefault="000B1FDB" w:rsidP="0031769D">
            <w:pPr>
              <w:pStyle w:val="t-body"/>
              <w:spacing w:after="120" w:line="240" w:lineRule="auto"/>
              <w:jc w:val="center"/>
            </w:pPr>
            <w:r w:rsidRPr="007E64B6">
              <w:t>D4.4</w:t>
            </w:r>
          </w:p>
        </w:tc>
        <w:tc>
          <w:tcPr>
            <w:tcW w:w="7027" w:type="dxa"/>
          </w:tcPr>
          <w:p w14:paraId="5588DEFE" w14:textId="7C02D968" w:rsidR="000B1FDB" w:rsidRPr="007E64B6" w:rsidRDefault="000B1FDB" w:rsidP="000B1FDB">
            <w:pPr>
              <w:pStyle w:val="gpTable"/>
            </w:pPr>
            <w:r w:rsidRPr="007E64B6">
              <w:t>If the device makes use of critical security parameters, including passwords, for authorization, the device shall implement mechanisms to prevent perpetual authorization.</w:t>
            </w:r>
          </w:p>
          <w:p w14:paraId="7EDFA563" w14:textId="77777777" w:rsidR="000B1FDB" w:rsidRPr="007E64B6" w:rsidRDefault="000B1FDB" w:rsidP="000B1FDB">
            <w:pPr>
              <w:pStyle w:val="gpTable"/>
            </w:pPr>
            <w:r w:rsidRPr="007E64B6">
              <w:t>For example, the device can implement an inactivity time-out.</w:t>
            </w:r>
          </w:p>
        </w:tc>
        <w:tc>
          <w:tcPr>
            <w:tcW w:w="703" w:type="dxa"/>
          </w:tcPr>
          <w:p w14:paraId="64D8D57A" w14:textId="77777777" w:rsidR="000B1FDB" w:rsidRPr="007E64B6" w:rsidRDefault="000B1FDB" w:rsidP="0031769D">
            <w:pPr>
              <w:spacing w:line="240" w:lineRule="auto"/>
              <w:rPr>
                <w:rFonts w:cstheme="minorHAnsi"/>
              </w:rPr>
            </w:pPr>
          </w:p>
        </w:tc>
        <w:tc>
          <w:tcPr>
            <w:tcW w:w="843" w:type="dxa"/>
          </w:tcPr>
          <w:p w14:paraId="6D8295BD" w14:textId="77777777" w:rsidR="000B1FDB" w:rsidRPr="007E64B6" w:rsidRDefault="000B1FDB" w:rsidP="0031769D">
            <w:pPr>
              <w:spacing w:line="240" w:lineRule="auto"/>
              <w:rPr>
                <w:rFonts w:cstheme="minorHAnsi"/>
              </w:rPr>
            </w:pPr>
          </w:p>
        </w:tc>
        <w:tc>
          <w:tcPr>
            <w:tcW w:w="702" w:type="dxa"/>
          </w:tcPr>
          <w:p w14:paraId="45B76D7E" w14:textId="77777777" w:rsidR="000B1FDB" w:rsidRPr="007E64B6" w:rsidRDefault="000B1FDB" w:rsidP="0031769D">
            <w:pPr>
              <w:spacing w:line="240" w:lineRule="auto"/>
              <w:rPr>
                <w:rFonts w:cstheme="minorHAnsi"/>
              </w:rPr>
            </w:pPr>
          </w:p>
        </w:tc>
      </w:tr>
      <w:tr w:rsidR="000B1FDB" w:rsidRPr="007E64B6" w14:paraId="5008EF2A" w14:textId="77777777" w:rsidTr="00421B07">
        <w:trPr>
          <w:cantSplit/>
          <w:jc w:val="center"/>
        </w:trPr>
        <w:tc>
          <w:tcPr>
            <w:tcW w:w="805" w:type="dxa"/>
            <w:vMerge/>
            <w:vAlign w:val="center"/>
          </w:tcPr>
          <w:p w14:paraId="28F0456E" w14:textId="77777777" w:rsidR="000B1FDB" w:rsidRPr="007E64B6" w:rsidRDefault="000B1FDB" w:rsidP="0031769D">
            <w:pPr>
              <w:pStyle w:val="t-body"/>
              <w:spacing w:after="120" w:line="240" w:lineRule="auto"/>
              <w:jc w:val="center"/>
            </w:pPr>
          </w:p>
        </w:tc>
        <w:tc>
          <w:tcPr>
            <w:tcW w:w="9275" w:type="dxa"/>
            <w:gridSpan w:val="4"/>
          </w:tcPr>
          <w:p w14:paraId="24A45977" w14:textId="77777777" w:rsidR="000B1FDB" w:rsidRPr="007E64B6" w:rsidRDefault="000B1FDB" w:rsidP="0031769D">
            <w:pPr>
              <w:pStyle w:val="t-body"/>
              <w:spacing w:after="120" w:line="240" w:lineRule="auto"/>
              <w:rPr>
                <w:rStyle w:val="citalic"/>
              </w:rPr>
            </w:pPr>
            <w:r w:rsidRPr="007E64B6">
              <w:rPr>
                <w:rStyle w:val="citalic"/>
              </w:rPr>
              <w:t>(Describe how this requirement is met.)</w:t>
            </w:r>
          </w:p>
        </w:tc>
      </w:tr>
      <w:tr w:rsidR="000B1FDB" w:rsidRPr="007E64B6" w14:paraId="0A000AC0" w14:textId="77777777" w:rsidTr="00421B07">
        <w:trPr>
          <w:cantSplit/>
          <w:jc w:val="center"/>
        </w:trPr>
        <w:tc>
          <w:tcPr>
            <w:tcW w:w="805" w:type="dxa"/>
            <w:vMerge w:val="restart"/>
            <w:vAlign w:val="center"/>
          </w:tcPr>
          <w:p w14:paraId="01CBFC4C" w14:textId="77777777" w:rsidR="000B1FDB" w:rsidRPr="007E64B6" w:rsidRDefault="000B1FDB" w:rsidP="0031769D">
            <w:pPr>
              <w:pStyle w:val="t-body"/>
              <w:keepNext/>
              <w:spacing w:after="120" w:line="240" w:lineRule="auto"/>
              <w:jc w:val="center"/>
            </w:pPr>
            <w:r w:rsidRPr="007E64B6">
              <w:t>D4.5</w:t>
            </w:r>
          </w:p>
        </w:tc>
        <w:tc>
          <w:tcPr>
            <w:tcW w:w="7027" w:type="dxa"/>
          </w:tcPr>
          <w:p w14:paraId="099AA184" w14:textId="145B5E66" w:rsidR="000B1FDB" w:rsidRPr="007E64B6" w:rsidRDefault="000B1FDB" w:rsidP="000B1FDB">
            <w:pPr>
              <w:pStyle w:val="gpTable"/>
            </w:pPr>
            <w:r w:rsidRPr="007E64B6">
              <w:t>The device shall use secure storage for persistent critical security parameters, including passwords, and device identity (see D4.6).</w:t>
            </w:r>
          </w:p>
          <w:p w14:paraId="0C32F763" w14:textId="4691389D" w:rsidR="000B1FDB" w:rsidRPr="007E64B6" w:rsidRDefault="000B1FDB" w:rsidP="000B1FDB">
            <w:pPr>
              <w:pStyle w:val="gpTable"/>
            </w:pPr>
            <w:r w:rsidRPr="007E64B6">
              <w:t xml:space="preserve">Storage of such data should use the PSA RoT. </w:t>
            </w:r>
            <w:r w:rsidR="006D5178" w:rsidRPr="007E64B6">
              <w:t>PSA</w:t>
            </w:r>
            <w:r w:rsidR="006D5178" w:rsidRPr="007E64B6">
              <w:noBreakHyphen/>
              <w:t>RoT</w:t>
            </w:r>
            <w:r w:rsidRPr="007E64B6">
              <w:t xml:space="preserve"> storage mechanisms to bind the stored data to the specific device instance and, where supported, security lifecycle state.</w:t>
            </w:r>
          </w:p>
          <w:p w14:paraId="1A493E71" w14:textId="736F60D2" w:rsidR="000B1FDB" w:rsidRPr="00B83883" w:rsidRDefault="000B1FDB" w:rsidP="000B1FDB">
            <w:pPr>
              <w:pStyle w:val="gpTable"/>
              <w:rPr>
                <w:rStyle w:val="citalic"/>
              </w:rPr>
            </w:pPr>
            <w:r w:rsidRPr="00B83883">
              <w:rPr>
                <w:rStyle w:val="citalic"/>
              </w:rPr>
              <w:t xml:space="preserve">NB: </w:t>
            </w:r>
            <w:r w:rsidR="00B83883">
              <w:rPr>
                <w:rStyle w:val="citalic"/>
              </w:rPr>
              <w:t xml:space="preserve"> </w:t>
            </w:r>
            <w:r w:rsidRPr="00B83883">
              <w:rPr>
                <w:rStyle w:val="citalic"/>
              </w:rPr>
              <w:t xml:space="preserve">The </w:t>
            </w:r>
            <w:r w:rsidR="006D5178" w:rsidRPr="00B83883">
              <w:rPr>
                <w:rStyle w:val="citalic"/>
              </w:rPr>
              <w:t>PSA</w:t>
            </w:r>
            <w:r w:rsidR="006D5178" w:rsidRPr="00B83883">
              <w:rPr>
                <w:rStyle w:val="citalic"/>
              </w:rPr>
              <w:noBreakHyphen/>
              <w:t>RoT</w:t>
            </w:r>
            <w:r w:rsidRPr="00B83883">
              <w:rPr>
                <w:rStyle w:val="citalic"/>
              </w:rPr>
              <w:t xml:space="preserve"> secure storage offers protection against software attacks and basic physical attacks such as probing of any accessible interfaces. See C1.3 and C1.4.</w:t>
            </w:r>
          </w:p>
        </w:tc>
        <w:tc>
          <w:tcPr>
            <w:tcW w:w="703" w:type="dxa"/>
          </w:tcPr>
          <w:p w14:paraId="06ED2317" w14:textId="77777777" w:rsidR="000B1FDB" w:rsidRPr="007E64B6" w:rsidRDefault="000B1FDB" w:rsidP="0031769D">
            <w:pPr>
              <w:keepNext/>
              <w:spacing w:line="240" w:lineRule="auto"/>
              <w:rPr>
                <w:rFonts w:cstheme="minorHAnsi"/>
              </w:rPr>
            </w:pPr>
          </w:p>
        </w:tc>
        <w:tc>
          <w:tcPr>
            <w:tcW w:w="843" w:type="dxa"/>
          </w:tcPr>
          <w:p w14:paraId="5267D21E" w14:textId="77777777" w:rsidR="000B1FDB" w:rsidRPr="007E64B6" w:rsidRDefault="000B1FDB" w:rsidP="0031769D">
            <w:pPr>
              <w:keepNext/>
              <w:spacing w:line="240" w:lineRule="auto"/>
              <w:rPr>
                <w:rFonts w:cstheme="minorHAnsi"/>
              </w:rPr>
            </w:pPr>
          </w:p>
        </w:tc>
        <w:tc>
          <w:tcPr>
            <w:tcW w:w="702" w:type="dxa"/>
          </w:tcPr>
          <w:p w14:paraId="73F49B8B" w14:textId="77777777" w:rsidR="000B1FDB" w:rsidRPr="007E64B6" w:rsidRDefault="000B1FDB" w:rsidP="0031769D">
            <w:pPr>
              <w:keepNext/>
              <w:spacing w:line="240" w:lineRule="auto"/>
              <w:rPr>
                <w:rFonts w:cstheme="minorHAnsi"/>
              </w:rPr>
            </w:pPr>
          </w:p>
        </w:tc>
      </w:tr>
      <w:tr w:rsidR="000B1FDB" w:rsidRPr="007E64B6" w14:paraId="06E3465C" w14:textId="77777777" w:rsidTr="00421B07">
        <w:trPr>
          <w:cantSplit/>
          <w:jc w:val="center"/>
        </w:trPr>
        <w:tc>
          <w:tcPr>
            <w:tcW w:w="805" w:type="dxa"/>
            <w:vMerge/>
            <w:vAlign w:val="center"/>
          </w:tcPr>
          <w:p w14:paraId="3EA926EA" w14:textId="77777777" w:rsidR="000B1FDB" w:rsidRPr="007E64B6" w:rsidRDefault="000B1FDB" w:rsidP="0031769D">
            <w:pPr>
              <w:spacing w:line="240" w:lineRule="auto"/>
              <w:jc w:val="center"/>
              <w:rPr>
                <w:rFonts w:cstheme="minorHAnsi"/>
              </w:rPr>
            </w:pPr>
          </w:p>
        </w:tc>
        <w:tc>
          <w:tcPr>
            <w:tcW w:w="9275" w:type="dxa"/>
            <w:gridSpan w:val="4"/>
          </w:tcPr>
          <w:p w14:paraId="7A46BD90" w14:textId="77777777" w:rsidR="000B1FDB" w:rsidRPr="007E64B6" w:rsidRDefault="000B1FDB" w:rsidP="0031769D">
            <w:pPr>
              <w:pStyle w:val="t-body"/>
              <w:spacing w:after="120" w:line="240" w:lineRule="auto"/>
              <w:rPr>
                <w:rStyle w:val="citalic"/>
              </w:rPr>
            </w:pPr>
            <w:r w:rsidRPr="007E64B6">
              <w:rPr>
                <w:rStyle w:val="citalic"/>
              </w:rPr>
              <w:t>(Describe how this requirement is met.)</w:t>
            </w:r>
          </w:p>
        </w:tc>
      </w:tr>
      <w:tr w:rsidR="000B1FDB" w:rsidRPr="007E64B6" w14:paraId="63A16D81" w14:textId="77777777" w:rsidTr="00421B07">
        <w:trPr>
          <w:cantSplit/>
          <w:jc w:val="center"/>
        </w:trPr>
        <w:tc>
          <w:tcPr>
            <w:tcW w:w="805" w:type="dxa"/>
            <w:vMerge w:val="restart"/>
            <w:vAlign w:val="center"/>
          </w:tcPr>
          <w:p w14:paraId="580EF370" w14:textId="77777777" w:rsidR="000B1FDB" w:rsidRPr="007E64B6" w:rsidRDefault="000B1FDB" w:rsidP="0031769D">
            <w:pPr>
              <w:pStyle w:val="t-body"/>
              <w:spacing w:after="120" w:line="240" w:lineRule="auto"/>
              <w:jc w:val="center"/>
            </w:pPr>
            <w:r w:rsidRPr="007E64B6">
              <w:lastRenderedPageBreak/>
              <w:t>D4.6</w:t>
            </w:r>
          </w:p>
        </w:tc>
        <w:tc>
          <w:tcPr>
            <w:tcW w:w="7027" w:type="dxa"/>
          </w:tcPr>
          <w:p w14:paraId="509DFC7C" w14:textId="2F68FAF9" w:rsidR="000B1FDB" w:rsidRPr="007E64B6" w:rsidRDefault="000B1FDB" w:rsidP="000B1FDB">
            <w:pPr>
              <w:pStyle w:val="gpTable"/>
            </w:pPr>
            <w:r w:rsidRPr="007E64B6">
              <w:t>The device shall be uniquely identifiable.</w:t>
            </w:r>
          </w:p>
          <w:p w14:paraId="57EBF0FF" w14:textId="2123778E" w:rsidR="000B1FDB" w:rsidRPr="007E64B6" w:rsidRDefault="000B1FDB" w:rsidP="000B1FDB">
            <w:pPr>
              <w:pStyle w:val="gpTable"/>
            </w:pPr>
            <w:r w:rsidRPr="007E64B6">
              <w:t xml:space="preserve">For any machine-readable identity, secure storage provided by the </w:t>
            </w:r>
            <w:r w:rsidR="006D5178" w:rsidRPr="007E64B6">
              <w:t>PSA</w:t>
            </w:r>
            <w:r w:rsidR="006D5178" w:rsidRPr="007E64B6">
              <w:noBreakHyphen/>
              <w:t>RoT</w:t>
            </w:r>
            <w:r w:rsidRPr="007E64B6">
              <w:t xml:space="preserve"> is required to prevent unauthorized modification or tampering, see D4.5 and C1.4.</w:t>
            </w:r>
          </w:p>
          <w:p w14:paraId="11893936" w14:textId="77777777" w:rsidR="000B1FDB" w:rsidRPr="007E64B6" w:rsidRDefault="000B1FDB" w:rsidP="000B1FDB">
            <w:pPr>
              <w:pStyle w:val="gpTable"/>
              <w:rPr>
                <w:i/>
              </w:rPr>
            </w:pPr>
            <w:r w:rsidRPr="007E64B6">
              <w:t>The unique device identity must be included in any attestation claim set, making the identity verifiable and attributable to that device instance.</w:t>
            </w:r>
          </w:p>
        </w:tc>
        <w:tc>
          <w:tcPr>
            <w:tcW w:w="703" w:type="dxa"/>
          </w:tcPr>
          <w:p w14:paraId="58648689" w14:textId="77777777" w:rsidR="000B1FDB" w:rsidRPr="007E64B6" w:rsidRDefault="000B1FDB" w:rsidP="0031769D">
            <w:pPr>
              <w:spacing w:line="240" w:lineRule="auto"/>
              <w:rPr>
                <w:rFonts w:cstheme="minorHAnsi"/>
                <w:i/>
              </w:rPr>
            </w:pPr>
          </w:p>
        </w:tc>
        <w:tc>
          <w:tcPr>
            <w:tcW w:w="843" w:type="dxa"/>
          </w:tcPr>
          <w:p w14:paraId="238A1F45" w14:textId="77777777" w:rsidR="000B1FDB" w:rsidRPr="007E64B6" w:rsidRDefault="000B1FDB" w:rsidP="0031769D">
            <w:pPr>
              <w:spacing w:line="240" w:lineRule="auto"/>
              <w:rPr>
                <w:rFonts w:cstheme="minorHAnsi"/>
                <w:i/>
              </w:rPr>
            </w:pPr>
          </w:p>
        </w:tc>
        <w:tc>
          <w:tcPr>
            <w:tcW w:w="702" w:type="dxa"/>
          </w:tcPr>
          <w:p w14:paraId="04DE6A52" w14:textId="77777777" w:rsidR="000B1FDB" w:rsidRPr="007E64B6" w:rsidRDefault="000B1FDB" w:rsidP="0031769D">
            <w:pPr>
              <w:spacing w:line="240" w:lineRule="auto"/>
              <w:rPr>
                <w:rFonts w:cstheme="minorHAnsi"/>
                <w:i/>
              </w:rPr>
            </w:pPr>
          </w:p>
        </w:tc>
      </w:tr>
      <w:tr w:rsidR="000B1FDB" w:rsidRPr="007E64B6" w14:paraId="7B2797DF" w14:textId="77777777" w:rsidTr="00421B07">
        <w:trPr>
          <w:cantSplit/>
          <w:jc w:val="center"/>
        </w:trPr>
        <w:tc>
          <w:tcPr>
            <w:tcW w:w="805" w:type="dxa"/>
            <w:vMerge/>
            <w:vAlign w:val="center"/>
          </w:tcPr>
          <w:p w14:paraId="42F2E406" w14:textId="77777777" w:rsidR="000B1FDB" w:rsidRPr="007E64B6" w:rsidRDefault="000B1FDB" w:rsidP="0031769D">
            <w:pPr>
              <w:spacing w:line="240" w:lineRule="auto"/>
              <w:jc w:val="center"/>
              <w:rPr>
                <w:rFonts w:cstheme="minorHAnsi"/>
              </w:rPr>
            </w:pPr>
          </w:p>
        </w:tc>
        <w:tc>
          <w:tcPr>
            <w:tcW w:w="9275" w:type="dxa"/>
            <w:gridSpan w:val="4"/>
          </w:tcPr>
          <w:p w14:paraId="7B22A52D" w14:textId="77777777" w:rsidR="000B1FDB" w:rsidRPr="007E64B6" w:rsidRDefault="000B1FDB" w:rsidP="0031769D">
            <w:pPr>
              <w:pStyle w:val="t-body"/>
              <w:spacing w:after="120" w:line="240" w:lineRule="auto"/>
              <w:rPr>
                <w:rStyle w:val="citalic"/>
              </w:rPr>
            </w:pPr>
            <w:r w:rsidRPr="007E64B6">
              <w:rPr>
                <w:rStyle w:val="citalic"/>
              </w:rPr>
              <w:t>(Describe how this requirement is met.)</w:t>
            </w:r>
          </w:p>
        </w:tc>
      </w:tr>
      <w:tr w:rsidR="000B1FDB" w:rsidRPr="007E64B6" w14:paraId="39DE97CD" w14:textId="77777777" w:rsidTr="00421B07">
        <w:trPr>
          <w:cantSplit/>
          <w:jc w:val="center"/>
        </w:trPr>
        <w:tc>
          <w:tcPr>
            <w:tcW w:w="805" w:type="dxa"/>
            <w:vMerge w:val="restart"/>
            <w:vAlign w:val="center"/>
          </w:tcPr>
          <w:p w14:paraId="38FA2ED6" w14:textId="77777777" w:rsidR="000B1FDB" w:rsidRPr="007E64B6" w:rsidRDefault="000B1FDB" w:rsidP="0031769D">
            <w:pPr>
              <w:pStyle w:val="t-body"/>
              <w:spacing w:after="120" w:line="240" w:lineRule="auto"/>
              <w:jc w:val="center"/>
            </w:pPr>
            <w:r w:rsidRPr="007E64B6">
              <w:t>D4.7</w:t>
            </w:r>
          </w:p>
        </w:tc>
        <w:tc>
          <w:tcPr>
            <w:tcW w:w="7027" w:type="dxa"/>
          </w:tcPr>
          <w:p w14:paraId="70E3A613" w14:textId="6970FA59" w:rsidR="000B1FDB" w:rsidRPr="007E64B6" w:rsidRDefault="000B1FDB" w:rsidP="000B1FDB">
            <w:pPr>
              <w:pStyle w:val="gpTable"/>
            </w:pPr>
            <w:r w:rsidRPr="007E64B6">
              <w:t>The Device shall use best practice cryptography as required by applicable standards or recommended by national security agencies, covering choice of algorithms, key lengths, random number generation, and generation of critical security parameters from low entropy sources, based on the identified threats.</w:t>
            </w:r>
          </w:p>
          <w:p w14:paraId="68671B0A" w14:textId="77777777" w:rsidR="000B1FDB" w:rsidRPr="007E64B6" w:rsidRDefault="000B1FDB" w:rsidP="000B1FDB">
            <w:pPr>
              <w:pStyle w:val="gpTable"/>
            </w:pPr>
            <w:r w:rsidRPr="007E64B6">
              <w:t>There should be no reliance on proprietary cryptographic algorithms or customization of standard cryptographic algorithms.</w:t>
            </w:r>
          </w:p>
          <w:p w14:paraId="56853D73" w14:textId="042AF092" w:rsidR="000B1FDB" w:rsidRPr="007E64B6" w:rsidRDefault="000B1FDB" w:rsidP="000B1FDB">
            <w:pPr>
              <w:pStyle w:val="gpTable"/>
              <w:rPr>
                <w:rFonts w:cstheme="minorHAnsi"/>
                <w:i/>
              </w:rPr>
            </w:pPr>
            <w:r w:rsidRPr="007E64B6">
              <w:t xml:space="preserve">This PSA Certified level requires a minimum security strength in line with the current version of </w:t>
            </w:r>
            <w:r w:rsidR="00A94046" w:rsidRPr="007E64B6">
              <w:fldChar w:fldCharType="begin"/>
            </w:r>
            <w:r w:rsidR="00A94046" w:rsidRPr="007E64B6">
              <w:instrText xml:space="preserve"> REF ref_SP800_57 \h </w:instrText>
            </w:r>
            <w:r w:rsidR="00A94046" w:rsidRPr="007E64B6">
              <w:fldChar w:fldCharType="separate"/>
            </w:r>
            <w:r w:rsidR="003427CE" w:rsidRPr="007E64B6">
              <w:t>[SP 800</w:t>
            </w:r>
            <w:r w:rsidR="003427CE" w:rsidRPr="007E64B6">
              <w:noBreakHyphen/>
              <w:t>57]</w:t>
            </w:r>
            <w:r w:rsidR="00A94046" w:rsidRPr="007E64B6">
              <w:fldChar w:fldCharType="end"/>
            </w:r>
            <w:r w:rsidR="00A94046" w:rsidRPr="007E64B6">
              <w:t xml:space="preserve"> </w:t>
            </w:r>
            <w:r w:rsidRPr="007E64B6">
              <w:t>recommendations. RSA-2048 will not be accepted in products certified from 2027 onwards.</w:t>
            </w:r>
          </w:p>
        </w:tc>
        <w:tc>
          <w:tcPr>
            <w:tcW w:w="703" w:type="dxa"/>
          </w:tcPr>
          <w:p w14:paraId="5093576B" w14:textId="77777777" w:rsidR="000B1FDB" w:rsidRPr="007E64B6" w:rsidRDefault="000B1FDB" w:rsidP="0031769D">
            <w:pPr>
              <w:spacing w:line="240" w:lineRule="auto"/>
              <w:rPr>
                <w:rFonts w:cstheme="minorHAnsi"/>
                <w:i/>
              </w:rPr>
            </w:pPr>
          </w:p>
        </w:tc>
        <w:tc>
          <w:tcPr>
            <w:tcW w:w="843" w:type="dxa"/>
          </w:tcPr>
          <w:p w14:paraId="3F8D7A44" w14:textId="77777777" w:rsidR="000B1FDB" w:rsidRPr="007E64B6" w:rsidRDefault="000B1FDB" w:rsidP="0031769D">
            <w:pPr>
              <w:spacing w:line="240" w:lineRule="auto"/>
              <w:rPr>
                <w:rFonts w:cstheme="minorHAnsi"/>
                <w:i/>
              </w:rPr>
            </w:pPr>
          </w:p>
        </w:tc>
        <w:tc>
          <w:tcPr>
            <w:tcW w:w="702" w:type="dxa"/>
          </w:tcPr>
          <w:p w14:paraId="319846BD" w14:textId="77777777" w:rsidR="000B1FDB" w:rsidRPr="007E64B6" w:rsidRDefault="000B1FDB" w:rsidP="0031769D">
            <w:pPr>
              <w:spacing w:line="240" w:lineRule="auto"/>
              <w:rPr>
                <w:rFonts w:cstheme="minorHAnsi"/>
                <w:i/>
              </w:rPr>
            </w:pPr>
          </w:p>
        </w:tc>
      </w:tr>
      <w:tr w:rsidR="000B1FDB" w:rsidRPr="007E64B6" w14:paraId="40FEF8CD" w14:textId="77777777" w:rsidTr="00421B07">
        <w:trPr>
          <w:cantSplit/>
          <w:jc w:val="center"/>
        </w:trPr>
        <w:tc>
          <w:tcPr>
            <w:tcW w:w="805" w:type="dxa"/>
            <w:vMerge/>
            <w:vAlign w:val="center"/>
          </w:tcPr>
          <w:p w14:paraId="2B7276D4" w14:textId="77777777" w:rsidR="000B1FDB" w:rsidRPr="007E64B6" w:rsidRDefault="000B1FDB" w:rsidP="0031769D">
            <w:pPr>
              <w:spacing w:line="240" w:lineRule="auto"/>
              <w:rPr>
                <w:rFonts w:cstheme="minorHAnsi"/>
              </w:rPr>
            </w:pPr>
          </w:p>
        </w:tc>
        <w:tc>
          <w:tcPr>
            <w:tcW w:w="9275" w:type="dxa"/>
            <w:gridSpan w:val="4"/>
          </w:tcPr>
          <w:p w14:paraId="6145774F" w14:textId="77777777" w:rsidR="000B1FDB" w:rsidRPr="007E64B6" w:rsidRDefault="000B1FDB" w:rsidP="0031769D">
            <w:pPr>
              <w:pStyle w:val="t-body"/>
              <w:spacing w:after="120" w:line="240" w:lineRule="auto"/>
              <w:rPr>
                <w:rStyle w:val="citalic"/>
              </w:rPr>
            </w:pPr>
            <w:r w:rsidRPr="007E64B6">
              <w:rPr>
                <w:rStyle w:val="citalic"/>
              </w:rPr>
              <w:t>(Describe how this requirement is met.)</w:t>
            </w:r>
          </w:p>
        </w:tc>
      </w:tr>
    </w:tbl>
    <w:p w14:paraId="6765D858" w14:textId="77777777" w:rsidR="000210C7" w:rsidRDefault="000210C7" w:rsidP="000210C7">
      <w:pPr>
        <w:pStyle w:val="gpBody"/>
      </w:pPr>
    </w:p>
    <w:p w14:paraId="109BA7EB" w14:textId="77777777" w:rsidR="000B1FDB" w:rsidRPr="007E64B6" w:rsidRDefault="000B1FDB" w:rsidP="000B1FDB">
      <w:pPr>
        <w:pStyle w:val="Heading2"/>
      </w:pPr>
      <w:bookmarkStart w:id="443" w:name="_Toc529348329"/>
      <w:bookmarkStart w:id="444" w:name="_Toc23264589"/>
      <w:bookmarkStart w:id="445" w:name="_Toc102980407"/>
      <w:bookmarkStart w:id="446" w:name="_Toc173233944"/>
      <w:bookmarkStart w:id="447" w:name="_Toc226663097"/>
      <w:r w:rsidRPr="007E64B6">
        <w:t>Privacy</w:t>
      </w:r>
      <w:bookmarkEnd w:id="443"/>
      <w:bookmarkEnd w:id="444"/>
      <w:bookmarkEnd w:id="445"/>
      <w:bookmarkEnd w:id="446"/>
      <w:bookmarkEnd w:id="447"/>
    </w:p>
    <w:tbl>
      <w:tblPr>
        <w:tblStyle w:val="TableGrid"/>
        <w:tblW w:w="10080" w:type="dxa"/>
        <w:jc w:val="center"/>
        <w:tblLayout w:type="fixed"/>
        <w:tblLook w:val="04A0" w:firstRow="1" w:lastRow="0" w:firstColumn="1" w:lastColumn="0" w:noHBand="0" w:noVBand="1"/>
      </w:tblPr>
      <w:tblGrid>
        <w:gridCol w:w="1165"/>
        <w:gridCol w:w="6667"/>
        <w:gridCol w:w="703"/>
        <w:gridCol w:w="843"/>
        <w:gridCol w:w="702"/>
      </w:tblGrid>
      <w:tr w:rsidR="000B1FDB" w:rsidRPr="007E64B6" w14:paraId="6ED59E33" w14:textId="77777777" w:rsidTr="00421B07">
        <w:trPr>
          <w:cantSplit/>
          <w:tblHeader/>
          <w:jc w:val="center"/>
        </w:trPr>
        <w:tc>
          <w:tcPr>
            <w:tcW w:w="1165" w:type="dxa"/>
            <w:vMerge w:val="restart"/>
            <w:shd w:val="clear" w:color="auto" w:fill="5BBCAB"/>
            <w:vAlign w:val="center"/>
          </w:tcPr>
          <w:p w14:paraId="3E8594E0" w14:textId="77777777" w:rsidR="000B1FDB" w:rsidRPr="007E64B6" w:rsidRDefault="000B1FDB" w:rsidP="001F5F84">
            <w:pPr>
              <w:pStyle w:val="Tablehead"/>
              <w:spacing w:before="60" w:after="60"/>
              <w:jc w:val="center"/>
            </w:pPr>
            <w:r w:rsidRPr="007E64B6">
              <w:t>ID</w:t>
            </w:r>
          </w:p>
        </w:tc>
        <w:tc>
          <w:tcPr>
            <w:tcW w:w="6667" w:type="dxa"/>
            <w:vMerge w:val="restart"/>
            <w:shd w:val="clear" w:color="auto" w:fill="5BBCAB"/>
            <w:vAlign w:val="center"/>
          </w:tcPr>
          <w:p w14:paraId="25AD1930" w14:textId="77777777" w:rsidR="000B1FDB" w:rsidRPr="007E64B6" w:rsidRDefault="000B1FDB" w:rsidP="001F5F84">
            <w:pPr>
              <w:pStyle w:val="Tablehead"/>
              <w:spacing w:before="60" w:after="60"/>
              <w:jc w:val="center"/>
            </w:pPr>
            <w:r w:rsidRPr="007E64B6">
              <w:t>Requirement</w:t>
            </w:r>
          </w:p>
        </w:tc>
        <w:tc>
          <w:tcPr>
            <w:tcW w:w="2248" w:type="dxa"/>
            <w:gridSpan w:val="3"/>
            <w:shd w:val="clear" w:color="auto" w:fill="5BBCAB"/>
          </w:tcPr>
          <w:p w14:paraId="7CAC08AC" w14:textId="77777777" w:rsidR="000B1FDB" w:rsidRPr="007E64B6" w:rsidRDefault="000B1FDB" w:rsidP="001F5F84">
            <w:pPr>
              <w:pStyle w:val="Tablehead"/>
              <w:spacing w:before="60" w:after="60"/>
              <w:jc w:val="center"/>
            </w:pPr>
            <w:r w:rsidRPr="007E64B6">
              <w:t>Supported?</w:t>
            </w:r>
          </w:p>
        </w:tc>
      </w:tr>
      <w:tr w:rsidR="000B1FDB" w:rsidRPr="007E64B6" w14:paraId="27420FBB" w14:textId="77777777" w:rsidTr="00421B07">
        <w:trPr>
          <w:cantSplit/>
          <w:tblHeader/>
          <w:jc w:val="center"/>
        </w:trPr>
        <w:tc>
          <w:tcPr>
            <w:tcW w:w="1165" w:type="dxa"/>
            <w:vMerge/>
            <w:vAlign w:val="center"/>
          </w:tcPr>
          <w:p w14:paraId="14230424" w14:textId="77777777" w:rsidR="000B1FDB" w:rsidRPr="007E64B6" w:rsidRDefault="000B1FDB" w:rsidP="0031769D">
            <w:pPr>
              <w:pStyle w:val="t-body"/>
              <w:spacing w:after="120" w:line="240" w:lineRule="auto"/>
              <w:jc w:val="center"/>
            </w:pPr>
          </w:p>
        </w:tc>
        <w:tc>
          <w:tcPr>
            <w:tcW w:w="6667" w:type="dxa"/>
            <w:vMerge/>
          </w:tcPr>
          <w:p w14:paraId="1E628510" w14:textId="77777777" w:rsidR="000B1FDB" w:rsidRPr="007E64B6" w:rsidRDefault="000B1FDB" w:rsidP="0031769D">
            <w:pPr>
              <w:keepNext/>
              <w:spacing w:line="240" w:lineRule="auto"/>
              <w:jc w:val="center"/>
              <w:rPr>
                <w:rFonts w:cstheme="minorHAnsi"/>
                <w:b/>
              </w:rPr>
            </w:pPr>
          </w:p>
        </w:tc>
        <w:tc>
          <w:tcPr>
            <w:tcW w:w="703" w:type="dxa"/>
            <w:shd w:val="clear" w:color="auto" w:fill="5BBCAB"/>
          </w:tcPr>
          <w:p w14:paraId="44978231" w14:textId="77777777" w:rsidR="000B1FDB" w:rsidRPr="007E64B6" w:rsidRDefault="000B1FDB" w:rsidP="001F5F84">
            <w:pPr>
              <w:pStyle w:val="Tablehead"/>
              <w:spacing w:before="60" w:after="60"/>
              <w:jc w:val="center"/>
            </w:pPr>
            <w:r w:rsidRPr="007E64B6">
              <w:t>Yes</w:t>
            </w:r>
          </w:p>
        </w:tc>
        <w:tc>
          <w:tcPr>
            <w:tcW w:w="843" w:type="dxa"/>
            <w:shd w:val="clear" w:color="auto" w:fill="5BBCAB"/>
          </w:tcPr>
          <w:p w14:paraId="036A614E" w14:textId="77777777" w:rsidR="000B1FDB" w:rsidRPr="007E64B6" w:rsidRDefault="000B1FDB" w:rsidP="001F5F84">
            <w:pPr>
              <w:pStyle w:val="Tablehead"/>
              <w:spacing w:before="60" w:after="60"/>
              <w:jc w:val="center"/>
            </w:pPr>
            <w:r w:rsidRPr="007E64B6">
              <w:t>Partial</w:t>
            </w:r>
          </w:p>
        </w:tc>
        <w:tc>
          <w:tcPr>
            <w:tcW w:w="702" w:type="dxa"/>
            <w:shd w:val="clear" w:color="auto" w:fill="5BBCAB"/>
          </w:tcPr>
          <w:p w14:paraId="23239619" w14:textId="77777777" w:rsidR="000B1FDB" w:rsidRPr="007E64B6" w:rsidRDefault="000B1FDB" w:rsidP="001F5F84">
            <w:pPr>
              <w:pStyle w:val="Tablehead"/>
              <w:spacing w:before="60" w:after="60"/>
              <w:jc w:val="center"/>
            </w:pPr>
            <w:r w:rsidRPr="007E64B6">
              <w:t>N/A</w:t>
            </w:r>
          </w:p>
        </w:tc>
      </w:tr>
      <w:tr w:rsidR="000B1FDB" w:rsidRPr="007E64B6" w14:paraId="4E747275" w14:textId="77777777" w:rsidTr="00421B07">
        <w:trPr>
          <w:cantSplit/>
          <w:jc w:val="center"/>
        </w:trPr>
        <w:tc>
          <w:tcPr>
            <w:tcW w:w="1165" w:type="dxa"/>
            <w:vMerge w:val="restart"/>
            <w:vAlign w:val="center"/>
          </w:tcPr>
          <w:p w14:paraId="2C6239D3" w14:textId="77777777" w:rsidR="000B1FDB" w:rsidRPr="007E64B6" w:rsidRDefault="000B1FDB" w:rsidP="0031769D">
            <w:pPr>
              <w:pStyle w:val="t-body"/>
              <w:spacing w:after="120" w:line="240" w:lineRule="auto"/>
              <w:jc w:val="center"/>
            </w:pPr>
            <w:r w:rsidRPr="007E64B6">
              <w:t>D5.1</w:t>
            </w:r>
          </w:p>
        </w:tc>
        <w:tc>
          <w:tcPr>
            <w:tcW w:w="6667" w:type="dxa"/>
          </w:tcPr>
          <w:p w14:paraId="4F5112AB" w14:textId="77777777" w:rsidR="000B1FDB" w:rsidRPr="007E64B6" w:rsidRDefault="000B1FDB" w:rsidP="000B1FDB">
            <w:pPr>
              <w:pStyle w:val="gpTable"/>
            </w:pPr>
            <w:r w:rsidRPr="007E64B6">
              <w:t>The device must ensure that any stored personal data, including that in any log files, shall only be accessible by the owner or an authorized entity.</w:t>
            </w:r>
          </w:p>
          <w:p w14:paraId="7445FABE" w14:textId="77777777" w:rsidR="000B1FDB" w:rsidRPr="007E64B6" w:rsidRDefault="000B1FDB" w:rsidP="000B1FDB">
            <w:pPr>
              <w:pStyle w:val="gpTable"/>
            </w:pPr>
            <w:r w:rsidRPr="007E64B6">
              <w:t>The device must support the erasure of any local data, including any personal information, passwords, keys, and log files, created through use by the end user, unless explicitly required to persist.</w:t>
            </w:r>
          </w:p>
          <w:p w14:paraId="3BB135F2" w14:textId="1EE2AC68" w:rsidR="000B1FDB" w:rsidRPr="007E64B6" w:rsidRDefault="000B1FDB" w:rsidP="000B1FDB">
            <w:pPr>
              <w:pStyle w:val="gpTable"/>
            </w:pPr>
            <w:r w:rsidRPr="007E64B6">
              <w:t xml:space="preserve">Any such erasure, including through a factory reset (see </w:t>
            </w:r>
            <w:r w:rsidR="00F666DF" w:rsidRPr="007E64B6">
              <w:t>section </w:t>
            </w:r>
            <w:r w:rsidR="00F666DF" w:rsidRPr="007E64B6">
              <w:fldChar w:fldCharType="begin"/>
            </w:r>
            <w:r w:rsidR="00F666DF" w:rsidRPr="007E64B6">
              <w:instrText xml:space="preserve"> REF _Ref211164085 \r \h </w:instrText>
            </w:r>
            <w:r w:rsidR="00F666DF" w:rsidRPr="007E64B6">
              <w:fldChar w:fldCharType="separate"/>
            </w:r>
            <w:r w:rsidR="003427CE">
              <w:t>1.4</w:t>
            </w:r>
            <w:r w:rsidR="00F666DF" w:rsidRPr="007E64B6">
              <w:fldChar w:fldCharType="end"/>
            </w:r>
            <w:r w:rsidRPr="007E64B6">
              <w:t>), must be authorized, and must leave the device in a secure state.</w:t>
            </w:r>
          </w:p>
        </w:tc>
        <w:tc>
          <w:tcPr>
            <w:tcW w:w="703" w:type="dxa"/>
          </w:tcPr>
          <w:p w14:paraId="186F668C" w14:textId="77777777" w:rsidR="000B1FDB" w:rsidRPr="007E64B6" w:rsidRDefault="000B1FDB" w:rsidP="0031769D">
            <w:pPr>
              <w:keepNext/>
              <w:spacing w:line="240" w:lineRule="auto"/>
              <w:rPr>
                <w:rFonts w:cstheme="minorHAnsi"/>
              </w:rPr>
            </w:pPr>
          </w:p>
        </w:tc>
        <w:tc>
          <w:tcPr>
            <w:tcW w:w="843" w:type="dxa"/>
          </w:tcPr>
          <w:p w14:paraId="04BDD657" w14:textId="77777777" w:rsidR="000B1FDB" w:rsidRPr="007E64B6" w:rsidRDefault="000B1FDB" w:rsidP="0031769D">
            <w:pPr>
              <w:keepNext/>
              <w:spacing w:line="240" w:lineRule="auto"/>
              <w:rPr>
                <w:rFonts w:cstheme="minorHAnsi"/>
              </w:rPr>
            </w:pPr>
          </w:p>
        </w:tc>
        <w:tc>
          <w:tcPr>
            <w:tcW w:w="702" w:type="dxa"/>
          </w:tcPr>
          <w:p w14:paraId="01D4740B" w14:textId="77777777" w:rsidR="000B1FDB" w:rsidRPr="007E64B6" w:rsidRDefault="000B1FDB" w:rsidP="0031769D">
            <w:pPr>
              <w:keepNext/>
              <w:spacing w:line="240" w:lineRule="auto"/>
              <w:rPr>
                <w:rFonts w:cstheme="minorHAnsi"/>
              </w:rPr>
            </w:pPr>
          </w:p>
        </w:tc>
      </w:tr>
      <w:tr w:rsidR="000B1FDB" w:rsidRPr="007E64B6" w14:paraId="15D5A175" w14:textId="77777777" w:rsidTr="00421B07">
        <w:trPr>
          <w:cantSplit/>
          <w:jc w:val="center"/>
        </w:trPr>
        <w:tc>
          <w:tcPr>
            <w:tcW w:w="1165" w:type="dxa"/>
            <w:vMerge/>
            <w:vAlign w:val="center"/>
          </w:tcPr>
          <w:p w14:paraId="6457CFA4" w14:textId="77777777" w:rsidR="000B1FDB" w:rsidRPr="007E64B6" w:rsidRDefault="000B1FDB" w:rsidP="0031769D">
            <w:pPr>
              <w:pStyle w:val="t-body"/>
              <w:spacing w:after="120" w:line="240" w:lineRule="auto"/>
              <w:jc w:val="center"/>
            </w:pPr>
          </w:p>
        </w:tc>
        <w:tc>
          <w:tcPr>
            <w:tcW w:w="8915" w:type="dxa"/>
            <w:gridSpan w:val="4"/>
          </w:tcPr>
          <w:p w14:paraId="17C5AEF5" w14:textId="77777777" w:rsidR="000B1FDB" w:rsidRPr="007E64B6" w:rsidRDefault="000B1FDB" w:rsidP="0031769D">
            <w:pPr>
              <w:pStyle w:val="t-body"/>
              <w:spacing w:after="120" w:line="240" w:lineRule="auto"/>
              <w:rPr>
                <w:rStyle w:val="citalic"/>
              </w:rPr>
            </w:pPr>
            <w:r w:rsidRPr="007E64B6">
              <w:rPr>
                <w:rStyle w:val="citalic"/>
              </w:rPr>
              <w:t>(Describe how this requirement is met.)</w:t>
            </w:r>
          </w:p>
        </w:tc>
      </w:tr>
      <w:tr w:rsidR="000B1FDB" w:rsidRPr="007E64B6" w14:paraId="724ED027" w14:textId="77777777" w:rsidTr="00421B07">
        <w:trPr>
          <w:cantSplit/>
          <w:jc w:val="center"/>
        </w:trPr>
        <w:tc>
          <w:tcPr>
            <w:tcW w:w="1165" w:type="dxa"/>
            <w:vMerge w:val="restart"/>
            <w:vAlign w:val="center"/>
          </w:tcPr>
          <w:p w14:paraId="3F9FBEAD" w14:textId="568C1F0C" w:rsidR="000B1FDB" w:rsidRPr="007E64B6" w:rsidRDefault="000B1FDB" w:rsidP="0031769D">
            <w:pPr>
              <w:pStyle w:val="t-body"/>
              <w:spacing w:after="120" w:line="240" w:lineRule="auto"/>
              <w:jc w:val="center"/>
            </w:pPr>
            <w:r w:rsidRPr="007E64B6">
              <w:t>D5.2</w:t>
            </w:r>
            <w:r w:rsidR="00421B07" w:rsidRPr="007E64B6">
              <w:t xml:space="preserve"> </w:t>
            </w:r>
            <w:r w:rsidRPr="007E64B6">
              <w:t>(optional)</w:t>
            </w:r>
          </w:p>
        </w:tc>
        <w:tc>
          <w:tcPr>
            <w:tcW w:w="6667" w:type="dxa"/>
          </w:tcPr>
          <w:p w14:paraId="6E62BD06" w14:textId="77777777" w:rsidR="000B1FDB" w:rsidRPr="007E64B6" w:rsidRDefault="000B1FDB" w:rsidP="000B1FDB">
            <w:pPr>
              <w:pStyle w:val="gpTable"/>
            </w:pPr>
            <w:r w:rsidRPr="007E64B6">
              <w:t>The device shall use secure storage for persistent end user personal data, in accordance with D4.5.</w:t>
            </w:r>
          </w:p>
        </w:tc>
        <w:tc>
          <w:tcPr>
            <w:tcW w:w="703" w:type="dxa"/>
          </w:tcPr>
          <w:p w14:paraId="5CFA88A3" w14:textId="77777777" w:rsidR="000B1FDB" w:rsidRPr="007E64B6" w:rsidRDefault="000B1FDB" w:rsidP="0031769D">
            <w:pPr>
              <w:keepNext/>
              <w:spacing w:line="240" w:lineRule="auto"/>
              <w:rPr>
                <w:rFonts w:cstheme="minorHAnsi"/>
              </w:rPr>
            </w:pPr>
          </w:p>
        </w:tc>
        <w:tc>
          <w:tcPr>
            <w:tcW w:w="843" w:type="dxa"/>
          </w:tcPr>
          <w:p w14:paraId="1258BFFE" w14:textId="77777777" w:rsidR="000B1FDB" w:rsidRPr="007E64B6" w:rsidRDefault="000B1FDB" w:rsidP="0031769D">
            <w:pPr>
              <w:keepNext/>
              <w:spacing w:line="240" w:lineRule="auto"/>
              <w:rPr>
                <w:rFonts w:cstheme="minorHAnsi"/>
              </w:rPr>
            </w:pPr>
          </w:p>
        </w:tc>
        <w:tc>
          <w:tcPr>
            <w:tcW w:w="702" w:type="dxa"/>
          </w:tcPr>
          <w:p w14:paraId="71CA2087" w14:textId="77777777" w:rsidR="000B1FDB" w:rsidRPr="007E64B6" w:rsidRDefault="000B1FDB" w:rsidP="0031769D">
            <w:pPr>
              <w:keepNext/>
              <w:spacing w:line="240" w:lineRule="auto"/>
              <w:rPr>
                <w:rFonts w:cstheme="minorHAnsi"/>
              </w:rPr>
            </w:pPr>
          </w:p>
        </w:tc>
      </w:tr>
      <w:tr w:rsidR="000B1FDB" w:rsidRPr="007E64B6" w14:paraId="5C18A795" w14:textId="77777777" w:rsidTr="00421B07">
        <w:trPr>
          <w:cantSplit/>
          <w:jc w:val="center"/>
        </w:trPr>
        <w:tc>
          <w:tcPr>
            <w:tcW w:w="1165" w:type="dxa"/>
            <w:vMerge/>
            <w:vAlign w:val="center"/>
          </w:tcPr>
          <w:p w14:paraId="549464C6" w14:textId="77777777" w:rsidR="000B1FDB" w:rsidRPr="007E64B6" w:rsidRDefault="000B1FDB" w:rsidP="0031769D">
            <w:pPr>
              <w:keepNext/>
              <w:spacing w:line="240" w:lineRule="auto"/>
              <w:rPr>
                <w:rFonts w:cstheme="minorHAnsi"/>
              </w:rPr>
            </w:pPr>
          </w:p>
        </w:tc>
        <w:tc>
          <w:tcPr>
            <w:tcW w:w="8915" w:type="dxa"/>
            <w:gridSpan w:val="4"/>
          </w:tcPr>
          <w:p w14:paraId="5BEADC77" w14:textId="7EC170F4" w:rsidR="000B1FDB" w:rsidRPr="007E64B6" w:rsidRDefault="000B1FDB" w:rsidP="0031769D">
            <w:pPr>
              <w:pStyle w:val="t-body"/>
              <w:spacing w:after="120" w:line="240" w:lineRule="auto"/>
              <w:rPr>
                <w:rStyle w:val="citalic"/>
              </w:rPr>
            </w:pPr>
            <w:r w:rsidRPr="007E64B6">
              <w:rPr>
                <w:rStyle w:val="citalic"/>
              </w:rPr>
              <w:t xml:space="preserve">(Describe how this requirement is met. Note that use should be made of the </w:t>
            </w:r>
            <w:r w:rsidR="006D5178" w:rsidRPr="007E64B6">
              <w:rPr>
                <w:rStyle w:val="citalic"/>
              </w:rPr>
              <w:t>PSA</w:t>
            </w:r>
            <w:r w:rsidR="006D5178" w:rsidRPr="007E64B6">
              <w:rPr>
                <w:rStyle w:val="citalic"/>
              </w:rPr>
              <w:noBreakHyphen/>
              <w:t>RoT</w:t>
            </w:r>
            <w:r w:rsidRPr="007E64B6">
              <w:rPr>
                <w:rStyle w:val="citalic"/>
              </w:rPr>
              <w:t xml:space="preserve"> secure storage service for the most secure solution.)</w:t>
            </w:r>
          </w:p>
        </w:tc>
      </w:tr>
    </w:tbl>
    <w:p w14:paraId="775A3BB7" w14:textId="77777777" w:rsidR="004152FB" w:rsidRPr="007E64B6" w:rsidRDefault="004152FB" w:rsidP="004152FB">
      <w:pPr>
        <w:pStyle w:val="gpBody"/>
      </w:pPr>
    </w:p>
    <w:p w14:paraId="7E882B33" w14:textId="16AE98BE" w:rsidR="00A55323" w:rsidRPr="007E64B6" w:rsidRDefault="006F2165" w:rsidP="00A55323">
      <w:pPr>
        <w:pStyle w:val="Heading1"/>
      </w:pPr>
      <w:bookmarkStart w:id="448" w:name="Ch07"/>
      <w:bookmarkStart w:id="449" w:name="_Ref211161747"/>
      <w:bookmarkStart w:id="450" w:name="_Toc226663098"/>
      <w:bookmarkEnd w:id="448"/>
      <w:r w:rsidRPr="007E64B6">
        <w:lastRenderedPageBreak/>
        <w:t>Regulations</w:t>
      </w:r>
      <w:bookmarkEnd w:id="449"/>
      <w:bookmarkEnd w:id="450"/>
    </w:p>
    <w:p w14:paraId="5D903602" w14:textId="77777777" w:rsidR="00452882" w:rsidRPr="007E64B6" w:rsidRDefault="00452882" w:rsidP="00452882">
      <w:pPr>
        <w:pStyle w:val="Heading2"/>
      </w:pPr>
      <w:bookmarkStart w:id="451" w:name="_Ref145943339"/>
      <w:bookmarkStart w:id="452" w:name="_Toc173233946"/>
      <w:bookmarkStart w:id="453" w:name="_Toc226663099"/>
      <w:bookmarkStart w:id="454" w:name="_Ref145943318"/>
      <w:bookmarkStart w:id="455" w:name="_Ref145943335"/>
      <w:r w:rsidRPr="007E64B6">
        <w:t>UK Product Security and Telecommunications Infrastructure</w:t>
      </w:r>
      <w:bookmarkEnd w:id="451"/>
      <w:bookmarkEnd w:id="452"/>
      <w:bookmarkEnd w:id="453"/>
    </w:p>
    <w:p w14:paraId="0074DE1F" w14:textId="2E4104A5" w:rsidR="00452882" w:rsidRPr="007E64B6" w:rsidRDefault="00452882" w:rsidP="00E661FF">
      <w:pPr>
        <w:pStyle w:val="gpBody"/>
      </w:pPr>
      <w:r w:rsidRPr="007E64B6">
        <w:t>The PSTI Act from the UK government came into force on 29</w:t>
      </w:r>
      <w:r w:rsidRPr="007E64B6">
        <w:rPr>
          <w:rStyle w:val="Superscript"/>
        </w:rPr>
        <w:t>th</w:t>
      </w:r>
      <w:r w:rsidRPr="007E64B6">
        <w:t xml:space="preserve"> April 2024.</w:t>
      </w:r>
    </w:p>
    <w:p w14:paraId="1E79F440" w14:textId="399F293B" w:rsidR="00452882" w:rsidRPr="007E64B6" w:rsidRDefault="00452882" w:rsidP="00E661FF">
      <w:pPr>
        <w:pStyle w:val="gpBody"/>
      </w:pPr>
      <w:r w:rsidRPr="007E64B6">
        <w:t>The security requirements applicable to relevant connectable products</w:t>
      </w:r>
      <w:r w:rsidRPr="007E64B6">
        <w:rPr>
          <w:rStyle w:val="FootnoteReference"/>
        </w:rPr>
        <w:footnoteReference w:id="7"/>
      </w:r>
      <w:r w:rsidRPr="007E64B6">
        <w:t xml:space="preserve"> are defined in </w:t>
      </w:r>
      <w:r w:rsidR="002815EF" w:rsidRPr="007E64B6">
        <w:fldChar w:fldCharType="begin"/>
      </w:r>
      <w:r w:rsidR="002815EF" w:rsidRPr="007E64B6">
        <w:instrText xml:space="preserve"> REF ref_ProdSec \h </w:instrText>
      </w:r>
      <w:r w:rsidR="002815EF" w:rsidRPr="007E64B6">
        <w:fldChar w:fldCharType="separate"/>
      </w:r>
      <w:r w:rsidR="003427CE" w:rsidRPr="007E64B6">
        <w:t>[Prod Sec]</w:t>
      </w:r>
      <w:r w:rsidR="002815EF" w:rsidRPr="007E64B6">
        <w:fldChar w:fldCharType="end"/>
      </w:r>
      <w:r w:rsidR="002815EF" w:rsidRPr="007E64B6">
        <w:t xml:space="preserve"> </w:t>
      </w:r>
      <w:r w:rsidRPr="007E64B6">
        <w:t>Schedule</w:t>
      </w:r>
      <w:r w:rsidR="002815EF" w:rsidRPr="007E64B6">
        <w:t> </w:t>
      </w:r>
      <w:r w:rsidRPr="007E64B6">
        <w:t xml:space="preserve">1 and relate to passwords, information on how to report security issues, and information on minimum security update periods. Under </w:t>
      </w:r>
      <w:r w:rsidR="002815EF" w:rsidRPr="007E64B6">
        <w:fldChar w:fldCharType="begin"/>
      </w:r>
      <w:r w:rsidR="002815EF" w:rsidRPr="007E64B6">
        <w:instrText xml:space="preserve"> REF ref_ProdSec \h </w:instrText>
      </w:r>
      <w:r w:rsidR="002815EF" w:rsidRPr="007E64B6">
        <w:fldChar w:fldCharType="separate"/>
      </w:r>
      <w:r w:rsidR="003427CE" w:rsidRPr="007E64B6">
        <w:t>[Prod Sec]</w:t>
      </w:r>
      <w:r w:rsidR="002815EF" w:rsidRPr="007E64B6">
        <w:fldChar w:fldCharType="end"/>
      </w:r>
      <w:r w:rsidR="002815EF" w:rsidRPr="007E64B6">
        <w:t xml:space="preserve"> </w:t>
      </w:r>
      <w:r w:rsidRPr="007E64B6">
        <w:t>Schedule</w:t>
      </w:r>
      <w:r w:rsidR="002815EF" w:rsidRPr="007E64B6">
        <w:t> </w:t>
      </w:r>
      <w:r w:rsidRPr="007E64B6">
        <w:t xml:space="preserve">2, compliance with ETSI EN 303 645 </w:t>
      </w:r>
      <w:r w:rsidR="009B546A" w:rsidRPr="007E64B6">
        <w:t>(</w:t>
      </w:r>
      <w:r w:rsidR="009B546A" w:rsidRPr="007E64B6">
        <w:fldChar w:fldCharType="begin"/>
      </w:r>
      <w:r w:rsidR="009B546A" w:rsidRPr="007E64B6">
        <w:instrText xml:space="preserve"> REF ref_EN</w:instrText>
      </w:r>
      <w:r w:rsidR="00EC04F6" w:rsidRPr="007E64B6">
        <w:instrText>_</w:instrText>
      </w:r>
      <w:r w:rsidR="009B546A" w:rsidRPr="007E64B6">
        <w:instrText>303</w:instrText>
      </w:r>
      <w:r w:rsidR="00EC04F6" w:rsidRPr="007E64B6">
        <w:instrText>_</w:instrText>
      </w:r>
      <w:r w:rsidR="009B546A" w:rsidRPr="007E64B6">
        <w:instrText xml:space="preserve">645 \h </w:instrText>
      </w:r>
      <w:r w:rsidR="009B546A" w:rsidRPr="007E64B6">
        <w:fldChar w:fldCharType="separate"/>
      </w:r>
      <w:r w:rsidR="003427CE" w:rsidRPr="007E64B6">
        <w:t>[EN 303 645]</w:t>
      </w:r>
      <w:r w:rsidR="009B546A" w:rsidRPr="007E64B6">
        <w:fldChar w:fldCharType="end"/>
      </w:r>
      <w:r w:rsidR="009B546A" w:rsidRPr="007E64B6">
        <w:t xml:space="preserve">) </w:t>
      </w:r>
      <w:r w:rsidRPr="007E64B6">
        <w:t>provisions 5.1-1, 5.1-2, 5.2-1, and 5.3-13 is deemed to show compliance with the Schedule</w:t>
      </w:r>
      <w:r w:rsidR="002815EF" w:rsidRPr="007E64B6">
        <w:t> </w:t>
      </w:r>
      <w:r w:rsidRPr="007E64B6">
        <w:t>1 requirements. The requirements are covered in the section </w:t>
      </w:r>
      <w:r w:rsidRPr="007E64B6">
        <w:fldChar w:fldCharType="begin"/>
      </w:r>
      <w:r w:rsidRPr="007E64B6">
        <w:instrText xml:space="preserve"> REF _Ref134001274 \r \h </w:instrText>
      </w:r>
      <w:r w:rsidRPr="007E64B6">
        <w:fldChar w:fldCharType="separate"/>
      </w:r>
      <w:r w:rsidR="003427CE">
        <w:t>7.1.1</w:t>
      </w:r>
      <w:r w:rsidRPr="007E64B6">
        <w:fldChar w:fldCharType="end"/>
      </w:r>
      <w:r w:rsidRPr="007E64B6">
        <w:t>. The ETSI provisions are quoted verbatim, with permission, and are © ETSI 2020 All rights reserved.</w:t>
      </w:r>
    </w:p>
    <w:p w14:paraId="479BFC70" w14:textId="63F74ADE" w:rsidR="00452882" w:rsidRPr="007E64B6" w:rsidRDefault="00452882" w:rsidP="00E661FF">
      <w:pPr>
        <w:pStyle w:val="gpBody"/>
      </w:pPr>
      <w:r w:rsidRPr="007E64B6">
        <w:t>Section</w:t>
      </w:r>
      <w:r w:rsidR="00685ED5" w:rsidRPr="007E64B6">
        <w:t> </w:t>
      </w:r>
      <w:r w:rsidRPr="007E64B6">
        <w:fldChar w:fldCharType="begin"/>
      </w:r>
      <w:r w:rsidRPr="007E64B6">
        <w:instrText xml:space="preserve"> REF _Ref140483660 \r \h </w:instrText>
      </w:r>
      <w:r w:rsidRPr="007E64B6">
        <w:fldChar w:fldCharType="separate"/>
      </w:r>
      <w:r w:rsidR="003427CE">
        <w:t>7.1.2</w:t>
      </w:r>
      <w:r w:rsidRPr="007E64B6">
        <w:fldChar w:fldCharType="end"/>
      </w:r>
      <w:r w:rsidRPr="007E64B6">
        <w:t xml:space="preserve"> covers the minimum information required for any statement of compliance in accordance with </w:t>
      </w:r>
      <w:r w:rsidR="002815EF" w:rsidRPr="007E64B6">
        <w:fldChar w:fldCharType="begin"/>
      </w:r>
      <w:r w:rsidR="002815EF" w:rsidRPr="007E64B6">
        <w:instrText xml:space="preserve"> REF ref_ProdSec \h </w:instrText>
      </w:r>
      <w:r w:rsidR="002815EF" w:rsidRPr="007E64B6">
        <w:fldChar w:fldCharType="separate"/>
      </w:r>
      <w:r w:rsidR="003427CE" w:rsidRPr="007E64B6">
        <w:t>[Prod Sec]</w:t>
      </w:r>
      <w:r w:rsidR="002815EF" w:rsidRPr="007E64B6">
        <w:fldChar w:fldCharType="end"/>
      </w:r>
      <w:r w:rsidR="002815EF" w:rsidRPr="007E64B6">
        <w:t xml:space="preserve"> </w:t>
      </w:r>
      <w:r w:rsidRPr="007E64B6">
        <w:t>Schedule</w:t>
      </w:r>
      <w:r w:rsidR="002815EF" w:rsidRPr="007E64B6">
        <w:t> </w:t>
      </w:r>
      <w:r w:rsidRPr="007E64B6">
        <w:t>4.</w:t>
      </w:r>
    </w:p>
    <w:p w14:paraId="46303B14" w14:textId="77777777" w:rsidR="00452882" w:rsidRPr="007E64B6" w:rsidRDefault="00452882" w:rsidP="00452882">
      <w:pPr>
        <w:pStyle w:val="Heading3"/>
      </w:pPr>
      <w:bookmarkStart w:id="456" w:name="_Ref134001274"/>
      <w:bookmarkStart w:id="457" w:name="_Toc173233947"/>
      <w:bookmarkStart w:id="458" w:name="_Toc226663100"/>
      <w:r w:rsidRPr="007E64B6">
        <w:t>Security Requirements</w:t>
      </w:r>
      <w:bookmarkEnd w:id="456"/>
      <w:bookmarkEnd w:id="457"/>
      <w:bookmarkEnd w:id="458"/>
    </w:p>
    <w:tbl>
      <w:tblPr>
        <w:tblStyle w:val="TableGrid"/>
        <w:tblW w:w="10080" w:type="dxa"/>
        <w:jc w:val="center"/>
        <w:tblLook w:val="04A0" w:firstRow="1" w:lastRow="0" w:firstColumn="1" w:lastColumn="0" w:noHBand="0" w:noVBand="1"/>
      </w:tblPr>
      <w:tblGrid>
        <w:gridCol w:w="1362"/>
        <w:gridCol w:w="6460"/>
        <w:gridCol w:w="704"/>
        <w:gridCol w:w="850"/>
        <w:gridCol w:w="704"/>
      </w:tblGrid>
      <w:tr w:rsidR="00452882" w:rsidRPr="007E64B6" w14:paraId="031D5E81" w14:textId="77777777" w:rsidTr="00421B07">
        <w:trPr>
          <w:cantSplit/>
          <w:tblHeader/>
          <w:jc w:val="center"/>
        </w:trPr>
        <w:tc>
          <w:tcPr>
            <w:tcW w:w="1364" w:type="dxa"/>
            <w:vMerge w:val="restart"/>
            <w:shd w:val="clear" w:color="auto" w:fill="5BBCAB"/>
            <w:vAlign w:val="center"/>
          </w:tcPr>
          <w:p w14:paraId="04CF787F" w14:textId="77777777" w:rsidR="00452882" w:rsidRPr="007E64B6" w:rsidRDefault="00452882" w:rsidP="001F5F84">
            <w:pPr>
              <w:pStyle w:val="Tablehead"/>
              <w:spacing w:before="60" w:after="60"/>
              <w:jc w:val="center"/>
            </w:pPr>
            <w:r w:rsidRPr="007E64B6">
              <w:t>Schedule 1</w:t>
            </w:r>
            <w:r w:rsidRPr="007E64B6">
              <w:br/>
              <w:t>ID</w:t>
            </w:r>
          </w:p>
        </w:tc>
        <w:tc>
          <w:tcPr>
            <w:tcW w:w="6569" w:type="dxa"/>
            <w:vMerge w:val="restart"/>
            <w:shd w:val="clear" w:color="auto" w:fill="5BBCAB"/>
            <w:vAlign w:val="center"/>
          </w:tcPr>
          <w:p w14:paraId="264E4B26" w14:textId="77777777" w:rsidR="00452882" w:rsidRPr="007E64B6" w:rsidRDefault="00452882" w:rsidP="001F5F84">
            <w:pPr>
              <w:pStyle w:val="Tablehead"/>
              <w:spacing w:before="60" w:after="60"/>
              <w:jc w:val="center"/>
            </w:pPr>
            <w:r w:rsidRPr="007E64B6">
              <w:rPr>
                <w:rFonts w:eastAsiaTheme="minorEastAsia"/>
              </w:rPr>
              <w:t>ETSI Provision deemed to show compliance with Schedule 1 security requirement</w:t>
            </w:r>
          </w:p>
        </w:tc>
        <w:tc>
          <w:tcPr>
            <w:tcW w:w="2268" w:type="dxa"/>
            <w:gridSpan w:val="3"/>
            <w:shd w:val="clear" w:color="auto" w:fill="5BBCAB"/>
            <w:vAlign w:val="center"/>
          </w:tcPr>
          <w:p w14:paraId="24A5AE53" w14:textId="77777777" w:rsidR="00452882" w:rsidRPr="007E64B6" w:rsidRDefault="00452882" w:rsidP="001F5F84">
            <w:pPr>
              <w:pStyle w:val="Tablehead"/>
              <w:spacing w:before="60" w:after="60"/>
              <w:jc w:val="center"/>
            </w:pPr>
            <w:r w:rsidRPr="007E64B6">
              <w:t>Supported?</w:t>
            </w:r>
          </w:p>
        </w:tc>
      </w:tr>
      <w:tr w:rsidR="00452882" w:rsidRPr="007E64B6" w14:paraId="63F19141" w14:textId="77777777" w:rsidTr="00421B07">
        <w:trPr>
          <w:cantSplit/>
          <w:tblHeader/>
          <w:jc w:val="center"/>
        </w:trPr>
        <w:tc>
          <w:tcPr>
            <w:tcW w:w="1364" w:type="dxa"/>
            <w:vMerge/>
            <w:vAlign w:val="center"/>
          </w:tcPr>
          <w:p w14:paraId="18BF1EC2" w14:textId="77777777" w:rsidR="00452882" w:rsidRPr="007E64B6" w:rsidRDefault="00452882" w:rsidP="0031769D">
            <w:pPr>
              <w:pStyle w:val="t-body"/>
              <w:widowControl w:val="0"/>
              <w:spacing w:after="120" w:line="240" w:lineRule="auto"/>
              <w:jc w:val="center"/>
            </w:pPr>
          </w:p>
        </w:tc>
        <w:tc>
          <w:tcPr>
            <w:tcW w:w="6569" w:type="dxa"/>
            <w:vMerge/>
            <w:vAlign w:val="center"/>
          </w:tcPr>
          <w:p w14:paraId="770BAC2D" w14:textId="77777777" w:rsidR="00452882" w:rsidRPr="007E64B6" w:rsidRDefault="00452882" w:rsidP="0031769D">
            <w:pPr>
              <w:pStyle w:val="t-body"/>
              <w:widowControl w:val="0"/>
              <w:spacing w:after="120" w:line="240" w:lineRule="auto"/>
              <w:jc w:val="center"/>
            </w:pPr>
          </w:p>
        </w:tc>
        <w:tc>
          <w:tcPr>
            <w:tcW w:w="709" w:type="dxa"/>
            <w:shd w:val="clear" w:color="auto" w:fill="5BBCAB"/>
            <w:vAlign w:val="center"/>
          </w:tcPr>
          <w:p w14:paraId="15D937EE" w14:textId="77777777" w:rsidR="00452882" w:rsidRPr="007E64B6" w:rsidRDefault="00452882" w:rsidP="001F5F84">
            <w:pPr>
              <w:pStyle w:val="Tablehead"/>
              <w:spacing w:before="60" w:after="60"/>
              <w:jc w:val="center"/>
            </w:pPr>
            <w:r w:rsidRPr="007E64B6">
              <w:t>Yes</w:t>
            </w:r>
          </w:p>
        </w:tc>
        <w:tc>
          <w:tcPr>
            <w:tcW w:w="851" w:type="dxa"/>
            <w:shd w:val="clear" w:color="auto" w:fill="5BBCAB"/>
            <w:vAlign w:val="center"/>
          </w:tcPr>
          <w:p w14:paraId="4943696C" w14:textId="77777777" w:rsidR="00452882" w:rsidRPr="007E64B6" w:rsidRDefault="00452882" w:rsidP="001F5F84">
            <w:pPr>
              <w:pStyle w:val="Tablehead"/>
              <w:spacing w:before="60" w:after="60"/>
              <w:jc w:val="center"/>
            </w:pPr>
            <w:r w:rsidRPr="007E64B6">
              <w:t>Partial</w:t>
            </w:r>
          </w:p>
        </w:tc>
        <w:tc>
          <w:tcPr>
            <w:tcW w:w="708" w:type="dxa"/>
            <w:shd w:val="clear" w:color="auto" w:fill="5BBCAB"/>
            <w:vAlign w:val="center"/>
          </w:tcPr>
          <w:p w14:paraId="3A302469" w14:textId="77777777" w:rsidR="00452882" w:rsidRPr="007E64B6" w:rsidRDefault="00452882" w:rsidP="001F5F84">
            <w:pPr>
              <w:pStyle w:val="Tablehead"/>
              <w:spacing w:before="60" w:after="60"/>
              <w:jc w:val="center"/>
            </w:pPr>
            <w:r w:rsidRPr="007E64B6">
              <w:t>N/A</w:t>
            </w:r>
          </w:p>
        </w:tc>
      </w:tr>
      <w:tr w:rsidR="00452882" w:rsidRPr="007E64B6" w14:paraId="3802FA74" w14:textId="77777777" w:rsidTr="00421B07">
        <w:trPr>
          <w:cantSplit/>
          <w:jc w:val="center"/>
        </w:trPr>
        <w:tc>
          <w:tcPr>
            <w:tcW w:w="1364" w:type="dxa"/>
            <w:vMerge w:val="restart"/>
            <w:vAlign w:val="center"/>
          </w:tcPr>
          <w:p w14:paraId="455E64E5" w14:textId="77777777" w:rsidR="00452882" w:rsidRPr="007E64B6" w:rsidRDefault="00452882" w:rsidP="0031769D">
            <w:pPr>
              <w:pStyle w:val="t-body"/>
              <w:widowControl w:val="0"/>
              <w:spacing w:after="120" w:line="240" w:lineRule="auto"/>
              <w:jc w:val="center"/>
            </w:pPr>
            <w:r w:rsidRPr="007E64B6">
              <w:t>1.(2)</w:t>
            </w:r>
            <w:r w:rsidRPr="007E64B6">
              <w:br/>
              <w:t>Passwords</w:t>
            </w:r>
          </w:p>
        </w:tc>
        <w:tc>
          <w:tcPr>
            <w:tcW w:w="6569" w:type="dxa"/>
          </w:tcPr>
          <w:p w14:paraId="51518FD0" w14:textId="12E24949" w:rsidR="00452882" w:rsidRPr="007E64B6" w:rsidRDefault="00452882" w:rsidP="00922411">
            <w:pPr>
              <w:pStyle w:val="gpTable"/>
            </w:pPr>
            <w:r w:rsidRPr="007E64B6">
              <w:t>Provision 5.1-1:</w:t>
            </w:r>
            <w:r w:rsidR="00B83883">
              <w:t xml:space="preserve"> </w:t>
            </w:r>
            <w:r w:rsidRPr="007E64B6">
              <w:t xml:space="preserve"> Where passwords are used and in any state other than the factory default, all consumer IoT device passwords shall be unique per device or defined by the user.</w:t>
            </w:r>
          </w:p>
          <w:p w14:paraId="41070A9C" w14:textId="0E2225B4" w:rsidR="00452882" w:rsidRPr="007E64B6" w:rsidRDefault="00452882" w:rsidP="00922411">
            <w:pPr>
              <w:pStyle w:val="gpTable"/>
            </w:pPr>
            <w:r w:rsidRPr="007E64B6">
              <w:t>Provision 5.1-2:</w:t>
            </w:r>
            <w:r w:rsidR="00B83883">
              <w:t xml:space="preserve"> </w:t>
            </w:r>
            <w:r w:rsidRPr="007E64B6">
              <w:t xml:space="preserve"> Where pre-installed unique per device passwords are used, these shall be generated with a mechanism that reduces the risk of automated attacks against a class or type of device.</w:t>
            </w:r>
          </w:p>
        </w:tc>
        <w:tc>
          <w:tcPr>
            <w:tcW w:w="709" w:type="dxa"/>
          </w:tcPr>
          <w:p w14:paraId="462ED9AA" w14:textId="77777777" w:rsidR="00452882" w:rsidRPr="007E64B6" w:rsidRDefault="00452882" w:rsidP="0031769D">
            <w:pPr>
              <w:pStyle w:val="t-body"/>
              <w:widowControl w:val="0"/>
              <w:spacing w:after="120" w:line="240" w:lineRule="auto"/>
            </w:pPr>
          </w:p>
        </w:tc>
        <w:tc>
          <w:tcPr>
            <w:tcW w:w="851" w:type="dxa"/>
          </w:tcPr>
          <w:p w14:paraId="0E61242E" w14:textId="77777777" w:rsidR="00452882" w:rsidRPr="007E64B6" w:rsidRDefault="00452882" w:rsidP="0031769D">
            <w:pPr>
              <w:pStyle w:val="t-body"/>
              <w:widowControl w:val="0"/>
              <w:spacing w:after="120" w:line="240" w:lineRule="auto"/>
            </w:pPr>
          </w:p>
        </w:tc>
        <w:tc>
          <w:tcPr>
            <w:tcW w:w="708" w:type="dxa"/>
          </w:tcPr>
          <w:p w14:paraId="3FB5AEE2" w14:textId="77777777" w:rsidR="00452882" w:rsidRPr="007E64B6" w:rsidRDefault="00452882" w:rsidP="0031769D">
            <w:pPr>
              <w:pStyle w:val="t-body"/>
              <w:widowControl w:val="0"/>
              <w:spacing w:after="120" w:line="240" w:lineRule="auto"/>
            </w:pPr>
          </w:p>
        </w:tc>
      </w:tr>
      <w:tr w:rsidR="00452882" w:rsidRPr="007E64B6" w14:paraId="2A010613" w14:textId="77777777" w:rsidTr="00421B07">
        <w:trPr>
          <w:cantSplit/>
          <w:jc w:val="center"/>
        </w:trPr>
        <w:tc>
          <w:tcPr>
            <w:tcW w:w="1364" w:type="dxa"/>
            <w:vMerge/>
            <w:vAlign w:val="center"/>
          </w:tcPr>
          <w:p w14:paraId="654F12A0" w14:textId="77777777" w:rsidR="00452882" w:rsidRPr="007E64B6" w:rsidRDefault="00452882" w:rsidP="0031769D">
            <w:pPr>
              <w:pStyle w:val="t-body"/>
              <w:widowControl w:val="0"/>
              <w:spacing w:after="120" w:line="240" w:lineRule="auto"/>
              <w:jc w:val="center"/>
            </w:pPr>
          </w:p>
        </w:tc>
        <w:tc>
          <w:tcPr>
            <w:tcW w:w="8837" w:type="dxa"/>
            <w:gridSpan w:val="4"/>
          </w:tcPr>
          <w:p w14:paraId="258A5FD7" w14:textId="77777777" w:rsidR="00452882" w:rsidRPr="007E64B6" w:rsidRDefault="00452882" w:rsidP="0031769D">
            <w:pPr>
              <w:pStyle w:val="t-body"/>
              <w:widowControl w:val="0"/>
              <w:spacing w:after="120" w:line="240" w:lineRule="auto"/>
              <w:rPr>
                <w:rStyle w:val="citalic"/>
              </w:rPr>
            </w:pPr>
            <w:r w:rsidRPr="007E64B6">
              <w:rPr>
                <w:rStyle w:val="citalic"/>
              </w:rPr>
              <w:t>(Describe how this requirement is met.)</w:t>
            </w:r>
          </w:p>
          <w:p w14:paraId="488B7B2B" w14:textId="77777777" w:rsidR="00452882" w:rsidRPr="007E64B6" w:rsidRDefault="00452882" w:rsidP="00922411">
            <w:pPr>
              <w:pStyle w:val="gpTable"/>
            </w:pPr>
            <w:r w:rsidRPr="007E64B6">
              <w:t>D4.1, D4.2</w:t>
            </w:r>
          </w:p>
        </w:tc>
      </w:tr>
      <w:tr w:rsidR="00452882" w:rsidRPr="007E64B6" w14:paraId="0E14C517" w14:textId="77777777" w:rsidTr="00421B07">
        <w:trPr>
          <w:cantSplit/>
          <w:jc w:val="center"/>
        </w:trPr>
        <w:tc>
          <w:tcPr>
            <w:tcW w:w="1364" w:type="dxa"/>
            <w:vMerge w:val="restart"/>
            <w:vAlign w:val="center"/>
          </w:tcPr>
          <w:p w14:paraId="0452DE7F" w14:textId="77777777" w:rsidR="00452882" w:rsidRPr="007E64B6" w:rsidRDefault="00452882" w:rsidP="0031769D">
            <w:pPr>
              <w:pStyle w:val="t-body"/>
              <w:widowControl w:val="0"/>
              <w:spacing w:after="120" w:line="240" w:lineRule="auto"/>
              <w:jc w:val="center"/>
            </w:pPr>
            <w:r w:rsidRPr="007E64B6">
              <w:t>2.(2)</w:t>
            </w:r>
            <w:r w:rsidRPr="007E64B6">
              <w:br/>
              <w:t>Information on how to report security issues</w:t>
            </w:r>
          </w:p>
        </w:tc>
        <w:tc>
          <w:tcPr>
            <w:tcW w:w="6569" w:type="dxa"/>
          </w:tcPr>
          <w:p w14:paraId="7A2E6E92" w14:textId="4F0D1600" w:rsidR="00452882" w:rsidRPr="007E64B6" w:rsidRDefault="00452882" w:rsidP="00922411">
            <w:pPr>
              <w:pStyle w:val="gpTable"/>
            </w:pPr>
            <w:r w:rsidRPr="007E64B6">
              <w:t>Provision 5.2-1:</w:t>
            </w:r>
            <w:r w:rsidR="00B83883">
              <w:t xml:space="preserve"> </w:t>
            </w:r>
            <w:r w:rsidRPr="007E64B6">
              <w:t xml:space="preserve"> The manufacturer shall make a vulnerability disclosure policy publicly available. This policy shall include, at a minimum:</w:t>
            </w:r>
          </w:p>
          <w:p w14:paraId="6254DF55" w14:textId="0F5BFF64" w:rsidR="00452882" w:rsidRPr="007E64B6" w:rsidRDefault="00452882">
            <w:pPr>
              <w:pStyle w:val="t-body"/>
              <w:widowControl w:val="0"/>
              <w:numPr>
                <w:ilvl w:val="0"/>
                <w:numId w:val="11"/>
              </w:numPr>
              <w:spacing w:after="0" w:line="240" w:lineRule="auto"/>
              <w:ind w:hanging="357"/>
            </w:pPr>
            <w:r w:rsidRPr="007E64B6">
              <w:t>contact information for the reporting of issues; and</w:t>
            </w:r>
          </w:p>
          <w:p w14:paraId="6D08A94D" w14:textId="576163D0" w:rsidR="00452882" w:rsidRPr="007E64B6" w:rsidRDefault="00452882">
            <w:pPr>
              <w:pStyle w:val="t-body"/>
              <w:widowControl w:val="0"/>
              <w:numPr>
                <w:ilvl w:val="0"/>
                <w:numId w:val="11"/>
              </w:numPr>
              <w:spacing w:after="0" w:line="240" w:lineRule="auto"/>
              <w:ind w:hanging="357"/>
            </w:pPr>
            <w:r w:rsidRPr="007E64B6">
              <w:t>information on timelines for:</w:t>
            </w:r>
          </w:p>
          <w:p w14:paraId="0053DE9F" w14:textId="4E3EFD26" w:rsidR="00452882" w:rsidRPr="007E64B6" w:rsidRDefault="00452882">
            <w:pPr>
              <w:pStyle w:val="t-body"/>
              <w:widowControl w:val="0"/>
              <w:numPr>
                <w:ilvl w:val="0"/>
                <w:numId w:val="22"/>
              </w:numPr>
              <w:spacing w:after="0" w:line="240" w:lineRule="auto"/>
              <w:ind w:hanging="357"/>
            </w:pPr>
            <w:r w:rsidRPr="007E64B6">
              <w:t>initial acknowledgement of receipt; and</w:t>
            </w:r>
          </w:p>
          <w:p w14:paraId="2C901FC0" w14:textId="1078C3A5" w:rsidR="00452882" w:rsidRPr="007E64B6" w:rsidRDefault="00452882">
            <w:pPr>
              <w:pStyle w:val="t-body"/>
              <w:widowControl w:val="0"/>
              <w:numPr>
                <w:ilvl w:val="0"/>
                <w:numId w:val="22"/>
              </w:numPr>
              <w:spacing w:after="0" w:line="240" w:lineRule="auto"/>
              <w:ind w:hanging="357"/>
            </w:pPr>
            <w:r w:rsidRPr="007E64B6">
              <w:t>status updates until the resolution of the reported issues.</w:t>
            </w:r>
          </w:p>
        </w:tc>
        <w:tc>
          <w:tcPr>
            <w:tcW w:w="709" w:type="dxa"/>
          </w:tcPr>
          <w:p w14:paraId="301EE61D" w14:textId="77777777" w:rsidR="00452882" w:rsidRPr="007E64B6" w:rsidRDefault="00452882" w:rsidP="0031769D">
            <w:pPr>
              <w:pStyle w:val="t-body"/>
              <w:widowControl w:val="0"/>
              <w:spacing w:after="120" w:line="240" w:lineRule="auto"/>
            </w:pPr>
          </w:p>
        </w:tc>
        <w:tc>
          <w:tcPr>
            <w:tcW w:w="851" w:type="dxa"/>
          </w:tcPr>
          <w:p w14:paraId="2C6EB4D6" w14:textId="77777777" w:rsidR="00452882" w:rsidRPr="007E64B6" w:rsidRDefault="00452882" w:rsidP="0031769D">
            <w:pPr>
              <w:pStyle w:val="t-body"/>
              <w:widowControl w:val="0"/>
              <w:spacing w:after="120" w:line="240" w:lineRule="auto"/>
            </w:pPr>
          </w:p>
        </w:tc>
        <w:tc>
          <w:tcPr>
            <w:tcW w:w="708" w:type="dxa"/>
          </w:tcPr>
          <w:p w14:paraId="2E1C4877" w14:textId="77777777" w:rsidR="00452882" w:rsidRPr="007E64B6" w:rsidRDefault="00452882" w:rsidP="0031769D">
            <w:pPr>
              <w:pStyle w:val="t-body"/>
              <w:widowControl w:val="0"/>
              <w:spacing w:after="120" w:line="240" w:lineRule="auto"/>
            </w:pPr>
          </w:p>
        </w:tc>
      </w:tr>
      <w:tr w:rsidR="00452882" w:rsidRPr="007E64B6" w14:paraId="665639D5" w14:textId="77777777" w:rsidTr="00421B07">
        <w:trPr>
          <w:cantSplit/>
          <w:jc w:val="center"/>
        </w:trPr>
        <w:tc>
          <w:tcPr>
            <w:tcW w:w="1364" w:type="dxa"/>
            <w:vMerge/>
            <w:vAlign w:val="center"/>
          </w:tcPr>
          <w:p w14:paraId="4DD9BE40" w14:textId="77777777" w:rsidR="00452882" w:rsidRPr="007E64B6" w:rsidRDefault="00452882" w:rsidP="0031769D">
            <w:pPr>
              <w:pStyle w:val="t-body"/>
              <w:widowControl w:val="0"/>
              <w:spacing w:after="120" w:line="240" w:lineRule="auto"/>
              <w:jc w:val="center"/>
            </w:pPr>
          </w:p>
        </w:tc>
        <w:tc>
          <w:tcPr>
            <w:tcW w:w="8837" w:type="dxa"/>
            <w:gridSpan w:val="4"/>
          </w:tcPr>
          <w:p w14:paraId="35646E40" w14:textId="77777777" w:rsidR="00452882" w:rsidRPr="007E64B6" w:rsidRDefault="00452882" w:rsidP="0031769D">
            <w:pPr>
              <w:pStyle w:val="t-body"/>
              <w:widowControl w:val="0"/>
              <w:spacing w:after="120" w:line="240" w:lineRule="auto"/>
              <w:rPr>
                <w:rStyle w:val="citalic"/>
              </w:rPr>
            </w:pPr>
            <w:r w:rsidRPr="007E64B6">
              <w:rPr>
                <w:rStyle w:val="citalic"/>
              </w:rPr>
              <w:t>(Describe how this requirement is met.)</w:t>
            </w:r>
          </w:p>
          <w:p w14:paraId="68E64E49" w14:textId="77777777" w:rsidR="00452882" w:rsidRPr="007E64B6" w:rsidRDefault="00452882" w:rsidP="00922411">
            <w:pPr>
              <w:pStyle w:val="gpTable"/>
            </w:pPr>
            <w:r w:rsidRPr="007E64B6">
              <w:t>BP2.1, BP2.2, BP2.3, BP2.4, BP2.5</w:t>
            </w:r>
          </w:p>
        </w:tc>
      </w:tr>
      <w:tr w:rsidR="00452882" w:rsidRPr="007E64B6" w14:paraId="3BE505B1" w14:textId="77777777" w:rsidTr="00421B07">
        <w:trPr>
          <w:cantSplit/>
          <w:jc w:val="center"/>
        </w:trPr>
        <w:tc>
          <w:tcPr>
            <w:tcW w:w="1364" w:type="dxa"/>
            <w:vMerge w:val="restart"/>
            <w:vAlign w:val="center"/>
          </w:tcPr>
          <w:p w14:paraId="14F58F20" w14:textId="77777777" w:rsidR="00452882" w:rsidRPr="007E64B6" w:rsidRDefault="00452882" w:rsidP="0031769D">
            <w:pPr>
              <w:pStyle w:val="t-body"/>
              <w:keepNext/>
              <w:keepLines/>
              <w:widowControl w:val="0"/>
              <w:spacing w:after="120" w:line="240" w:lineRule="auto"/>
              <w:jc w:val="center"/>
            </w:pPr>
            <w:r w:rsidRPr="007E64B6">
              <w:t>3.(2)</w:t>
            </w:r>
            <w:r w:rsidRPr="007E64B6">
              <w:br/>
              <w:t>Information on minimum security update periods</w:t>
            </w:r>
          </w:p>
        </w:tc>
        <w:tc>
          <w:tcPr>
            <w:tcW w:w="6569" w:type="dxa"/>
          </w:tcPr>
          <w:p w14:paraId="2B8083EF" w14:textId="4411CCE6" w:rsidR="00452882" w:rsidRPr="007E64B6" w:rsidRDefault="00452882" w:rsidP="00922411">
            <w:pPr>
              <w:pStyle w:val="gpTable"/>
            </w:pPr>
            <w:r w:rsidRPr="007E64B6">
              <w:t>Provision 5.3-13:</w:t>
            </w:r>
            <w:r w:rsidR="00B83883">
              <w:t xml:space="preserve"> </w:t>
            </w:r>
            <w:r w:rsidRPr="007E64B6">
              <w:t xml:space="preserve"> The manufacturer shall publish, in an accessible way that is clear and transparent to the user, the defined support period.</w:t>
            </w:r>
          </w:p>
        </w:tc>
        <w:tc>
          <w:tcPr>
            <w:tcW w:w="709" w:type="dxa"/>
          </w:tcPr>
          <w:p w14:paraId="7C524256" w14:textId="77777777" w:rsidR="00452882" w:rsidRPr="007E64B6" w:rsidRDefault="00452882" w:rsidP="0031769D">
            <w:pPr>
              <w:pStyle w:val="t-body"/>
              <w:keepNext/>
              <w:keepLines/>
              <w:widowControl w:val="0"/>
              <w:spacing w:after="120" w:line="240" w:lineRule="auto"/>
            </w:pPr>
          </w:p>
        </w:tc>
        <w:tc>
          <w:tcPr>
            <w:tcW w:w="851" w:type="dxa"/>
          </w:tcPr>
          <w:p w14:paraId="7AC7C743" w14:textId="77777777" w:rsidR="00452882" w:rsidRPr="007E64B6" w:rsidRDefault="00452882" w:rsidP="0031769D">
            <w:pPr>
              <w:pStyle w:val="t-body"/>
              <w:keepNext/>
              <w:keepLines/>
              <w:widowControl w:val="0"/>
              <w:spacing w:after="120" w:line="240" w:lineRule="auto"/>
            </w:pPr>
          </w:p>
        </w:tc>
        <w:tc>
          <w:tcPr>
            <w:tcW w:w="708" w:type="dxa"/>
          </w:tcPr>
          <w:p w14:paraId="5D345671" w14:textId="77777777" w:rsidR="00452882" w:rsidRPr="007E64B6" w:rsidRDefault="00452882" w:rsidP="0031769D">
            <w:pPr>
              <w:pStyle w:val="t-body"/>
              <w:keepNext/>
              <w:keepLines/>
              <w:widowControl w:val="0"/>
              <w:spacing w:after="120" w:line="240" w:lineRule="auto"/>
            </w:pPr>
          </w:p>
        </w:tc>
      </w:tr>
      <w:tr w:rsidR="00452882" w:rsidRPr="007E64B6" w14:paraId="708734EF" w14:textId="77777777" w:rsidTr="00421B07">
        <w:trPr>
          <w:cantSplit/>
          <w:jc w:val="center"/>
        </w:trPr>
        <w:tc>
          <w:tcPr>
            <w:tcW w:w="1364" w:type="dxa"/>
            <w:vMerge/>
          </w:tcPr>
          <w:p w14:paraId="5C182C91" w14:textId="77777777" w:rsidR="00452882" w:rsidRPr="007E64B6" w:rsidRDefault="00452882" w:rsidP="0031769D">
            <w:pPr>
              <w:keepNext/>
              <w:widowControl w:val="0"/>
              <w:spacing w:line="240" w:lineRule="auto"/>
              <w:rPr>
                <w:rFonts w:cstheme="minorHAnsi"/>
              </w:rPr>
            </w:pPr>
          </w:p>
        </w:tc>
        <w:tc>
          <w:tcPr>
            <w:tcW w:w="8837" w:type="dxa"/>
            <w:gridSpan w:val="4"/>
          </w:tcPr>
          <w:p w14:paraId="2672ABA4" w14:textId="77777777" w:rsidR="00452882" w:rsidRPr="007E64B6" w:rsidRDefault="00452882" w:rsidP="0031769D">
            <w:pPr>
              <w:pStyle w:val="t-body"/>
              <w:keepNext/>
              <w:keepLines/>
              <w:widowControl w:val="0"/>
              <w:spacing w:after="120" w:line="240" w:lineRule="auto"/>
              <w:rPr>
                <w:rStyle w:val="citalic"/>
              </w:rPr>
            </w:pPr>
            <w:r w:rsidRPr="007E64B6">
              <w:rPr>
                <w:rStyle w:val="citalic"/>
              </w:rPr>
              <w:t>(Describe how this requirement is met.)</w:t>
            </w:r>
          </w:p>
          <w:p w14:paraId="182F7AD0" w14:textId="77777777" w:rsidR="00452882" w:rsidRPr="007E64B6" w:rsidRDefault="00452882" w:rsidP="00922411">
            <w:pPr>
              <w:pStyle w:val="gpTable"/>
            </w:pPr>
            <w:r w:rsidRPr="007E64B6">
              <w:t>BP2.2</w:t>
            </w:r>
          </w:p>
        </w:tc>
      </w:tr>
    </w:tbl>
    <w:p w14:paraId="0E069795" w14:textId="77777777" w:rsidR="00452882" w:rsidRPr="007E64B6" w:rsidRDefault="00452882" w:rsidP="00421B07">
      <w:pPr>
        <w:pStyle w:val="gpBody"/>
      </w:pPr>
    </w:p>
    <w:p w14:paraId="2DF1F231" w14:textId="77777777" w:rsidR="00452882" w:rsidRPr="007E64B6" w:rsidRDefault="00452882" w:rsidP="00452882">
      <w:pPr>
        <w:pStyle w:val="Heading3"/>
      </w:pPr>
      <w:bookmarkStart w:id="459" w:name="_Ref140483660"/>
      <w:bookmarkStart w:id="460" w:name="_Toc173233948"/>
      <w:bookmarkStart w:id="461" w:name="_Toc226663101"/>
      <w:r w:rsidRPr="007E64B6">
        <w:lastRenderedPageBreak/>
        <w:t>Minimum Information Required for Statement of Compliance</w:t>
      </w:r>
      <w:bookmarkEnd w:id="459"/>
      <w:bookmarkEnd w:id="460"/>
      <w:bookmarkEnd w:id="461"/>
    </w:p>
    <w:p w14:paraId="35E50B15" w14:textId="7D89A079" w:rsidR="00452882" w:rsidRPr="007E64B6" w:rsidRDefault="002815EF" w:rsidP="00E661FF">
      <w:pPr>
        <w:pStyle w:val="gpBody"/>
      </w:pPr>
      <w:r w:rsidRPr="007E64B6">
        <w:fldChar w:fldCharType="begin"/>
      </w:r>
      <w:r w:rsidRPr="007E64B6">
        <w:instrText xml:space="preserve"> REF ref_ProdSec \h </w:instrText>
      </w:r>
      <w:r w:rsidRPr="007E64B6">
        <w:fldChar w:fldCharType="separate"/>
      </w:r>
      <w:r w:rsidR="003427CE" w:rsidRPr="007E64B6">
        <w:t>[Prod Sec]</w:t>
      </w:r>
      <w:r w:rsidRPr="007E64B6">
        <w:fldChar w:fldCharType="end"/>
      </w:r>
      <w:r w:rsidRPr="007E64B6">
        <w:t xml:space="preserve"> </w:t>
      </w:r>
      <w:r w:rsidR="00452882" w:rsidRPr="007E64B6">
        <w:t>Schedule</w:t>
      </w:r>
      <w:r w:rsidRPr="007E64B6">
        <w:t> </w:t>
      </w:r>
      <w:r w:rsidR="00452882" w:rsidRPr="007E64B6">
        <w:t>4 specifies the minimum information that must be included in any statement of conformance. PSA certification is a statement of conformance to the PSA requirements, thus the following table lists the PSTI requirements and coverage by the PSA Certified process.</w:t>
      </w:r>
    </w:p>
    <w:p w14:paraId="3F821A32" w14:textId="77777777" w:rsidR="001F5F84" w:rsidRPr="007E64B6" w:rsidRDefault="001F5F84" w:rsidP="00E661FF">
      <w:pPr>
        <w:pStyle w:val="gpBody"/>
      </w:pPr>
    </w:p>
    <w:tbl>
      <w:tblPr>
        <w:tblStyle w:val="TableGrid"/>
        <w:tblW w:w="10080" w:type="dxa"/>
        <w:jc w:val="center"/>
        <w:tblLook w:val="04A0" w:firstRow="1" w:lastRow="0" w:firstColumn="1" w:lastColumn="0" w:noHBand="0" w:noVBand="1"/>
      </w:tblPr>
      <w:tblGrid>
        <w:gridCol w:w="1255"/>
        <w:gridCol w:w="6565"/>
        <w:gridCol w:w="705"/>
        <w:gridCol w:w="850"/>
        <w:gridCol w:w="705"/>
      </w:tblGrid>
      <w:tr w:rsidR="00452882" w:rsidRPr="007E64B6" w14:paraId="3C24EF1E" w14:textId="77777777" w:rsidTr="00421B07">
        <w:trPr>
          <w:cantSplit/>
          <w:tblHeader/>
          <w:jc w:val="center"/>
        </w:trPr>
        <w:tc>
          <w:tcPr>
            <w:tcW w:w="1255" w:type="dxa"/>
            <w:vMerge w:val="restart"/>
            <w:shd w:val="clear" w:color="auto" w:fill="5BBCAB"/>
            <w:vAlign w:val="center"/>
          </w:tcPr>
          <w:p w14:paraId="2EE6F0D5" w14:textId="77777777" w:rsidR="00452882" w:rsidRPr="007E64B6" w:rsidRDefault="00452882" w:rsidP="001F5F84">
            <w:pPr>
              <w:pStyle w:val="Tablehead"/>
              <w:spacing w:before="60" w:after="60"/>
              <w:jc w:val="center"/>
            </w:pPr>
            <w:r w:rsidRPr="007E64B6">
              <w:t>Schedule 4</w:t>
            </w:r>
            <w:r w:rsidRPr="007E64B6">
              <w:br/>
              <w:t>ID</w:t>
            </w:r>
          </w:p>
        </w:tc>
        <w:tc>
          <w:tcPr>
            <w:tcW w:w="6565" w:type="dxa"/>
            <w:vMerge w:val="restart"/>
            <w:shd w:val="clear" w:color="auto" w:fill="5BBCAB"/>
            <w:vAlign w:val="center"/>
          </w:tcPr>
          <w:p w14:paraId="6CB1EACD" w14:textId="77777777" w:rsidR="00452882" w:rsidRPr="007E64B6" w:rsidRDefault="00452882" w:rsidP="001F5F84">
            <w:pPr>
              <w:pStyle w:val="Tablehead"/>
              <w:spacing w:before="60" w:after="60"/>
              <w:jc w:val="center"/>
            </w:pPr>
            <w:r w:rsidRPr="007E64B6">
              <w:t>Minimum Information Required for Statement of Conformance</w:t>
            </w:r>
          </w:p>
        </w:tc>
        <w:tc>
          <w:tcPr>
            <w:tcW w:w="2260" w:type="dxa"/>
            <w:gridSpan w:val="3"/>
            <w:shd w:val="clear" w:color="auto" w:fill="5BBCAB"/>
            <w:vAlign w:val="center"/>
          </w:tcPr>
          <w:p w14:paraId="0089A8FF" w14:textId="77777777" w:rsidR="00452882" w:rsidRPr="007E64B6" w:rsidRDefault="00452882" w:rsidP="001F5F84">
            <w:pPr>
              <w:pStyle w:val="Tablehead"/>
              <w:spacing w:before="60" w:after="60"/>
              <w:jc w:val="center"/>
            </w:pPr>
            <w:r w:rsidRPr="007E64B6">
              <w:t>Supported?</w:t>
            </w:r>
          </w:p>
        </w:tc>
      </w:tr>
      <w:tr w:rsidR="00452882" w:rsidRPr="007E64B6" w14:paraId="36B28EC3" w14:textId="77777777" w:rsidTr="00421B07">
        <w:trPr>
          <w:cantSplit/>
          <w:jc w:val="center"/>
        </w:trPr>
        <w:tc>
          <w:tcPr>
            <w:tcW w:w="1255" w:type="dxa"/>
            <w:vMerge/>
            <w:vAlign w:val="center"/>
          </w:tcPr>
          <w:p w14:paraId="6FF61961" w14:textId="77777777" w:rsidR="00452882" w:rsidRPr="007E64B6" w:rsidRDefault="00452882" w:rsidP="0031769D">
            <w:pPr>
              <w:pStyle w:val="t-body"/>
              <w:spacing w:after="120" w:line="240" w:lineRule="auto"/>
              <w:jc w:val="center"/>
            </w:pPr>
          </w:p>
        </w:tc>
        <w:tc>
          <w:tcPr>
            <w:tcW w:w="6565" w:type="dxa"/>
            <w:vMerge/>
            <w:vAlign w:val="center"/>
          </w:tcPr>
          <w:p w14:paraId="4F388E7B" w14:textId="77777777" w:rsidR="00452882" w:rsidRPr="007E64B6" w:rsidRDefault="00452882" w:rsidP="0031769D">
            <w:pPr>
              <w:pStyle w:val="t-body"/>
              <w:spacing w:after="120" w:line="240" w:lineRule="auto"/>
              <w:jc w:val="center"/>
            </w:pPr>
          </w:p>
        </w:tc>
        <w:tc>
          <w:tcPr>
            <w:tcW w:w="705" w:type="dxa"/>
            <w:shd w:val="clear" w:color="auto" w:fill="5BBCAB"/>
            <w:vAlign w:val="center"/>
          </w:tcPr>
          <w:p w14:paraId="47BEE26B" w14:textId="77777777" w:rsidR="00452882" w:rsidRPr="007E64B6" w:rsidRDefault="00452882" w:rsidP="001F5F84">
            <w:pPr>
              <w:pStyle w:val="Tablehead"/>
              <w:spacing w:before="60" w:after="60"/>
              <w:jc w:val="center"/>
            </w:pPr>
            <w:r w:rsidRPr="007E64B6">
              <w:t>Yes</w:t>
            </w:r>
          </w:p>
        </w:tc>
        <w:tc>
          <w:tcPr>
            <w:tcW w:w="850" w:type="dxa"/>
            <w:shd w:val="clear" w:color="auto" w:fill="5BBCAB"/>
            <w:vAlign w:val="center"/>
          </w:tcPr>
          <w:p w14:paraId="010105A1" w14:textId="77777777" w:rsidR="00452882" w:rsidRPr="007E64B6" w:rsidRDefault="00452882" w:rsidP="001F5F84">
            <w:pPr>
              <w:pStyle w:val="Tablehead"/>
              <w:spacing w:before="60" w:after="60"/>
              <w:jc w:val="center"/>
            </w:pPr>
            <w:r w:rsidRPr="007E64B6">
              <w:t>Partial</w:t>
            </w:r>
          </w:p>
        </w:tc>
        <w:tc>
          <w:tcPr>
            <w:tcW w:w="705" w:type="dxa"/>
            <w:shd w:val="clear" w:color="auto" w:fill="5BBCAB"/>
            <w:vAlign w:val="center"/>
          </w:tcPr>
          <w:p w14:paraId="1F41B467" w14:textId="77777777" w:rsidR="00452882" w:rsidRPr="007E64B6" w:rsidRDefault="00452882" w:rsidP="001F5F84">
            <w:pPr>
              <w:pStyle w:val="Tablehead"/>
              <w:spacing w:before="60" w:after="60"/>
              <w:jc w:val="center"/>
            </w:pPr>
            <w:r w:rsidRPr="007E64B6">
              <w:t>N/A</w:t>
            </w:r>
          </w:p>
        </w:tc>
      </w:tr>
      <w:tr w:rsidR="00452882" w:rsidRPr="007E64B6" w14:paraId="7ED8A8F1" w14:textId="77777777" w:rsidTr="00421B07">
        <w:trPr>
          <w:cantSplit/>
          <w:jc w:val="center"/>
        </w:trPr>
        <w:tc>
          <w:tcPr>
            <w:tcW w:w="1255" w:type="dxa"/>
            <w:vMerge w:val="restart"/>
            <w:vAlign w:val="center"/>
          </w:tcPr>
          <w:p w14:paraId="7B1BAEC8" w14:textId="77777777" w:rsidR="00452882" w:rsidRPr="007E64B6" w:rsidRDefault="00452882" w:rsidP="0031769D">
            <w:pPr>
              <w:pStyle w:val="t-body"/>
              <w:spacing w:after="120" w:line="240" w:lineRule="auto"/>
              <w:jc w:val="center"/>
            </w:pPr>
            <w:r w:rsidRPr="007E64B6">
              <w:t>1.(1)(a)</w:t>
            </w:r>
          </w:p>
        </w:tc>
        <w:tc>
          <w:tcPr>
            <w:tcW w:w="6565" w:type="dxa"/>
          </w:tcPr>
          <w:p w14:paraId="700D3261" w14:textId="77777777" w:rsidR="00452882" w:rsidRPr="007E64B6" w:rsidRDefault="00452882" w:rsidP="00922411">
            <w:pPr>
              <w:pStyle w:val="gpTable"/>
            </w:pPr>
            <w:r w:rsidRPr="007E64B6">
              <w:t>product (type, batch)</w:t>
            </w:r>
          </w:p>
        </w:tc>
        <w:tc>
          <w:tcPr>
            <w:tcW w:w="705" w:type="dxa"/>
          </w:tcPr>
          <w:p w14:paraId="455299AA" w14:textId="77777777" w:rsidR="00452882" w:rsidRPr="007E64B6" w:rsidRDefault="00452882" w:rsidP="0031769D">
            <w:pPr>
              <w:pStyle w:val="t-body"/>
              <w:spacing w:after="120" w:line="240" w:lineRule="auto"/>
            </w:pPr>
          </w:p>
        </w:tc>
        <w:tc>
          <w:tcPr>
            <w:tcW w:w="850" w:type="dxa"/>
          </w:tcPr>
          <w:p w14:paraId="0CDDF44A" w14:textId="77777777" w:rsidR="00452882" w:rsidRPr="007E64B6" w:rsidRDefault="00452882" w:rsidP="0031769D">
            <w:pPr>
              <w:pStyle w:val="t-body"/>
              <w:spacing w:after="120" w:line="240" w:lineRule="auto"/>
            </w:pPr>
          </w:p>
        </w:tc>
        <w:tc>
          <w:tcPr>
            <w:tcW w:w="705" w:type="dxa"/>
          </w:tcPr>
          <w:p w14:paraId="39F17314" w14:textId="77777777" w:rsidR="00452882" w:rsidRPr="007E64B6" w:rsidRDefault="00452882" w:rsidP="0031769D">
            <w:pPr>
              <w:pStyle w:val="t-body"/>
              <w:spacing w:after="120" w:line="240" w:lineRule="auto"/>
            </w:pPr>
          </w:p>
        </w:tc>
      </w:tr>
      <w:tr w:rsidR="00452882" w:rsidRPr="007E64B6" w14:paraId="4CEB6C0E" w14:textId="77777777" w:rsidTr="00421B07">
        <w:trPr>
          <w:cantSplit/>
          <w:jc w:val="center"/>
        </w:trPr>
        <w:tc>
          <w:tcPr>
            <w:tcW w:w="1255" w:type="dxa"/>
            <w:vMerge/>
            <w:vAlign w:val="center"/>
          </w:tcPr>
          <w:p w14:paraId="58D62E38" w14:textId="77777777" w:rsidR="00452882" w:rsidRPr="007E64B6" w:rsidRDefault="00452882" w:rsidP="0031769D">
            <w:pPr>
              <w:pStyle w:val="t-body"/>
              <w:spacing w:after="120" w:line="240" w:lineRule="auto"/>
              <w:jc w:val="center"/>
            </w:pPr>
          </w:p>
        </w:tc>
        <w:tc>
          <w:tcPr>
            <w:tcW w:w="8825" w:type="dxa"/>
            <w:gridSpan w:val="4"/>
          </w:tcPr>
          <w:p w14:paraId="2BB8002C" w14:textId="0316DD1E" w:rsidR="00452882" w:rsidRPr="007E64B6" w:rsidRDefault="00452882" w:rsidP="00922411">
            <w:pPr>
              <w:pStyle w:val="gpTable"/>
            </w:pPr>
            <w:r w:rsidRPr="007E64B6">
              <w:t xml:space="preserve">Section </w:t>
            </w:r>
            <w:r w:rsidRPr="007E64B6">
              <w:fldChar w:fldCharType="begin"/>
            </w:r>
            <w:r w:rsidRPr="007E64B6">
              <w:instrText xml:space="preserve"> REF _Ref13147560 \r \h </w:instrText>
            </w:r>
            <w:r w:rsidRPr="007E64B6">
              <w:fldChar w:fldCharType="separate"/>
            </w:r>
            <w:r w:rsidR="003427CE">
              <w:t>3.3</w:t>
            </w:r>
            <w:r w:rsidRPr="007E64B6">
              <w:fldChar w:fldCharType="end"/>
            </w:r>
            <w:r w:rsidRPr="007E64B6">
              <w:t xml:space="preserve"> </w:t>
            </w:r>
            <w:fldSimple w:instr=" REF _Ref149142591  \* MERGEFORMAT ">
              <w:r w:rsidR="003427CE" w:rsidRPr="007E64B6">
                <w:t>Product Reference</w:t>
              </w:r>
            </w:fldSimple>
          </w:p>
        </w:tc>
      </w:tr>
      <w:tr w:rsidR="00452882" w:rsidRPr="007E64B6" w14:paraId="2AF713B9" w14:textId="77777777" w:rsidTr="00421B07">
        <w:trPr>
          <w:cantSplit/>
          <w:jc w:val="center"/>
        </w:trPr>
        <w:tc>
          <w:tcPr>
            <w:tcW w:w="1255" w:type="dxa"/>
            <w:vMerge w:val="restart"/>
            <w:vAlign w:val="center"/>
          </w:tcPr>
          <w:p w14:paraId="7E9D2747" w14:textId="77777777" w:rsidR="00452882" w:rsidRPr="007E64B6" w:rsidRDefault="00452882" w:rsidP="0031769D">
            <w:pPr>
              <w:pStyle w:val="t-body"/>
              <w:spacing w:after="120" w:line="240" w:lineRule="auto"/>
              <w:jc w:val="center"/>
            </w:pPr>
            <w:r w:rsidRPr="007E64B6">
              <w:t>1.(1)(b)</w:t>
            </w:r>
          </w:p>
        </w:tc>
        <w:tc>
          <w:tcPr>
            <w:tcW w:w="6565" w:type="dxa"/>
          </w:tcPr>
          <w:p w14:paraId="6DF8D8F5" w14:textId="727A6A86" w:rsidR="00452882" w:rsidRPr="007E64B6" w:rsidRDefault="00452882" w:rsidP="00922411">
            <w:pPr>
              <w:pStyle w:val="gpTable"/>
            </w:pPr>
            <w:r w:rsidRPr="007E64B6">
              <w:t>name and address of each manufacturer of the product and, where applicable, each authori</w:t>
            </w:r>
            <w:r w:rsidR="00436146">
              <w:t>z</w:t>
            </w:r>
            <w:r w:rsidRPr="007E64B6">
              <w:t xml:space="preserve">ed representative </w:t>
            </w:r>
          </w:p>
        </w:tc>
        <w:tc>
          <w:tcPr>
            <w:tcW w:w="705" w:type="dxa"/>
          </w:tcPr>
          <w:p w14:paraId="7EA82D1B" w14:textId="77777777" w:rsidR="00452882" w:rsidRPr="007E64B6" w:rsidRDefault="00452882" w:rsidP="0031769D">
            <w:pPr>
              <w:pStyle w:val="t-body"/>
              <w:spacing w:after="120" w:line="240" w:lineRule="auto"/>
            </w:pPr>
          </w:p>
        </w:tc>
        <w:tc>
          <w:tcPr>
            <w:tcW w:w="850" w:type="dxa"/>
          </w:tcPr>
          <w:p w14:paraId="14D759A0" w14:textId="77777777" w:rsidR="00452882" w:rsidRPr="007E64B6" w:rsidRDefault="00452882" w:rsidP="0031769D">
            <w:pPr>
              <w:pStyle w:val="t-body"/>
              <w:spacing w:after="120" w:line="240" w:lineRule="auto"/>
            </w:pPr>
          </w:p>
        </w:tc>
        <w:tc>
          <w:tcPr>
            <w:tcW w:w="705" w:type="dxa"/>
          </w:tcPr>
          <w:p w14:paraId="2496097F" w14:textId="77777777" w:rsidR="00452882" w:rsidRPr="007E64B6" w:rsidRDefault="00452882" w:rsidP="0031769D">
            <w:pPr>
              <w:pStyle w:val="t-body"/>
              <w:spacing w:after="120" w:line="240" w:lineRule="auto"/>
            </w:pPr>
          </w:p>
        </w:tc>
      </w:tr>
      <w:tr w:rsidR="00452882" w:rsidRPr="007E64B6" w14:paraId="4BE5CA5F" w14:textId="77777777" w:rsidTr="00421B07">
        <w:trPr>
          <w:cantSplit/>
          <w:jc w:val="center"/>
        </w:trPr>
        <w:tc>
          <w:tcPr>
            <w:tcW w:w="1255" w:type="dxa"/>
            <w:vMerge/>
            <w:vAlign w:val="center"/>
          </w:tcPr>
          <w:p w14:paraId="63BC57BA" w14:textId="77777777" w:rsidR="00452882" w:rsidRPr="007E64B6" w:rsidRDefault="00452882" w:rsidP="0031769D">
            <w:pPr>
              <w:pStyle w:val="t-body"/>
              <w:spacing w:after="120" w:line="240" w:lineRule="auto"/>
              <w:jc w:val="center"/>
            </w:pPr>
          </w:p>
        </w:tc>
        <w:tc>
          <w:tcPr>
            <w:tcW w:w="8825" w:type="dxa"/>
            <w:gridSpan w:val="4"/>
          </w:tcPr>
          <w:p w14:paraId="4B7E6B43" w14:textId="3340F850" w:rsidR="00452882" w:rsidRPr="007E64B6" w:rsidRDefault="00452882" w:rsidP="00922411">
            <w:pPr>
              <w:pStyle w:val="gpTable"/>
            </w:pPr>
            <w:r w:rsidRPr="007E64B6">
              <w:t xml:space="preserve">Section </w:t>
            </w:r>
            <w:r w:rsidRPr="007E64B6">
              <w:fldChar w:fldCharType="begin"/>
            </w:r>
            <w:r w:rsidRPr="007E64B6">
              <w:instrText xml:space="preserve"> REF _Ref516842645 \r \h </w:instrText>
            </w:r>
            <w:r w:rsidRPr="007E64B6">
              <w:fldChar w:fldCharType="separate"/>
            </w:r>
            <w:r w:rsidR="003427CE">
              <w:t>3.1</w:t>
            </w:r>
            <w:r w:rsidRPr="007E64B6">
              <w:fldChar w:fldCharType="end"/>
            </w:r>
            <w:r w:rsidRPr="007E64B6">
              <w:t xml:space="preserve"> </w:t>
            </w:r>
            <w:fldSimple w:instr=" REF _Ref516842645  \* MERGEFORMAT ">
              <w:r w:rsidR="003427CE" w:rsidRPr="007E64B6">
                <w:t>Contact</w:t>
              </w:r>
            </w:fldSimple>
            <w:r w:rsidRPr="007E64B6">
              <w:t xml:space="preserve"> </w:t>
            </w:r>
          </w:p>
        </w:tc>
      </w:tr>
      <w:tr w:rsidR="00452882" w:rsidRPr="007E64B6" w14:paraId="7A868690" w14:textId="77777777" w:rsidTr="00421B07">
        <w:trPr>
          <w:cantSplit/>
          <w:jc w:val="center"/>
        </w:trPr>
        <w:tc>
          <w:tcPr>
            <w:tcW w:w="1255" w:type="dxa"/>
            <w:vMerge w:val="restart"/>
            <w:vAlign w:val="center"/>
          </w:tcPr>
          <w:p w14:paraId="499180F8" w14:textId="77777777" w:rsidR="00452882" w:rsidRPr="007E64B6" w:rsidRDefault="00452882" w:rsidP="0031769D">
            <w:pPr>
              <w:pStyle w:val="t-body"/>
              <w:spacing w:after="120" w:line="240" w:lineRule="auto"/>
              <w:jc w:val="center"/>
            </w:pPr>
            <w:r w:rsidRPr="007E64B6">
              <w:t>1.(1)(c)</w:t>
            </w:r>
          </w:p>
        </w:tc>
        <w:tc>
          <w:tcPr>
            <w:tcW w:w="6565" w:type="dxa"/>
          </w:tcPr>
          <w:p w14:paraId="6E0D777E" w14:textId="77777777" w:rsidR="00452882" w:rsidRPr="007E64B6" w:rsidRDefault="00452882" w:rsidP="00922411">
            <w:pPr>
              <w:pStyle w:val="gpTable"/>
            </w:pPr>
            <w:r w:rsidRPr="007E64B6">
              <w:t xml:space="preserve">a declaration that the statement of compliance is prepared by or on behalf of the manufacturer of the product </w:t>
            </w:r>
          </w:p>
        </w:tc>
        <w:tc>
          <w:tcPr>
            <w:tcW w:w="705" w:type="dxa"/>
          </w:tcPr>
          <w:p w14:paraId="15AE0EF8" w14:textId="77777777" w:rsidR="00452882" w:rsidRPr="007E64B6" w:rsidRDefault="00452882" w:rsidP="0031769D">
            <w:pPr>
              <w:pStyle w:val="t-body"/>
              <w:spacing w:after="120" w:line="240" w:lineRule="auto"/>
            </w:pPr>
          </w:p>
        </w:tc>
        <w:tc>
          <w:tcPr>
            <w:tcW w:w="850" w:type="dxa"/>
          </w:tcPr>
          <w:p w14:paraId="5180ECAD" w14:textId="77777777" w:rsidR="00452882" w:rsidRPr="007E64B6" w:rsidRDefault="00452882" w:rsidP="0031769D">
            <w:pPr>
              <w:pStyle w:val="t-body"/>
              <w:spacing w:after="120" w:line="240" w:lineRule="auto"/>
            </w:pPr>
          </w:p>
        </w:tc>
        <w:tc>
          <w:tcPr>
            <w:tcW w:w="705" w:type="dxa"/>
          </w:tcPr>
          <w:p w14:paraId="5A04859C" w14:textId="77777777" w:rsidR="00452882" w:rsidRPr="007E64B6" w:rsidRDefault="00452882" w:rsidP="0031769D">
            <w:pPr>
              <w:pStyle w:val="t-body"/>
              <w:spacing w:after="120" w:line="240" w:lineRule="auto"/>
            </w:pPr>
          </w:p>
        </w:tc>
      </w:tr>
      <w:tr w:rsidR="00452882" w:rsidRPr="007E64B6" w14:paraId="1F189FC7" w14:textId="77777777" w:rsidTr="00421B07">
        <w:trPr>
          <w:cantSplit/>
          <w:jc w:val="center"/>
        </w:trPr>
        <w:tc>
          <w:tcPr>
            <w:tcW w:w="1255" w:type="dxa"/>
            <w:vMerge/>
            <w:vAlign w:val="center"/>
          </w:tcPr>
          <w:p w14:paraId="15E53ACD" w14:textId="77777777" w:rsidR="00452882" w:rsidRPr="007E64B6" w:rsidRDefault="00452882" w:rsidP="0031769D">
            <w:pPr>
              <w:pStyle w:val="t-body"/>
              <w:spacing w:after="120" w:line="240" w:lineRule="auto"/>
              <w:jc w:val="center"/>
            </w:pPr>
          </w:p>
        </w:tc>
        <w:tc>
          <w:tcPr>
            <w:tcW w:w="8825" w:type="dxa"/>
            <w:gridSpan w:val="4"/>
          </w:tcPr>
          <w:p w14:paraId="160D80F3" w14:textId="1D204B60" w:rsidR="00452882" w:rsidRPr="007E64B6" w:rsidRDefault="00452882" w:rsidP="00922411">
            <w:pPr>
              <w:pStyle w:val="gpTable"/>
            </w:pPr>
            <w:r w:rsidRPr="007E64B6">
              <w:t xml:space="preserve">Section </w:t>
            </w:r>
            <w:r w:rsidRPr="007E64B6">
              <w:fldChar w:fldCharType="begin"/>
            </w:r>
            <w:r w:rsidRPr="007E64B6">
              <w:instrText xml:space="preserve"> REF _Ref173232770 \r \h </w:instrText>
            </w:r>
            <w:r w:rsidRPr="007E64B6">
              <w:fldChar w:fldCharType="separate"/>
            </w:r>
            <w:r w:rsidR="003427CE">
              <w:t>3.6</w:t>
            </w:r>
            <w:r w:rsidRPr="007E64B6">
              <w:fldChar w:fldCharType="end"/>
            </w:r>
            <w:r w:rsidRPr="007E64B6">
              <w:t xml:space="preserve"> </w:t>
            </w:r>
            <w:fldSimple w:instr=" REF _Ref140492555  \* MERGEFORMAT ">
              <w:r w:rsidR="003427CE" w:rsidRPr="007E64B6">
                <w:t>Declaration for New Questionnaire</w:t>
              </w:r>
            </w:fldSimple>
            <w:r w:rsidRPr="007E64B6">
              <w:t xml:space="preserve"> or section </w:t>
            </w:r>
            <w:r w:rsidRPr="007E64B6">
              <w:fldChar w:fldCharType="begin"/>
            </w:r>
            <w:r w:rsidRPr="007E64B6">
              <w:instrText xml:space="preserve"> REF _Ref173232779 \r \h </w:instrText>
            </w:r>
            <w:r w:rsidRPr="007E64B6">
              <w:fldChar w:fldCharType="separate"/>
            </w:r>
            <w:r w:rsidR="003427CE">
              <w:t>3.7</w:t>
            </w:r>
            <w:r w:rsidRPr="007E64B6">
              <w:fldChar w:fldCharType="end"/>
            </w:r>
            <w:r w:rsidRPr="007E64B6">
              <w:t xml:space="preserve"> </w:t>
            </w:r>
            <w:fldSimple w:instr=" REF _Ref140492616  \* MERGEFORMAT ">
              <w:r w:rsidR="003427CE" w:rsidRPr="007E64B6">
                <w:t>Declaration for Reuse of an Existing Questionnaire</w:t>
              </w:r>
            </w:fldSimple>
            <w:r w:rsidRPr="007E64B6">
              <w:t xml:space="preserve"> and section </w:t>
            </w:r>
            <w:r w:rsidRPr="007E64B6">
              <w:fldChar w:fldCharType="begin"/>
            </w:r>
            <w:r w:rsidRPr="007E64B6">
              <w:instrText xml:space="preserve"> REF _Ref50454734 \r \h </w:instrText>
            </w:r>
            <w:r w:rsidRPr="007E64B6">
              <w:fldChar w:fldCharType="separate"/>
            </w:r>
            <w:r w:rsidR="003427CE">
              <w:t>3.8</w:t>
            </w:r>
            <w:r w:rsidRPr="007E64B6">
              <w:fldChar w:fldCharType="end"/>
            </w:r>
            <w:r w:rsidRPr="007E64B6">
              <w:t xml:space="preserve"> </w:t>
            </w:r>
            <w:fldSimple w:instr=" REF _Ref50454734  \* MERGEFORMAT ">
              <w:r w:rsidR="003427CE" w:rsidRPr="007E64B6">
                <w:t>Declaration of Conformance for a Device Level Certificate</w:t>
              </w:r>
            </w:fldSimple>
          </w:p>
        </w:tc>
      </w:tr>
      <w:tr w:rsidR="00452882" w:rsidRPr="007E64B6" w14:paraId="71DC8443" w14:textId="77777777" w:rsidTr="00421B07">
        <w:trPr>
          <w:cantSplit/>
          <w:jc w:val="center"/>
        </w:trPr>
        <w:tc>
          <w:tcPr>
            <w:tcW w:w="1255" w:type="dxa"/>
            <w:vMerge w:val="restart"/>
            <w:vAlign w:val="center"/>
          </w:tcPr>
          <w:p w14:paraId="0EB6634C" w14:textId="77777777" w:rsidR="00452882" w:rsidRPr="007E64B6" w:rsidRDefault="00452882" w:rsidP="0031769D">
            <w:pPr>
              <w:pStyle w:val="t-body"/>
              <w:spacing w:after="120" w:line="240" w:lineRule="auto"/>
              <w:jc w:val="center"/>
              <w:rPr>
                <w:rFonts w:cstheme="minorHAnsi"/>
              </w:rPr>
            </w:pPr>
            <w:r w:rsidRPr="007E64B6">
              <w:t>1.(1)(d)</w:t>
            </w:r>
          </w:p>
        </w:tc>
        <w:tc>
          <w:tcPr>
            <w:tcW w:w="6565" w:type="dxa"/>
          </w:tcPr>
          <w:p w14:paraId="060C1176" w14:textId="4D29DAF8" w:rsidR="00452882" w:rsidRPr="007E64B6" w:rsidRDefault="00452882" w:rsidP="00922411">
            <w:pPr>
              <w:pStyle w:val="gpTable"/>
            </w:pPr>
            <w:r w:rsidRPr="007E64B6">
              <w:t>a declaration that, in the opinion of the manufacturer, they have complied with either—</w:t>
            </w:r>
            <w:r w:rsidRPr="007E64B6">
              <w:br/>
              <w:t>(i) the applicable security requirements in Schedule</w:t>
            </w:r>
            <w:r w:rsidR="002815EF" w:rsidRPr="007E64B6">
              <w:t> </w:t>
            </w:r>
            <w:r w:rsidRPr="007E64B6">
              <w:t xml:space="preserve">1; or </w:t>
            </w:r>
            <w:r w:rsidRPr="007E64B6">
              <w:br/>
              <w:t>(ii) the deemed compliance conditions in Schedule</w:t>
            </w:r>
            <w:r w:rsidR="002815EF" w:rsidRPr="007E64B6">
              <w:t> </w:t>
            </w:r>
            <w:r w:rsidRPr="007E64B6">
              <w:t xml:space="preserve">2 </w:t>
            </w:r>
          </w:p>
        </w:tc>
        <w:tc>
          <w:tcPr>
            <w:tcW w:w="705" w:type="dxa"/>
          </w:tcPr>
          <w:p w14:paraId="18068DD9" w14:textId="77777777" w:rsidR="00452882" w:rsidRPr="007E64B6" w:rsidRDefault="00452882" w:rsidP="0031769D">
            <w:pPr>
              <w:pStyle w:val="t-body"/>
              <w:spacing w:after="120" w:line="240" w:lineRule="auto"/>
              <w:rPr>
                <w:iCs/>
              </w:rPr>
            </w:pPr>
          </w:p>
        </w:tc>
        <w:tc>
          <w:tcPr>
            <w:tcW w:w="850" w:type="dxa"/>
          </w:tcPr>
          <w:p w14:paraId="4E7C773A" w14:textId="77777777" w:rsidR="00452882" w:rsidRPr="007E64B6" w:rsidRDefault="00452882" w:rsidP="0031769D">
            <w:pPr>
              <w:pStyle w:val="t-body"/>
              <w:spacing w:after="120" w:line="240" w:lineRule="auto"/>
              <w:rPr>
                <w:iCs/>
              </w:rPr>
            </w:pPr>
          </w:p>
        </w:tc>
        <w:tc>
          <w:tcPr>
            <w:tcW w:w="705" w:type="dxa"/>
          </w:tcPr>
          <w:p w14:paraId="17F6CB28" w14:textId="77777777" w:rsidR="00452882" w:rsidRPr="007E64B6" w:rsidRDefault="00452882" w:rsidP="0031769D">
            <w:pPr>
              <w:pStyle w:val="t-body"/>
              <w:spacing w:after="120" w:line="240" w:lineRule="auto"/>
              <w:rPr>
                <w:iCs/>
              </w:rPr>
            </w:pPr>
          </w:p>
        </w:tc>
      </w:tr>
      <w:tr w:rsidR="00452882" w:rsidRPr="007E64B6" w14:paraId="540A649F" w14:textId="77777777" w:rsidTr="00421B07">
        <w:trPr>
          <w:cantSplit/>
          <w:jc w:val="center"/>
        </w:trPr>
        <w:tc>
          <w:tcPr>
            <w:tcW w:w="1255" w:type="dxa"/>
            <w:vMerge/>
            <w:vAlign w:val="center"/>
          </w:tcPr>
          <w:p w14:paraId="33CAEA2A" w14:textId="77777777" w:rsidR="00452882" w:rsidRPr="007E64B6" w:rsidRDefault="00452882" w:rsidP="0031769D">
            <w:pPr>
              <w:pStyle w:val="t-body"/>
              <w:spacing w:after="120" w:line="240" w:lineRule="auto"/>
              <w:jc w:val="center"/>
            </w:pPr>
          </w:p>
        </w:tc>
        <w:tc>
          <w:tcPr>
            <w:tcW w:w="8825" w:type="dxa"/>
            <w:gridSpan w:val="4"/>
          </w:tcPr>
          <w:p w14:paraId="0A860F6C" w14:textId="77777777" w:rsidR="00452882" w:rsidRPr="007E64B6" w:rsidRDefault="00452882" w:rsidP="00922411">
            <w:pPr>
              <w:pStyle w:val="gpTable"/>
            </w:pPr>
            <w:r w:rsidRPr="007E64B6">
              <w:t>Device level PSA Certificate awarded</w:t>
            </w:r>
          </w:p>
        </w:tc>
      </w:tr>
      <w:tr w:rsidR="00452882" w:rsidRPr="007E64B6" w14:paraId="0328A5C3" w14:textId="77777777" w:rsidTr="00421B07">
        <w:trPr>
          <w:cantSplit/>
          <w:jc w:val="center"/>
        </w:trPr>
        <w:tc>
          <w:tcPr>
            <w:tcW w:w="1255" w:type="dxa"/>
            <w:vMerge w:val="restart"/>
            <w:vAlign w:val="center"/>
          </w:tcPr>
          <w:p w14:paraId="2DC2FF0E" w14:textId="77777777" w:rsidR="00452882" w:rsidRPr="007E64B6" w:rsidRDefault="00452882" w:rsidP="0031769D">
            <w:pPr>
              <w:pStyle w:val="t-body"/>
              <w:spacing w:after="120" w:line="240" w:lineRule="auto"/>
              <w:jc w:val="center"/>
              <w:rPr>
                <w:rFonts w:cstheme="minorHAnsi"/>
              </w:rPr>
            </w:pPr>
            <w:r w:rsidRPr="007E64B6">
              <w:t>1.(1)(e)</w:t>
            </w:r>
          </w:p>
        </w:tc>
        <w:tc>
          <w:tcPr>
            <w:tcW w:w="6565" w:type="dxa"/>
          </w:tcPr>
          <w:p w14:paraId="2CBF8704" w14:textId="59C24524" w:rsidR="00452882" w:rsidRPr="007E64B6" w:rsidRDefault="00452882" w:rsidP="00922411">
            <w:pPr>
              <w:pStyle w:val="gpTable"/>
              <w:rPr>
                <w:sz w:val="24"/>
                <w:szCs w:val="24"/>
                <w:lang w:eastAsia="en-GB"/>
              </w:rPr>
            </w:pPr>
            <w:r w:rsidRPr="007E64B6">
              <w:t xml:space="preserve">the defined support period for the product that was correct when the manufacturer first supplied the product </w:t>
            </w:r>
          </w:p>
        </w:tc>
        <w:tc>
          <w:tcPr>
            <w:tcW w:w="705" w:type="dxa"/>
          </w:tcPr>
          <w:p w14:paraId="4AAB7081" w14:textId="77777777" w:rsidR="00452882" w:rsidRPr="007E64B6" w:rsidRDefault="00452882" w:rsidP="0031769D">
            <w:pPr>
              <w:pStyle w:val="t-body"/>
              <w:spacing w:after="120" w:line="240" w:lineRule="auto"/>
              <w:rPr>
                <w:iCs/>
              </w:rPr>
            </w:pPr>
          </w:p>
        </w:tc>
        <w:tc>
          <w:tcPr>
            <w:tcW w:w="850" w:type="dxa"/>
          </w:tcPr>
          <w:p w14:paraId="2E07ECB7" w14:textId="77777777" w:rsidR="00452882" w:rsidRPr="007E64B6" w:rsidRDefault="00452882" w:rsidP="0031769D">
            <w:pPr>
              <w:pStyle w:val="t-body"/>
              <w:spacing w:after="120" w:line="240" w:lineRule="auto"/>
              <w:rPr>
                <w:iCs/>
              </w:rPr>
            </w:pPr>
          </w:p>
        </w:tc>
        <w:tc>
          <w:tcPr>
            <w:tcW w:w="705" w:type="dxa"/>
          </w:tcPr>
          <w:p w14:paraId="0110F8E2" w14:textId="77777777" w:rsidR="00452882" w:rsidRPr="007E64B6" w:rsidRDefault="00452882" w:rsidP="0031769D">
            <w:pPr>
              <w:pStyle w:val="t-body"/>
              <w:spacing w:after="120" w:line="240" w:lineRule="auto"/>
              <w:rPr>
                <w:iCs/>
              </w:rPr>
            </w:pPr>
          </w:p>
        </w:tc>
      </w:tr>
      <w:tr w:rsidR="00452882" w:rsidRPr="007E64B6" w14:paraId="36FDDA90" w14:textId="77777777" w:rsidTr="00421B07">
        <w:trPr>
          <w:cantSplit/>
          <w:jc w:val="center"/>
        </w:trPr>
        <w:tc>
          <w:tcPr>
            <w:tcW w:w="1255" w:type="dxa"/>
            <w:vMerge/>
            <w:vAlign w:val="center"/>
          </w:tcPr>
          <w:p w14:paraId="496BCB09" w14:textId="77777777" w:rsidR="00452882" w:rsidRPr="007E64B6" w:rsidRDefault="00452882" w:rsidP="0031769D">
            <w:pPr>
              <w:pStyle w:val="t-body"/>
              <w:spacing w:after="120" w:line="240" w:lineRule="auto"/>
              <w:jc w:val="center"/>
            </w:pPr>
          </w:p>
        </w:tc>
        <w:tc>
          <w:tcPr>
            <w:tcW w:w="8825" w:type="dxa"/>
            <w:gridSpan w:val="4"/>
          </w:tcPr>
          <w:p w14:paraId="4758E927" w14:textId="77777777" w:rsidR="00452882" w:rsidRPr="007E64B6" w:rsidRDefault="00452882" w:rsidP="0031769D">
            <w:pPr>
              <w:pStyle w:val="t-body"/>
              <w:spacing w:after="120" w:line="240" w:lineRule="auto"/>
              <w:rPr>
                <w:rStyle w:val="citalic"/>
              </w:rPr>
            </w:pPr>
            <w:r w:rsidRPr="007E64B6">
              <w:rPr>
                <w:rStyle w:val="citalic"/>
              </w:rPr>
              <w:t>(Describe how this requirement is met.)</w:t>
            </w:r>
          </w:p>
          <w:p w14:paraId="38F55655" w14:textId="77777777" w:rsidR="00452882" w:rsidRPr="007E64B6" w:rsidRDefault="00452882" w:rsidP="00922411">
            <w:pPr>
              <w:pStyle w:val="gpTable"/>
            </w:pPr>
            <w:r w:rsidRPr="007E64B6">
              <w:t>BP3.3</w:t>
            </w:r>
          </w:p>
        </w:tc>
      </w:tr>
      <w:tr w:rsidR="00452882" w:rsidRPr="007E64B6" w14:paraId="6B5CDA42" w14:textId="77777777" w:rsidTr="00421B07">
        <w:trPr>
          <w:cantSplit/>
          <w:jc w:val="center"/>
        </w:trPr>
        <w:tc>
          <w:tcPr>
            <w:tcW w:w="1255" w:type="dxa"/>
            <w:vMerge w:val="restart"/>
            <w:vAlign w:val="center"/>
          </w:tcPr>
          <w:p w14:paraId="43B69E6E" w14:textId="77777777" w:rsidR="00452882" w:rsidRPr="007E64B6" w:rsidRDefault="00452882" w:rsidP="0031769D">
            <w:pPr>
              <w:pStyle w:val="t-body"/>
              <w:spacing w:after="120" w:line="240" w:lineRule="auto"/>
              <w:jc w:val="center"/>
              <w:rPr>
                <w:rFonts w:cstheme="minorHAnsi"/>
              </w:rPr>
            </w:pPr>
            <w:r w:rsidRPr="007E64B6">
              <w:t>1.(1)(f)</w:t>
            </w:r>
          </w:p>
        </w:tc>
        <w:tc>
          <w:tcPr>
            <w:tcW w:w="6565" w:type="dxa"/>
          </w:tcPr>
          <w:p w14:paraId="4FE8ACD0" w14:textId="77777777" w:rsidR="00452882" w:rsidRPr="007E64B6" w:rsidRDefault="00452882" w:rsidP="00922411">
            <w:pPr>
              <w:pStyle w:val="gpTable"/>
              <w:rPr>
                <w:sz w:val="24"/>
                <w:szCs w:val="24"/>
                <w:lang w:eastAsia="en-GB"/>
              </w:rPr>
            </w:pPr>
            <w:r w:rsidRPr="007E64B6">
              <w:t xml:space="preserve">signature, name and function of the signatory </w:t>
            </w:r>
          </w:p>
        </w:tc>
        <w:tc>
          <w:tcPr>
            <w:tcW w:w="705" w:type="dxa"/>
          </w:tcPr>
          <w:p w14:paraId="2C3A9303" w14:textId="77777777" w:rsidR="00452882" w:rsidRPr="007E64B6" w:rsidRDefault="00452882" w:rsidP="0031769D">
            <w:pPr>
              <w:pStyle w:val="t-body"/>
              <w:spacing w:after="120" w:line="240" w:lineRule="auto"/>
              <w:rPr>
                <w:iCs/>
              </w:rPr>
            </w:pPr>
          </w:p>
        </w:tc>
        <w:tc>
          <w:tcPr>
            <w:tcW w:w="850" w:type="dxa"/>
          </w:tcPr>
          <w:p w14:paraId="5E269FB2" w14:textId="77777777" w:rsidR="00452882" w:rsidRPr="007E64B6" w:rsidRDefault="00452882" w:rsidP="0031769D">
            <w:pPr>
              <w:pStyle w:val="t-body"/>
              <w:spacing w:after="120" w:line="240" w:lineRule="auto"/>
              <w:rPr>
                <w:iCs/>
              </w:rPr>
            </w:pPr>
          </w:p>
        </w:tc>
        <w:tc>
          <w:tcPr>
            <w:tcW w:w="705" w:type="dxa"/>
          </w:tcPr>
          <w:p w14:paraId="0AC9660E" w14:textId="77777777" w:rsidR="00452882" w:rsidRPr="007E64B6" w:rsidRDefault="00452882" w:rsidP="0031769D">
            <w:pPr>
              <w:pStyle w:val="t-body"/>
              <w:spacing w:after="120" w:line="240" w:lineRule="auto"/>
              <w:rPr>
                <w:iCs/>
              </w:rPr>
            </w:pPr>
          </w:p>
        </w:tc>
      </w:tr>
      <w:tr w:rsidR="00452882" w:rsidRPr="007E64B6" w14:paraId="51427F58" w14:textId="77777777" w:rsidTr="00421B07">
        <w:trPr>
          <w:cantSplit/>
          <w:jc w:val="center"/>
        </w:trPr>
        <w:tc>
          <w:tcPr>
            <w:tcW w:w="1255" w:type="dxa"/>
            <w:vMerge/>
            <w:vAlign w:val="center"/>
          </w:tcPr>
          <w:p w14:paraId="642E1880" w14:textId="77777777" w:rsidR="00452882" w:rsidRPr="007E64B6" w:rsidRDefault="00452882" w:rsidP="0031769D">
            <w:pPr>
              <w:pStyle w:val="t-body"/>
              <w:spacing w:after="120" w:line="240" w:lineRule="auto"/>
              <w:jc w:val="center"/>
            </w:pPr>
          </w:p>
        </w:tc>
        <w:tc>
          <w:tcPr>
            <w:tcW w:w="8825" w:type="dxa"/>
            <w:gridSpan w:val="4"/>
          </w:tcPr>
          <w:p w14:paraId="576ED086" w14:textId="1FCA4644" w:rsidR="00452882" w:rsidRPr="007E64B6" w:rsidRDefault="00452882" w:rsidP="00922411">
            <w:pPr>
              <w:pStyle w:val="gpTable"/>
            </w:pPr>
            <w:r w:rsidRPr="007E64B6">
              <w:t xml:space="preserve">Section </w:t>
            </w:r>
            <w:r w:rsidRPr="007E64B6">
              <w:fldChar w:fldCharType="begin"/>
            </w:r>
            <w:r w:rsidRPr="007E64B6">
              <w:instrText xml:space="preserve"> REF _Ref50454734 \r \h </w:instrText>
            </w:r>
            <w:r w:rsidRPr="007E64B6">
              <w:fldChar w:fldCharType="separate"/>
            </w:r>
            <w:r w:rsidR="003427CE">
              <w:t>3.8</w:t>
            </w:r>
            <w:r w:rsidRPr="007E64B6">
              <w:fldChar w:fldCharType="end"/>
            </w:r>
            <w:r w:rsidRPr="007E64B6">
              <w:t xml:space="preserve"> </w:t>
            </w:r>
            <w:fldSimple w:instr=" REF _Ref50454734  \* MERGEFORMAT ">
              <w:r w:rsidR="003427CE" w:rsidRPr="007E64B6">
                <w:t>Declaration of Conformance for a Device Level Certificate</w:t>
              </w:r>
            </w:fldSimple>
          </w:p>
        </w:tc>
      </w:tr>
      <w:tr w:rsidR="00452882" w:rsidRPr="007E64B6" w14:paraId="11611ED4" w14:textId="77777777" w:rsidTr="00421B07">
        <w:trPr>
          <w:cantSplit/>
          <w:jc w:val="center"/>
        </w:trPr>
        <w:tc>
          <w:tcPr>
            <w:tcW w:w="1255" w:type="dxa"/>
            <w:vMerge w:val="restart"/>
            <w:vAlign w:val="center"/>
          </w:tcPr>
          <w:p w14:paraId="7F1C2490" w14:textId="77777777" w:rsidR="00452882" w:rsidRPr="007E64B6" w:rsidRDefault="00452882" w:rsidP="0031769D">
            <w:pPr>
              <w:pStyle w:val="t-body"/>
              <w:keepNext/>
              <w:keepLines/>
              <w:spacing w:after="120" w:line="240" w:lineRule="auto"/>
              <w:jc w:val="center"/>
              <w:rPr>
                <w:rFonts w:cstheme="minorHAnsi"/>
              </w:rPr>
            </w:pPr>
            <w:r w:rsidRPr="007E64B6">
              <w:t>1.(1)(g)</w:t>
            </w:r>
          </w:p>
        </w:tc>
        <w:tc>
          <w:tcPr>
            <w:tcW w:w="6565" w:type="dxa"/>
          </w:tcPr>
          <w:p w14:paraId="75B3A118" w14:textId="77777777" w:rsidR="00452882" w:rsidRPr="007E64B6" w:rsidRDefault="00452882" w:rsidP="00922411">
            <w:pPr>
              <w:pStyle w:val="gpTable"/>
              <w:rPr>
                <w:sz w:val="24"/>
                <w:szCs w:val="24"/>
                <w:lang w:eastAsia="en-GB"/>
              </w:rPr>
            </w:pPr>
            <w:r w:rsidRPr="007E64B6">
              <w:t xml:space="preserve">the place and date of issue of the statement of compliance. </w:t>
            </w:r>
          </w:p>
        </w:tc>
        <w:tc>
          <w:tcPr>
            <w:tcW w:w="705" w:type="dxa"/>
          </w:tcPr>
          <w:p w14:paraId="07380E6F" w14:textId="77777777" w:rsidR="00452882" w:rsidRPr="007E64B6" w:rsidRDefault="00452882" w:rsidP="0031769D">
            <w:pPr>
              <w:pStyle w:val="t-body"/>
              <w:keepNext/>
              <w:keepLines/>
              <w:spacing w:after="120" w:line="240" w:lineRule="auto"/>
              <w:rPr>
                <w:iCs/>
              </w:rPr>
            </w:pPr>
          </w:p>
        </w:tc>
        <w:tc>
          <w:tcPr>
            <w:tcW w:w="850" w:type="dxa"/>
          </w:tcPr>
          <w:p w14:paraId="0C8E5D6B" w14:textId="77777777" w:rsidR="00452882" w:rsidRPr="007E64B6" w:rsidRDefault="00452882" w:rsidP="0031769D">
            <w:pPr>
              <w:pStyle w:val="t-body"/>
              <w:keepNext/>
              <w:keepLines/>
              <w:spacing w:after="120" w:line="240" w:lineRule="auto"/>
              <w:rPr>
                <w:iCs/>
              </w:rPr>
            </w:pPr>
          </w:p>
        </w:tc>
        <w:tc>
          <w:tcPr>
            <w:tcW w:w="705" w:type="dxa"/>
          </w:tcPr>
          <w:p w14:paraId="4CA281FA" w14:textId="77777777" w:rsidR="00452882" w:rsidRPr="007E64B6" w:rsidRDefault="00452882" w:rsidP="0031769D">
            <w:pPr>
              <w:pStyle w:val="t-body"/>
              <w:keepNext/>
              <w:keepLines/>
              <w:spacing w:after="120" w:line="240" w:lineRule="auto"/>
              <w:rPr>
                <w:iCs/>
              </w:rPr>
            </w:pPr>
          </w:p>
        </w:tc>
      </w:tr>
      <w:tr w:rsidR="00452882" w:rsidRPr="007E64B6" w14:paraId="1A041FC1" w14:textId="77777777" w:rsidTr="00421B07">
        <w:trPr>
          <w:cantSplit/>
          <w:jc w:val="center"/>
        </w:trPr>
        <w:tc>
          <w:tcPr>
            <w:tcW w:w="1255" w:type="dxa"/>
            <w:vMerge/>
            <w:vAlign w:val="center"/>
          </w:tcPr>
          <w:p w14:paraId="55E857AC" w14:textId="77777777" w:rsidR="00452882" w:rsidRPr="007E64B6" w:rsidRDefault="00452882" w:rsidP="0031769D">
            <w:pPr>
              <w:keepNext/>
              <w:spacing w:line="240" w:lineRule="auto"/>
              <w:rPr>
                <w:rFonts w:cstheme="minorHAnsi"/>
              </w:rPr>
            </w:pPr>
          </w:p>
        </w:tc>
        <w:tc>
          <w:tcPr>
            <w:tcW w:w="8825" w:type="dxa"/>
            <w:gridSpan w:val="4"/>
          </w:tcPr>
          <w:p w14:paraId="4D784537" w14:textId="64CC2EAB" w:rsidR="00452882" w:rsidRPr="007E64B6" w:rsidRDefault="00452882" w:rsidP="00922411">
            <w:pPr>
              <w:pStyle w:val="gpTable"/>
            </w:pPr>
            <w:r w:rsidRPr="007E64B6">
              <w:t xml:space="preserve">Section </w:t>
            </w:r>
            <w:r w:rsidRPr="007E64B6">
              <w:fldChar w:fldCharType="begin"/>
            </w:r>
            <w:r w:rsidRPr="007E64B6">
              <w:instrText xml:space="preserve"> REF _Ref50454734 \r \h </w:instrText>
            </w:r>
            <w:r w:rsidRPr="007E64B6">
              <w:fldChar w:fldCharType="separate"/>
            </w:r>
            <w:r w:rsidR="003427CE">
              <w:t>3.8</w:t>
            </w:r>
            <w:r w:rsidRPr="007E64B6">
              <w:fldChar w:fldCharType="end"/>
            </w:r>
            <w:r w:rsidRPr="007E64B6">
              <w:t xml:space="preserve"> </w:t>
            </w:r>
            <w:fldSimple w:instr=" REF _Ref50454734  \* MERGEFORMAT ">
              <w:r w:rsidR="003427CE" w:rsidRPr="007E64B6">
                <w:t>Declaration of Conformance for a Device Level Certificate</w:t>
              </w:r>
            </w:fldSimple>
          </w:p>
        </w:tc>
      </w:tr>
    </w:tbl>
    <w:p w14:paraId="2B43019C" w14:textId="77777777" w:rsidR="00452882" w:rsidRPr="007E64B6" w:rsidRDefault="00452882" w:rsidP="00685ED5">
      <w:pPr>
        <w:pStyle w:val="gpBody"/>
      </w:pPr>
    </w:p>
    <w:p w14:paraId="44A196FD" w14:textId="77777777" w:rsidR="00452882" w:rsidRPr="007E64B6" w:rsidRDefault="00452882" w:rsidP="003A6476">
      <w:pPr>
        <w:pStyle w:val="Heading2"/>
        <w:pageBreakBefore/>
      </w:pPr>
      <w:bookmarkStart w:id="462" w:name="_Ref169080536"/>
      <w:bookmarkStart w:id="463" w:name="_Toc173233949"/>
      <w:bookmarkStart w:id="464" w:name="_Toc226663102"/>
      <w:r w:rsidRPr="007E64B6">
        <w:lastRenderedPageBreak/>
        <w:t>EU Cyber Resilience Act</w:t>
      </w:r>
      <w:bookmarkEnd w:id="454"/>
      <w:bookmarkEnd w:id="455"/>
      <w:bookmarkEnd w:id="462"/>
      <w:bookmarkEnd w:id="463"/>
      <w:bookmarkEnd w:id="464"/>
    </w:p>
    <w:p w14:paraId="062A2F2C" w14:textId="10E1FD4C" w:rsidR="00452882" w:rsidRPr="007E64B6" w:rsidRDefault="00452882" w:rsidP="00E661FF">
      <w:pPr>
        <w:pStyle w:val="gpBody"/>
      </w:pPr>
      <w:r w:rsidRPr="007E64B6">
        <w:t xml:space="preserve">This section covers the requirements in the EU Cyber Resiliency Act (EU-CRA) published “Texts Adopted” </w:t>
      </w:r>
      <w:r w:rsidR="00A94046" w:rsidRPr="007E64B6">
        <w:t>(</w:t>
      </w:r>
      <w:r w:rsidR="00A94046" w:rsidRPr="007E64B6">
        <w:fldChar w:fldCharType="begin"/>
      </w:r>
      <w:r w:rsidR="00A94046" w:rsidRPr="007E64B6">
        <w:instrText xml:space="preserve"> REF ref_P9_TA \h </w:instrText>
      </w:r>
      <w:r w:rsidR="00A94046" w:rsidRPr="007E64B6">
        <w:fldChar w:fldCharType="separate"/>
      </w:r>
      <w:r w:rsidR="003427CE" w:rsidRPr="007E64B6">
        <w:t>[P9_TA]</w:t>
      </w:r>
      <w:r w:rsidR="00A94046" w:rsidRPr="007E64B6">
        <w:fldChar w:fldCharType="end"/>
      </w:r>
      <w:r w:rsidR="00A94046" w:rsidRPr="007E64B6">
        <w:t xml:space="preserve">) </w:t>
      </w:r>
      <w:r w:rsidRPr="007E64B6">
        <w:t>of 12</w:t>
      </w:r>
      <w:r w:rsidRPr="007E64B6">
        <w:rPr>
          <w:rStyle w:val="Superscript"/>
        </w:rPr>
        <w:t>th</w:t>
      </w:r>
      <w:r w:rsidRPr="007E64B6">
        <w:t xml:space="preserve"> March 2024. It also includes a preliminary mapping of the PSA Certified requirements. Note that the earlier document</w:t>
      </w:r>
      <w:r w:rsidR="004E197C" w:rsidRPr="007E64B6">
        <w:t xml:space="preserve"> (</w:t>
      </w:r>
      <w:r w:rsidR="004E197C" w:rsidRPr="007E64B6">
        <w:fldChar w:fldCharType="begin"/>
      </w:r>
      <w:r w:rsidR="004E197C" w:rsidRPr="007E64B6">
        <w:instrText xml:space="preserve"> REF ref_454</w:instrText>
      </w:r>
      <w:r w:rsidR="00EC04F6" w:rsidRPr="007E64B6">
        <w:instrText>_</w:instrText>
      </w:r>
      <w:r w:rsidR="004E197C" w:rsidRPr="007E64B6">
        <w:instrText xml:space="preserve">0272 \h </w:instrText>
      </w:r>
      <w:r w:rsidR="004E197C" w:rsidRPr="007E64B6">
        <w:fldChar w:fldCharType="separate"/>
      </w:r>
      <w:r w:rsidR="003427CE" w:rsidRPr="007E64B6">
        <w:t>[454 0272]</w:t>
      </w:r>
      <w:r w:rsidR="004E197C" w:rsidRPr="007E64B6">
        <w:fldChar w:fldCharType="end"/>
      </w:r>
      <w:r w:rsidR="004E197C" w:rsidRPr="007E64B6">
        <w:t>)</w:t>
      </w:r>
      <w:r w:rsidRPr="007E64B6">
        <w:t>, its annexes</w:t>
      </w:r>
      <w:r w:rsidR="004E197C" w:rsidRPr="007E64B6">
        <w:t xml:space="preserve"> (</w:t>
      </w:r>
      <w:r w:rsidR="004E197C" w:rsidRPr="007E64B6">
        <w:fldChar w:fldCharType="begin"/>
      </w:r>
      <w:r w:rsidR="004E197C" w:rsidRPr="007E64B6">
        <w:instrText xml:space="preserve"> REF ref_</w:instrText>
      </w:r>
      <w:r w:rsidR="00EC04F6" w:rsidRPr="007E64B6">
        <w:instrText>454_annexes</w:instrText>
      </w:r>
      <w:r w:rsidR="004E197C" w:rsidRPr="007E64B6">
        <w:instrText xml:space="preserve"> \h </w:instrText>
      </w:r>
      <w:r w:rsidR="004E197C" w:rsidRPr="007E64B6">
        <w:fldChar w:fldCharType="separate"/>
      </w:r>
      <w:r w:rsidR="003427CE" w:rsidRPr="007E64B6">
        <w:t>[454 annexes]</w:t>
      </w:r>
      <w:r w:rsidR="004E197C" w:rsidRPr="007E64B6">
        <w:fldChar w:fldCharType="end"/>
      </w:r>
      <w:r w:rsidR="004E197C" w:rsidRPr="007E64B6">
        <w:t>),</w:t>
      </w:r>
      <w:r w:rsidRPr="007E64B6">
        <w:t xml:space="preserve"> and the changes in </w:t>
      </w:r>
      <w:r w:rsidR="004E197C" w:rsidRPr="007E64B6">
        <w:fldChar w:fldCharType="begin"/>
      </w:r>
      <w:r w:rsidR="004E197C" w:rsidRPr="007E64B6">
        <w:instrText xml:space="preserve"> REF ref_IIF</w:instrText>
      </w:r>
      <w:r w:rsidR="00EC04F6" w:rsidRPr="007E64B6">
        <w:instrText>_</w:instrText>
      </w:r>
      <w:r w:rsidR="004E197C" w:rsidRPr="007E64B6">
        <w:instrText xml:space="preserve">0272 \h </w:instrText>
      </w:r>
      <w:r w:rsidR="004E197C" w:rsidRPr="007E64B6">
        <w:fldChar w:fldCharType="separate"/>
      </w:r>
      <w:r w:rsidR="003427CE" w:rsidRPr="007E64B6">
        <w:t>[IIF 2022/0272]</w:t>
      </w:r>
      <w:r w:rsidR="004E197C" w:rsidRPr="007E64B6">
        <w:fldChar w:fldCharType="end"/>
      </w:r>
      <w:r w:rsidRPr="007E64B6">
        <w:t xml:space="preserve"> are superseded by </w:t>
      </w:r>
      <w:r w:rsidR="00A94046" w:rsidRPr="007E64B6">
        <w:fldChar w:fldCharType="begin"/>
      </w:r>
      <w:r w:rsidR="00A94046" w:rsidRPr="007E64B6">
        <w:instrText xml:space="preserve"> REF ref_P9_TA \h </w:instrText>
      </w:r>
      <w:r w:rsidR="00A94046" w:rsidRPr="007E64B6">
        <w:fldChar w:fldCharType="separate"/>
      </w:r>
      <w:r w:rsidR="003427CE" w:rsidRPr="007E64B6">
        <w:t>[P9_TA]</w:t>
      </w:r>
      <w:r w:rsidR="00A94046" w:rsidRPr="007E64B6">
        <w:fldChar w:fldCharType="end"/>
      </w:r>
      <w:r w:rsidRPr="007E64B6">
        <w:t>.</w:t>
      </w:r>
    </w:p>
    <w:p w14:paraId="1B60547F" w14:textId="6F33C1E4" w:rsidR="00452882" w:rsidRPr="007E64B6" w:rsidRDefault="00452882" w:rsidP="00E661FF">
      <w:pPr>
        <w:pStyle w:val="gpBody"/>
      </w:pPr>
      <w:r w:rsidRPr="007E64B6">
        <w:t>Some text in this section is reproduced without change from</w:t>
      </w:r>
      <w:r w:rsidR="001E222B" w:rsidRPr="007E64B6">
        <w:t xml:space="preserve"> </w:t>
      </w:r>
      <w:r w:rsidR="001E222B" w:rsidRPr="007E64B6">
        <w:fldChar w:fldCharType="begin"/>
      </w:r>
      <w:r w:rsidR="001E222B" w:rsidRPr="007E64B6">
        <w:instrText xml:space="preserve"> REF ref_P9_TA \h </w:instrText>
      </w:r>
      <w:r w:rsidR="001E222B" w:rsidRPr="007E64B6">
        <w:fldChar w:fldCharType="separate"/>
      </w:r>
      <w:r w:rsidR="003427CE" w:rsidRPr="007E64B6">
        <w:t>[P9_TA]</w:t>
      </w:r>
      <w:r w:rsidR="001E222B" w:rsidRPr="007E64B6">
        <w:fldChar w:fldCharType="end"/>
      </w:r>
      <w:r w:rsidRPr="007E64B6">
        <w:t>, the contents of</w:t>
      </w:r>
      <w:r w:rsidR="003D0A52" w:rsidRPr="007E64B6">
        <w:t xml:space="preserve"> </w:t>
      </w:r>
      <w:r w:rsidRPr="007E64B6">
        <w:t>which are licensed by the European Union under the Creative Commons Attribution 4.0 International (CC BY 4.0) license</w:t>
      </w:r>
      <w:r w:rsidR="00FC587C" w:rsidRPr="007E64B6">
        <w:t>.</w:t>
      </w:r>
      <w:r w:rsidRPr="007E64B6">
        <w:rPr>
          <w:rStyle w:val="FootnoteReference"/>
        </w:rPr>
        <w:footnoteReference w:id="8"/>
      </w:r>
      <w:r w:rsidRPr="007E64B6">
        <w:rPr>
          <w:rStyle w:val="FootnoteReference"/>
        </w:rPr>
        <w:t>,</w:t>
      </w:r>
      <w:r w:rsidRPr="007E64B6">
        <w:rPr>
          <w:rStyle w:val="FootnoteReference"/>
        </w:rPr>
        <w:footnoteReference w:id="9"/>
      </w:r>
    </w:p>
    <w:p w14:paraId="599657BD" w14:textId="05ECB09D" w:rsidR="00452882" w:rsidRPr="007E64B6" w:rsidRDefault="00452882" w:rsidP="00E661FF">
      <w:pPr>
        <w:pStyle w:val="gpBody"/>
      </w:pPr>
      <w:r w:rsidRPr="007E64B6">
        <w:t>It is anticipated that EU-CRA will adopt the detailed technical requirements being developed by CEN/CENELEC in the context of the Radio Equipment Directive</w:t>
      </w:r>
      <w:r w:rsidR="00AD40F7" w:rsidRPr="007E64B6">
        <w:t xml:space="preserve"> (</w:t>
      </w:r>
      <w:r w:rsidR="00AD40F7" w:rsidRPr="007E64B6">
        <w:fldChar w:fldCharType="begin"/>
      </w:r>
      <w:r w:rsidR="00AD40F7" w:rsidRPr="007E64B6">
        <w:instrText xml:space="preserve"> REF ref_5637_</w:instrText>
      </w:r>
      <w:r w:rsidR="00EC04F6" w:rsidRPr="007E64B6">
        <w:instrText>annexes</w:instrText>
      </w:r>
      <w:r w:rsidR="00AD40F7" w:rsidRPr="007E64B6">
        <w:instrText xml:space="preserve"> \h </w:instrText>
      </w:r>
      <w:r w:rsidR="00AD40F7" w:rsidRPr="007E64B6">
        <w:fldChar w:fldCharType="separate"/>
      </w:r>
      <w:r w:rsidR="003427CE" w:rsidRPr="007E64B6">
        <w:t>[5637_1]</w:t>
      </w:r>
      <w:r w:rsidR="00AD40F7" w:rsidRPr="007E64B6">
        <w:fldChar w:fldCharType="end"/>
      </w:r>
      <w:r w:rsidR="00AD40F7" w:rsidRPr="007E64B6">
        <w:t>)</w:t>
      </w:r>
      <w:r w:rsidRPr="007E64B6">
        <w:t>, see section </w:t>
      </w:r>
      <w:r w:rsidRPr="007E64B6">
        <w:fldChar w:fldCharType="begin"/>
      </w:r>
      <w:r w:rsidRPr="007E64B6">
        <w:instrText xml:space="preserve"> REF _Ref147235237 \r \h </w:instrText>
      </w:r>
      <w:r w:rsidRPr="007E64B6">
        <w:fldChar w:fldCharType="separate"/>
      </w:r>
      <w:r w:rsidR="003427CE">
        <w:t>7.3</w:t>
      </w:r>
      <w:r w:rsidRPr="007E64B6">
        <w:fldChar w:fldCharType="end"/>
      </w:r>
      <w:r w:rsidRPr="007E64B6">
        <w:t>. The timeframe is thought to be 2025.</w:t>
      </w:r>
    </w:p>
    <w:p w14:paraId="77B0D210" w14:textId="77777777" w:rsidR="00452882" w:rsidRPr="007E64B6" w:rsidRDefault="00452882" w:rsidP="00452882">
      <w:pPr>
        <w:pStyle w:val="Heading3"/>
      </w:pPr>
      <w:bookmarkStart w:id="465" w:name="_Ref169004079"/>
      <w:bookmarkStart w:id="466" w:name="_Toc173233950"/>
      <w:bookmarkStart w:id="467" w:name="_Toc226663103"/>
      <w:r w:rsidRPr="007E64B6">
        <w:t>Conformity Assessment Requirements</w:t>
      </w:r>
      <w:bookmarkEnd w:id="465"/>
      <w:bookmarkEnd w:id="466"/>
      <w:bookmarkEnd w:id="467"/>
    </w:p>
    <w:p w14:paraId="557798F0" w14:textId="47FE5A6D" w:rsidR="00452882" w:rsidRPr="007E64B6" w:rsidRDefault="00452882" w:rsidP="00E661FF">
      <w:pPr>
        <w:pStyle w:val="gpBody"/>
      </w:pPr>
      <w:r w:rsidRPr="007E64B6">
        <w:t>The EU adopted text</w:t>
      </w:r>
      <w:r w:rsidR="001E222B" w:rsidRPr="007E64B6">
        <w:t xml:space="preserve"> </w:t>
      </w:r>
      <w:r w:rsidR="001E222B" w:rsidRPr="007E64B6">
        <w:fldChar w:fldCharType="begin"/>
      </w:r>
      <w:r w:rsidR="001E222B" w:rsidRPr="007E64B6">
        <w:instrText xml:space="preserve"> REF ref_P9_TA \h </w:instrText>
      </w:r>
      <w:r w:rsidR="001E222B" w:rsidRPr="007E64B6">
        <w:fldChar w:fldCharType="separate"/>
      </w:r>
      <w:r w:rsidR="003427CE" w:rsidRPr="007E64B6">
        <w:t>[P9_TA]</w:t>
      </w:r>
      <w:r w:rsidR="001E222B" w:rsidRPr="007E64B6">
        <w:fldChar w:fldCharType="end"/>
      </w:r>
      <w:r w:rsidR="001E222B" w:rsidRPr="007E64B6">
        <w:t xml:space="preserve"> </w:t>
      </w:r>
      <w:r w:rsidRPr="007E64B6">
        <w:t xml:space="preserve">requires </w:t>
      </w:r>
      <w:r w:rsidRPr="007E64B6">
        <w:rPr>
          <w:rStyle w:val="cboldItalic"/>
        </w:rPr>
        <w:t>all</w:t>
      </w:r>
      <w:r w:rsidRPr="007E64B6">
        <w:t xml:space="preserve"> products with digital elements</w:t>
      </w:r>
      <w:r w:rsidRPr="007E64B6">
        <w:rPr>
          <w:rStyle w:val="FootnoteReference"/>
        </w:rPr>
        <w:footnoteReference w:id="10"/>
      </w:r>
      <w:r w:rsidRPr="007E64B6">
        <w:t xml:space="preserve"> to be developed in accordance with the </w:t>
      </w:r>
      <w:r w:rsidRPr="007E64B6">
        <w:rPr>
          <w:rStyle w:val="citalic"/>
        </w:rPr>
        <w:t>essential requirements</w:t>
      </w:r>
      <w:r w:rsidRPr="007E64B6">
        <w:t xml:space="preserve"> in Annex I parts I and II. The conformity assessment procedure options are summarized in this section</w:t>
      </w:r>
      <w:bookmarkStart w:id="468" w:name="_Ref173233018"/>
      <w:r w:rsidR="00685ED5" w:rsidRPr="007E64B6">
        <w:t>.</w:t>
      </w:r>
      <w:r w:rsidRPr="007E64B6">
        <w:rPr>
          <w:rStyle w:val="FootnoteReference"/>
        </w:rPr>
        <w:footnoteReference w:id="11"/>
      </w:r>
      <w:bookmarkEnd w:id="468"/>
    </w:p>
    <w:p w14:paraId="68330308" w14:textId="10121DE5" w:rsidR="00452882" w:rsidRPr="007E64B6" w:rsidRDefault="00452882" w:rsidP="00E661FF">
      <w:pPr>
        <w:pStyle w:val="gpBody"/>
      </w:pPr>
      <w:r w:rsidRPr="007E64B6">
        <w:rPr>
          <w:rStyle w:val="ui-provider"/>
        </w:rPr>
        <w:t xml:space="preserve">For many connected products, i.e. those not defined as </w:t>
      </w:r>
      <w:r w:rsidRPr="007E64B6">
        <w:rPr>
          <w:rStyle w:val="citalic"/>
        </w:rPr>
        <w:t>important</w:t>
      </w:r>
      <w:r w:rsidRPr="007E64B6">
        <w:rPr>
          <w:rStyle w:val="ui-provider"/>
        </w:rPr>
        <w:t xml:space="preserve"> (Annex III) or </w:t>
      </w:r>
      <w:r w:rsidRPr="007E64B6">
        <w:rPr>
          <w:rStyle w:val="citalic"/>
        </w:rPr>
        <w:t>critical</w:t>
      </w:r>
      <w:r w:rsidRPr="007E64B6">
        <w:rPr>
          <w:rStyle w:val="ui-provider"/>
        </w:rPr>
        <w:t xml:space="preserve"> (Annex IV), </w:t>
      </w:r>
      <w:r w:rsidRPr="007E64B6">
        <w:t>section </w:t>
      </w:r>
      <w:r w:rsidRPr="007E64B6">
        <w:fldChar w:fldCharType="begin"/>
      </w:r>
      <w:r w:rsidRPr="007E64B6">
        <w:instrText xml:space="preserve"> REF _Ref169080536 \r \h </w:instrText>
      </w:r>
      <w:r w:rsidRPr="007E64B6">
        <w:fldChar w:fldCharType="separate"/>
      </w:r>
      <w:r w:rsidR="003427CE">
        <w:t>7.2</w:t>
      </w:r>
      <w:r w:rsidRPr="007E64B6">
        <w:fldChar w:fldCharType="end"/>
      </w:r>
      <w:r w:rsidRPr="007E64B6">
        <w:t xml:space="preserve"> of this document uses the term </w:t>
      </w:r>
      <w:r w:rsidRPr="007E64B6">
        <w:rPr>
          <w:rStyle w:val="citalic"/>
        </w:rPr>
        <w:t>default products.</w:t>
      </w:r>
      <w:r w:rsidRPr="007E64B6">
        <w:t xml:space="preserve"> Conformity assessment for </w:t>
      </w:r>
      <w:r w:rsidRPr="007E64B6">
        <w:rPr>
          <w:rStyle w:val="citalic"/>
        </w:rPr>
        <w:t>default products</w:t>
      </w:r>
      <w:r w:rsidRPr="007E64B6">
        <w:t xml:space="preserve"> can be by </w:t>
      </w:r>
      <w:r w:rsidRPr="007E64B6">
        <w:rPr>
          <w:rStyle w:val="citalic"/>
        </w:rPr>
        <w:t>internal control</w:t>
      </w:r>
      <w:r w:rsidRPr="007E64B6">
        <w:t xml:space="preserve">, see Annex VIII part I (based on </w:t>
      </w:r>
      <w:r w:rsidR="00AC3731" w:rsidRPr="007E64B6">
        <w:fldChar w:fldCharType="begin"/>
      </w:r>
      <w:r w:rsidR="00AC3731" w:rsidRPr="007E64B6">
        <w:instrText xml:space="preserve"> REF ref_L_218_82 \h </w:instrText>
      </w:r>
      <w:r w:rsidR="00AC3731" w:rsidRPr="007E64B6">
        <w:fldChar w:fldCharType="separate"/>
      </w:r>
      <w:r w:rsidR="003427CE" w:rsidRPr="007E64B6">
        <w:t>[L 218/82]</w:t>
      </w:r>
      <w:r w:rsidR="00AC3731" w:rsidRPr="007E64B6">
        <w:fldChar w:fldCharType="end"/>
      </w:r>
      <w:r w:rsidR="00AC3731" w:rsidRPr="007E64B6">
        <w:t xml:space="preserve"> </w:t>
      </w:r>
      <w:r w:rsidRPr="007E64B6">
        <w:t>Module</w:t>
      </w:r>
      <w:r w:rsidR="00AC3731" w:rsidRPr="007E64B6">
        <w:t> </w:t>
      </w:r>
      <w:r w:rsidRPr="007E64B6">
        <w:t>A). In summary the developer of default products should:</w:t>
      </w:r>
    </w:p>
    <w:p w14:paraId="08082D91" w14:textId="77777777" w:rsidR="00452882" w:rsidRPr="007E64B6" w:rsidRDefault="00452882">
      <w:pPr>
        <w:pStyle w:val="ListParagraph"/>
        <w:keepLines w:val="0"/>
        <w:numPr>
          <w:ilvl w:val="0"/>
          <w:numId w:val="12"/>
        </w:numPr>
        <w:spacing w:line="259" w:lineRule="auto"/>
        <w:contextualSpacing w:val="0"/>
        <w:jc w:val="left"/>
      </w:pPr>
      <w:r w:rsidRPr="007E64B6">
        <w:t>Prepare technical documentation in accordance with Annex VII.</w:t>
      </w:r>
    </w:p>
    <w:p w14:paraId="3CC8B71E" w14:textId="0C03EA36" w:rsidR="00452882" w:rsidRPr="007E64B6" w:rsidRDefault="00452882">
      <w:pPr>
        <w:pStyle w:val="ListParagraph"/>
        <w:keepLines w:val="0"/>
        <w:numPr>
          <w:ilvl w:val="0"/>
          <w:numId w:val="12"/>
        </w:numPr>
        <w:spacing w:line="259" w:lineRule="auto"/>
        <w:contextualSpacing w:val="0"/>
        <w:jc w:val="left"/>
      </w:pPr>
      <w:r w:rsidRPr="007E64B6">
        <w:t xml:space="preserve">Provide evidence that the </w:t>
      </w:r>
      <w:r w:rsidRPr="007E64B6">
        <w:rPr>
          <w:rStyle w:val="citalic"/>
        </w:rPr>
        <w:t>essential requirements</w:t>
      </w:r>
      <w:r w:rsidRPr="007E64B6">
        <w:t xml:space="preserve"> have been met, for example, by completing sections </w:t>
      </w:r>
      <w:r w:rsidRPr="007E64B6">
        <w:fldChar w:fldCharType="begin"/>
      </w:r>
      <w:r w:rsidRPr="007E64B6">
        <w:instrText xml:space="preserve"> REF _Ref172616934 \r \h </w:instrText>
      </w:r>
      <w:r w:rsidRPr="007E64B6">
        <w:fldChar w:fldCharType="separate"/>
      </w:r>
      <w:r w:rsidR="003427CE">
        <w:t>7.2.2</w:t>
      </w:r>
      <w:r w:rsidRPr="007E64B6">
        <w:fldChar w:fldCharType="end"/>
      </w:r>
      <w:r w:rsidRPr="007E64B6">
        <w:t xml:space="preserve"> and </w:t>
      </w:r>
      <w:r w:rsidRPr="007E64B6">
        <w:fldChar w:fldCharType="begin"/>
      </w:r>
      <w:r w:rsidRPr="007E64B6">
        <w:instrText xml:space="preserve"> REF _Ref172100840 \r \h </w:instrText>
      </w:r>
      <w:r w:rsidRPr="007E64B6">
        <w:fldChar w:fldCharType="separate"/>
      </w:r>
      <w:r w:rsidR="003427CE">
        <w:t>7.2.3</w:t>
      </w:r>
      <w:r w:rsidRPr="007E64B6">
        <w:fldChar w:fldCharType="end"/>
      </w:r>
      <w:r w:rsidRPr="007E64B6">
        <w:t xml:space="preserve"> of this document. Provide evidence that </w:t>
      </w:r>
      <w:r w:rsidRPr="007E64B6">
        <w:rPr>
          <w:rStyle w:val="citalic"/>
        </w:rPr>
        <w:t>information and instructions to the user</w:t>
      </w:r>
      <w:r w:rsidRPr="007E64B6">
        <w:t xml:space="preserve"> is available, for example, by completing section </w:t>
      </w:r>
      <w:r w:rsidRPr="007E64B6">
        <w:fldChar w:fldCharType="begin"/>
      </w:r>
      <w:r w:rsidRPr="007E64B6">
        <w:instrText xml:space="preserve"> REF _Ref139978273 \r \h </w:instrText>
      </w:r>
      <w:r w:rsidRPr="007E64B6">
        <w:fldChar w:fldCharType="separate"/>
      </w:r>
      <w:r w:rsidR="003427CE">
        <w:t>7.2.4</w:t>
      </w:r>
      <w:r w:rsidRPr="007E64B6">
        <w:fldChar w:fldCharType="end"/>
      </w:r>
      <w:r w:rsidRPr="007E64B6">
        <w:t xml:space="preserve"> of this document. The completed sections can then be either self-assessed or can be assessed by a PSA Certified laboratory with a view to obtaining a PSA Certified certificate.</w:t>
      </w:r>
    </w:p>
    <w:p w14:paraId="7B25D083" w14:textId="1807E16D" w:rsidR="00452882" w:rsidRPr="007E64B6" w:rsidRDefault="00452882">
      <w:pPr>
        <w:pStyle w:val="ListParagraph"/>
        <w:keepLines w:val="0"/>
        <w:numPr>
          <w:ilvl w:val="0"/>
          <w:numId w:val="12"/>
        </w:numPr>
        <w:spacing w:line="259" w:lineRule="auto"/>
        <w:contextualSpacing w:val="0"/>
        <w:jc w:val="left"/>
      </w:pPr>
      <w:r w:rsidRPr="007E64B6">
        <w:t>Provide an EU declaration of conformity.</w:t>
      </w:r>
    </w:p>
    <w:p w14:paraId="74BD30E4" w14:textId="77777777" w:rsidR="00452882" w:rsidRPr="007E64B6" w:rsidRDefault="00452882">
      <w:pPr>
        <w:pStyle w:val="ListParagraph"/>
        <w:keepLines w:val="0"/>
        <w:numPr>
          <w:ilvl w:val="0"/>
          <w:numId w:val="12"/>
        </w:numPr>
        <w:spacing w:line="259" w:lineRule="auto"/>
        <w:contextualSpacing w:val="0"/>
        <w:jc w:val="left"/>
        <w:rPr>
          <w:rStyle w:val="ui-provider"/>
        </w:rPr>
      </w:pPr>
      <w:r w:rsidRPr="007E64B6">
        <w:t>Affix the CE marking to each individual product.</w:t>
      </w:r>
    </w:p>
    <w:p w14:paraId="19098C0C" w14:textId="73358520" w:rsidR="00452882" w:rsidRPr="007E64B6" w:rsidRDefault="00452882" w:rsidP="00E661FF">
      <w:pPr>
        <w:pStyle w:val="gpBody"/>
        <w:rPr>
          <w:rStyle w:val="ui-provider"/>
        </w:rPr>
      </w:pPr>
      <w:r w:rsidRPr="007E64B6">
        <w:rPr>
          <w:rStyle w:val="ui-provider"/>
        </w:rPr>
        <w:t xml:space="preserve">The Class I and Class II </w:t>
      </w:r>
      <w:r w:rsidRPr="007E64B6">
        <w:rPr>
          <w:rStyle w:val="citalic"/>
        </w:rPr>
        <w:t>important</w:t>
      </w:r>
      <w:r w:rsidRPr="007E64B6">
        <w:rPr>
          <w:rStyle w:val="ui-provider"/>
        </w:rPr>
        <w:t xml:space="preserve"> products that are listed in section </w:t>
      </w:r>
      <w:r w:rsidRPr="007E64B6">
        <w:rPr>
          <w:rStyle w:val="ui-provider"/>
        </w:rPr>
        <w:fldChar w:fldCharType="begin"/>
      </w:r>
      <w:r w:rsidRPr="007E64B6">
        <w:rPr>
          <w:rStyle w:val="ui-provider"/>
        </w:rPr>
        <w:instrText xml:space="preserve"> REF _Ref172100375 \r \h </w:instrText>
      </w:r>
      <w:r w:rsidRPr="007E64B6">
        <w:rPr>
          <w:rStyle w:val="ui-provider"/>
        </w:rPr>
      </w:r>
      <w:r w:rsidRPr="007E64B6">
        <w:rPr>
          <w:rStyle w:val="ui-provider"/>
        </w:rPr>
        <w:fldChar w:fldCharType="separate"/>
      </w:r>
      <w:r w:rsidR="003427CE">
        <w:rPr>
          <w:rStyle w:val="ui-provider"/>
        </w:rPr>
        <w:t>7.2.5</w:t>
      </w:r>
      <w:r w:rsidRPr="007E64B6">
        <w:rPr>
          <w:rStyle w:val="ui-provider"/>
        </w:rPr>
        <w:fldChar w:fldCharType="end"/>
      </w:r>
      <w:r w:rsidRPr="007E64B6">
        <w:rPr>
          <w:rStyle w:val="ui-provider"/>
        </w:rPr>
        <w:t>, such as smart locks and firewalls, need stricter conformance assessment.</w:t>
      </w:r>
    </w:p>
    <w:p w14:paraId="1E4E6D85" w14:textId="51F0931F" w:rsidR="00452882" w:rsidRPr="007E64B6" w:rsidRDefault="00452882" w:rsidP="00E661FF">
      <w:pPr>
        <w:pStyle w:val="gpBody"/>
        <w:rPr>
          <w:rStyle w:val="ui-provider"/>
        </w:rPr>
      </w:pPr>
      <w:r w:rsidRPr="007E64B6">
        <w:rPr>
          <w:rStyle w:val="ui-provider"/>
        </w:rPr>
        <w:t xml:space="preserve">Class I products may also be assessed using </w:t>
      </w:r>
      <w:r w:rsidRPr="007E64B6">
        <w:rPr>
          <w:rStyle w:val="citalic"/>
        </w:rPr>
        <w:t>internal control</w:t>
      </w:r>
      <w:r w:rsidRPr="007E64B6">
        <w:rPr>
          <w:rStyle w:val="ui-provider"/>
        </w:rPr>
        <w:t xml:space="preserve"> </w:t>
      </w:r>
      <w:r w:rsidRPr="007E64B6">
        <w:rPr>
          <w:rStyle w:val="ui-provider"/>
          <w:rFonts w:cstheme="minorHAnsi"/>
        </w:rPr>
        <w:t xml:space="preserve">where </w:t>
      </w:r>
      <w:r w:rsidRPr="007E64B6">
        <w:rPr>
          <w:rStyle w:val="citalic"/>
        </w:rPr>
        <w:t>harmoni</w:t>
      </w:r>
      <w:r w:rsidR="006235DA">
        <w:rPr>
          <w:rStyle w:val="citalic"/>
        </w:rPr>
        <w:t>z</w:t>
      </w:r>
      <w:r w:rsidRPr="007E64B6">
        <w:rPr>
          <w:rStyle w:val="citalic"/>
        </w:rPr>
        <w:t>ed standards, common specifications</w:t>
      </w:r>
      <w:r w:rsidR="00CA1D13">
        <w:rPr>
          <w:rStyle w:val="citalic"/>
        </w:rPr>
        <w:t>,</w:t>
      </w:r>
      <w:r w:rsidRPr="007E64B6">
        <w:rPr>
          <w:rStyle w:val="citalic"/>
        </w:rPr>
        <w:t xml:space="preserve"> or European cybersecurity certification scheme</w:t>
      </w:r>
      <w:r w:rsidRPr="007E64B6">
        <w:rPr>
          <w:rFonts w:cstheme="minorHAnsi"/>
        </w:rPr>
        <w:t xml:space="preserve"> are ap</w:t>
      </w:r>
      <w:r w:rsidRPr="007E64B6">
        <w:t>plied. W</w:t>
      </w:r>
      <w:r w:rsidRPr="007E64B6">
        <w:rPr>
          <w:rStyle w:val="ui-provider"/>
        </w:rPr>
        <w:t>here this is not the case then conformity assessment must follow one of the following</w:t>
      </w:r>
      <w:r w:rsidR="00F8171A">
        <w:rPr>
          <w:rStyle w:val="ui-provider"/>
        </w:rPr>
        <w:t>:</w:t>
      </w:r>
    </w:p>
    <w:p w14:paraId="41CC53E5" w14:textId="5F530638" w:rsidR="00452882" w:rsidRPr="007E64B6" w:rsidRDefault="00452882">
      <w:pPr>
        <w:pStyle w:val="ListParagraph"/>
        <w:keepLines w:val="0"/>
        <w:numPr>
          <w:ilvl w:val="0"/>
          <w:numId w:val="21"/>
        </w:numPr>
        <w:spacing w:line="259" w:lineRule="auto"/>
        <w:contextualSpacing w:val="0"/>
        <w:jc w:val="left"/>
        <w:rPr>
          <w:rStyle w:val="ui-provider"/>
        </w:rPr>
      </w:pPr>
      <w:r w:rsidRPr="007E64B6">
        <w:rPr>
          <w:rStyle w:val="citalic"/>
        </w:rPr>
        <w:t>EU-type examination</w:t>
      </w:r>
      <w:r w:rsidRPr="007E64B6">
        <w:rPr>
          <w:rStyle w:val="ui-provider"/>
        </w:rPr>
        <w:t xml:space="preserve"> and </w:t>
      </w:r>
      <w:r w:rsidRPr="007E64B6">
        <w:rPr>
          <w:rStyle w:val="citalic"/>
        </w:rPr>
        <w:t>Internal production control</w:t>
      </w:r>
      <w:r w:rsidRPr="007E64B6">
        <w:rPr>
          <w:rStyle w:val="ui-provider"/>
        </w:rPr>
        <w:t xml:space="preserve"> as described in Annex VIII parts II and III respectively. These are based on </w:t>
      </w:r>
      <w:r w:rsidR="00AC3731" w:rsidRPr="007E64B6">
        <w:fldChar w:fldCharType="begin"/>
      </w:r>
      <w:r w:rsidR="00AC3731" w:rsidRPr="007E64B6">
        <w:instrText xml:space="preserve"> REF ref_L_218_82 \h </w:instrText>
      </w:r>
      <w:r w:rsidR="00AC3731" w:rsidRPr="007E64B6">
        <w:fldChar w:fldCharType="separate"/>
      </w:r>
      <w:r w:rsidR="003427CE" w:rsidRPr="007E64B6">
        <w:t>[L 218/82]</w:t>
      </w:r>
      <w:r w:rsidR="00AC3731" w:rsidRPr="007E64B6">
        <w:fldChar w:fldCharType="end"/>
      </w:r>
      <w:r w:rsidR="00AC3731" w:rsidRPr="007E64B6">
        <w:t xml:space="preserve"> </w:t>
      </w:r>
      <w:r w:rsidRPr="007E64B6">
        <w:rPr>
          <w:rStyle w:val="ui-provider"/>
        </w:rPr>
        <w:t>Module</w:t>
      </w:r>
      <w:r w:rsidR="00AC3731" w:rsidRPr="007E64B6">
        <w:rPr>
          <w:rStyle w:val="ui-provider"/>
        </w:rPr>
        <w:t> </w:t>
      </w:r>
      <w:r w:rsidRPr="007E64B6">
        <w:rPr>
          <w:rStyle w:val="ui-provider"/>
        </w:rPr>
        <w:t>B and Module</w:t>
      </w:r>
      <w:r w:rsidR="00AC3731" w:rsidRPr="007E64B6">
        <w:rPr>
          <w:rStyle w:val="ui-provider"/>
        </w:rPr>
        <w:t> </w:t>
      </w:r>
      <w:r w:rsidRPr="007E64B6">
        <w:rPr>
          <w:rStyle w:val="ui-provider"/>
        </w:rPr>
        <w:t>C, respectively.</w:t>
      </w:r>
    </w:p>
    <w:p w14:paraId="56BB4418" w14:textId="7A9A60CB" w:rsidR="00452882" w:rsidRPr="007E64B6" w:rsidRDefault="00452882">
      <w:pPr>
        <w:pStyle w:val="ListParagraph"/>
        <w:keepLines w:val="0"/>
        <w:numPr>
          <w:ilvl w:val="0"/>
          <w:numId w:val="21"/>
        </w:numPr>
        <w:spacing w:line="259" w:lineRule="auto"/>
        <w:contextualSpacing w:val="0"/>
        <w:jc w:val="left"/>
        <w:rPr>
          <w:rStyle w:val="ui-provider"/>
        </w:rPr>
      </w:pPr>
      <w:r w:rsidRPr="007E64B6">
        <w:rPr>
          <w:rStyle w:val="citalic"/>
        </w:rPr>
        <w:t>Full quality assurance</w:t>
      </w:r>
      <w:r w:rsidRPr="007E64B6">
        <w:rPr>
          <w:rStyle w:val="ui-provider"/>
        </w:rPr>
        <w:t xml:space="preserve"> as described in Annex VIII part IV. This is based on </w:t>
      </w:r>
      <w:r w:rsidR="00AC3731" w:rsidRPr="007E64B6">
        <w:fldChar w:fldCharType="begin"/>
      </w:r>
      <w:r w:rsidR="00AC3731" w:rsidRPr="007E64B6">
        <w:instrText xml:space="preserve"> REF ref_L_218_82 \h </w:instrText>
      </w:r>
      <w:r w:rsidR="00AC3731" w:rsidRPr="007E64B6">
        <w:fldChar w:fldCharType="separate"/>
      </w:r>
      <w:r w:rsidR="003427CE" w:rsidRPr="007E64B6">
        <w:t>[L 218/82]</w:t>
      </w:r>
      <w:r w:rsidR="00AC3731" w:rsidRPr="007E64B6">
        <w:fldChar w:fldCharType="end"/>
      </w:r>
      <w:r w:rsidR="00AC3731" w:rsidRPr="007E64B6">
        <w:t xml:space="preserve"> </w:t>
      </w:r>
      <w:r w:rsidRPr="007E64B6">
        <w:rPr>
          <w:rStyle w:val="ui-provider"/>
        </w:rPr>
        <w:t>Module</w:t>
      </w:r>
      <w:r w:rsidR="00AC3731" w:rsidRPr="007E64B6">
        <w:rPr>
          <w:rStyle w:val="ui-provider"/>
        </w:rPr>
        <w:t> </w:t>
      </w:r>
      <w:r w:rsidRPr="007E64B6">
        <w:rPr>
          <w:rStyle w:val="ui-provider"/>
        </w:rPr>
        <w:t>H.</w:t>
      </w:r>
    </w:p>
    <w:p w14:paraId="693026A1" w14:textId="453F79DC" w:rsidR="00452882" w:rsidRPr="007E64B6" w:rsidRDefault="00452882" w:rsidP="00E661FF">
      <w:pPr>
        <w:pStyle w:val="gpBody"/>
        <w:rPr>
          <w:rStyle w:val="ui-provider"/>
        </w:rPr>
      </w:pPr>
      <w:r w:rsidRPr="007E64B6">
        <w:rPr>
          <w:rStyle w:val="ui-provider"/>
        </w:rPr>
        <w:t>Class II products must always involve a third-party assessment</w:t>
      </w:r>
      <w:r w:rsidR="003D4567" w:rsidRPr="007E64B6">
        <w:rPr>
          <w:rStyle w:val="ui-provider"/>
        </w:rPr>
        <w:t>.</w:t>
      </w:r>
      <w:r w:rsidRPr="007E64B6">
        <w:rPr>
          <w:rStyle w:val="ui-provider"/>
          <w:vertAlign w:val="superscript"/>
        </w:rPr>
        <w:fldChar w:fldCharType="begin"/>
      </w:r>
      <w:r w:rsidRPr="007E64B6">
        <w:rPr>
          <w:rStyle w:val="ui-provider"/>
          <w:vertAlign w:val="superscript"/>
        </w:rPr>
        <w:instrText xml:space="preserve"> NOTEREF _Ref173233018 \h  \* MERGEFORMAT </w:instrText>
      </w:r>
      <w:r w:rsidRPr="007E64B6">
        <w:rPr>
          <w:rStyle w:val="ui-provider"/>
          <w:vertAlign w:val="superscript"/>
        </w:rPr>
      </w:r>
      <w:r w:rsidRPr="007E64B6">
        <w:rPr>
          <w:rStyle w:val="ui-provider"/>
          <w:vertAlign w:val="superscript"/>
        </w:rPr>
        <w:fldChar w:fldCharType="separate"/>
      </w:r>
      <w:r w:rsidR="003427CE">
        <w:rPr>
          <w:rStyle w:val="ui-provider"/>
          <w:vertAlign w:val="superscript"/>
        </w:rPr>
        <w:t>11</w:t>
      </w:r>
      <w:r w:rsidRPr="007E64B6">
        <w:rPr>
          <w:rStyle w:val="ui-provider"/>
          <w:vertAlign w:val="superscript"/>
        </w:rPr>
        <w:fldChar w:fldCharType="end"/>
      </w:r>
    </w:p>
    <w:p w14:paraId="7746ED7D" w14:textId="1175FF88" w:rsidR="00452882" w:rsidRPr="007E64B6" w:rsidRDefault="00452882" w:rsidP="00E661FF">
      <w:pPr>
        <w:pStyle w:val="gpBody"/>
        <w:rPr>
          <w:rStyle w:val="ui-provider"/>
        </w:rPr>
      </w:pPr>
      <w:r w:rsidRPr="007E64B6">
        <w:rPr>
          <w:rStyle w:val="ui-provider"/>
        </w:rPr>
        <w:t>Note that the harmonized standards are yet to be developed and published.</w:t>
      </w:r>
    </w:p>
    <w:p w14:paraId="7711D00A" w14:textId="77777777" w:rsidR="00452882" w:rsidRPr="007E64B6" w:rsidRDefault="00452882" w:rsidP="00E661FF">
      <w:pPr>
        <w:pStyle w:val="gpBody"/>
        <w:rPr>
          <w:rStyle w:val="ui-provider"/>
        </w:rPr>
      </w:pPr>
      <w:bookmarkStart w:id="469" w:name="_Ref132101674"/>
      <w:bookmarkStart w:id="470" w:name="_Ref172100558"/>
      <w:r w:rsidRPr="007E64B6">
        <w:rPr>
          <w:rStyle w:val="ui-provider"/>
        </w:rPr>
        <w:lastRenderedPageBreak/>
        <w:t xml:space="preserve">To help companies with Class I and Class II products prepare for the CRA prior to the availability of a harmonized standard, it is proposed that the </w:t>
      </w:r>
      <w:r w:rsidRPr="007E64B6">
        <w:rPr>
          <w:rStyle w:val="citalic"/>
        </w:rPr>
        <w:t>default product</w:t>
      </w:r>
      <w:r w:rsidRPr="007E64B6">
        <w:rPr>
          <w:rStyle w:val="ui-provider"/>
        </w:rPr>
        <w:t xml:space="preserve"> process is followed but with assessment by a PSA Certified laboratory. When the harmonized standard is published (the time frame is currently unclear) the developer of Important Class I or Class II products should switch to that document to demonstrate compliance.</w:t>
      </w:r>
    </w:p>
    <w:p w14:paraId="016704C0" w14:textId="77777777" w:rsidR="00452882" w:rsidRPr="007E64B6" w:rsidRDefault="00452882" w:rsidP="00452882">
      <w:pPr>
        <w:pStyle w:val="Heading3"/>
      </w:pPr>
      <w:bookmarkStart w:id="471" w:name="_Ref172616934"/>
      <w:bookmarkStart w:id="472" w:name="_Toc173233951"/>
      <w:bookmarkStart w:id="473" w:name="_Toc226663104"/>
      <w:r w:rsidRPr="007E64B6">
        <w:t>Product Cybersecurity Requirements</w:t>
      </w:r>
      <w:bookmarkEnd w:id="469"/>
      <w:bookmarkEnd w:id="470"/>
      <w:bookmarkEnd w:id="471"/>
      <w:bookmarkEnd w:id="472"/>
      <w:bookmarkEnd w:id="473"/>
    </w:p>
    <w:p w14:paraId="682DE9A1" w14:textId="299A4255" w:rsidR="00452882" w:rsidRPr="007E64B6" w:rsidRDefault="00A94046" w:rsidP="00E661FF">
      <w:pPr>
        <w:pStyle w:val="gpBody"/>
      </w:pPr>
      <w:r w:rsidRPr="007E64B6">
        <w:fldChar w:fldCharType="begin"/>
      </w:r>
      <w:r w:rsidRPr="007E64B6">
        <w:instrText xml:space="preserve"> REF ref_P9_TA \h </w:instrText>
      </w:r>
      <w:r w:rsidRPr="007E64B6">
        <w:fldChar w:fldCharType="separate"/>
      </w:r>
      <w:r w:rsidR="003427CE" w:rsidRPr="007E64B6">
        <w:t>[P9_TA]</w:t>
      </w:r>
      <w:r w:rsidRPr="007E64B6">
        <w:fldChar w:fldCharType="end"/>
      </w:r>
      <w:r w:rsidRPr="007E64B6">
        <w:t xml:space="preserve"> </w:t>
      </w:r>
      <w:r w:rsidR="00452882" w:rsidRPr="007E64B6">
        <w:t>Annex I part 1 covers the cybersecurity requirements of the product, in other words, the device.</w:t>
      </w:r>
    </w:p>
    <w:p w14:paraId="766E22D1" w14:textId="07C6D498" w:rsidR="00E661FF" w:rsidRPr="007E64B6" w:rsidRDefault="00452882" w:rsidP="00E661FF">
      <w:pPr>
        <w:pStyle w:val="gpBody"/>
      </w:pPr>
      <w:r w:rsidRPr="007E64B6">
        <w:t>PSA Certified Device level questions (</w:t>
      </w:r>
      <w:r w:rsidR="00F666DF" w:rsidRPr="007E64B6">
        <w:t>section </w:t>
      </w:r>
      <w:r w:rsidR="00F666DF" w:rsidRPr="007E64B6">
        <w:fldChar w:fldCharType="begin"/>
      </w:r>
      <w:r w:rsidR="00F666DF" w:rsidRPr="007E64B6">
        <w:instrText xml:space="preserve"> REF _Ref211164346 \r \h </w:instrText>
      </w:r>
      <w:r w:rsidR="00F666DF" w:rsidRPr="007E64B6">
        <w:fldChar w:fldCharType="separate"/>
      </w:r>
      <w:r w:rsidR="003427CE">
        <w:t>6</w:t>
      </w:r>
      <w:r w:rsidR="00F666DF" w:rsidRPr="007E64B6">
        <w:fldChar w:fldCharType="end"/>
      </w:r>
      <w:r w:rsidRPr="007E64B6">
        <w:t>) requirements are mapped in this section. This means that the given mappings are thought to comply with, or support meeting, the relevant requirement. The requirements will also be applicable to system software (e.g., operating systems) and the hardware (e.g., microprocessors and microcontrollers). However, the relevance in those cases may be less obvious and justification for non-compliance will be necessary.</w:t>
      </w:r>
    </w:p>
    <w:p w14:paraId="4468A1F3" w14:textId="7A3AAAED" w:rsidR="00452882" w:rsidRPr="007E64B6" w:rsidRDefault="00452882" w:rsidP="00E661FF">
      <w:pPr>
        <w:pStyle w:val="gpBody"/>
      </w:pPr>
    </w:p>
    <w:tbl>
      <w:tblPr>
        <w:tblStyle w:val="TableGrid"/>
        <w:tblW w:w="10080" w:type="dxa"/>
        <w:jc w:val="center"/>
        <w:tblLook w:val="04A0" w:firstRow="1" w:lastRow="0" w:firstColumn="1" w:lastColumn="0" w:noHBand="0" w:noVBand="1"/>
      </w:tblPr>
      <w:tblGrid>
        <w:gridCol w:w="1165"/>
        <w:gridCol w:w="6654"/>
        <w:gridCol w:w="705"/>
        <w:gridCol w:w="850"/>
        <w:gridCol w:w="706"/>
      </w:tblGrid>
      <w:tr w:rsidR="00452882" w:rsidRPr="007E64B6" w14:paraId="66F56F15" w14:textId="77777777" w:rsidTr="00421B07">
        <w:trPr>
          <w:cantSplit/>
          <w:tblHeader/>
          <w:jc w:val="center"/>
        </w:trPr>
        <w:tc>
          <w:tcPr>
            <w:tcW w:w="1165" w:type="dxa"/>
            <w:vMerge w:val="restart"/>
            <w:shd w:val="clear" w:color="auto" w:fill="5BBCAB"/>
            <w:vAlign w:val="center"/>
          </w:tcPr>
          <w:p w14:paraId="7D19D21F" w14:textId="77777777" w:rsidR="00452882" w:rsidRPr="007E64B6" w:rsidRDefault="00452882" w:rsidP="001F5F84">
            <w:pPr>
              <w:pStyle w:val="NormalWeb"/>
              <w:spacing w:before="60" w:beforeAutospacing="0" w:after="60" w:afterAutospacing="0"/>
              <w:jc w:val="center"/>
              <w:rPr>
                <w:rFonts w:asciiTheme="minorHAnsi" w:eastAsiaTheme="minorEastAsia" w:hAnsiTheme="minorHAnsi" w:cstheme="minorBidi"/>
                <w:b/>
                <w:bCs/>
                <w:szCs w:val="22"/>
                <w:lang w:val="en-US" w:eastAsia="en-US"/>
              </w:rPr>
            </w:pPr>
            <w:r w:rsidRPr="007E64B6">
              <w:rPr>
                <w:rFonts w:asciiTheme="minorHAnsi" w:eastAsiaTheme="minorEastAsia" w:hAnsiTheme="minorHAnsi" w:cstheme="minorBidi"/>
                <w:b/>
                <w:bCs/>
                <w:sz w:val="22"/>
                <w:szCs w:val="22"/>
                <w:lang w:val="en-US" w:eastAsia="en-US"/>
              </w:rPr>
              <w:t>Annex I</w:t>
            </w:r>
            <w:r w:rsidRPr="007E64B6">
              <w:rPr>
                <w:rFonts w:asciiTheme="minorHAnsi" w:eastAsiaTheme="minorEastAsia" w:hAnsiTheme="minorHAnsi" w:cstheme="minorBidi"/>
                <w:b/>
                <w:bCs/>
                <w:sz w:val="22"/>
                <w:szCs w:val="22"/>
                <w:lang w:val="en-US" w:eastAsia="en-US"/>
              </w:rPr>
              <w:br/>
              <w:t>part I ID</w:t>
            </w:r>
          </w:p>
        </w:tc>
        <w:tc>
          <w:tcPr>
            <w:tcW w:w="6654" w:type="dxa"/>
            <w:vMerge w:val="restart"/>
            <w:shd w:val="clear" w:color="auto" w:fill="5BBCAB"/>
            <w:vAlign w:val="center"/>
          </w:tcPr>
          <w:p w14:paraId="629EF036" w14:textId="77777777" w:rsidR="00452882" w:rsidRPr="007E64B6" w:rsidRDefault="00452882" w:rsidP="000569B8">
            <w:pPr>
              <w:pStyle w:val="NormalWeb"/>
              <w:spacing w:before="0" w:beforeAutospacing="0" w:after="120" w:afterAutospacing="0"/>
              <w:jc w:val="center"/>
              <w:rPr>
                <w:rFonts w:asciiTheme="minorHAnsi" w:eastAsiaTheme="minorEastAsia" w:hAnsiTheme="minorHAnsi" w:cstheme="minorBidi"/>
                <w:b/>
                <w:bCs/>
                <w:szCs w:val="22"/>
                <w:lang w:val="en-US" w:eastAsia="en-US"/>
              </w:rPr>
            </w:pPr>
            <w:r w:rsidRPr="007E64B6">
              <w:rPr>
                <w:rFonts w:asciiTheme="minorHAnsi" w:eastAsiaTheme="minorEastAsia" w:hAnsiTheme="minorHAnsi" w:cstheme="minorBidi"/>
                <w:b/>
                <w:bCs/>
                <w:sz w:val="22"/>
                <w:szCs w:val="22"/>
                <w:lang w:val="en-US" w:eastAsia="en-US"/>
              </w:rPr>
              <w:t>Cybersecurity Requirements</w:t>
            </w:r>
          </w:p>
        </w:tc>
        <w:tc>
          <w:tcPr>
            <w:tcW w:w="2261" w:type="dxa"/>
            <w:gridSpan w:val="3"/>
            <w:shd w:val="clear" w:color="auto" w:fill="5BBCAB"/>
          </w:tcPr>
          <w:p w14:paraId="067238B0" w14:textId="77777777" w:rsidR="00452882" w:rsidRPr="007E64B6" w:rsidRDefault="00452882" w:rsidP="001F5F84">
            <w:pPr>
              <w:pStyle w:val="NormalWeb"/>
              <w:spacing w:before="60" w:beforeAutospacing="0" w:after="60" w:afterAutospacing="0"/>
              <w:jc w:val="center"/>
              <w:rPr>
                <w:rFonts w:asciiTheme="minorHAnsi" w:eastAsiaTheme="minorEastAsia" w:hAnsiTheme="minorHAnsi" w:cstheme="minorBidi"/>
                <w:b/>
                <w:bCs/>
                <w:szCs w:val="22"/>
                <w:lang w:val="en-US" w:eastAsia="en-US"/>
              </w:rPr>
            </w:pPr>
            <w:r w:rsidRPr="007E64B6">
              <w:rPr>
                <w:rFonts w:asciiTheme="minorHAnsi" w:eastAsiaTheme="minorEastAsia" w:hAnsiTheme="minorHAnsi" w:cstheme="minorBidi"/>
                <w:b/>
                <w:bCs/>
                <w:sz w:val="22"/>
                <w:szCs w:val="22"/>
                <w:lang w:val="en-US" w:eastAsia="en-US"/>
              </w:rPr>
              <w:t>Supported?</w:t>
            </w:r>
          </w:p>
        </w:tc>
      </w:tr>
      <w:tr w:rsidR="00452882" w:rsidRPr="007E64B6" w14:paraId="7CB40D91" w14:textId="77777777" w:rsidTr="00421B07">
        <w:trPr>
          <w:cantSplit/>
          <w:jc w:val="center"/>
        </w:trPr>
        <w:tc>
          <w:tcPr>
            <w:tcW w:w="1165" w:type="dxa"/>
            <w:vMerge/>
            <w:vAlign w:val="center"/>
          </w:tcPr>
          <w:p w14:paraId="70B36CD7" w14:textId="77777777" w:rsidR="00452882" w:rsidRPr="007E64B6" w:rsidRDefault="00452882" w:rsidP="000569B8">
            <w:pPr>
              <w:pStyle w:val="NormalWeb"/>
              <w:spacing w:before="0" w:beforeAutospacing="0" w:after="120" w:afterAutospacing="0"/>
              <w:jc w:val="center"/>
              <w:rPr>
                <w:b/>
                <w:bCs/>
                <w:lang w:val="en-US" w:eastAsia="en-US"/>
              </w:rPr>
            </w:pPr>
          </w:p>
        </w:tc>
        <w:tc>
          <w:tcPr>
            <w:tcW w:w="6654" w:type="dxa"/>
            <w:vMerge/>
          </w:tcPr>
          <w:p w14:paraId="2E6369BF" w14:textId="77777777" w:rsidR="00452882" w:rsidRPr="007E64B6" w:rsidRDefault="00452882" w:rsidP="000569B8">
            <w:pPr>
              <w:pStyle w:val="NormalWeb"/>
              <w:spacing w:before="0" w:beforeAutospacing="0" w:after="120" w:afterAutospacing="0"/>
              <w:jc w:val="center"/>
              <w:rPr>
                <w:rFonts w:cstheme="minorBidi"/>
                <w:b/>
                <w:bCs/>
                <w:lang w:val="en-US" w:eastAsia="en-US"/>
              </w:rPr>
            </w:pPr>
          </w:p>
        </w:tc>
        <w:tc>
          <w:tcPr>
            <w:tcW w:w="705" w:type="dxa"/>
            <w:shd w:val="clear" w:color="auto" w:fill="5BBCAB"/>
          </w:tcPr>
          <w:p w14:paraId="36DC7EC2" w14:textId="77777777" w:rsidR="00452882" w:rsidRPr="007E64B6" w:rsidRDefault="00452882" w:rsidP="001F5F84">
            <w:pPr>
              <w:pStyle w:val="NormalWeb"/>
              <w:spacing w:before="60" w:beforeAutospacing="0" w:after="60" w:afterAutospacing="0"/>
              <w:jc w:val="center"/>
              <w:rPr>
                <w:rFonts w:asciiTheme="minorHAnsi" w:eastAsiaTheme="minorEastAsia" w:hAnsiTheme="minorHAnsi" w:cstheme="minorBidi"/>
                <w:szCs w:val="22"/>
                <w:lang w:val="en-US" w:eastAsia="en-US"/>
              </w:rPr>
            </w:pPr>
            <w:r w:rsidRPr="007E64B6">
              <w:rPr>
                <w:rFonts w:asciiTheme="minorHAnsi" w:eastAsiaTheme="minorEastAsia" w:hAnsiTheme="minorHAnsi" w:cstheme="minorBidi"/>
                <w:b/>
                <w:bCs/>
                <w:sz w:val="22"/>
                <w:szCs w:val="22"/>
                <w:lang w:val="en-US" w:eastAsia="en-US"/>
              </w:rPr>
              <w:t>Yes</w:t>
            </w:r>
          </w:p>
        </w:tc>
        <w:tc>
          <w:tcPr>
            <w:tcW w:w="850" w:type="dxa"/>
            <w:shd w:val="clear" w:color="auto" w:fill="5BBCAB"/>
          </w:tcPr>
          <w:p w14:paraId="43F79F0F" w14:textId="77777777" w:rsidR="00452882" w:rsidRPr="007E64B6" w:rsidRDefault="00452882" w:rsidP="001F5F84">
            <w:pPr>
              <w:pStyle w:val="NormalWeb"/>
              <w:spacing w:before="60" w:beforeAutospacing="0" w:after="60" w:afterAutospacing="0"/>
              <w:jc w:val="center"/>
              <w:rPr>
                <w:rFonts w:asciiTheme="minorHAnsi" w:eastAsiaTheme="minorEastAsia" w:hAnsiTheme="minorHAnsi" w:cstheme="minorBidi"/>
                <w:szCs w:val="22"/>
                <w:lang w:val="en-US" w:eastAsia="en-US"/>
              </w:rPr>
            </w:pPr>
            <w:r w:rsidRPr="007E64B6">
              <w:rPr>
                <w:rFonts w:asciiTheme="minorHAnsi" w:eastAsiaTheme="minorEastAsia" w:hAnsiTheme="minorHAnsi" w:cstheme="minorBidi"/>
                <w:b/>
                <w:bCs/>
                <w:sz w:val="22"/>
                <w:szCs w:val="22"/>
                <w:lang w:val="en-US" w:eastAsia="en-US"/>
              </w:rPr>
              <w:t>Partial</w:t>
            </w:r>
          </w:p>
        </w:tc>
        <w:tc>
          <w:tcPr>
            <w:tcW w:w="706" w:type="dxa"/>
            <w:shd w:val="clear" w:color="auto" w:fill="5BBCAB"/>
          </w:tcPr>
          <w:p w14:paraId="0D9DE056" w14:textId="77777777" w:rsidR="00452882" w:rsidRPr="007E64B6" w:rsidRDefault="00452882" w:rsidP="001F5F84">
            <w:pPr>
              <w:pStyle w:val="NormalWeb"/>
              <w:spacing w:before="60" w:beforeAutospacing="0" w:after="60" w:afterAutospacing="0"/>
              <w:jc w:val="center"/>
              <w:rPr>
                <w:rFonts w:asciiTheme="minorHAnsi" w:eastAsiaTheme="minorEastAsia" w:hAnsiTheme="minorHAnsi" w:cstheme="minorBidi"/>
                <w:szCs w:val="22"/>
                <w:lang w:val="en-US" w:eastAsia="en-US"/>
              </w:rPr>
            </w:pPr>
            <w:r w:rsidRPr="007E64B6">
              <w:rPr>
                <w:rFonts w:asciiTheme="minorHAnsi" w:eastAsiaTheme="minorEastAsia" w:hAnsiTheme="minorHAnsi" w:cstheme="minorBidi"/>
                <w:b/>
                <w:bCs/>
                <w:sz w:val="22"/>
                <w:szCs w:val="22"/>
                <w:lang w:val="en-US" w:eastAsia="en-US"/>
              </w:rPr>
              <w:t>N/A</w:t>
            </w:r>
          </w:p>
        </w:tc>
      </w:tr>
      <w:tr w:rsidR="00452882" w:rsidRPr="007E64B6" w14:paraId="09CD66B2" w14:textId="77777777" w:rsidTr="00421B07">
        <w:trPr>
          <w:cantSplit/>
          <w:jc w:val="center"/>
        </w:trPr>
        <w:tc>
          <w:tcPr>
            <w:tcW w:w="1165" w:type="dxa"/>
            <w:vMerge w:val="restart"/>
            <w:vAlign w:val="center"/>
          </w:tcPr>
          <w:p w14:paraId="22797B13" w14:textId="77777777" w:rsidR="00452882" w:rsidRPr="007E64B6" w:rsidRDefault="00452882" w:rsidP="000569B8">
            <w:pPr>
              <w:pStyle w:val="t-body"/>
              <w:spacing w:after="120" w:line="240" w:lineRule="auto"/>
              <w:jc w:val="center"/>
            </w:pPr>
            <w:r w:rsidRPr="007E64B6">
              <w:t>1</w:t>
            </w:r>
          </w:p>
        </w:tc>
        <w:tc>
          <w:tcPr>
            <w:tcW w:w="6654" w:type="dxa"/>
          </w:tcPr>
          <w:p w14:paraId="29734412" w14:textId="77777777" w:rsidR="00452882" w:rsidRPr="007E64B6" w:rsidRDefault="00452882" w:rsidP="000569B8">
            <w:pPr>
              <w:pStyle w:val="gpTable"/>
              <w:rPr>
                <w:lang w:eastAsia="en-GB"/>
              </w:rPr>
            </w:pPr>
            <w:r w:rsidRPr="007E64B6">
              <w:t>Products with digital elements shall</w:t>
            </w:r>
            <w:r w:rsidRPr="007E64B6">
              <w:rPr>
                <w:lang w:eastAsia="en-GB"/>
              </w:rPr>
              <w:t xml:space="preserve"> be designed, developed and produced in such a way that they enable an appropriate level of cybersecurity based on the risks.</w:t>
            </w:r>
          </w:p>
        </w:tc>
        <w:tc>
          <w:tcPr>
            <w:tcW w:w="705" w:type="dxa"/>
          </w:tcPr>
          <w:p w14:paraId="46073AE9" w14:textId="77777777" w:rsidR="00452882" w:rsidRPr="007E64B6" w:rsidRDefault="00452882" w:rsidP="000569B8">
            <w:pPr>
              <w:spacing w:line="240" w:lineRule="auto"/>
            </w:pPr>
          </w:p>
        </w:tc>
        <w:tc>
          <w:tcPr>
            <w:tcW w:w="850" w:type="dxa"/>
          </w:tcPr>
          <w:p w14:paraId="1E6BC45A" w14:textId="77777777" w:rsidR="00452882" w:rsidRPr="007E64B6" w:rsidRDefault="00452882" w:rsidP="000569B8">
            <w:pPr>
              <w:spacing w:line="240" w:lineRule="auto"/>
            </w:pPr>
          </w:p>
        </w:tc>
        <w:tc>
          <w:tcPr>
            <w:tcW w:w="706" w:type="dxa"/>
          </w:tcPr>
          <w:p w14:paraId="27588404" w14:textId="77777777" w:rsidR="00452882" w:rsidRPr="007E64B6" w:rsidRDefault="00452882" w:rsidP="000569B8">
            <w:pPr>
              <w:spacing w:line="240" w:lineRule="auto"/>
            </w:pPr>
          </w:p>
        </w:tc>
      </w:tr>
      <w:tr w:rsidR="00452882" w:rsidRPr="007E64B6" w14:paraId="0C515672" w14:textId="77777777" w:rsidTr="00421B07">
        <w:trPr>
          <w:cantSplit/>
          <w:jc w:val="center"/>
        </w:trPr>
        <w:tc>
          <w:tcPr>
            <w:tcW w:w="1165" w:type="dxa"/>
            <w:vMerge/>
            <w:vAlign w:val="center"/>
          </w:tcPr>
          <w:p w14:paraId="27E97AF4" w14:textId="77777777" w:rsidR="00452882" w:rsidRPr="007E64B6" w:rsidRDefault="00452882" w:rsidP="000569B8">
            <w:pPr>
              <w:pStyle w:val="t-body"/>
              <w:spacing w:after="120" w:line="240" w:lineRule="auto"/>
            </w:pPr>
          </w:p>
        </w:tc>
        <w:tc>
          <w:tcPr>
            <w:tcW w:w="8915" w:type="dxa"/>
            <w:gridSpan w:val="4"/>
          </w:tcPr>
          <w:p w14:paraId="431EB6A3" w14:textId="77777777" w:rsidR="00452882" w:rsidRPr="007E64B6" w:rsidRDefault="00452882" w:rsidP="000569B8">
            <w:pPr>
              <w:pStyle w:val="t-body"/>
              <w:spacing w:after="120" w:line="240" w:lineRule="auto"/>
              <w:rPr>
                <w:rStyle w:val="citalic"/>
              </w:rPr>
            </w:pPr>
            <w:r w:rsidRPr="007E64B6">
              <w:rPr>
                <w:rStyle w:val="citalic"/>
              </w:rPr>
              <w:t>(Describe how this requirement is met.)</w:t>
            </w:r>
          </w:p>
        </w:tc>
      </w:tr>
      <w:tr w:rsidR="00452882" w:rsidRPr="007E64B6" w14:paraId="1A200D56" w14:textId="77777777" w:rsidTr="00421B07">
        <w:trPr>
          <w:cantSplit/>
          <w:jc w:val="center"/>
        </w:trPr>
        <w:tc>
          <w:tcPr>
            <w:tcW w:w="1165" w:type="dxa"/>
            <w:vAlign w:val="center"/>
          </w:tcPr>
          <w:p w14:paraId="276E14FA" w14:textId="77777777" w:rsidR="00452882" w:rsidRPr="007E64B6" w:rsidRDefault="00452882" w:rsidP="000569B8">
            <w:pPr>
              <w:pStyle w:val="t-body"/>
              <w:spacing w:after="120" w:line="240" w:lineRule="auto"/>
              <w:jc w:val="center"/>
            </w:pPr>
            <w:r w:rsidRPr="007E64B6">
              <w:t>2</w:t>
            </w:r>
          </w:p>
        </w:tc>
        <w:tc>
          <w:tcPr>
            <w:tcW w:w="8915" w:type="dxa"/>
            <w:gridSpan w:val="4"/>
          </w:tcPr>
          <w:p w14:paraId="45279230" w14:textId="77777777" w:rsidR="00452882" w:rsidRPr="007E64B6" w:rsidRDefault="00452882" w:rsidP="000569B8">
            <w:pPr>
              <w:pStyle w:val="gpTable"/>
            </w:pPr>
            <w:r w:rsidRPr="007E64B6">
              <w:t>On the basis of the cybersecurity risk assessment referred to in Article 13(2) and where applicable, products with digital elements shall:</w:t>
            </w:r>
          </w:p>
        </w:tc>
      </w:tr>
      <w:tr w:rsidR="00452882" w:rsidRPr="007E64B6" w14:paraId="758A3BCE" w14:textId="77777777" w:rsidTr="00421B07">
        <w:trPr>
          <w:cantSplit/>
          <w:jc w:val="center"/>
        </w:trPr>
        <w:tc>
          <w:tcPr>
            <w:tcW w:w="1165" w:type="dxa"/>
            <w:vMerge w:val="restart"/>
            <w:vAlign w:val="center"/>
          </w:tcPr>
          <w:p w14:paraId="5AAC642C" w14:textId="77777777" w:rsidR="00452882" w:rsidRPr="007E64B6" w:rsidRDefault="00452882" w:rsidP="000569B8">
            <w:pPr>
              <w:pStyle w:val="t-body"/>
              <w:spacing w:after="120" w:line="240" w:lineRule="auto"/>
              <w:jc w:val="center"/>
            </w:pPr>
            <w:r w:rsidRPr="007E64B6">
              <w:t>2.(a)</w:t>
            </w:r>
          </w:p>
        </w:tc>
        <w:tc>
          <w:tcPr>
            <w:tcW w:w="6654" w:type="dxa"/>
          </w:tcPr>
          <w:p w14:paraId="228BD436" w14:textId="77777777" w:rsidR="00452882" w:rsidRPr="007E64B6" w:rsidRDefault="00452882" w:rsidP="000569B8">
            <w:pPr>
              <w:pStyle w:val="gpTable"/>
              <w:rPr>
                <w:lang w:eastAsia="en-GB"/>
              </w:rPr>
            </w:pPr>
            <w:r w:rsidRPr="007E64B6">
              <w:rPr>
                <w:lang w:eastAsia="en-GB"/>
              </w:rPr>
              <w:t>be made available on the market without known exploitable vulnerabilities.</w:t>
            </w:r>
          </w:p>
        </w:tc>
        <w:tc>
          <w:tcPr>
            <w:tcW w:w="705" w:type="dxa"/>
          </w:tcPr>
          <w:p w14:paraId="6958E87E" w14:textId="77777777" w:rsidR="00452882" w:rsidRPr="007E64B6" w:rsidRDefault="00452882" w:rsidP="000569B8">
            <w:pPr>
              <w:spacing w:line="240" w:lineRule="auto"/>
            </w:pPr>
          </w:p>
        </w:tc>
        <w:tc>
          <w:tcPr>
            <w:tcW w:w="850" w:type="dxa"/>
          </w:tcPr>
          <w:p w14:paraId="12DC118D" w14:textId="77777777" w:rsidR="00452882" w:rsidRPr="007E64B6" w:rsidRDefault="00452882" w:rsidP="000569B8">
            <w:pPr>
              <w:spacing w:line="240" w:lineRule="auto"/>
            </w:pPr>
          </w:p>
        </w:tc>
        <w:tc>
          <w:tcPr>
            <w:tcW w:w="706" w:type="dxa"/>
          </w:tcPr>
          <w:p w14:paraId="1F9A17A8" w14:textId="77777777" w:rsidR="00452882" w:rsidRPr="007E64B6" w:rsidRDefault="00452882" w:rsidP="000569B8">
            <w:pPr>
              <w:spacing w:line="240" w:lineRule="auto"/>
            </w:pPr>
          </w:p>
        </w:tc>
      </w:tr>
      <w:tr w:rsidR="00452882" w:rsidRPr="007E64B6" w14:paraId="51BAF5B1" w14:textId="77777777" w:rsidTr="00421B07">
        <w:trPr>
          <w:cantSplit/>
          <w:jc w:val="center"/>
        </w:trPr>
        <w:tc>
          <w:tcPr>
            <w:tcW w:w="1165" w:type="dxa"/>
            <w:vMerge/>
            <w:vAlign w:val="center"/>
          </w:tcPr>
          <w:p w14:paraId="53253B61" w14:textId="77777777" w:rsidR="00452882" w:rsidRPr="007E64B6" w:rsidRDefault="00452882" w:rsidP="000569B8">
            <w:pPr>
              <w:pStyle w:val="t-body"/>
              <w:spacing w:after="120" w:line="240" w:lineRule="auto"/>
            </w:pPr>
          </w:p>
        </w:tc>
        <w:tc>
          <w:tcPr>
            <w:tcW w:w="8915" w:type="dxa"/>
            <w:gridSpan w:val="4"/>
          </w:tcPr>
          <w:p w14:paraId="5663E7A8" w14:textId="77777777" w:rsidR="00452882" w:rsidRPr="007E64B6" w:rsidRDefault="00452882" w:rsidP="000569B8">
            <w:pPr>
              <w:pStyle w:val="t-body"/>
              <w:spacing w:after="120" w:line="240" w:lineRule="auto"/>
              <w:rPr>
                <w:rStyle w:val="citalic"/>
              </w:rPr>
            </w:pPr>
            <w:r w:rsidRPr="007E64B6">
              <w:rPr>
                <w:rStyle w:val="citalic"/>
              </w:rPr>
              <w:t>(Describe how this requirement is met.)</w:t>
            </w:r>
          </w:p>
        </w:tc>
      </w:tr>
      <w:tr w:rsidR="00452882" w:rsidRPr="007E64B6" w14:paraId="6D9CDEB7" w14:textId="77777777" w:rsidTr="00421B07">
        <w:trPr>
          <w:cantSplit/>
          <w:jc w:val="center"/>
        </w:trPr>
        <w:tc>
          <w:tcPr>
            <w:tcW w:w="1165" w:type="dxa"/>
            <w:vMerge w:val="restart"/>
            <w:vAlign w:val="center"/>
          </w:tcPr>
          <w:p w14:paraId="0C706317" w14:textId="77777777" w:rsidR="00452882" w:rsidRPr="007E64B6" w:rsidRDefault="00452882" w:rsidP="000569B8">
            <w:pPr>
              <w:pStyle w:val="t-body"/>
              <w:spacing w:after="120" w:line="240" w:lineRule="auto"/>
              <w:jc w:val="center"/>
            </w:pPr>
            <w:r w:rsidRPr="007E64B6">
              <w:t>2.(b)</w:t>
            </w:r>
          </w:p>
        </w:tc>
        <w:tc>
          <w:tcPr>
            <w:tcW w:w="6654" w:type="dxa"/>
            <w:tcBorders>
              <w:bottom w:val="single" w:sz="4" w:space="0" w:color="auto"/>
            </w:tcBorders>
          </w:tcPr>
          <w:p w14:paraId="4E963063" w14:textId="77777777" w:rsidR="00452882" w:rsidRPr="007E64B6" w:rsidRDefault="00452882" w:rsidP="000569B8">
            <w:pPr>
              <w:pStyle w:val="gpTable"/>
            </w:pPr>
            <w:r w:rsidRPr="007E64B6">
              <w:rPr>
                <w:lang w:eastAsia="en-GB"/>
              </w:rPr>
              <w:t>be made available on the market with a secure by default configuration, unless otherwise agreed between manufacturer and business user in relation to a tailor-made product with digital elements, including the possibility to reset the product to its original state.</w:t>
            </w:r>
          </w:p>
        </w:tc>
        <w:tc>
          <w:tcPr>
            <w:tcW w:w="705" w:type="dxa"/>
            <w:tcBorders>
              <w:bottom w:val="single" w:sz="4" w:space="0" w:color="auto"/>
            </w:tcBorders>
          </w:tcPr>
          <w:p w14:paraId="72CB274B" w14:textId="77777777" w:rsidR="00452882" w:rsidRPr="007E64B6" w:rsidRDefault="00452882" w:rsidP="000569B8">
            <w:pPr>
              <w:spacing w:line="240" w:lineRule="auto"/>
            </w:pPr>
          </w:p>
        </w:tc>
        <w:tc>
          <w:tcPr>
            <w:tcW w:w="850" w:type="dxa"/>
            <w:tcBorders>
              <w:bottom w:val="single" w:sz="4" w:space="0" w:color="auto"/>
            </w:tcBorders>
          </w:tcPr>
          <w:p w14:paraId="76AF6692" w14:textId="77777777" w:rsidR="00452882" w:rsidRPr="007E64B6" w:rsidRDefault="00452882" w:rsidP="000569B8">
            <w:pPr>
              <w:spacing w:line="240" w:lineRule="auto"/>
            </w:pPr>
          </w:p>
        </w:tc>
        <w:tc>
          <w:tcPr>
            <w:tcW w:w="706" w:type="dxa"/>
            <w:tcBorders>
              <w:bottom w:val="single" w:sz="4" w:space="0" w:color="auto"/>
            </w:tcBorders>
          </w:tcPr>
          <w:p w14:paraId="41FEF8D5" w14:textId="77777777" w:rsidR="00452882" w:rsidRPr="007E64B6" w:rsidRDefault="00452882" w:rsidP="000569B8">
            <w:pPr>
              <w:spacing w:line="240" w:lineRule="auto"/>
            </w:pPr>
          </w:p>
        </w:tc>
      </w:tr>
      <w:tr w:rsidR="00452882" w:rsidRPr="007E64B6" w14:paraId="3E35517E" w14:textId="77777777" w:rsidTr="00421B07">
        <w:trPr>
          <w:cantSplit/>
          <w:jc w:val="center"/>
        </w:trPr>
        <w:tc>
          <w:tcPr>
            <w:tcW w:w="1165" w:type="dxa"/>
            <w:vMerge/>
            <w:vAlign w:val="center"/>
          </w:tcPr>
          <w:p w14:paraId="3618FC6E" w14:textId="77777777" w:rsidR="00452882" w:rsidRPr="007E64B6" w:rsidRDefault="00452882" w:rsidP="000569B8">
            <w:pPr>
              <w:pStyle w:val="t-body"/>
              <w:spacing w:after="120" w:line="240" w:lineRule="auto"/>
            </w:pPr>
          </w:p>
        </w:tc>
        <w:tc>
          <w:tcPr>
            <w:tcW w:w="8915" w:type="dxa"/>
            <w:gridSpan w:val="4"/>
          </w:tcPr>
          <w:p w14:paraId="7798DBCD" w14:textId="4C715BA5" w:rsidR="00452882" w:rsidRPr="007E64B6" w:rsidRDefault="00452882" w:rsidP="000569B8">
            <w:pPr>
              <w:pStyle w:val="gpTable"/>
              <w:rPr>
                <w:rFonts w:cstheme="minorHAnsi"/>
                <w:i/>
              </w:rPr>
            </w:pPr>
            <w:r w:rsidRPr="007E64B6">
              <w:rPr>
                <w:rStyle w:val="citalic"/>
              </w:rPr>
              <w:t>(Describe how this requirement is met.)</w:t>
            </w:r>
            <w:r w:rsidRPr="007E64B6">
              <w:rPr>
                <w:rStyle w:val="citalic"/>
              </w:rPr>
              <w:br/>
            </w:r>
            <w:r w:rsidRPr="007E64B6">
              <w:t>The following are set by default:</w:t>
            </w:r>
            <w:r w:rsidR="00B83883">
              <w:t xml:space="preserve"> </w:t>
            </w:r>
            <w:r w:rsidRPr="007E64B6">
              <w:t xml:space="preserve"> D1.1, D2.1, D2.2, D2.3, D2.4, D3.1, D3.3, D3.7, D3.8, D4.1, D4.2, D4.3, D4.4. Reset is covered by:</w:t>
            </w:r>
            <w:r w:rsidR="00B83883">
              <w:t xml:space="preserve"> </w:t>
            </w:r>
            <w:r w:rsidRPr="007E64B6">
              <w:t xml:space="preserve"> D5.1</w:t>
            </w:r>
          </w:p>
        </w:tc>
      </w:tr>
      <w:tr w:rsidR="00452882" w:rsidRPr="007E64B6" w14:paraId="2E8F7230" w14:textId="77777777" w:rsidTr="00421B07">
        <w:trPr>
          <w:cantSplit/>
          <w:jc w:val="center"/>
        </w:trPr>
        <w:tc>
          <w:tcPr>
            <w:tcW w:w="1165" w:type="dxa"/>
            <w:vMerge w:val="restart"/>
            <w:vAlign w:val="center"/>
          </w:tcPr>
          <w:p w14:paraId="1E8418BB" w14:textId="77777777" w:rsidR="00452882" w:rsidRPr="007E64B6" w:rsidRDefault="00452882" w:rsidP="000569B8">
            <w:pPr>
              <w:pStyle w:val="t-body"/>
              <w:keepNext/>
              <w:keepLines/>
              <w:spacing w:after="120" w:line="240" w:lineRule="auto"/>
              <w:jc w:val="center"/>
            </w:pPr>
            <w:r w:rsidRPr="007E64B6">
              <w:t>2.(c)</w:t>
            </w:r>
          </w:p>
        </w:tc>
        <w:tc>
          <w:tcPr>
            <w:tcW w:w="6654" w:type="dxa"/>
          </w:tcPr>
          <w:p w14:paraId="4CB57C20" w14:textId="77777777" w:rsidR="00452882" w:rsidRPr="007E64B6" w:rsidRDefault="00452882" w:rsidP="000569B8">
            <w:pPr>
              <w:pStyle w:val="gpTable"/>
              <w:rPr>
                <w:rFonts w:cstheme="minorHAnsi"/>
              </w:rPr>
            </w:pPr>
            <w:r w:rsidRPr="007E64B6">
              <w:rPr>
                <w:lang w:eastAsia="en-GB"/>
              </w:rPr>
              <w:t>ensure that vulnerabilities can be addressed through security updates, including, where applicable, through automatic security updates that are installed within an appropriate timeframe enabled as a default setting, with a clear and easy-to-use opt-out mechanism, through the notification of available updates to users, and the option to temporarily postpone them.</w:t>
            </w:r>
          </w:p>
        </w:tc>
        <w:tc>
          <w:tcPr>
            <w:tcW w:w="705" w:type="dxa"/>
          </w:tcPr>
          <w:p w14:paraId="6967A852" w14:textId="77777777" w:rsidR="00452882" w:rsidRPr="007E64B6" w:rsidRDefault="00452882" w:rsidP="000569B8">
            <w:pPr>
              <w:keepNext/>
              <w:spacing w:line="240" w:lineRule="auto"/>
              <w:rPr>
                <w:rFonts w:cstheme="minorHAnsi"/>
                <w:i/>
              </w:rPr>
            </w:pPr>
          </w:p>
        </w:tc>
        <w:tc>
          <w:tcPr>
            <w:tcW w:w="850" w:type="dxa"/>
          </w:tcPr>
          <w:p w14:paraId="48B143AE" w14:textId="77777777" w:rsidR="00452882" w:rsidRPr="007E64B6" w:rsidRDefault="00452882" w:rsidP="000569B8">
            <w:pPr>
              <w:keepNext/>
              <w:spacing w:line="240" w:lineRule="auto"/>
              <w:rPr>
                <w:rFonts w:cstheme="minorHAnsi"/>
                <w:i/>
              </w:rPr>
            </w:pPr>
          </w:p>
        </w:tc>
        <w:tc>
          <w:tcPr>
            <w:tcW w:w="706" w:type="dxa"/>
          </w:tcPr>
          <w:p w14:paraId="537E47A5" w14:textId="77777777" w:rsidR="00452882" w:rsidRPr="007E64B6" w:rsidRDefault="00452882" w:rsidP="000569B8">
            <w:pPr>
              <w:keepNext/>
              <w:spacing w:line="240" w:lineRule="auto"/>
              <w:rPr>
                <w:rFonts w:cstheme="minorHAnsi"/>
                <w:i/>
              </w:rPr>
            </w:pPr>
          </w:p>
        </w:tc>
      </w:tr>
      <w:tr w:rsidR="00452882" w:rsidRPr="007E64B6" w14:paraId="16137A07" w14:textId="77777777" w:rsidTr="00421B07">
        <w:trPr>
          <w:cantSplit/>
          <w:jc w:val="center"/>
        </w:trPr>
        <w:tc>
          <w:tcPr>
            <w:tcW w:w="1165" w:type="dxa"/>
            <w:vMerge/>
            <w:vAlign w:val="center"/>
          </w:tcPr>
          <w:p w14:paraId="501C6ED5" w14:textId="77777777" w:rsidR="00452882" w:rsidRPr="007E64B6" w:rsidRDefault="00452882" w:rsidP="000569B8">
            <w:pPr>
              <w:pStyle w:val="t-body"/>
              <w:keepNext/>
              <w:keepLines/>
              <w:spacing w:after="120" w:line="240" w:lineRule="auto"/>
            </w:pPr>
          </w:p>
        </w:tc>
        <w:tc>
          <w:tcPr>
            <w:tcW w:w="8915" w:type="dxa"/>
            <w:gridSpan w:val="4"/>
          </w:tcPr>
          <w:p w14:paraId="6DD4C196" w14:textId="77777777" w:rsidR="00452882" w:rsidRPr="007E64B6" w:rsidRDefault="00452882" w:rsidP="000569B8">
            <w:pPr>
              <w:pStyle w:val="gpTable"/>
            </w:pPr>
            <w:r w:rsidRPr="007E64B6">
              <w:rPr>
                <w:rStyle w:val="citalic"/>
              </w:rPr>
              <w:t>(Describe how this requirement is met.)</w:t>
            </w:r>
            <w:r w:rsidRPr="007E64B6">
              <w:rPr>
                <w:rStyle w:val="citalic"/>
              </w:rPr>
              <w:br/>
            </w:r>
            <w:r w:rsidRPr="007E64B6">
              <w:t>D1.2</w:t>
            </w:r>
          </w:p>
        </w:tc>
      </w:tr>
      <w:tr w:rsidR="00452882" w:rsidRPr="007E64B6" w14:paraId="4AC47E5F" w14:textId="77777777" w:rsidTr="00421B07">
        <w:trPr>
          <w:cantSplit/>
          <w:jc w:val="center"/>
        </w:trPr>
        <w:tc>
          <w:tcPr>
            <w:tcW w:w="1165" w:type="dxa"/>
            <w:vMerge w:val="restart"/>
            <w:vAlign w:val="center"/>
          </w:tcPr>
          <w:p w14:paraId="043D0CA1" w14:textId="77777777" w:rsidR="00452882" w:rsidRPr="007E64B6" w:rsidRDefault="00452882" w:rsidP="000569B8">
            <w:pPr>
              <w:pStyle w:val="t-body"/>
              <w:spacing w:after="120" w:line="240" w:lineRule="auto"/>
              <w:jc w:val="center"/>
            </w:pPr>
            <w:r w:rsidRPr="007E64B6">
              <w:t>2.(d)</w:t>
            </w:r>
          </w:p>
        </w:tc>
        <w:tc>
          <w:tcPr>
            <w:tcW w:w="6654" w:type="dxa"/>
          </w:tcPr>
          <w:p w14:paraId="351A24CD" w14:textId="0094C309" w:rsidR="00452882" w:rsidRPr="007E64B6" w:rsidRDefault="00452882" w:rsidP="000569B8">
            <w:pPr>
              <w:pStyle w:val="gpTable"/>
            </w:pPr>
            <w:r w:rsidRPr="007E64B6">
              <w:t xml:space="preserve">ensure protection from </w:t>
            </w:r>
            <w:r w:rsidR="006235DA" w:rsidRPr="007E64B6">
              <w:t>unauthorized</w:t>
            </w:r>
            <w:r w:rsidRPr="007E64B6">
              <w:t xml:space="preserve"> access by appropriate control mechanisms, including but not limited to authentication, identity or access management systems, and report on possible unauthorized access</w:t>
            </w:r>
          </w:p>
        </w:tc>
        <w:tc>
          <w:tcPr>
            <w:tcW w:w="705" w:type="dxa"/>
          </w:tcPr>
          <w:p w14:paraId="47029BAC" w14:textId="77777777" w:rsidR="00452882" w:rsidRPr="007E64B6" w:rsidRDefault="00452882" w:rsidP="000569B8">
            <w:pPr>
              <w:spacing w:line="240" w:lineRule="auto"/>
            </w:pPr>
          </w:p>
        </w:tc>
        <w:tc>
          <w:tcPr>
            <w:tcW w:w="850" w:type="dxa"/>
          </w:tcPr>
          <w:p w14:paraId="4A1AEF19" w14:textId="77777777" w:rsidR="00452882" w:rsidRPr="007E64B6" w:rsidRDefault="00452882" w:rsidP="000569B8">
            <w:pPr>
              <w:spacing w:line="240" w:lineRule="auto"/>
            </w:pPr>
          </w:p>
        </w:tc>
        <w:tc>
          <w:tcPr>
            <w:tcW w:w="706" w:type="dxa"/>
          </w:tcPr>
          <w:p w14:paraId="06537537" w14:textId="77777777" w:rsidR="00452882" w:rsidRPr="007E64B6" w:rsidRDefault="00452882" w:rsidP="000569B8">
            <w:pPr>
              <w:spacing w:line="240" w:lineRule="auto"/>
            </w:pPr>
          </w:p>
        </w:tc>
      </w:tr>
      <w:tr w:rsidR="00452882" w:rsidRPr="007E64B6" w14:paraId="2443B021" w14:textId="77777777" w:rsidTr="00421B07">
        <w:trPr>
          <w:cantSplit/>
          <w:jc w:val="center"/>
        </w:trPr>
        <w:tc>
          <w:tcPr>
            <w:tcW w:w="1165" w:type="dxa"/>
            <w:vMerge/>
            <w:vAlign w:val="center"/>
          </w:tcPr>
          <w:p w14:paraId="6F30CF9C" w14:textId="77777777" w:rsidR="00452882" w:rsidRPr="007E64B6" w:rsidRDefault="00452882" w:rsidP="000569B8">
            <w:pPr>
              <w:spacing w:line="240" w:lineRule="auto"/>
              <w:rPr>
                <w:rFonts w:cstheme="minorHAnsi"/>
              </w:rPr>
            </w:pPr>
          </w:p>
        </w:tc>
        <w:tc>
          <w:tcPr>
            <w:tcW w:w="8915" w:type="dxa"/>
            <w:gridSpan w:val="4"/>
          </w:tcPr>
          <w:p w14:paraId="3E99905A" w14:textId="49F571E3" w:rsidR="00452882" w:rsidRPr="007E64B6" w:rsidRDefault="00452882" w:rsidP="000569B8">
            <w:pPr>
              <w:pStyle w:val="gpTable"/>
              <w:rPr>
                <w:i/>
              </w:rPr>
            </w:pPr>
            <w:r w:rsidRPr="007E64B6">
              <w:rPr>
                <w:rStyle w:val="citalic"/>
              </w:rPr>
              <w:t>(Describe how this requirement is met.)</w:t>
            </w:r>
            <w:r w:rsidRPr="007E64B6">
              <w:rPr>
                <w:rStyle w:val="citalic"/>
              </w:rPr>
              <w:br/>
            </w:r>
            <w:r w:rsidRPr="007E64B6">
              <w:t xml:space="preserve">The following ensure </w:t>
            </w:r>
            <w:r w:rsidR="006235DA" w:rsidRPr="007E64B6">
              <w:t>unauthorized</w:t>
            </w:r>
            <w:r w:rsidRPr="007E64B6">
              <w:t xml:space="preserve"> access is denied</w:t>
            </w:r>
            <w:r w:rsidR="00F8171A">
              <w:t xml:space="preserve">: </w:t>
            </w:r>
            <w:r w:rsidRPr="007E64B6">
              <w:t xml:space="preserve"> D1.1, D2.1, D2.2, D2.4, D3.1, D3.3, D3.7, D3.9, D4.3, D4.6, D5.2</w:t>
            </w:r>
          </w:p>
        </w:tc>
      </w:tr>
      <w:tr w:rsidR="00452882" w:rsidRPr="007E64B6" w14:paraId="694AAF65" w14:textId="77777777" w:rsidTr="00421B07">
        <w:trPr>
          <w:cantSplit/>
          <w:jc w:val="center"/>
        </w:trPr>
        <w:tc>
          <w:tcPr>
            <w:tcW w:w="1165" w:type="dxa"/>
            <w:vMerge w:val="restart"/>
            <w:vAlign w:val="center"/>
          </w:tcPr>
          <w:p w14:paraId="53C896E3" w14:textId="77777777" w:rsidR="00452882" w:rsidRPr="007E64B6" w:rsidRDefault="00452882" w:rsidP="000569B8">
            <w:pPr>
              <w:pStyle w:val="t-body"/>
              <w:spacing w:after="120" w:line="240" w:lineRule="auto"/>
              <w:jc w:val="center"/>
            </w:pPr>
            <w:r w:rsidRPr="007E64B6">
              <w:t>2.(e)</w:t>
            </w:r>
          </w:p>
        </w:tc>
        <w:tc>
          <w:tcPr>
            <w:tcW w:w="6654" w:type="dxa"/>
          </w:tcPr>
          <w:p w14:paraId="51516572" w14:textId="4E3BDBF1" w:rsidR="00452882" w:rsidRPr="007E64B6" w:rsidRDefault="00452882" w:rsidP="000569B8">
            <w:pPr>
              <w:pStyle w:val="gpTable"/>
            </w:pPr>
            <w:r w:rsidRPr="007E64B6">
              <w:rPr>
                <w:lang w:eastAsia="zh-CN" w:bidi="he-IL"/>
              </w:rPr>
              <w:t>protect the confidentiality of stored, transmitted or otherwise processed data, personal or other, such as by encrypting relevant data at rest or in transit by state-of-the-art mechanism, and by using other technical means</w:t>
            </w:r>
          </w:p>
        </w:tc>
        <w:tc>
          <w:tcPr>
            <w:tcW w:w="705" w:type="dxa"/>
          </w:tcPr>
          <w:p w14:paraId="3AAD9E3B" w14:textId="77777777" w:rsidR="00452882" w:rsidRPr="007E64B6" w:rsidRDefault="00452882" w:rsidP="000569B8">
            <w:pPr>
              <w:spacing w:line="240" w:lineRule="auto"/>
            </w:pPr>
          </w:p>
        </w:tc>
        <w:tc>
          <w:tcPr>
            <w:tcW w:w="850" w:type="dxa"/>
          </w:tcPr>
          <w:p w14:paraId="319C12C7" w14:textId="77777777" w:rsidR="00452882" w:rsidRPr="007E64B6" w:rsidRDefault="00452882" w:rsidP="000569B8">
            <w:pPr>
              <w:spacing w:line="240" w:lineRule="auto"/>
            </w:pPr>
          </w:p>
        </w:tc>
        <w:tc>
          <w:tcPr>
            <w:tcW w:w="706" w:type="dxa"/>
          </w:tcPr>
          <w:p w14:paraId="4B8931DC" w14:textId="77777777" w:rsidR="00452882" w:rsidRPr="007E64B6" w:rsidRDefault="00452882" w:rsidP="000569B8">
            <w:pPr>
              <w:spacing w:line="240" w:lineRule="auto"/>
            </w:pPr>
          </w:p>
        </w:tc>
      </w:tr>
      <w:tr w:rsidR="00452882" w:rsidRPr="007E64B6" w14:paraId="0B913A80" w14:textId="77777777" w:rsidTr="00421B07">
        <w:trPr>
          <w:cantSplit/>
          <w:jc w:val="center"/>
        </w:trPr>
        <w:tc>
          <w:tcPr>
            <w:tcW w:w="1165" w:type="dxa"/>
            <w:vMerge/>
            <w:vAlign w:val="center"/>
          </w:tcPr>
          <w:p w14:paraId="713793CC" w14:textId="77777777" w:rsidR="00452882" w:rsidRPr="007E64B6" w:rsidRDefault="00452882" w:rsidP="000569B8">
            <w:pPr>
              <w:pStyle w:val="t-body"/>
              <w:spacing w:after="120" w:line="240" w:lineRule="auto"/>
            </w:pPr>
          </w:p>
        </w:tc>
        <w:tc>
          <w:tcPr>
            <w:tcW w:w="8915" w:type="dxa"/>
            <w:gridSpan w:val="4"/>
          </w:tcPr>
          <w:p w14:paraId="7C2DFEB4" w14:textId="33D5AD45" w:rsidR="00452882" w:rsidRPr="007E64B6" w:rsidRDefault="00452882" w:rsidP="000569B8">
            <w:pPr>
              <w:pStyle w:val="gpTable"/>
              <w:rPr>
                <w:rFonts w:cstheme="minorHAnsi"/>
                <w:i/>
              </w:rPr>
            </w:pPr>
            <w:r w:rsidRPr="007E64B6">
              <w:rPr>
                <w:rStyle w:val="citalic"/>
              </w:rPr>
              <w:t>(Describe how this requirement is met.)</w:t>
            </w:r>
            <w:r w:rsidRPr="007E64B6">
              <w:rPr>
                <w:rStyle w:val="citalic"/>
              </w:rPr>
              <w:br/>
            </w:r>
            <w:r w:rsidRPr="007E64B6">
              <w:t>The following ensure confidentiality of data:</w:t>
            </w:r>
            <w:r w:rsidR="00B83883">
              <w:t xml:space="preserve"> </w:t>
            </w:r>
            <w:r w:rsidRPr="007E64B6">
              <w:t xml:space="preserve"> D2.2, D2.3, D2.4, D3.7, D4.5, D5.1, D5.2</w:t>
            </w:r>
          </w:p>
        </w:tc>
      </w:tr>
      <w:tr w:rsidR="00452882" w:rsidRPr="007E64B6" w14:paraId="1188F67F" w14:textId="77777777" w:rsidTr="00421B07">
        <w:trPr>
          <w:cantSplit/>
          <w:jc w:val="center"/>
        </w:trPr>
        <w:tc>
          <w:tcPr>
            <w:tcW w:w="1165" w:type="dxa"/>
            <w:vMerge w:val="restart"/>
            <w:vAlign w:val="center"/>
          </w:tcPr>
          <w:p w14:paraId="5D7E04C2" w14:textId="77777777" w:rsidR="00452882" w:rsidRPr="007E64B6" w:rsidRDefault="00452882" w:rsidP="000569B8">
            <w:pPr>
              <w:pStyle w:val="t-body"/>
              <w:spacing w:after="120" w:line="240" w:lineRule="auto"/>
              <w:jc w:val="center"/>
            </w:pPr>
            <w:r w:rsidRPr="007E64B6">
              <w:t>2.(f)</w:t>
            </w:r>
          </w:p>
        </w:tc>
        <w:tc>
          <w:tcPr>
            <w:tcW w:w="6654" w:type="dxa"/>
          </w:tcPr>
          <w:p w14:paraId="46897286" w14:textId="07CDE323" w:rsidR="00452882" w:rsidRPr="007E64B6" w:rsidRDefault="00452882" w:rsidP="000569B8">
            <w:pPr>
              <w:pStyle w:val="gpTable"/>
            </w:pPr>
            <w:r w:rsidRPr="007E64B6">
              <w:rPr>
                <w:lang w:eastAsia="en-GB"/>
              </w:rPr>
              <w:t xml:space="preserve">protect the integrity of stored, transmitted or otherwise processed data, personal or other, commands, programs and configuration against any manipulation or modification not </w:t>
            </w:r>
            <w:r w:rsidR="006235DA" w:rsidRPr="007E64B6">
              <w:rPr>
                <w:lang w:eastAsia="en-GB"/>
              </w:rPr>
              <w:t>authorized</w:t>
            </w:r>
            <w:r w:rsidRPr="007E64B6">
              <w:rPr>
                <w:lang w:eastAsia="en-GB"/>
              </w:rPr>
              <w:t xml:space="preserve"> by the user, and report on corruptions</w:t>
            </w:r>
          </w:p>
        </w:tc>
        <w:tc>
          <w:tcPr>
            <w:tcW w:w="705" w:type="dxa"/>
          </w:tcPr>
          <w:p w14:paraId="21FB55AC" w14:textId="77777777" w:rsidR="00452882" w:rsidRPr="007E64B6" w:rsidRDefault="00452882" w:rsidP="000569B8">
            <w:pPr>
              <w:spacing w:line="240" w:lineRule="auto"/>
              <w:rPr>
                <w:rFonts w:cstheme="minorHAnsi"/>
              </w:rPr>
            </w:pPr>
          </w:p>
        </w:tc>
        <w:tc>
          <w:tcPr>
            <w:tcW w:w="850" w:type="dxa"/>
          </w:tcPr>
          <w:p w14:paraId="42127CE7" w14:textId="77777777" w:rsidR="00452882" w:rsidRPr="007E64B6" w:rsidRDefault="00452882" w:rsidP="000569B8">
            <w:pPr>
              <w:spacing w:line="240" w:lineRule="auto"/>
              <w:rPr>
                <w:rFonts w:cstheme="minorHAnsi"/>
              </w:rPr>
            </w:pPr>
          </w:p>
        </w:tc>
        <w:tc>
          <w:tcPr>
            <w:tcW w:w="706" w:type="dxa"/>
          </w:tcPr>
          <w:p w14:paraId="5A4E8674" w14:textId="77777777" w:rsidR="00452882" w:rsidRPr="007E64B6" w:rsidRDefault="00452882" w:rsidP="000569B8">
            <w:pPr>
              <w:spacing w:line="240" w:lineRule="auto"/>
              <w:rPr>
                <w:rFonts w:cstheme="minorHAnsi"/>
              </w:rPr>
            </w:pPr>
          </w:p>
        </w:tc>
      </w:tr>
      <w:tr w:rsidR="00452882" w:rsidRPr="007E64B6" w14:paraId="694F375D" w14:textId="77777777" w:rsidTr="00421B07">
        <w:trPr>
          <w:cantSplit/>
          <w:jc w:val="center"/>
        </w:trPr>
        <w:tc>
          <w:tcPr>
            <w:tcW w:w="1165" w:type="dxa"/>
            <w:vMerge/>
            <w:vAlign w:val="center"/>
          </w:tcPr>
          <w:p w14:paraId="4E651E42" w14:textId="77777777" w:rsidR="00452882" w:rsidRPr="007E64B6" w:rsidRDefault="00452882" w:rsidP="000569B8">
            <w:pPr>
              <w:pStyle w:val="t-body"/>
              <w:spacing w:after="120" w:line="240" w:lineRule="auto"/>
            </w:pPr>
          </w:p>
        </w:tc>
        <w:tc>
          <w:tcPr>
            <w:tcW w:w="8915" w:type="dxa"/>
            <w:gridSpan w:val="4"/>
          </w:tcPr>
          <w:p w14:paraId="1846A5B1" w14:textId="27651239" w:rsidR="00452882" w:rsidRPr="007E64B6" w:rsidRDefault="00452882" w:rsidP="000569B8">
            <w:pPr>
              <w:pStyle w:val="gpTable"/>
              <w:rPr>
                <w:i/>
              </w:rPr>
            </w:pPr>
            <w:r w:rsidRPr="007E64B6">
              <w:rPr>
                <w:rStyle w:val="citalic"/>
              </w:rPr>
              <w:t>(Describe how this requirement is met.)</w:t>
            </w:r>
            <w:r w:rsidRPr="007E64B6">
              <w:rPr>
                <w:rStyle w:val="citalic"/>
              </w:rPr>
              <w:br/>
            </w:r>
            <w:r w:rsidRPr="007E64B6">
              <w:t>1) D1.1, D1.2, D2.1, D2.2, D2.4, D3.1, D3.3, D3.10, D4.5</w:t>
            </w:r>
            <w:r w:rsidRPr="007E64B6">
              <w:br/>
              <w:t>2) Report on corruptions:</w:t>
            </w:r>
            <w:r w:rsidR="00B83883">
              <w:t xml:space="preserve"> </w:t>
            </w:r>
            <w:r w:rsidRPr="007E64B6">
              <w:t xml:space="preserve"> D3.4, D3.5, D3.7, D4.5, D5.1, D5.2</w:t>
            </w:r>
          </w:p>
        </w:tc>
      </w:tr>
      <w:tr w:rsidR="00452882" w:rsidRPr="007E64B6" w14:paraId="5A53DF7F" w14:textId="77777777" w:rsidTr="00421B07">
        <w:trPr>
          <w:cantSplit/>
          <w:jc w:val="center"/>
        </w:trPr>
        <w:tc>
          <w:tcPr>
            <w:tcW w:w="1165" w:type="dxa"/>
            <w:vMerge w:val="restart"/>
            <w:vAlign w:val="center"/>
          </w:tcPr>
          <w:p w14:paraId="1F0BD03E" w14:textId="77777777" w:rsidR="00452882" w:rsidRPr="007E64B6" w:rsidRDefault="00452882" w:rsidP="000569B8">
            <w:pPr>
              <w:pStyle w:val="t-body"/>
              <w:spacing w:after="120" w:line="240" w:lineRule="auto"/>
              <w:jc w:val="center"/>
            </w:pPr>
            <w:r w:rsidRPr="007E64B6">
              <w:t>2.g</w:t>
            </w:r>
          </w:p>
        </w:tc>
        <w:tc>
          <w:tcPr>
            <w:tcW w:w="6654" w:type="dxa"/>
          </w:tcPr>
          <w:p w14:paraId="23408BC1" w14:textId="08137F1C" w:rsidR="00452882" w:rsidRPr="007E64B6" w:rsidRDefault="00452882" w:rsidP="000569B8">
            <w:pPr>
              <w:pStyle w:val="gpTable"/>
            </w:pPr>
            <w:r w:rsidRPr="007E64B6">
              <w:rPr>
                <w:lang w:eastAsia="en-GB"/>
              </w:rPr>
              <w:t>process only data, personal or other, that are adequate, relevant and limited to what is necessary in relation to the intended purpose of the product with digital elements (</w:t>
            </w:r>
            <w:r w:rsidR="006235DA" w:rsidRPr="007E64B6">
              <w:rPr>
                <w:lang w:eastAsia="en-GB"/>
              </w:rPr>
              <w:t>minimization</w:t>
            </w:r>
            <w:r w:rsidRPr="007E64B6">
              <w:rPr>
                <w:lang w:eastAsia="en-GB"/>
              </w:rPr>
              <w:t xml:space="preserve"> of data)</w:t>
            </w:r>
          </w:p>
        </w:tc>
        <w:tc>
          <w:tcPr>
            <w:tcW w:w="705" w:type="dxa"/>
          </w:tcPr>
          <w:p w14:paraId="7E3E2B8C" w14:textId="77777777" w:rsidR="00452882" w:rsidRPr="007E64B6" w:rsidRDefault="00452882" w:rsidP="000569B8">
            <w:pPr>
              <w:spacing w:line="240" w:lineRule="auto"/>
              <w:rPr>
                <w:rFonts w:cstheme="minorHAnsi"/>
              </w:rPr>
            </w:pPr>
          </w:p>
        </w:tc>
        <w:tc>
          <w:tcPr>
            <w:tcW w:w="850" w:type="dxa"/>
          </w:tcPr>
          <w:p w14:paraId="3219A228" w14:textId="77777777" w:rsidR="00452882" w:rsidRPr="007E64B6" w:rsidRDefault="00452882" w:rsidP="000569B8">
            <w:pPr>
              <w:spacing w:line="240" w:lineRule="auto"/>
              <w:rPr>
                <w:rFonts w:cstheme="minorHAnsi"/>
              </w:rPr>
            </w:pPr>
          </w:p>
        </w:tc>
        <w:tc>
          <w:tcPr>
            <w:tcW w:w="706" w:type="dxa"/>
          </w:tcPr>
          <w:p w14:paraId="1C6E9B98" w14:textId="77777777" w:rsidR="00452882" w:rsidRPr="007E64B6" w:rsidRDefault="00452882" w:rsidP="000569B8">
            <w:pPr>
              <w:spacing w:line="240" w:lineRule="auto"/>
              <w:rPr>
                <w:rFonts w:cstheme="minorHAnsi"/>
              </w:rPr>
            </w:pPr>
          </w:p>
        </w:tc>
      </w:tr>
      <w:tr w:rsidR="00452882" w:rsidRPr="007E64B6" w14:paraId="64D86714" w14:textId="77777777" w:rsidTr="00421B07">
        <w:trPr>
          <w:cantSplit/>
          <w:jc w:val="center"/>
        </w:trPr>
        <w:tc>
          <w:tcPr>
            <w:tcW w:w="1165" w:type="dxa"/>
            <w:vMerge/>
            <w:vAlign w:val="center"/>
          </w:tcPr>
          <w:p w14:paraId="5EB1FDB3" w14:textId="77777777" w:rsidR="00452882" w:rsidRPr="007E64B6" w:rsidRDefault="00452882" w:rsidP="000569B8">
            <w:pPr>
              <w:spacing w:line="240" w:lineRule="auto"/>
              <w:rPr>
                <w:rFonts w:cstheme="minorHAnsi"/>
              </w:rPr>
            </w:pPr>
          </w:p>
        </w:tc>
        <w:tc>
          <w:tcPr>
            <w:tcW w:w="8915" w:type="dxa"/>
            <w:gridSpan w:val="4"/>
          </w:tcPr>
          <w:p w14:paraId="6D5EB1D0" w14:textId="77777777" w:rsidR="00452882" w:rsidRPr="007E64B6" w:rsidRDefault="00452882" w:rsidP="000569B8">
            <w:pPr>
              <w:pStyle w:val="gpTable"/>
            </w:pPr>
            <w:r w:rsidRPr="007E6809">
              <w:rPr>
                <w:rStyle w:val="citalic"/>
              </w:rPr>
              <w:t>(Describe how this requirement is met.)</w:t>
            </w:r>
            <w:r w:rsidRPr="007E6809">
              <w:rPr>
                <w:rStyle w:val="citalic"/>
              </w:rPr>
              <w:br/>
            </w:r>
            <w:r w:rsidRPr="007E64B6">
              <w:t>D3.3, D3.7, D3.8</w:t>
            </w:r>
          </w:p>
        </w:tc>
      </w:tr>
      <w:tr w:rsidR="00452882" w:rsidRPr="007E64B6" w14:paraId="262F31D8" w14:textId="77777777" w:rsidTr="00421B07">
        <w:trPr>
          <w:cantSplit/>
          <w:jc w:val="center"/>
        </w:trPr>
        <w:tc>
          <w:tcPr>
            <w:tcW w:w="1165" w:type="dxa"/>
            <w:vMerge w:val="restart"/>
            <w:vAlign w:val="center"/>
          </w:tcPr>
          <w:p w14:paraId="5CF76778" w14:textId="77777777" w:rsidR="00452882" w:rsidRPr="007E64B6" w:rsidRDefault="00452882" w:rsidP="000569B8">
            <w:pPr>
              <w:pStyle w:val="t-body"/>
              <w:spacing w:after="120" w:line="240" w:lineRule="auto"/>
              <w:jc w:val="center"/>
            </w:pPr>
            <w:r w:rsidRPr="007E64B6">
              <w:t>2.(h)</w:t>
            </w:r>
          </w:p>
        </w:tc>
        <w:tc>
          <w:tcPr>
            <w:tcW w:w="6654" w:type="dxa"/>
          </w:tcPr>
          <w:p w14:paraId="1A495471" w14:textId="77777777" w:rsidR="00452882" w:rsidRPr="007E64B6" w:rsidRDefault="00452882" w:rsidP="000569B8">
            <w:pPr>
              <w:pStyle w:val="gpTable"/>
            </w:pPr>
            <w:r w:rsidRPr="007E64B6">
              <w:rPr>
                <w:lang w:eastAsia="en-GB"/>
              </w:rPr>
              <w:t>protect the availability of essential and basic functions, also after an incident, including through resilience and mitigation measures against denial of service attacks</w:t>
            </w:r>
          </w:p>
        </w:tc>
        <w:tc>
          <w:tcPr>
            <w:tcW w:w="705" w:type="dxa"/>
          </w:tcPr>
          <w:p w14:paraId="0A393178" w14:textId="77777777" w:rsidR="00452882" w:rsidRPr="007E64B6" w:rsidRDefault="00452882" w:rsidP="000569B8">
            <w:pPr>
              <w:spacing w:line="240" w:lineRule="auto"/>
              <w:rPr>
                <w:rFonts w:cstheme="minorHAnsi"/>
              </w:rPr>
            </w:pPr>
          </w:p>
        </w:tc>
        <w:tc>
          <w:tcPr>
            <w:tcW w:w="850" w:type="dxa"/>
          </w:tcPr>
          <w:p w14:paraId="4F2B87D5" w14:textId="77777777" w:rsidR="00452882" w:rsidRPr="007E64B6" w:rsidRDefault="00452882" w:rsidP="000569B8">
            <w:pPr>
              <w:spacing w:line="240" w:lineRule="auto"/>
              <w:rPr>
                <w:rFonts w:cstheme="minorHAnsi"/>
              </w:rPr>
            </w:pPr>
          </w:p>
        </w:tc>
        <w:tc>
          <w:tcPr>
            <w:tcW w:w="706" w:type="dxa"/>
          </w:tcPr>
          <w:p w14:paraId="5406DBE8" w14:textId="77777777" w:rsidR="00452882" w:rsidRPr="007E64B6" w:rsidRDefault="00452882" w:rsidP="000569B8">
            <w:pPr>
              <w:spacing w:line="240" w:lineRule="auto"/>
              <w:rPr>
                <w:rFonts w:cstheme="minorHAnsi"/>
              </w:rPr>
            </w:pPr>
          </w:p>
        </w:tc>
      </w:tr>
      <w:tr w:rsidR="00452882" w:rsidRPr="007E64B6" w14:paraId="64AE11FA" w14:textId="77777777" w:rsidTr="00421B07">
        <w:trPr>
          <w:cantSplit/>
          <w:jc w:val="center"/>
        </w:trPr>
        <w:tc>
          <w:tcPr>
            <w:tcW w:w="1165" w:type="dxa"/>
            <w:vMerge/>
            <w:vAlign w:val="center"/>
          </w:tcPr>
          <w:p w14:paraId="7B97E7C8" w14:textId="77777777" w:rsidR="00452882" w:rsidRPr="007E64B6" w:rsidRDefault="00452882" w:rsidP="000569B8">
            <w:pPr>
              <w:pStyle w:val="t-body"/>
              <w:spacing w:after="120" w:line="240" w:lineRule="auto"/>
            </w:pPr>
          </w:p>
        </w:tc>
        <w:tc>
          <w:tcPr>
            <w:tcW w:w="8915" w:type="dxa"/>
            <w:gridSpan w:val="4"/>
          </w:tcPr>
          <w:p w14:paraId="0DA3EC54" w14:textId="77777777" w:rsidR="00452882" w:rsidRPr="007E64B6" w:rsidRDefault="00452882" w:rsidP="000569B8">
            <w:pPr>
              <w:pStyle w:val="gpTable"/>
              <w:rPr>
                <w:rFonts w:cstheme="minorHAnsi"/>
                <w:i/>
              </w:rPr>
            </w:pPr>
            <w:r w:rsidRPr="007E64B6">
              <w:rPr>
                <w:rStyle w:val="citalic"/>
              </w:rPr>
              <w:t>(Describe how this requirement is met.)</w:t>
            </w:r>
            <w:r w:rsidRPr="007E64B6">
              <w:rPr>
                <w:rStyle w:val="citalic"/>
              </w:rPr>
              <w:br/>
            </w:r>
            <w:r w:rsidRPr="007E64B6">
              <w:t>D2.1, D2.2, D2.4, D3.1, D3.3, D3.7, D3.8, D3.10</w:t>
            </w:r>
          </w:p>
        </w:tc>
      </w:tr>
      <w:tr w:rsidR="00452882" w:rsidRPr="00E26ACC" w14:paraId="579E16C3" w14:textId="77777777" w:rsidTr="00421B07">
        <w:trPr>
          <w:cantSplit/>
          <w:jc w:val="center"/>
        </w:trPr>
        <w:tc>
          <w:tcPr>
            <w:tcW w:w="1165" w:type="dxa"/>
            <w:vMerge w:val="restart"/>
            <w:vAlign w:val="center"/>
          </w:tcPr>
          <w:p w14:paraId="04F49E42" w14:textId="77777777" w:rsidR="00452882" w:rsidRPr="00E26ACC" w:rsidRDefault="00452882" w:rsidP="000569B8">
            <w:pPr>
              <w:pStyle w:val="t-body"/>
              <w:spacing w:after="120" w:line="240" w:lineRule="auto"/>
              <w:jc w:val="center"/>
            </w:pPr>
            <w:r w:rsidRPr="00E26ACC">
              <w:t>2.(i)</w:t>
            </w:r>
          </w:p>
        </w:tc>
        <w:tc>
          <w:tcPr>
            <w:tcW w:w="6654" w:type="dxa"/>
          </w:tcPr>
          <w:p w14:paraId="3767F5CF" w14:textId="6E786410" w:rsidR="00452882" w:rsidRPr="00E26ACC" w:rsidRDefault="006235DA" w:rsidP="000569B8">
            <w:pPr>
              <w:pStyle w:val="gpTable"/>
            </w:pPr>
            <w:r w:rsidRPr="00E26ACC">
              <w:rPr>
                <w:lang w:eastAsia="en-GB"/>
              </w:rPr>
              <w:t>minimize</w:t>
            </w:r>
            <w:r w:rsidR="00452882" w:rsidRPr="00E26ACC">
              <w:rPr>
                <w:lang w:eastAsia="en-GB"/>
              </w:rPr>
              <w:t xml:space="preserve"> the negative impact by the products themselves or connected devices on the availability of services provided by other devices or networks</w:t>
            </w:r>
          </w:p>
        </w:tc>
        <w:tc>
          <w:tcPr>
            <w:tcW w:w="705" w:type="dxa"/>
          </w:tcPr>
          <w:p w14:paraId="2A4DEA01" w14:textId="77777777" w:rsidR="00452882" w:rsidRPr="00E26ACC" w:rsidRDefault="00452882" w:rsidP="000569B8">
            <w:pPr>
              <w:spacing w:line="240" w:lineRule="auto"/>
              <w:rPr>
                <w:rFonts w:cstheme="minorHAnsi"/>
              </w:rPr>
            </w:pPr>
          </w:p>
        </w:tc>
        <w:tc>
          <w:tcPr>
            <w:tcW w:w="850" w:type="dxa"/>
          </w:tcPr>
          <w:p w14:paraId="0A17001C" w14:textId="77777777" w:rsidR="00452882" w:rsidRPr="00E26ACC" w:rsidRDefault="00452882" w:rsidP="000569B8">
            <w:pPr>
              <w:spacing w:line="240" w:lineRule="auto"/>
              <w:rPr>
                <w:rFonts w:cstheme="minorHAnsi"/>
              </w:rPr>
            </w:pPr>
          </w:p>
        </w:tc>
        <w:tc>
          <w:tcPr>
            <w:tcW w:w="706" w:type="dxa"/>
          </w:tcPr>
          <w:p w14:paraId="2F6BDA2F" w14:textId="77777777" w:rsidR="00452882" w:rsidRPr="00E26ACC" w:rsidRDefault="00452882" w:rsidP="000569B8">
            <w:pPr>
              <w:spacing w:line="240" w:lineRule="auto"/>
              <w:rPr>
                <w:rFonts w:cstheme="minorHAnsi"/>
              </w:rPr>
            </w:pPr>
          </w:p>
        </w:tc>
      </w:tr>
      <w:tr w:rsidR="00452882" w:rsidRPr="007E64B6" w14:paraId="626FDDC3" w14:textId="77777777" w:rsidTr="00421B07">
        <w:trPr>
          <w:cantSplit/>
          <w:jc w:val="center"/>
        </w:trPr>
        <w:tc>
          <w:tcPr>
            <w:tcW w:w="1165" w:type="dxa"/>
            <w:vMerge/>
            <w:vAlign w:val="center"/>
          </w:tcPr>
          <w:p w14:paraId="66DC20F0" w14:textId="77777777" w:rsidR="00452882" w:rsidRPr="00E26ACC" w:rsidRDefault="00452882" w:rsidP="000569B8">
            <w:pPr>
              <w:pStyle w:val="t-body"/>
              <w:spacing w:after="120" w:line="240" w:lineRule="auto"/>
            </w:pPr>
          </w:p>
        </w:tc>
        <w:tc>
          <w:tcPr>
            <w:tcW w:w="8915" w:type="dxa"/>
            <w:gridSpan w:val="4"/>
          </w:tcPr>
          <w:p w14:paraId="25E878D2" w14:textId="77777777" w:rsidR="00452882" w:rsidRPr="007E64B6" w:rsidRDefault="00452882" w:rsidP="000569B8">
            <w:pPr>
              <w:pStyle w:val="gpTable"/>
            </w:pPr>
            <w:r w:rsidRPr="00E26ACC">
              <w:rPr>
                <w:rStyle w:val="citalic"/>
              </w:rPr>
              <w:t>(Describe how this requirement is met.)</w:t>
            </w:r>
            <w:r w:rsidRPr="00E26ACC">
              <w:rPr>
                <w:rStyle w:val="citalic"/>
              </w:rPr>
              <w:br/>
            </w:r>
            <w:r w:rsidRPr="00E26ACC">
              <w:rPr>
                <w:iCs/>
              </w:rPr>
              <w:t>D2.2, D2.4, D3.3</w:t>
            </w:r>
            <w:r w:rsidRPr="00E26ACC" w:rsidDel="0017645A">
              <w:rPr>
                <w:iCs/>
              </w:rPr>
              <w:t xml:space="preserve"> </w:t>
            </w:r>
          </w:p>
        </w:tc>
      </w:tr>
      <w:tr w:rsidR="00452882" w:rsidRPr="007E64B6" w14:paraId="400745E0" w14:textId="77777777" w:rsidTr="00421B07">
        <w:trPr>
          <w:cantSplit/>
          <w:jc w:val="center"/>
        </w:trPr>
        <w:tc>
          <w:tcPr>
            <w:tcW w:w="1165" w:type="dxa"/>
            <w:vMerge w:val="restart"/>
            <w:vAlign w:val="center"/>
          </w:tcPr>
          <w:p w14:paraId="789B7AFF" w14:textId="77777777" w:rsidR="00452882" w:rsidRPr="007E64B6" w:rsidRDefault="00452882" w:rsidP="000569B8">
            <w:pPr>
              <w:pStyle w:val="t-body"/>
              <w:spacing w:after="120" w:line="240" w:lineRule="auto"/>
              <w:jc w:val="center"/>
            </w:pPr>
            <w:r w:rsidRPr="007E64B6">
              <w:t>2.(j)</w:t>
            </w:r>
          </w:p>
        </w:tc>
        <w:tc>
          <w:tcPr>
            <w:tcW w:w="6654" w:type="dxa"/>
          </w:tcPr>
          <w:p w14:paraId="7FCA7DD2" w14:textId="69717A66" w:rsidR="00452882" w:rsidRPr="007E64B6" w:rsidRDefault="00452882" w:rsidP="000569B8">
            <w:pPr>
              <w:pStyle w:val="gpTable"/>
            </w:pPr>
            <w:r w:rsidRPr="007E64B6">
              <w:rPr>
                <w:lang w:eastAsia="en-GB"/>
              </w:rPr>
              <w:t>be designed, developed and produced to limit attack surfaces, including external interfaces</w:t>
            </w:r>
          </w:p>
        </w:tc>
        <w:tc>
          <w:tcPr>
            <w:tcW w:w="705" w:type="dxa"/>
          </w:tcPr>
          <w:p w14:paraId="1649E4CB" w14:textId="77777777" w:rsidR="00452882" w:rsidRPr="007E64B6" w:rsidRDefault="00452882" w:rsidP="000569B8">
            <w:pPr>
              <w:spacing w:line="240" w:lineRule="auto"/>
              <w:rPr>
                <w:rFonts w:cstheme="minorHAnsi"/>
              </w:rPr>
            </w:pPr>
          </w:p>
        </w:tc>
        <w:tc>
          <w:tcPr>
            <w:tcW w:w="850" w:type="dxa"/>
          </w:tcPr>
          <w:p w14:paraId="2BDAEAD5" w14:textId="77777777" w:rsidR="00452882" w:rsidRPr="007E64B6" w:rsidRDefault="00452882" w:rsidP="000569B8">
            <w:pPr>
              <w:spacing w:line="240" w:lineRule="auto"/>
              <w:rPr>
                <w:rFonts w:cstheme="minorHAnsi"/>
              </w:rPr>
            </w:pPr>
          </w:p>
        </w:tc>
        <w:tc>
          <w:tcPr>
            <w:tcW w:w="706" w:type="dxa"/>
          </w:tcPr>
          <w:p w14:paraId="086FB1DE" w14:textId="77777777" w:rsidR="00452882" w:rsidRPr="007E64B6" w:rsidRDefault="00452882" w:rsidP="000569B8">
            <w:pPr>
              <w:spacing w:line="240" w:lineRule="auto"/>
              <w:rPr>
                <w:rFonts w:cstheme="minorHAnsi"/>
              </w:rPr>
            </w:pPr>
          </w:p>
        </w:tc>
      </w:tr>
      <w:tr w:rsidR="00452882" w:rsidRPr="007E64B6" w14:paraId="5EADB754" w14:textId="77777777" w:rsidTr="00421B07">
        <w:trPr>
          <w:cantSplit/>
          <w:jc w:val="center"/>
        </w:trPr>
        <w:tc>
          <w:tcPr>
            <w:tcW w:w="1165" w:type="dxa"/>
            <w:vMerge/>
            <w:vAlign w:val="center"/>
          </w:tcPr>
          <w:p w14:paraId="72106D00" w14:textId="77777777" w:rsidR="00452882" w:rsidRPr="007E64B6" w:rsidRDefault="00452882" w:rsidP="000569B8">
            <w:pPr>
              <w:pStyle w:val="t-body"/>
              <w:spacing w:after="120" w:line="240" w:lineRule="auto"/>
            </w:pPr>
          </w:p>
        </w:tc>
        <w:tc>
          <w:tcPr>
            <w:tcW w:w="8915" w:type="dxa"/>
            <w:gridSpan w:val="4"/>
          </w:tcPr>
          <w:p w14:paraId="7B3295E7" w14:textId="77777777" w:rsidR="00452882" w:rsidRPr="007E64B6" w:rsidRDefault="00452882" w:rsidP="000569B8">
            <w:pPr>
              <w:pStyle w:val="gpTable"/>
              <w:rPr>
                <w:i/>
              </w:rPr>
            </w:pPr>
            <w:r w:rsidRPr="007E64B6">
              <w:rPr>
                <w:rStyle w:val="citalic"/>
              </w:rPr>
              <w:t>(Describe how this requirement is met.)</w:t>
            </w:r>
            <w:r w:rsidRPr="007E64B6">
              <w:rPr>
                <w:rStyle w:val="citalic"/>
              </w:rPr>
              <w:br/>
            </w:r>
            <w:r w:rsidRPr="007E64B6">
              <w:t>D1.1, D2.1, D2.2, D2.4, D3.1, D3.3, D3.7, D3.8, D4.2</w:t>
            </w:r>
          </w:p>
        </w:tc>
      </w:tr>
      <w:tr w:rsidR="00452882" w:rsidRPr="007E64B6" w14:paraId="5D27151E" w14:textId="77777777" w:rsidTr="00421B07">
        <w:trPr>
          <w:cantSplit/>
          <w:jc w:val="center"/>
        </w:trPr>
        <w:tc>
          <w:tcPr>
            <w:tcW w:w="1165" w:type="dxa"/>
            <w:vMerge w:val="restart"/>
            <w:vAlign w:val="center"/>
          </w:tcPr>
          <w:p w14:paraId="495EE775" w14:textId="77777777" w:rsidR="00452882" w:rsidRPr="007E64B6" w:rsidRDefault="00452882" w:rsidP="000569B8">
            <w:pPr>
              <w:pStyle w:val="t-body"/>
              <w:spacing w:after="120" w:line="240" w:lineRule="auto"/>
              <w:jc w:val="center"/>
            </w:pPr>
            <w:r w:rsidRPr="007E64B6">
              <w:t>2.(k)</w:t>
            </w:r>
          </w:p>
        </w:tc>
        <w:tc>
          <w:tcPr>
            <w:tcW w:w="6654" w:type="dxa"/>
          </w:tcPr>
          <w:p w14:paraId="58E25A74" w14:textId="77777777" w:rsidR="00452882" w:rsidRPr="007E64B6" w:rsidRDefault="00452882" w:rsidP="000569B8">
            <w:pPr>
              <w:pStyle w:val="gpTable"/>
            </w:pPr>
            <w:r w:rsidRPr="007E64B6">
              <w:rPr>
                <w:lang w:eastAsia="en-GB"/>
              </w:rPr>
              <w:t>be designed, developed and produced to reduce the impact of an incident using appropriate exploitation mitigation mechanisms and techniques</w:t>
            </w:r>
          </w:p>
        </w:tc>
        <w:tc>
          <w:tcPr>
            <w:tcW w:w="705" w:type="dxa"/>
          </w:tcPr>
          <w:p w14:paraId="7EB50401" w14:textId="77777777" w:rsidR="00452882" w:rsidRPr="007E64B6" w:rsidRDefault="00452882" w:rsidP="000569B8">
            <w:pPr>
              <w:spacing w:line="240" w:lineRule="auto"/>
              <w:rPr>
                <w:rFonts w:cstheme="minorHAnsi"/>
              </w:rPr>
            </w:pPr>
          </w:p>
        </w:tc>
        <w:tc>
          <w:tcPr>
            <w:tcW w:w="850" w:type="dxa"/>
          </w:tcPr>
          <w:p w14:paraId="0167A1D6" w14:textId="77777777" w:rsidR="00452882" w:rsidRPr="007E64B6" w:rsidRDefault="00452882" w:rsidP="000569B8">
            <w:pPr>
              <w:spacing w:line="240" w:lineRule="auto"/>
              <w:rPr>
                <w:rFonts w:cstheme="minorHAnsi"/>
              </w:rPr>
            </w:pPr>
          </w:p>
        </w:tc>
        <w:tc>
          <w:tcPr>
            <w:tcW w:w="706" w:type="dxa"/>
          </w:tcPr>
          <w:p w14:paraId="7FB851CD" w14:textId="77777777" w:rsidR="00452882" w:rsidRPr="007E64B6" w:rsidRDefault="00452882" w:rsidP="000569B8">
            <w:pPr>
              <w:spacing w:line="240" w:lineRule="auto"/>
              <w:rPr>
                <w:rFonts w:cstheme="minorHAnsi"/>
              </w:rPr>
            </w:pPr>
          </w:p>
        </w:tc>
      </w:tr>
      <w:tr w:rsidR="00452882" w:rsidRPr="007E64B6" w14:paraId="64719654" w14:textId="77777777" w:rsidTr="00421B07">
        <w:trPr>
          <w:cantSplit/>
          <w:jc w:val="center"/>
        </w:trPr>
        <w:tc>
          <w:tcPr>
            <w:tcW w:w="1165" w:type="dxa"/>
            <w:vMerge/>
            <w:vAlign w:val="center"/>
          </w:tcPr>
          <w:p w14:paraId="3F61F7A4" w14:textId="77777777" w:rsidR="00452882" w:rsidRPr="007E64B6" w:rsidRDefault="00452882" w:rsidP="000569B8">
            <w:pPr>
              <w:pStyle w:val="t-body"/>
              <w:spacing w:after="120" w:line="240" w:lineRule="auto"/>
            </w:pPr>
          </w:p>
        </w:tc>
        <w:tc>
          <w:tcPr>
            <w:tcW w:w="8915" w:type="dxa"/>
            <w:gridSpan w:val="4"/>
          </w:tcPr>
          <w:p w14:paraId="2C661CF4" w14:textId="77777777" w:rsidR="00452882" w:rsidRPr="007E64B6" w:rsidRDefault="00452882" w:rsidP="000569B8">
            <w:pPr>
              <w:pStyle w:val="gpTable"/>
              <w:rPr>
                <w:i/>
              </w:rPr>
            </w:pPr>
            <w:r w:rsidRPr="007E64B6">
              <w:rPr>
                <w:rStyle w:val="citalic"/>
              </w:rPr>
              <w:t>(Describe how this requirement is met.)</w:t>
            </w:r>
            <w:r w:rsidRPr="007E64B6">
              <w:rPr>
                <w:rStyle w:val="citalic"/>
              </w:rPr>
              <w:br/>
            </w:r>
            <w:r w:rsidRPr="007E64B6">
              <w:t>D1.2, D3.7, D3.8, D3.9, D4.1, D4.3, D4.2, D4.4, D4.5</w:t>
            </w:r>
          </w:p>
        </w:tc>
      </w:tr>
      <w:tr w:rsidR="00452882" w:rsidRPr="007E64B6" w14:paraId="04387A28" w14:textId="77777777" w:rsidTr="00421B07">
        <w:trPr>
          <w:cantSplit/>
          <w:jc w:val="center"/>
        </w:trPr>
        <w:tc>
          <w:tcPr>
            <w:tcW w:w="1165" w:type="dxa"/>
            <w:vMerge w:val="restart"/>
            <w:vAlign w:val="center"/>
          </w:tcPr>
          <w:p w14:paraId="74A0FE9C" w14:textId="77777777" w:rsidR="00452882" w:rsidRPr="007E64B6" w:rsidRDefault="00452882" w:rsidP="000569B8">
            <w:pPr>
              <w:pStyle w:val="t-body"/>
              <w:spacing w:after="120" w:line="240" w:lineRule="auto"/>
              <w:jc w:val="center"/>
            </w:pPr>
            <w:r w:rsidRPr="007E64B6">
              <w:lastRenderedPageBreak/>
              <w:t>3.(l)</w:t>
            </w:r>
          </w:p>
        </w:tc>
        <w:tc>
          <w:tcPr>
            <w:tcW w:w="6654" w:type="dxa"/>
          </w:tcPr>
          <w:p w14:paraId="5F54AEAA" w14:textId="77777777" w:rsidR="00452882" w:rsidRPr="007E64B6" w:rsidRDefault="00452882" w:rsidP="000569B8">
            <w:pPr>
              <w:pStyle w:val="gpTable"/>
            </w:pPr>
            <w:r w:rsidRPr="007E64B6">
              <w:rPr>
                <w:lang w:eastAsia="en-GB"/>
              </w:rPr>
              <w:t>provide security related information by recording and monitoring relevant internal activity, including the access to or modification of data, services or functions, with an opt-out mechanism for the user</w:t>
            </w:r>
          </w:p>
        </w:tc>
        <w:tc>
          <w:tcPr>
            <w:tcW w:w="705" w:type="dxa"/>
          </w:tcPr>
          <w:p w14:paraId="4EBDA3AC" w14:textId="77777777" w:rsidR="00452882" w:rsidRPr="007E64B6" w:rsidRDefault="00452882" w:rsidP="000569B8">
            <w:pPr>
              <w:spacing w:line="240" w:lineRule="auto"/>
              <w:rPr>
                <w:rFonts w:cstheme="minorHAnsi"/>
              </w:rPr>
            </w:pPr>
          </w:p>
        </w:tc>
        <w:tc>
          <w:tcPr>
            <w:tcW w:w="850" w:type="dxa"/>
          </w:tcPr>
          <w:p w14:paraId="5C3CD73F" w14:textId="77777777" w:rsidR="00452882" w:rsidRPr="007E64B6" w:rsidRDefault="00452882" w:rsidP="000569B8">
            <w:pPr>
              <w:spacing w:line="240" w:lineRule="auto"/>
              <w:rPr>
                <w:rFonts w:cstheme="minorHAnsi"/>
              </w:rPr>
            </w:pPr>
          </w:p>
        </w:tc>
        <w:tc>
          <w:tcPr>
            <w:tcW w:w="706" w:type="dxa"/>
          </w:tcPr>
          <w:p w14:paraId="251A7CF5" w14:textId="77777777" w:rsidR="00452882" w:rsidRPr="007E64B6" w:rsidRDefault="00452882" w:rsidP="000569B8">
            <w:pPr>
              <w:spacing w:line="240" w:lineRule="auto"/>
              <w:rPr>
                <w:rFonts w:cstheme="minorHAnsi"/>
              </w:rPr>
            </w:pPr>
          </w:p>
        </w:tc>
      </w:tr>
      <w:tr w:rsidR="00452882" w:rsidRPr="007E64B6" w14:paraId="14D3FDF1" w14:textId="77777777" w:rsidTr="00421B07">
        <w:trPr>
          <w:cantSplit/>
          <w:jc w:val="center"/>
        </w:trPr>
        <w:tc>
          <w:tcPr>
            <w:tcW w:w="1165" w:type="dxa"/>
            <w:vMerge/>
            <w:vAlign w:val="center"/>
          </w:tcPr>
          <w:p w14:paraId="05B2F806" w14:textId="77777777" w:rsidR="00452882" w:rsidRPr="007E64B6" w:rsidRDefault="00452882" w:rsidP="000569B8">
            <w:pPr>
              <w:pStyle w:val="t-body"/>
              <w:spacing w:after="120" w:line="240" w:lineRule="auto"/>
            </w:pPr>
          </w:p>
        </w:tc>
        <w:tc>
          <w:tcPr>
            <w:tcW w:w="8915" w:type="dxa"/>
            <w:gridSpan w:val="4"/>
          </w:tcPr>
          <w:p w14:paraId="3DE1A717" w14:textId="77777777" w:rsidR="00452882" w:rsidRPr="007E64B6" w:rsidRDefault="00452882" w:rsidP="000569B8">
            <w:pPr>
              <w:pStyle w:val="gpTable"/>
            </w:pPr>
            <w:r w:rsidRPr="007E64B6">
              <w:rPr>
                <w:rStyle w:val="citalic"/>
              </w:rPr>
              <w:t>(Describe how this requirement is met.)</w:t>
            </w:r>
            <w:r w:rsidRPr="007E64B6">
              <w:br/>
              <w:t>D3.4, D3.5</w:t>
            </w:r>
          </w:p>
        </w:tc>
      </w:tr>
      <w:tr w:rsidR="00452882" w:rsidRPr="007E64B6" w14:paraId="77A45A07" w14:textId="77777777" w:rsidTr="00421B07">
        <w:trPr>
          <w:cantSplit/>
          <w:jc w:val="center"/>
        </w:trPr>
        <w:tc>
          <w:tcPr>
            <w:tcW w:w="1165" w:type="dxa"/>
            <w:vMerge w:val="restart"/>
            <w:vAlign w:val="center"/>
          </w:tcPr>
          <w:p w14:paraId="23C1BF33" w14:textId="77777777" w:rsidR="00452882" w:rsidRPr="007E64B6" w:rsidRDefault="00452882" w:rsidP="000569B8">
            <w:pPr>
              <w:pStyle w:val="t-body"/>
              <w:spacing w:after="120" w:line="240" w:lineRule="auto"/>
              <w:jc w:val="center"/>
            </w:pPr>
            <w:r w:rsidRPr="007E64B6">
              <w:t>2.(m)</w:t>
            </w:r>
          </w:p>
        </w:tc>
        <w:tc>
          <w:tcPr>
            <w:tcW w:w="6654" w:type="dxa"/>
          </w:tcPr>
          <w:p w14:paraId="5AD0C74A" w14:textId="77777777" w:rsidR="00452882" w:rsidRPr="007E64B6" w:rsidRDefault="00452882" w:rsidP="000569B8">
            <w:pPr>
              <w:pStyle w:val="gpTable"/>
              <w:rPr>
                <w:sz w:val="24"/>
                <w:szCs w:val="24"/>
                <w:lang w:eastAsia="en-GB"/>
              </w:rPr>
            </w:pPr>
            <w:r w:rsidRPr="007E64B6">
              <w:t xml:space="preserve">provide the possibility for users to securely and easily remove on a permanent basis all data and settings and, where such data can be transferred to other products or systems, ensure this is done in a secure manner. </w:t>
            </w:r>
          </w:p>
        </w:tc>
        <w:tc>
          <w:tcPr>
            <w:tcW w:w="705" w:type="dxa"/>
          </w:tcPr>
          <w:p w14:paraId="167A51D4" w14:textId="77777777" w:rsidR="00452882" w:rsidRPr="007E64B6" w:rsidRDefault="00452882" w:rsidP="000569B8">
            <w:pPr>
              <w:spacing w:line="240" w:lineRule="auto"/>
              <w:rPr>
                <w:rFonts w:cstheme="minorHAnsi"/>
                <w:i/>
                <w:strike/>
              </w:rPr>
            </w:pPr>
          </w:p>
        </w:tc>
        <w:tc>
          <w:tcPr>
            <w:tcW w:w="850" w:type="dxa"/>
          </w:tcPr>
          <w:p w14:paraId="6DA1F3BA" w14:textId="77777777" w:rsidR="00452882" w:rsidRPr="007E64B6" w:rsidRDefault="00452882" w:rsidP="000569B8">
            <w:pPr>
              <w:spacing w:line="240" w:lineRule="auto"/>
              <w:rPr>
                <w:rFonts w:cstheme="minorHAnsi"/>
                <w:i/>
                <w:strike/>
              </w:rPr>
            </w:pPr>
          </w:p>
        </w:tc>
        <w:tc>
          <w:tcPr>
            <w:tcW w:w="706" w:type="dxa"/>
          </w:tcPr>
          <w:p w14:paraId="79100BDF" w14:textId="77777777" w:rsidR="00452882" w:rsidRPr="007E64B6" w:rsidRDefault="00452882" w:rsidP="000569B8">
            <w:pPr>
              <w:spacing w:line="240" w:lineRule="auto"/>
              <w:rPr>
                <w:rFonts w:cstheme="minorHAnsi"/>
                <w:i/>
                <w:strike/>
              </w:rPr>
            </w:pPr>
          </w:p>
        </w:tc>
      </w:tr>
      <w:tr w:rsidR="00452882" w:rsidRPr="007E64B6" w14:paraId="6498E4B6" w14:textId="77777777" w:rsidTr="00421B07">
        <w:trPr>
          <w:cantSplit/>
          <w:jc w:val="center"/>
        </w:trPr>
        <w:tc>
          <w:tcPr>
            <w:tcW w:w="1165" w:type="dxa"/>
            <w:vMerge/>
            <w:vAlign w:val="center"/>
          </w:tcPr>
          <w:p w14:paraId="771EADA9" w14:textId="77777777" w:rsidR="00452882" w:rsidRPr="007E64B6" w:rsidRDefault="00452882" w:rsidP="000569B8">
            <w:pPr>
              <w:pStyle w:val="t-body"/>
              <w:spacing w:after="120" w:line="240" w:lineRule="auto"/>
            </w:pPr>
          </w:p>
        </w:tc>
        <w:tc>
          <w:tcPr>
            <w:tcW w:w="8915" w:type="dxa"/>
            <w:gridSpan w:val="4"/>
          </w:tcPr>
          <w:p w14:paraId="6EF9149E" w14:textId="77777777" w:rsidR="00452882" w:rsidRPr="007E64B6" w:rsidRDefault="00452882" w:rsidP="000569B8">
            <w:pPr>
              <w:spacing w:line="240" w:lineRule="auto"/>
              <w:rPr>
                <w:rStyle w:val="citalic"/>
              </w:rPr>
            </w:pPr>
            <w:r w:rsidRPr="007E64B6">
              <w:rPr>
                <w:rStyle w:val="citalic"/>
              </w:rPr>
              <w:t>(Describe how this requirement is met.)</w:t>
            </w:r>
          </w:p>
        </w:tc>
      </w:tr>
    </w:tbl>
    <w:p w14:paraId="588B08EF" w14:textId="77777777" w:rsidR="00452882" w:rsidRPr="007E64B6" w:rsidRDefault="00452882" w:rsidP="00E661FF">
      <w:pPr>
        <w:pStyle w:val="gpBody"/>
      </w:pPr>
    </w:p>
    <w:p w14:paraId="68E2AB76" w14:textId="77777777" w:rsidR="00452882" w:rsidRPr="007E64B6" w:rsidRDefault="00452882" w:rsidP="00452882">
      <w:pPr>
        <w:pStyle w:val="Heading3"/>
      </w:pPr>
      <w:bookmarkStart w:id="474" w:name="_Ref139961887"/>
      <w:bookmarkStart w:id="475" w:name="_Ref172100840"/>
      <w:bookmarkStart w:id="476" w:name="_Toc173233952"/>
      <w:bookmarkStart w:id="477" w:name="_Toc226663105"/>
      <w:r w:rsidRPr="007E64B6">
        <w:t>Vulnerability Handling Requirement</w:t>
      </w:r>
      <w:bookmarkEnd w:id="474"/>
      <w:r w:rsidRPr="007E64B6">
        <w:t>s</w:t>
      </w:r>
      <w:bookmarkEnd w:id="475"/>
      <w:bookmarkEnd w:id="476"/>
      <w:bookmarkEnd w:id="477"/>
    </w:p>
    <w:p w14:paraId="5AD8CA9F" w14:textId="746B3E8C" w:rsidR="00452882" w:rsidRPr="007E64B6" w:rsidRDefault="00A94046" w:rsidP="00E661FF">
      <w:pPr>
        <w:pStyle w:val="gpBody"/>
      </w:pPr>
      <w:r w:rsidRPr="007E64B6">
        <w:fldChar w:fldCharType="begin"/>
      </w:r>
      <w:r w:rsidRPr="007E64B6">
        <w:instrText xml:space="preserve"> REF ref_P9_TA \h </w:instrText>
      </w:r>
      <w:r w:rsidRPr="007E64B6">
        <w:fldChar w:fldCharType="separate"/>
      </w:r>
      <w:r w:rsidR="003427CE" w:rsidRPr="007E64B6">
        <w:t>[P9_TA]</w:t>
      </w:r>
      <w:r w:rsidRPr="007E64B6">
        <w:fldChar w:fldCharType="end"/>
      </w:r>
      <w:r w:rsidRPr="007E64B6">
        <w:t xml:space="preserve"> </w:t>
      </w:r>
      <w:r w:rsidR="00452882" w:rsidRPr="007E64B6">
        <w:t>Annex I part II is concerned with the vulnerability handling responsibilities of the device vendor.</w:t>
      </w:r>
    </w:p>
    <w:p w14:paraId="11801919" w14:textId="77777777" w:rsidR="001F5F84" w:rsidRPr="007E64B6" w:rsidRDefault="001F5F84" w:rsidP="00E661FF">
      <w:pPr>
        <w:pStyle w:val="gpBody"/>
      </w:pPr>
    </w:p>
    <w:tbl>
      <w:tblPr>
        <w:tblStyle w:val="TableGrid"/>
        <w:tblW w:w="10080" w:type="dxa"/>
        <w:jc w:val="center"/>
        <w:tblLook w:val="04A0" w:firstRow="1" w:lastRow="0" w:firstColumn="1" w:lastColumn="0" w:noHBand="0" w:noVBand="1"/>
      </w:tblPr>
      <w:tblGrid>
        <w:gridCol w:w="1122"/>
        <w:gridCol w:w="6697"/>
        <w:gridCol w:w="705"/>
        <w:gridCol w:w="850"/>
        <w:gridCol w:w="706"/>
      </w:tblGrid>
      <w:tr w:rsidR="00452882" w:rsidRPr="007E64B6" w14:paraId="5097166C" w14:textId="77777777" w:rsidTr="00421B07">
        <w:trPr>
          <w:cantSplit/>
          <w:tblHeader/>
          <w:jc w:val="center"/>
        </w:trPr>
        <w:tc>
          <w:tcPr>
            <w:tcW w:w="1129" w:type="dxa"/>
            <w:vMerge w:val="restart"/>
            <w:shd w:val="clear" w:color="auto" w:fill="5BBCAB"/>
            <w:vAlign w:val="center"/>
          </w:tcPr>
          <w:p w14:paraId="49E22029" w14:textId="77777777" w:rsidR="00452882" w:rsidRPr="007E64B6" w:rsidRDefault="00452882" w:rsidP="001F5F84">
            <w:pPr>
              <w:pStyle w:val="Tablehead"/>
              <w:spacing w:before="60" w:after="60"/>
              <w:jc w:val="center"/>
            </w:pPr>
            <w:r w:rsidRPr="007E64B6">
              <w:t>Annex I</w:t>
            </w:r>
            <w:r w:rsidRPr="007E64B6">
              <w:br/>
              <w:t>Part II ID</w:t>
            </w:r>
          </w:p>
        </w:tc>
        <w:tc>
          <w:tcPr>
            <w:tcW w:w="6804" w:type="dxa"/>
            <w:vMerge w:val="restart"/>
            <w:shd w:val="clear" w:color="auto" w:fill="5BBCAB"/>
            <w:vAlign w:val="center"/>
          </w:tcPr>
          <w:p w14:paraId="02F89C0A" w14:textId="77777777" w:rsidR="00452882" w:rsidRPr="007E64B6" w:rsidRDefault="00452882" w:rsidP="001F5F84">
            <w:pPr>
              <w:pStyle w:val="Tablehead"/>
              <w:spacing w:before="60" w:after="60"/>
              <w:jc w:val="center"/>
            </w:pPr>
            <w:r w:rsidRPr="007E64B6">
              <w:t>Manufacturers of products with digital elements shall:</w:t>
            </w:r>
          </w:p>
        </w:tc>
        <w:tc>
          <w:tcPr>
            <w:tcW w:w="2268" w:type="dxa"/>
            <w:gridSpan w:val="3"/>
            <w:shd w:val="clear" w:color="auto" w:fill="5BBCAB"/>
          </w:tcPr>
          <w:p w14:paraId="1686E8A1" w14:textId="77777777" w:rsidR="00452882" w:rsidRPr="007E64B6" w:rsidRDefault="00452882" w:rsidP="001F5F84">
            <w:pPr>
              <w:pStyle w:val="Tablehead"/>
              <w:spacing w:before="60" w:after="60"/>
              <w:jc w:val="center"/>
            </w:pPr>
            <w:r w:rsidRPr="007E64B6">
              <w:t>Supported?</w:t>
            </w:r>
          </w:p>
        </w:tc>
      </w:tr>
      <w:tr w:rsidR="00452882" w:rsidRPr="007E64B6" w14:paraId="59898E1B" w14:textId="77777777" w:rsidTr="00421B07">
        <w:trPr>
          <w:cantSplit/>
          <w:jc w:val="center"/>
        </w:trPr>
        <w:tc>
          <w:tcPr>
            <w:tcW w:w="1129" w:type="dxa"/>
            <w:vMerge/>
            <w:vAlign w:val="center"/>
          </w:tcPr>
          <w:p w14:paraId="4F4404FA" w14:textId="77777777" w:rsidR="00452882" w:rsidRPr="007E64B6" w:rsidRDefault="00452882" w:rsidP="001F5F84">
            <w:pPr>
              <w:pStyle w:val="t-body"/>
              <w:spacing w:before="60" w:after="60" w:line="240" w:lineRule="auto"/>
              <w:jc w:val="center"/>
            </w:pPr>
          </w:p>
        </w:tc>
        <w:tc>
          <w:tcPr>
            <w:tcW w:w="6804" w:type="dxa"/>
            <w:vMerge/>
          </w:tcPr>
          <w:p w14:paraId="7F7FB931" w14:textId="77777777" w:rsidR="00452882" w:rsidRPr="007E64B6" w:rsidRDefault="00452882" w:rsidP="001F5F84">
            <w:pPr>
              <w:pStyle w:val="t-body"/>
              <w:spacing w:before="60" w:after="60" w:line="240" w:lineRule="auto"/>
              <w:jc w:val="center"/>
            </w:pPr>
          </w:p>
        </w:tc>
        <w:tc>
          <w:tcPr>
            <w:tcW w:w="709" w:type="dxa"/>
            <w:shd w:val="clear" w:color="auto" w:fill="5BBCAB"/>
          </w:tcPr>
          <w:p w14:paraId="61F08CDA" w14:textId="77777777" w:rsidR="00452882" w:rsidRPr="007E64B6" w:rsidRDefault="00452882" w:rsidP="001F5F84">
            <w:pPr>
              <w:pStyle w:val="Tablehead"/>
              <w:spacing w:before="60" w:after="60"/>
              <w:jc w:val="center"/>
            </w:pPr>
            <w:r w:rsidRPr="007E64B6">
              <w:t>Yes</w:t>
            </w:r>
          </w:p>
        </w:tc>
        <w:tc>
          <w:tcPr>
            <w:tcW w:w="851" w:type="dxa"/>
            <w:shd w:val="clear" w:color="auto" w:fill="5BBCAB"/>
          </w:tcPr>
          <w:p w14:paraId="6458715E" w14:textId="77777777" w:rsidR="00452882" w:rsidRPr="007E64B6" w:rsidRDefault="00452882" w:rsidP="001F5F84">
            <w:pPr>
              <w:pStyle w:val="Tablehead"/>
              <w:spacing w:before="60" w:after="60"/>
              <w:jc w:val="center"/>
            </w:pPr>
            <w:r w:rsidRPr="007E64B6">
              <w:t>Partial</w:t>
            </w:r>
          </w:p>
        </w:tc>
        <w:tc>
          <w:tcPr>
            <w:tcW w:w="708" w:type="dxa"/>
            <w:shd w:val="clear" w:color="auto" w:fill="5BBCAB"/>
          </w:tcPr>
          <w:p w14:paraId="30020BC0" w14:textId="77777777" w:rsidR="00452882" w:rsidRPr="007E64B6" w:rsidRDefault="00452882" w:rsidP="001F5F84">
            <w:pPr>
              <w:pStyle w:val="Tablehead"/>
              <w:spacing w:before="60" w:after="60"/>
              <w:jc w:val="center"/>
            </w:pPr>
            <w:r w:rsidRPr="007E64B6">
              <w:t>N/A</w:t>
            </w:r>
          </w:p>
        </w:tc>
      </w:tr>
      <w:tr w:rsidR="00452882" w:rsidRPr="007E64B6" w14:paraId="2DBC1303" w14:textId="77777777" w:rsidTr="00421B07">
        <w:trPr>
          <w:cantSplit/>
          <w:jc w:val="center"/>
        </w:trPr>
        <w:tc>
          <w:tcPr>
            <w:tcW w:w="1129" w:type="dxa"/>
            <w:vMerge w:val="restart"/>
            <w:vAlign w:val="center"/>
          </w:tcPr>
          <w:p w14:paraId="0D1D74FC" w14:textId="77777777" w:rsidR="00452882" w:rsidRPr="007E64B6" w:rsidRDefault="00452882" w:rsidP="0031769D">
            <w:pPr>
              <w:pStyle w:val="t-body"/>
              <w:spacing w:after="120" w:line="240" w:lineRule="auto"/>
              <w:jc w:val="center"/>
            </w:pPr>
            <w:r w:rsidRPr="007E64B6">
              <w:t>1</w:t>
            </w:r>
          </w:p>
        </w:tc>
        <w:tc>
          <w:tcPr>
            <w:tcW w:w="6804" w:type="dxa"/>
          </w:tcPr>
          <w:p w14:paraId="3E1D8C7D" w14:textId="77777777" w:rsidR="00452882" w:rsidRPr="007E64B6" w:rsidRDefault="00452882" w:rsidP="00922411">
            <w:pPr>
              <w:pStyle w:val="gpTable"/>
              <w:rPr>
                <w:lang w:eastAsia="en-GB"/>
              </w:rPr>
            </w:pPr>
            <w:r w:rsidRPr="007E64B6">
              <w:t xml:space="preserve">identify and document vulnerabilities and components contained in products with digital elements, including by drawing up a software bill of materials in a commonly used and machine-readable format covering at the very least the top-level dependencies of the product </w:t>
            </w:r>
          </w:p>
        </w:tc>
        <w:tc>
          <w:tcPr>
            <w:tcW w:w="709" w:type="dxa"/>
          </w:tcPr>
          <w:p w14:paraId="0EA35FF2" w14:textId="77777777" w:rsidR="00452882" w:rsidRPr="007E64B6" w:rsidRDefault="00452882" w:rsidP="0031769D">
            <w:pPr>
              <w:spacing w:line="240" w:lineRule="auto"/>
            </w:pPr>
          </w:p>
        </w:tc>
        <w:tc>
          <w:tcPr>
            <w:tcW w:w="851" w:type="dxa"/>
          </w:tcPr>
          <w:p w14:paraId="2CA473CC" w14:textId="77777777" w:rsidR="00452882" w:rsidRPr="007E64B6" w:rsidRDefault="00452882" w:rsidP="0031769D">
            <w:pPr>
              <w:spacing w:line="240" w:lineRule="auto"/>
            </w:pPr>
          </w:p>
        </w:tc>
        <w:tc>
          <w:tcPr>
            <w:tcW w:w="708" w:type="dxa"/>
          </w:tcPr>
          <w:p w14:paraId="3BFB2B62" w14:textId="77777777" w:rsidR="00452882" w:rsidRPr="007E64B6" w:rsidRDefault="00452882" w:rsidP="0031769D">
            <w:pPr>
              <w:spacing w:line="240" w:lineRule="auto"/>
            </w:pPr>
          </w:p>
        </w:tc>
      </w:tr>
      <w:tr w:rsidR="00452882" w:rsidRPr="007E64B6" w14:paraId="2C53B3D1" w14:textId="77777777" w:rsidTr="00421B07">
        <w:trPr>
          <w:cantSplit/>
          <w:jc w:val="center"/>
        </w:trPr>
        <w:tc>
          <w:tcPr>
            <w:tcW w:w="1129" w:type="dxa"/>
            <w:vMerge/>
            <w:vAlign w:val="center"/>
          </w:tcPr>
          <w:p w14:paraId="23322DB6" w14:textId="77777777" w:rsidR="00452882" w:rsidRPr="007E64B6" w:rsidRDefault="00452882" w:rsidP="0031769D">
            <w:pPr>
              <w:pStyle w:val="t-body"/>
              <w:spacing w:after="120" w:line="240" w:lineRule="auto"/>
            </w:pPr>
          </w:p>
        </w:tc>
        <w:tc>
          <w:tcPr>
            <w:tcW w:w="9072" w:type="dxa"/>
            <w:gridSpan w:val="4"/>
          </w:tcPr>
          <w:p w14:paraId="57106DDE" w14:textId="77777777" w:rsidR="00452882" w:rsidRPr="007E64B6" w:rsidRDefault="00452882" w:rsidP="0031769D">
            <w:pPr>
              <w:pStyle w:val="t-body"/>
              <w:spacing w:after="120" w:line="240" w:lineRule="auto"/>
              <w:rPr>
                <w:rStyle w:val="citalic"/>
              </w:rPr>
            </w:pPr>
            <w:r w:rsidRPr="007E64B6">
              <w:rPr>
                <w:rStyle w:val="citalic"/>
              </w:rPr>
              <w:t>(Describe how this requirement is met.)</w:t>
            </w:r>
          </w:p>
        </w:tc>
      </w:tr>
      <w:tr w:rsidR="00452882" w:rsidRPr="007E64B6" w14:paraId="660DBBE2" w14:textId="77777777" w:rsidTr="00421B07">
        <w:trPr>
          <w:cantSplit/>
          <w:jc w:val="center"/>
        </w:trPr>
        <w:tc>
          <w:tcPr>
            <w:tcW w:w="1129" w:type="dxa"/>
            <w:vMerge w:val="restart"/>
            <w:vAlign w:val="center"/>
          </w:tcPr>
          <w:p w14:paraId="22262E6C" w14:textId="77777777" w:rsidR="00452882" w:rsidRPr="007E64B6" w:rsidRDefault="00452882" w:rsidP="0031769D">
            <w:pPr>
              <w:pStyle w:val="t-body"/>
              <w:spacing w:after="120" w:line="240" w:lineRule="auto"/>
              <w:jc w:val="center"/>
            </w:pPr>
            <w:r w:rsidRPr="007E64B6">
              <w:t>2</w:t>
            </w:r>
          </w:p>
        </w:tc>
        <w:tc>
          <w:tcPr>
            <w:tcW w:w="6804" w:type="dxa"/>
          </w:tcPr>
          <w:p w14:paraId="2DCFA261" w14:textId="77777777" w:rsidR="00452882" w:rsidRPr="007E64B6" w:rsidRDefault="00452882" w:rsidP="00922411">
            <w:pPr>
              <w:pStyle w:val="gpTable"/>
              <w:rPr>
                <w:sz w:val="24"/>
                <w:szCs w:val="24"/>
                <w:lang w:eastAsia="en-GB"/>
              </w:rPr>
            </w:pPr>
            <w:r w:rsidRPr="007E64B6">
              <w:t>in relation to the risks posed to the products with digital elements, address and remediate vulnerabilities without delay, including by providing security updates; where technically feasible, new security updates shall be provided separately from functional updates.</w:t>
            </w:r>
          </w:p>
        </w:tc>
        <w:tc>
          <w:tcPr>
            <w:tcW w:w="709" w:type="dxa"/>
          </w:tcPr>
          <w:p w14:paraId="11951F1C" w14:textId="77777777" w:rsidR="00452882" w:rsidRPr="007E64B6" w:rsidRDefault="00452882" w:rsidP="0031769D">
            <w:pPr>
              <w:spacing w:line="240" w:lineRule="auto"/>
            </w:pPr>
          </w:p>
        </w:tc>
        <w:tc>
          <w:tcPr>
            <w:tcW w:w="851" w:type="dxa"/>
          </w:tcPr>
          <w:p w14:paraId="20D72DAC" w14:textId="77777777" w:rsidR="00452882" w:rsidRPr="007E64B6" w:rsidRDefault="00452882" w:rsidP="0031769D">
            <w:pPr>
              <w:spacing w:line="240" w:lineRule="auto"/>
            </w:pPr>
          </w:p>
        </w:tc>
        <w:tc>
          <w:tcPr>
            <w:tcW w:w="708" w:type="dxa"/>
          </w:tcPr>
          <w:p w14:paraId="79FFD14F" w14:textId="77777777" w:rsidR="00452882" w:rsidRPr="007E64B6" w:rsidRDefault="00452882" w:rsidP="0031769D">
            <w:pPr>
              <w:spacing w:line="240" w:lineRule="auto"/>
            </w:pPr>
          </w:p>
        </w:tc>
      </w:tr>
      <w:tr w:rsidR="00452882" w:rsidRPr="007E64B6" w14:paraId="7FFE016A" w14:textId="77777777" w:rsidTr="00421B07">
        <w:trPr>
          <w:cantSplit/>
          <w:jc w:val="center"/>
        </w:trPr>
        <w:tc>
          <w:tcPr>
            <w:tcW w:w="1129" w:type="dxa"/>
            <w:vMerge/>
            <w:vAlign w:val="center"/>
          </w:tcPr>
          <w:p w14:paraId="37EDB46E" w14:textId="77777777" w:rsidR="00452882" w:rsidRPr="007E64B6" w:rsidRDefault="00452882" w:rsidP="0031769D">
            <w:pPr>
              <w:pStyle w:val="t-body"/>
              <w:spacing w:after="120" w:line="240" w:lineRule="auto"/>
            </w:pPr>
          </w:p>
        </w:tc>
        <w:tc>
          <w:tcPr>
            <w:tcW w:w="9072" w:type="dxa"/>
            <w:gridSpan w:val="4"/>
          </w:tcPr>
          <w:p w14:paraId="352FA5F2" w14:textId="77777777" w:rsidR="00452882" w:rsidRPr="007E64B6" w:rsidRDefault="00452882" w:rsidP="0031769D">
            <w:pPr>
              <w:pStyle w:val="t-body"/>
              <w:spacing w:after="120" w:line="240" w:lineRule="auto"/>
              <w:rPr>
                <w:rStyle w:val="citalic"/>
              </w:rPr>
            </w:pPr>
            <w:r w:rsidRPr="007E64B6">
              <w:rPr>
                <w:rStyle w:val="citalic"/>
              </w:rPr>
              <w:t>(Describe how this requirement is met.)</w:t>
            </w:r>
          </w:p>
        </w:tc>
      </w:tr>
      <w:tr w:rsidR="00452882" w:rsidRPr="007E64B6" w14:paraId="56038161" w14:textId="77777777" w:rsidTr="00421B07">
        <w:trPr>
          <w:cantSplit/>
          <w:jc w:val="center"/>
        </w:trPr>
        <w:tc>
          <w:tcPr>
            <w:tcW w:w="1129" w:type="dxa"/>
            <w:vMerge w:val="restart"/>
            <w:vAlign w:val="center"/>
          </w:tcPr>
          <w:p w14:paraId="4E892ACE" w14:textId="77777777" w:rsidR="00452882" w:rsidRPr="007E64B6" w:rsidRDefault="00452882" w:rsidP="0031769D">
            <w:pPr>
              <w:pStyle w:val="t-body"/>
              <w:spacing w:after="120" w:line="240" w:lineRule="auto"/>
              <w:jc w:val="center"/>
            </w:pPr>
            <w:r w:rsidRPr="007E64B6">
              <w:t>3</w:t>
            </w:r>
          </w:p>
        </w:tc>
        <w:tc>
          <w:tcPr>
            <w:tcW w:w="6804" w:type="dxa"/>
          </w:tcPr>
          <w:p w14:paraId="7F3BFEDE" w14:textId="77777777" w:rsidR="00452882" w:rsidRPr="007E64B6" w:rsidRDefault="00452882" w:rsidP="00922411">
            <w:pPr>
              <w:pStyle w:val="gpTable"/>
              <w:rPr>
                <w:sz w:val="24"/>
                <w:szCs w:val="24"/>
                <w:lang w:eastAsia="en-GB"/>
              </w:rPr>
            </w:pPr>
            <w:r w:rsidRPr="007E64B6">
              <w:t xml:space="preserve">apply effective and regular tests and reviews of the security of the product with digital elements </w:t>
            </w:r>
          </w:p>
        </w:tc>
        <w:tc>
          <w:tcPr>
            <w:tcW w:w="709" w:type="dxa"/>
          </w:tcPr>
          <w:p w14:paraId="3BAD8947" w14:textId="77777777" w:rsidR="00452882" w:rsidRPr="007E64B6" w:rsidRDefault="00452882" w:rsidP="0031769D">
            <w:pPr>
              <w:spacing w:line="240" w:lineRule="auto"/>
            </w:pPr>
          </w:p>
        </w:tc>
        <w:tc>
          <w:tcPr>
            <w:tcW w:w="851" w:type="dxa"/>
          </w:tcPr>
          <w:p w14:paraId="0B7841BD" w14:textId="77777777" w:rsidR="00452882" w:rsidRPr="007E64B6" w:rsidRDefault="00452882" w:rsidP="0031769D">
            <w:pPr>
              <w:spacing w:line="240" w:lineRule="auto"/>
            </w:pPr>
          </w:p>
        </w:tc>
        <w:tc>
          <w:tcPr>
            <w:tcW w:w="708" w:type="dxa"/>
          </w:tcPr>
          <w:p w14:paraId="1F7E9414" w14:textId="77777777" w:rsidR="00452882" w:rsidRPr="007E64B6" w:rsidRDefault="00452882" w:rsidP="0031769D">
            <w:pPr>
              <w:spacing w:line="240" w:lineRule="auto"/>
            </w:pPr>
          </w:p>
        </w:tc>
      </w:tr>
      <w:tr w:rsidR="00452882" w:rsidRPr="007E64B6" w14:paraId="53F17A1A" w14:textId="77777777" w:rsidTr="00421B07">
        <w:trPr>
          <w:cantSplit/>
          <w:jc w:val="center"/>
        </w:trPr>
        <w:tc>
          <w:tcPr>
            <w:tcW w:w="1129" w:type="dxa"/>
            <w:vMerge/>
            <w:vAlign w:val="center"/>
          </w:tcPr>
          <w:p w14:paraId="5F875654" w14:textId="77777777" w:rsidR="00452882" w:rsidRPr="007E64B6" w:rsidRDefault="00452882" w:rsidP="0031769D">
            <w:pPr>
              <w:pStyle w:val="t-body"/>
              <w:spacing w:after="120" w:line="240" w:lineRule="auto"/>
            </w:pPr>
          </w:p>
        </w:tc>
        <w:tc>
          <w:tcPr>
            <w:tcW w:w="9072" w:type="dxa"/>
            <w:gridSpan w:val="4"/>
          </w:tcPr>
          <w:p w14:paraId="6607CA87" w14:textId="77777777" w:rsidR="00452882" w:rsidRPr="007E64B6" w:rsidRDefault="00452882" w:rsidP="0031769D">
            <w:pPr>
              <w:pStyle w:val="t-body"/>
              <w:spacing w:after="120" w:line="240" w:lineRule="auto"/>
              <w:rPr>
                <w:rStyle w:val="citalic"/>
              </w:rPr>
            </w:pPr>
            <w:r w:rsidRPr="007E64B6">
              <w:rPr>
                <w:rStyle w:val="citalic"/>
              </w:rPr>
              <w:t>(Describe how this requirement is met.)</w:t>
            </w:r>
          </w:p>
        </w:tc>
      </w:tr>
      <w:tr w:rsidR="00452882" w:rsidRPr="007E64B6" w14:paraId="16E58AF6" w14:textId="77777777" w:rsidTr="00421B07">
        <w:trPr>
          <w:cantSplit/>
          <w:jc w:val="center"/>
        </w:trPr>
        <w:tc>
          <w:tcPr>
            <w:tcW w:w="1129" w:type="dxa"/>
            <w:vMerge w:val="restart"/>
            <w:vAlign w:val="center"/>
          </w:tcPr>
          <w:p w14:paraId="71E62836" w14:textId="77777777" w:rsidR="00452882" w:rsidRPr="007E64B6" w:rsidRDefault="00452882" w:rsidP="0031769D">
            <w:pPr>
              <w:pStyle w:val="t-body"/>
              <w:keepNext/>
              <w:spacing w:after="120" w:line="240" w:lineRule="auto"/>
              <w:jc w:val="center"/>
            </w:pPr>
            <w:r w:rsidRPr="007E64B6">
              <w:lastRenderedPageBreak/>
              <w:t>4</w:t>
            </w:r>
          </w:p>
        </w:tc>
        <w:tc>
          <w:tcPr>
            <w:tcW w:w="6804" w:type="dxa"/>
          </w:tcPr>
          <w:p w14:paraId="25A1879F" w14:textId="77777777" w:rsidR="00452882" w:rsidRPr="007E64B6" w:rsidRDefault="00452882" w:rsidP="00922411">
            <w:pPr>
              <w:pStyle w:val="gpTable"/>
              <w:rPr>
                <w:sz w:val="24"/>
                <w:szCs w:val="24"/>
                <w:lang w:eastAsia="en-GB"/>
              </w:rPr>
            </w:pPr>
            <w:r w:rsidRPr="007E64B6">
              <w:t>once a security update has been made available, share and publicly disclose information about fixed vulnerabilities, including a description of the vulnerabilities, information allowing users to identify the product with digital elements affected, the impacts of the vulnerabilities, their severity and clear and accessible information helping users to remediate the vulnerabilities; in duly justified cases, where manufacturers consider the security risks of publication to outweigh the security benefits, they may delay making public information regarding a fixed vulnerability until after users have been given the possibility to apply the relevant patch</w:t>
            </w:r>
          </w:p>
        </w:tc>
        <w:tc>
          <w:tcPr>
            <w:tcW w:w="709" w:type="dxa"/>
          </w:tcPr>
          <w:p w14:paraId="40DC96BC" w14:textId="77777777" w:rsidR="00452882" w:rsidRPr="007E64B6" w:rsidRDefault="00452882" w:rsidP="0031769D">
            <w:pPr>
              <w:keepNext/>
              <w:spacing w:line="240" w:lineRule="auto"/>
            </w:pPr>
          </w:p>
        </w:tc>
        <w:tc>
          <w:tcPr>
            <w:tcW w:w="851" w:type="dxa"/>
          </w:tcPr>
          <w:p w14:paraId="698F7812" w14:textId="77777777" w:rsidR="00452882" w:rsidRPr="007E64B6" w:rsidRDefault="00452882" w:rsidP="0031769D">
            <w:pPr>
              <w:keepNext/>
              <w:spacing w:line="240" w:lineRule="auto"/>
            </w:pPr>
          </w:p>
        </w:tc>
        <w:tc>
          <w:tcPr>
            <w:tcW w:w="708" w:type="dxa"/>
          </w:tcPr>
          <w:p w14:paraId="3FFE3935" w14:textId="77777777" w:rsidR="00452882" w:rsidRPr="007E64B6" w:rsidRDefault="00452882" w:rsidP="0031769D">
            <w:pPr>
              <w:keepNext/>
              <w:spacing w:line="240" w:lineRule="auto"/>
            </w:pPr>
          </w:p>
        </w:tc>
      </w:tr>
      <w:tr w:rsidR="00452882" w:rsidRPr="007E64B6" w14:paraId="26BCE99F" w14:textId="77777777" w:rsidTr="00421B07">
        <w:trPr>
          <w:cantSplit/>
          <w:jc w:val="center"/>
        </w:trPr>
        <w:tc>
          <w:tcPr>
            <w:tcW w:w="1129" w:type="dxa"/>
            <w:vMerge/>
            <w:vAlign w:val="center"/>
          </w:tcPr>
          <w:p w14:paraId="7F10B7A3" w14:textId="77777777" w:rsidR="00452882" w:rsidRPr="007E64B6" w:rsidRDefault="00452882" w:rsidP="0031769D">
            <w:pPr>
              <w:keepNext/>
              <w:spacing w:line="240" w:lineRule="auto"/>
              <w:rPr>
                <w:rFonts w:cstheme="minorHAnsi"/>
              </w:rPr>
            </w:pPr>
          </w:p>
        </w:tc>
        <w:tc>
          <w:tcPr>
            <w:tcW w:w="9072" w:type="dxa"/>
            <w:gridSpan w:val="4"/>
          </w:tcPr>
          <w:p w14:paraId="3F61D1DD" w14:textId="77777777" w:rsidR="00452882" w:rsidRPr="007E64B6" w:rsidRDefault="00452882" w:rsidP="0031769D">
            <w:pPr>
              <w:pStyle w:val="t-body"/>
              <w:keepNext/>
              <w:spacing w:after="120" w:line="240" w:lineRule="auto"/>
              <w:rPr>
                <w:rStyle w:val="citalic"/>
              </w:rPr>
            </w:pPr>
            <w:r w:rsidRPr="007E64B6">
              <w:rPr>
                <w:rStyle w:val="citalic"/>
              </w:rPr>
              <w:t>(Describe how this requirement is met.)</w:t>
            </w:r>
          </w:p>
        </w:tc>
      </w:tr>
      <w:tr w:rsidR="00452882" w:rsidRPr="007E64B6" w14:paraId="50EC71A4" w14:textId="77777777" w:rsidTr="00421B07">
        <w:trPr>
          <w:cantSplit/>
          <w:jc w:val="center"/>
        </w:trPr>
        <w:tc>
          <w:tcPr>
            <w:tcW w:w="1129" w:type="dxa"/>
            <w:vMerge w:val="restart"/>
            <w:vAlign w:val="center"/>
          </w:tcPr>
          <w:p w14:paraId="385B468A" w14:textId="77777777" w:rsidR="00452882" w:rsidRPr="007E64B6" w:rsidRDefault="00452882" w:rsidP="0031769D">
            <w:pPr>
              <w:pStyle w:val="t-body"/>
              <w:keepNext/>
              <w:spacing w:after="120" w:line="240" w:lineRule="auto"/>
              <w:jc w:val="center"/>
            </w:pPr>
            <w:r w:rsidRPr="007E64B6">
              <w:t>5</w:t>
            </w:r>
          </w:p>
        </w:tc>
        <w:tc>
          <w:tcPr>
            <w:tcW w:w="6804" w:type="dxa"/>
          </w:tcPr>
          <w:p w14:paraId="20ADE471" w14:textId="77777777" w:rsidR="00452882" w:rsidRPr="007E64B6" w:rsidRDefault="00452882" w:rsidP="00922411">
            <w:pPr>
              <w:pStyle w:val="gpTable"/>
            </w:pPr>
            <w:r w:rsidRPr="007E64B6">
              <w:t xml:space="preserve">put in place and enforce a policy on coordinated vulnerability disclosure </w:t>
            </w:r>
          </w:p>
        </w:tc>
        <w:tc>
          <w:tcPr>
            <w:tcW w:w="709" w:type="dxa"/>
          </w:tcPr>
          <w:p w14:paraId="4A218164" w14:textId="77777777" w:rsidR="00452882" w:rsidRPr="007E64B6" w:rsidRDefault="00452882" w:rsidP="0031769D">
            <w:pPr>
              <w:pStyle w:val="t-body"/>
              <w:keepNext/>
              <w:spacing w:after="120" w:line="240" w:lineRule="auto"/>
            </w:pPr>
          </w:p>
        </w:tc>
        <w:tc>
          <w:tcPr>
            <w:tcW w:w="851" w:type="dxa"/>
          </w:tcPr>
          <w:p w14:paraId="026DB7F7" w14:textId="77777777" w:rsidR="00452882" w:rsidRPr="007E64B6" w:rsidRDefault="00452882" w:rsidP="0031769D">
            <w:pPr>
              <w:pStyle w:val="t-body"/>
              <w:keepNext/>
              <w:spacing w:after="120" w:line="240" w:lineRule="auto"/>
            </w:pPr>
          </w:p>
        </w:tc>
        <w:tc>
          <w:tcPr>
            <w:tcW w:w="708" w:type="dxa"/>
          </w:tcPr>
          <w:p w14:paraId="46374204" w14:textId="77777777" w:rsidR="00452882" w:rsidRPr="007E64B6" w:rsidRDefault="00452882" w:rsidP="0031769D">
            <w:pPr>
              <w:pStyle w:val="t-body"/>
              <w:keepNext/>
              <w:spacing w:after="120" w:line="240" w:lineRule="auto"/>
            </w:pPr>
          </w:p>
        </w:tc>
      </w:tr>
      <w:tr w:rsidR="00452882" w:rsidRPr="007E64B6" w14:paraId="36BA1E43" w14:textId="77777777" w:rsidTr="00421B07">
        <w:trPr>
          <w:cantSplit/>
          <w:jc w:val="center"/>
        </w:trPr>
        <w:tc>
          <w:tcPr>
            <w:tcW w:w="1129" w:type="dxa"/>
            <w:vMerge/>
            <w:vAlign w:val="center"/>
          </w:tcPr>
          <w:p w14:paraId="19D0776C" w14:textId="77777777" w:rsidR="00452882" w:rsidRPr="007E64B6" w:rsidRDefault="00452882" w:rsidP="0031769D">
            <w:pPr>
              <w:pStyle w:val="t-body"/>
              <w:keepNext/>
              <w:spacing w:after="120" w:line="240" w:lineRule="auto"/>
            </w:pPr>
          </w:p>
        </w:tc>
        <w:tc>
          <w:tcPr>
            <w:tcW w:w="9072" w:type="dxa"/>
            <w:gridSpan w:val="4"/>
          </w:tcPr>
          <w:p w14:paraId="6D8231B7" w14:textId="77777777" w:rsidR="00452882" w:rsidRPr="007E64B6" w:rsidRDefault="00452882" w:rsidP="0031769D">
            <w:pPr>
              <w:pStyle w:val="t-body"/>
              <w:keepNext/>
              <w:spacing w:after="120" w:line="240" w:lineRule="auto"/>
              <w:rPr>
                <w:rStyle w:val="citalic"/>
              </w:rPr>
            </w:pPr>
            <w:r w:rsidRPr="007E64B6">
              <w:rPr>
                <w:rStyle w:val="citalic"/>
              </w:rPr>
              <w:t>(Describe how this requirement is met.)</w:t>
            </w:r>
          </w:p>
        </w:tc>
      </w:tr>
      <w:tr w:rsidR="00452882" w:rsidRPr="007E64B6" w14:paraId="0F8764B7" w14:textId="77777777" w:rsidTr="00421B07">
        <w:trPr>
          <w:cantSplit/>
          <w:jc w:val="center"/>
        </w:trPr>
        <w:tc>
          <w:tcPr>
            <w:tcW w:w="1129" w:type="dxa"/>
            <w:vMerge w:val="restart"/>
            <w:vAlign w:val="center"/>
          </w:tcPr>
          <w:p w14:paraId="1D27AFA8" w14:textId="77777777" w:rsidR="00452882" w:rsidRPr="007E64B6" w:rsidRDefault="00452882" w:rsidP="0031769D">
            <w:pPr>
              <w:pStyle w:val="t-body"/>
              <w:keepNext/>
              <w:spacing w:after="120" w:line="240" w:lineRule="auto"/>
              <w:jc w:val="center"/>
            </w:pPr>
            <w:r w:rsidRPr="007E64B6">
              <w:t>6</w:t>
            </w:r>
          </w:p>
        </w:tc>
        <w:tc>
          <w:tcPr>
            <w:tcW w:w="6804" w:type="dxa"/>
          </w:tcPr>
          <w:p w14:paraId="168A862B" w14:textId="77777777" w:rsidR="00452882" w:rsidRPr="007E64B6" w:rsidRDefault="00452882" w:rsidP="00922411">
            <w:pPr>
              <w:pStyle w:val="gpTable"/>
              <w:rPr>
                <w:sz w:val="24"/>
                <w:szCs w:val="24"/>
                <w:lang w:eastAsia="en-GB"/>
              </w:rPr>
            </w:pPr>
            <w:r w:rsidRPr="007E64B6">
              <w:t>take measures to facilitate the sharing of information about potential vulnerabilities in their product with digital elements as well as in third party components contained in that product, including by providing a contact address for the reporting of the vulnerabilities discovered in the product with digital elements.</w:t>
            </w:r>
          </w:p>
        </w:tc>
        <w:tc>
          <w:tcPr>
            <w:tcW w:w="709" w:type="dxa"/>
          </w:tcPr>
          <w:p w14:paraId="5B49D3B2" w14:textId="77777777" w:rsidR="00452882" w:rsidRPr="007E64B6" w:rsidRDefault="00452882" w:rsidP="0031769D">
            <w:pPr>
              <w:pStyle w:val="t-body"/>
              <w:keepNext/>
              <w:spacing w:after="120" w:line="240" w:lineRule="auto"/>
            </w:pPr>
          </w:p>
        </w:tc>
        <w:tc>
          <w:tcPr>
            <w:tcW w:w="851" w:type="dxa"/>
          </w:tcPr>
          <w:p w14:paraId="3A4B36B8" w14:textId="77777777" w:rsidR="00452882" w:rsidRPr="007E64B6" w:rsidRDefault="00452882" w:rsidP="0031769D">
            <w:pPr>
              <w:pStyle w:val="t-body"/>
              <w:keepNext/>
              <w:spacing w:after="120" w:line="240" w:lineRule="auto"/>
            </w:pPr>
          </w:p>
        </w:tc>
        <w:tc>
          <w:tcPr>
            <w:tcW w:w="708" w:type="dxa"/>
          </w:tcPr>
          <w:p w14:paraId="727F0FA0" w14:textId="77777777" w:rsidR="00452882" w:rsidRPr="007E64B6" w:rsidRDefault="00452882" w:rsidP="0031769D">
            <w:pPr>
              <w:pStyle w:val="t-body"/>
              <w:keepNext/>
              <w:spacing w:after="120" w:line="240" w:lineRule="auto"/>
            </w:pPr>
          </w:p>
        </w:tc>
      </w:tr>
      <w:tr w:rsidR="00452882" w:rsidRPr="007E64B6" w14:paraId="022FF6ED" w14:textId="77777777" w:rsidTr="00421B07">
        <w:trPr>
          <w:cantSplit/>
          <w:jc w:val="center"/>
        </w:trPr>
        <w:tc>
          <w:tcPr>
            <w:tcW w:w="1129" w:type="dxa"/>
            <w:vMerge/>
            <w:vAlign w:val="center"/>
          </w:tcPr>
          <w:p w14:paraId="582F700F" w14:textId="77777777" w:rsidR="00452882" w:rsidRPr="007E64B6" w:rsidRDefault="00452882" w:rsidP="0031769D">
            <w:pPr>
              <w:pStyle w:val="t-body"/>
              <w:keepNext/>
              <w:spacing w:after="120" w:line="240" w:lineRule="auto"/>
            </w:pPr>
          </w:p>
        </w:tc>
        <w:tc>
          <w:tcPr>
            <w:tcW w:w="9072" w:type="dxa"/>
            <w:gridSpan w:val="4"/>
          </w:tcPr>
          <w:p w14:paraId="2EEAD667" w14:textId="77777777" w:rsidR="00452882" w:rsidRPr="007E64B6" w:rsidRDefault="00452882" w:rsidP="0031769D">
            <w:pPr>
              <w:pStyle w:val="t-body"/>
              <w:keepNext/>
              <w:spacing w:after="120" w:line="240" w:lineRule="auto"/>
              <w:rPr>
                <w:rStyle w:val="citalic"/>
              </w:rPr>
            </w:pPr>
            <w:r w:rsidRPr="007E64B6">
              <w:rPr>
                <w:rStyle w:val="citalic"/>
              </w:rPr>
              <w:t>(Describe how this requirement is met.)</w:t>
            </w:r>
          </w:p>
        </w:tc>
      </w:tr>
      <w:tr w:rsidR="00452882" w:rsidRPr="007E64B6" w14:paraId="70C7F888" w14:textId="77777777" w:rsidTr="00421B07">
        <w:trPr>
          <w:cantSplit/>
          <w:jc w:val="center"/>
        </w:trPr>
        <w:tc>
          <w:tcPr>
            <w:tcW w:w="1129" w:type="dxa"/>
            <w:vMerge w:val="restart"/>
            <w:vAlign w:val="center"/>
          </w:tcPr>
          <w:p w14:paraId="05209CD8" w14:textId="77777777" w:rsidR="00452882" w:rsidRPr="007E64B6" w:rsidRDefault="00452882" w:rsidP="0031769D">
            <w:pPr>
              <w:pStyle w:val="t-body"/>
              <w:keepNext/>
              <w:spacing w:after="120" w:line="240" w:lineRule="auto"/>
              <w:jc w:val="center"/>
            </w:pPr>
            <w:r w:rsidRPr="007E64B6">
              <w:t>7</w:t>
            </w:r>
          </w:p>
        </w:tc>
        <w:tc>
          <w:tcPr>
            <w:tcW w:w="6804" w:type="dxa"/>
          </w:tcPr>
          <w:p w14:paraId="4F2DCD88" w14:textId="77777777" w:rsidR="00452882" w:rsidRPr="007E64B6" w:rsidRDefault="00452882" w:rsidP="00922411">
            <w:pPr>
              <w:pStyle w:val="gpTable"/>
              <w:rPr>
                <w:sz w:val="24"/>
                <w:szCs w:val="24"/>
                <w:lang w:eastAsia="en-GB"/>
              </w:rPr>
            </w:pPr>
            <w:r w:rsidRPr="007E64B6">
              <w:t xml:space="preserve">provide for mechanisms to securely distribute updates for products with digital elements to ensure that vulnerabilities are fixed or mitigated in a timely manner and, where applicable for security updates, in an automatic manner </w:t>
            </w:r>
          </w:p>
        </w:tc>
        <w:tc>
          <w:tcPr>
            <w:tcW w:w="709" w:type="dxa"/>
          </w:tcPr>
          <w:p w14:paraId="2B32BAAE" w14:textId="77777777" w:rsidR="00452882" w:rsidRPr="007E64B6" w:rsidRDefault="00452882" w:rsidP="0031769D">
            <w:pPr>
              <w:pStyle w:val="t-body"/>
              <w:keepNext/>
              <w:spacing w:after="120" w:line="240" w:lineRule="auto"/>
            </w:pPr>
          </w:p>
        </w:tc>
        <w:tc>
          <w:tcPr>
            <w:tcW w:w="851" w:type="dxa"/>
          </w:tcPr>
          <w:p w14:paraId="54307F6C" w14:textId="77777777" w:rsidR="00452882" w:rsidRPr="007E64B6" w:rsidRDefault="00452882" w:rsidP="0031769D">
            <w:pPr>
              <w:pStyle w:val="t-body"/>
              <w:keepNext/>
              <w:spacing w:after="120" w:line="240" w:lineRule="auto"/>
            </w:pPr>
          </w:p>
        </w:tc>
        <w:tc>
          <w:tcPr>
            <w:tcW w:w="708" w:type="dxa"/>
          </w:tcPr>
          <w:p w14:paraId="639546BF" w14:textId="77777777" w:rsidR="00452882" w:rsidRPr="007E64B6" w:rsidRDefault="00452882" w:rsidP="0031769D">
            <w:pPr>
              <w:pStyle w:val="t-body"/>
              <w:keepNext/>
              <w:spacing w:after="120" w:line="240" w:lineRule="auto"/>
            </w:pPr>
          </w:p>
        </w:tc>
      </w:tr>
      <w:tr w:rsidR="00452882" w:rsidRPr="007E64B6" w14:paraId="7D674E70" w14:textId="77777777" w:rsidTr="00421B07">
        <w:trPr>
          <w:cantSplit/>
          <w:jc w:val="center"/>
        </w:trPr>
        <w:tc>
          <w:tcPr>
            <w:tcW w:w="1129" w:type="dxa"/>
            <w:vMerge/>
            <w:vAlign w:val="center"/>
          </w:tcPr>
          <w:p w14:paraId="42966FDE" w14:textId="77777777" w:rsidR="00452882" w:rsidRPr="007E64B6" w:rsidRDefault="00452882" w:rsidP="0031769D">
            <w:pPr>
              <w:keepNext/>
              <w:spacing w:line="240" w:lineRule="auto"/>
              <w:rPr>
                <w:rFonts w:cstheme="minorHAnsi"/>
              </w:rPr>
            </w:pPr>
          </w:p>
        </w:tc>
        <w:tc>
          <w:tcPr>
            <w:tcW w:w="9072" w:type="dxa"/>
            <w:gridSpan w:val="4"/>
          </w:tcPr>
          <w:p w14:paraId="204E783C" w14:textId="77777777" w:rsidR="00452882" w:rsidRPr="007E64B6" w:rsidRDefault="00452882" w:rsidP="0031769D">
            <w:pPr>
              <w:pStyle w:val="t-body"/>
              <w:keepNext/>
              <w:spacing w:after="120" w:line="240" w:lineRule="auto"/>
              <w:rPr>
                <w:rStyle w:val="citalic"/>
              </w:rPr>
            </w:pPr>
            <w:r w:rsidRPr="007E64B6">
              <w:rPr>
                <w:rStyle w:val="citalic"/>
              </w:rPr>
              <w:t>(Describe how this requirement is met.)</w:t>
            </w:r>
          </w:p>
        </w:tc>
      </w:tr>
      <w:tr w:rsidR="00452882" w:rsidRPr="007E64B6" w14:paraId="6655024F" w14:textId="77777777" w:rsidTr="00421B07">
        <w:trPr>
          <w:cantSplit/>
          <w:jc w:val="center"/>
        </w:trPr>
        <w:tc>
          <w:tcPr>
            <w:tcW w:w="1129" w:type="dxa"/>
            <w:vMerge w:val="restart"/>
            <w:vAlign w:val="center"/>
          </w:tcPr>
          <w:p w14:paraId="7F392B2D" w14:textId="77777777" w:rsidR="00452882" w:rsidRPr="007E64B6" w:rsidRDefault="00452882" w:rsidP="0031769D">
            <w:pPr>
              <w:pStyle w:val="t-body"/>
              <w:keepNext/>
              <w:spacing w:after="120" w:line="240" w:lineRule="auto"/>
              <w:jc w:val="center"/>
            </w:pPr>
            <w:r w:rsidRPr="007E64B6">
              <w:t>8</w:t>
            </w:r>
          </w:p>
        </w:tc>
        <w:tc>
          <w:tcPr>
            <w:tcW w:w="6804" w:type="dxa"/>
          </w:tcPr>
          <w:p w14:paraId="4F3A4D5D" w14:textId="77777777" w:rsidR="00452882" w:rsidRPr="007E64B6" w:rsidRDefault="00452882" w:rsidP="00922411">
            <w:pPr>
              <w:pStyle w:val="gpTable"/>
              <w:rPr>
                <w:lang w:eastAsia="zh-CN" w:bidi="he-IL"/>
              </w:rPr>
            </w:pPr>
            <w:r w:rsidRPr="007E64B6">
              <w:rPr>
                <w:lang w:eastAsia="zh-CN" w:bidi="he-IL"/>
              </w:rPr>
              <w:t xml:space="preserve">ensure that, where security updates are available to address identified security issues, they are disseminated without delay and, unless otherwise agreed between a manufacturer and a business user in relation to a tailor- made product with digital elements, free of charge, accompanied by advisory messages providing users with the relevant information, including on potential action to be taken. </w:t>
            </w:r>
          </w:p>
        </w:tc>
        <w:tc>
          <w:tcPr>
            <w:tcW w:w="709" w:type="dxa"/>
          </w:tcPr>
          <w:p w14:paraId="0AB6D7E8" w14:textId="77777777" w:rsidR="00452882" w:rsidRPr="007E64B6" w:rsidRDefault="00452882" w:rsidP="0031769D">
            <w:pPr>
              <w:pStyle w:val="t-body"/>
              <w:keepNext/>
              <w:spacing w:after="120" w:line="240" w:lineRule="auto"/>
              <w:rPr>
                <w:strike/>
              </w:rPr>
            </w:pPr>
          </w:p>
        </w:tc>
        <w:tc>
          <w:tcPr>
            <w:tcW w:w="851" w:type="dxa"/>
          </w:tcPr>
          <w:p w14:paraId="2385A112" w14:textId="77777777" w:rsidR="00452882" w:rsidRPr="007E64B6" w:rsidRDefault="00452882" w:rsidP="0031769D">
            <w:pPr>
              <w:pStyle w:val="t-body"/>
              <w:keepNext/>
              <w:spacing w:after="120" w:line="240" w:lineRule="auto"/>
              <w:rPr>
                <w:strike/>
              </w:rPr>
            </w:pPr>
          </w:p>
        </w:tc>
        <w:tc>
          <w:tcPr>
            <w:tcW w:w="708" w:type="dxa"/>
          </w:tcPr>
          <w:p w14:paraId="5880F572" w14:textId="77777777" w:rsidR="00452882" w:rsidRPr="007E64B6" w:rsidRDefault="00452882" w:rsidP="0031769D">
            <w:pPr>
              <w:pStyle w:val="t-body"/>
              <w:keepNext/>
              <w:spacing w:after="120" w:line="240" w:lineRule="auto"/>
              <w:rPr>
                <w:strike/>
              </w:rPr>
            </w:pPr>
          </w:p>
        </w:tc>
      </w:tr>
      <w:tr w:rsidR="00452882" w:rsidRPr="007E64B6" w14:paraId="5DF335BC" w14:textId="77777777" w:rsidTr="00421B07">
        <w:trPr>
          <w:cantSplit/>
          <w:jc w:val="center"/>
        </w:trPr>
        <w:tc>
          <w:tcPr>
            <w:tcW w:w="1129" w:type="dxa"/>
            <w:vMerge/>
            <w:vAlign w:val="center"/>
          </w:tcPr>
          <w:p w14:paraId="6646801E" w14:textId="77777777" w:rsidR="00452882" w:rsidRPr="007E64B6" w:rsidRDefault="00452882" w:rsidP="0031769D">
            <w:pPr>
              <w:pStyle w:val="t-body"/>
              <w:keepNext/>
              <w:spacing w:after="120" w:line="240" w:lineRule="auto"/>
              <w:rPr>
                <w:strike/>
              </w:rPr>
            </w:pPr>
          </w:p>
        </w:tc>
        <w:tc>
          <w:tcPr>
            <w:tcW w:w="9072" w:type="dxa"/>
            <w:gridSpan w:val="4"/>
          </w:tcPr>
          <w:p w14:paraId="39ADDC8F" w14:textId="77777777" w:rsidR="00452882" w:rsidRPr="007E64B6" w:rsidRDefault="00452882" w:rsidP="0031769D">
            <w:pPr>
              <w:pStyle w:val="t-body"/>
              <w:keepNext/>
              <w:spacing w:after="120" w:line="240" w:lineRule="auto"/>
              <w:rPr>
                <w:rStyle w:val="citalic"/>
              </w:rPr>
            </w:pPr>
            <w:r w:rsidRPr="007E64B6">
              <w:rPr>
                <w:rStyle w:val="citalic"/>
              </w:rPr>
              <w:t>(Describe how this requirement is met.)</w:t>
            </w:r>
          </w:p>
        </w:tc>
      </w:tr>
    </w:tbl>
    <w:p w14:paraId="56615AB1" w14:textId="77777777" w:rsidR="00452882" w:rsidRPr="007E64B6" w:rsidRDefault="00452882" w:rsidP="00421B07">
      <w:pPr>
        <w:pStyle w:val="gpBody"/>
      </w:pPr>
    </w:p>
    <w:p w14:paraId="6FE119A1" w14:textId="77777777" w:rsidR="00452882" w:rsidRPr="007E64B6" w:rsidRDefault="00452882" w:rsidP="00452882">
      <w:pPr>
        <w:pStyle w:val="Heading3"/>
      </w:pPr>
      <w:bookmarkStart w:id="478" w:name="_Ref139978273"/>
      <w:bookmarkStart w:id="479" w:name="_Toc173233953"/>
      <w:bookmarkStart w:id="480" w:name="_Toc226663106"/>
      <w:r w:rsidRPr="007E64B6">
        <w:lastRenderedPageBreak/>
        <w:t>Information and Instructions to the User</w:t>
      </w:r>
      <w:bookmarkEnd w:id="478"/>
      <w:bookmarkEnd w:id="479"/>
      <w:bookmarkEnd w:id="480"/>
    </w:p>
    <w:p w14:paraId="29A133D2" w14:textId="65EAF2BB" w:rsidR="00452882" w:rsidRPr="007E64B6" w:rsidRDefault="00452882" w:rsidP="001F5F84">
      <w:pPr>
        <w:pStyle w:val="gpBody"/>
        <w:keepNext/>
      </w:pPr>
      <w:r w:rsidRPr="007E64B6">
        <w:t xml:space="preserve">Information and instructions to the user are required as part of the technical document deliveries required by </w:t>
      </w:r>
      <w:r w:rsidR="00AC3731" w:rsidRPr="007E64B6">
        <w:fldChar w:fldCharType="begin"/>
      </w:r>
      <w:r w:rsidR="00AC3731" w:rsidRPr="007E64B6">
        <w:instrText xml:space="preserve"> REF ref_P9_TA \h </w:instrText>
      </w:r>
      <w:r w:rsidR="00AC3731" w:rsidRPr="007E64B6">
        <w:fldChar w:fldCharType="separate"/>
      </w:r>
      <w:r w:rsidR="003427CE" w:rsidRPr="007E64B6">
        <w:t>[P9_TA]</w:t>
      </w:r>
      <w:r w:rsidR="00AC3731" w:rsidRPr="007E64B6">
        <w:fldChar w:fldCharType="end"/>
      </w:r>
      <w:r w:rsidR="00AC3731" w:rsidRPr="007E64B6">
        <w:t xml:space="preserve"> </w:t>
      </w:r>
      <w:r w:rsidRPr="007E64B6">
        <w:t>Annex</w:t>
      </w:r>
      <w:r w:rsidR="00AC3731" w:rsidRPr="007E64B6">
        <w:t> </w:t>
      </w:r>
      <w:r w:rsidRPr="007E64B6">
        <w:t xml:space="preserve">VII, see clause 1.(d). The requirements in the following table come from </w:t>
      </w:r>
      <w:r w:rsidR="00AC3731" w:rsidRPr="007E64B6">
        <w:fldChar w:fldCharType="begin"/>
      </w:r>
      <w:r w:rsidR="00AC3731" w:rsidRPr="007E64B6">
        <w:instrText xml:space="preserve"> REF ref_P9_TA \h </w:instrText>
      </w:r>
      <w:r w:rsidR="00AC3731" w:rsidRPr="007E64B6">
        <w:fldChar w:fldCharType="separate"/>
      </w:r>
      <w:r w:rsidR="003427CE" w:rsidRPr="007E64B6">
        <w:t>[P9_TA]</w:t>
      </w:r>
      <w:r w:rsidR="00AC3731" w:rsidRPr="007E64B6">
        <w:fldChar w:fldCharType="end"/>
      </w:r>
      <w:r w:rsidR="00AC3731" w:rsidRPr="007E64B6">
        <w:t xml:space="preserve"> </w:t>
      </w:r>
      <w:r w:rsidRPr="007E64B6">
        <w:t>Annex</w:t>
      </w:r>
      <w:r w:rsidR="00AC3731" w:rsidRPr="007E64B6">
        <w:t> </w:t>
      </w:r>
      <w:r w:rsidRPr="007E64B6">
        <w:t>II.</w:t>
      </w:r>
      <w:r w:rsidR="001F5F84" w:rsidRPr="007E64B6">
        <w:br/>
      </w:r>
    </w:p>
    <w:tbl>
      <w:tblPr>
        <w:tblStyle w:val="TableGrid"/>
        <w:tblW w:w="10064" w:type="dxa"/>
        <w:jc w:val="center"/>
        <w:tblLayout w:type="fixed"/>
        <w:tblLook w:val="04A0" w:firstRow="1" w:lastRow="0" w:firstColumn="1" w:lastColumn="0" w:noHBand="0" w:noVBand="1"/>
      </w:tblPr>
      <w:tblGrid>
        <w:gridCol w:w="1129"/>
        <w:gridCol w:w="6667"/>
        <w:gridCol w:w="709"/>
        <w:gridCol w:w="851"/>
        <w:gridCol w:w="708"/>
      </w:tblGrid>
      <w:tr w:rsidR="00452882" w:rsidRPr="007E64B6" w14:paraId="359BCBF2" w14:textId="77777777" w:rsidTr="00421B07">
        <w:trPr>
          <w:cantSplit/>
          <w:tblHeader/>
          <w:jc w:val="center"/>
        </w:trPr>
        <w:tc>
          <w:tcPr>
            <w:tcW w:w="1129" w:type="dxa"/>
            <w:vMerge w:val="restart"/>
            <w:shd w:val="clear" w:color="auto" w:fill="5BBCAB"/>
            <w:vAlign w:val="center"/>
          </w:tcPr>
          <w:p w14:paraId="493FCA52" w14:textId="77777777" w:rsidR="00452882" w:rsidRPr="007E64B6" w:rsidRDefault="00452882" w:rsidP="001F5F84">
            <w:pPr>
              <w:pStyle w:val="Tablehead"/>
              <w:spacing w:before="60" w:after="60"/>
              <w:jc w:val="center"/>
            </w:pPr>
            <w:r w:rsidRPr="007E64B6">
              <w:t xml:space="preserve">Annex II </w:t>
            </w:r>
            <w:r w:rsidRPr="007E64B6">
              <w:br/>
              <w:t>ID</w:t>
            </w:r>
          </w:p>
        </w:tc>
        <w:tc>
          <w:tcPr>
            <w:tcW w:w="6667" w:type="dxa"/>
            <w:vMerge w:val="restart"/>
            <w:shd w:val="clear" w:color="auto" w:fill="5BBCAB"/>
            <w:vAlign w:val="center"/>
          </w:tcPr>
          <w:p w14:paraId="2F418EC5" w14:textId="3CC8B6E2" w:rsidR="00452882" w:rsidRPr="007E64B6" w:rsidRDefault="00452882" w:rsidP="001F5F84">
            <w:pPr>
              <w:pStyle w:val="Tablehead"/>
              <w:spacing w:before="60" w:after="60"/>
              <w:jc w:val="center"/>
            </w:pPr>
            <w:r w:rsidRPr="007E64B6">
              <w:t>At a minimum, the product with digital elements shall be accompanied by</w:t>
            </w:r>
            <w:r w:rsidR="00F8171A">
              <w:t>:</w:t>
            </w:r>
          </w:p>
        </w:tc>
        <w:tc>
          <w:tcPr>
            <w:tcW w:w="2268" w:type="dxa"/>
            <w:gridSpan w:val="3"/>
            <w:shd w:val="clear" w:color="auto" w:fill="5BBCAB"/>
          </w:tcPr>
          <w:p w14:paraId="010EF363" w14:textId="77777777" w:rsidR="00452882" w:rsidRPr="007E64B6" w:rsidRDefault="00452882" w:rsidP="001F5F84">
            <w:pPr>
              <w:pStyle w:val="Tablehead"/>
              <w:spacing w:before="60" w:after="60"/>
              <w:jc w:val="center"/>
            </w:pPr>
            <w:r w:rsidRPr="007E64B6">
              <w:t>Supported?</w:t>
            </w:r>
          </w:p>
        </w:tc>
      </w:tr>
      <w:tr w:rsidR="00452882" w:rsidRPr="007E64B6" w14:paraId="755EE177" w14:textId="77777777" w:rsidTr="00421B07">
        <w:trPr>
          <w:cantSplit/>
          <w:jc w:val="center"/>
        </w:trPr>
        <w:tc>
          <w:tcPr>
            <w:tcW w:w="1129" w:type="dxa"/>
            <w:vMerge/>
            <w:vAlign w:val="center"/>
          </w:tcPr>
          <w:p w14:paraId="34EBD87C" w14:textId="77777777" w:rsidR="00452882" w:rsidRPr="007E64B6" w:rsidRDefault="00452882" w:rsidP="001F5F84">
            <w:pPr>
              <w:pStyle w:val="t-body"/>
              <w:spacing w:before="60" w:after="60" w:line="240" w:lineRule="auto"/>
              <w:jc w:val="center"/>
            </w:pPr>
          </w:p>
        </w:tc>
        <w:tc>
          <w:tcPr>
            <w:tcW w:w="6667" w:type="dxa"/>
            <w:vMerge/>
          </w:tcPr>
          <w:p w14:paraId="56DCDC9F" w14:textId="77777777" w:rsidR="00452882" w:rsidRPr="007E64B6" w:rsidRDefault="00452882" w:rsidP="001F5F84">
            <w:pPr>
              <w:pStyle w:val="t-body"/>
              <w:spacing w:before="60" w:after="60" w:line="240" w:lineRule="auto"/>
              <w:jc w:val="center"/>
            </w:pPr>
          </w:p>
        </w:tc>
        <w:tc>
          <w:tcPr>
            <w:tcW w:w="709" w:type="dxa"/>
            <w:shd w:val="clear" w:color="auto" w:fill="5BBCAB"/>
          </w:tcPr>
          <w:p w14:paraId="720895DA" w14:textId="77777777" w:rsidR="00452882" w:rsidRPr="007E64B6" w:rsidRDefault="00452882" w:rsidP="001F5F84">
            <w:pPr>
              <w:pStyle w:val="Tablehead"/>
              <w:spacing w:before="60" w:after="60"/>
              <w:jc w:val="center"/>
            </w:pPr>
            <w:r w:rsidRPr="007E64B6">
              <w:t>Yes</w:t>
            </w:r>
          </w:p>
        </w:tc>
        <w:tc>
          <w:tcPr>
            <w:tcW w:w="851" w:type="dxa"/>
            <w:shd w:val="clear" w:color="auto" w:fill="5BBCAB"/>
          </w:tcPr>
          <w:p w14:paraId="4E69C115" w14:textId="77777777" w:rsidR="00452882" w:rsidRPr="007E64B6" w:rsidRDefault="00452882" w:rsidP="001F5F84">
            <w:pPr>
              <w:pStyle w:val="Tablehead"/>
              <w:spacing w:before="60" w:after="60"/>
              <w:jc w:val="center"/>
            </w:pPr>
            <w:r w:rsidRPr="007E64B6">
              <w:t>Partial</w:t>
            </w:r>
          </w:p>
        </w:tc>
        <w:tc>
          <w:tcPr>
            <w:tcW w:w="708" w:type="dxa"/>
            <w:shd w:val="clear" w:color="auto" w:fill="5BBCAB"/>
          </w:tcPr>
          <w:p w14:paraId="4A212A41" w14:textId="77777777" w:rsidR="00452882" w:rsidRPr="007E64B6" w:rsidRDefault="00452882" w:rsidP="001F5F84">
            <w:pPr>
              <w:pStyle w:val="Tablehead"/>
              <w:spacing w:before="60" w:after="60"/>
              <w:jc w:val="center"/>
            </w:pPr>
            <w:r w:rsidRPr="007E64B6">
              <w:t>N/A</w:t>
            </w:r>
          </w:p>
        </w:tc>
      </w:tr>
      <w:tr w:rsidR="00452882" w:rsidRPr="007E64B6" w14:paraId="1455AC79" w14:textId="77777777" w:rsidTr="00421B07">
        <w:trPr>
          <w:cantSplit/>
          <w:jc w:val="center"/>
        </w:trPr>
        <w:tc>
          <w:tcPr>
            <w:tcW w:w="1129" w:type="dxa"/>
            <w:vMerge w:val="restart"/>
            <w:vAlign w:val="center"/>
          </w:tcPr>
          <w:p w14:paraId="53FC9AF9" w14:textId="77777777" w:rsidR="00452882" w:rsidRPr="007E64B6" w:rsidRDefault="00452882" w:rsidP="00421B07">
            <w:pPr>
              <w:pStyle w:val="t-body"/>
              <w:keepNext/>
              <w:keepLines/>
              <w:spacing w:after="120" w:line="240" w:lineRule="auto"/>
              <w:jc w:val="center"/>
            </w:pPr>
            <w:r w:rsidRPr="007E64B6">
              <w:t>1</w:t>
            </w:r>
          </w:p>
        </w:tc>
        <w:tc>
          <w:tcPr>
            <w:tcW w:w="6667" w:type="dxa"/>
          </w:tcPr>
          <w:p w14:paraId="1CD22F55" w14:textId="7B1CDB1B" w:rsidR="00452882" w:rsidRPr="007E64B6" w:rsidRDefault="00452882" w:rsidP="00421B07">
            <w:pPr>
              <w:pStyle w:val="gpTable"/>
              <w:rPr>
                <w:lang w:eastAsia="zh-CN" w:bidi="he-IL"/>
              </w:rPr>
            </w:pPr>
            <w:r w:rsidRPr="007E64B6">
              <w:rPr>
                <w:lang w:eastAsia="zh-CN" w:bidi="he-IL"/>
              </w:rPr>
              <w:t>the name, registered trade name or registered trademark of the manufacturer, and the postal addres</w:t>
            </w:r>
            <w:r w:rsidRPr="007E64B6">
              <w:rPr>
                <w:rFonts w:cstheme="minorHAnsi"/>
                <w:lang w:eastAsia="zh-CN" w:bidi="he-IL"/>
              </w:rPr>
              <w:t>s, t</w:t>
            </w:r>
            <w:r w:rsidRPr="007E64B6">
              <w:rPr>
                <w:lang w:eastAsia="zh-CN" w:bidi="he-IL"/>
              </w:rPr>
              <w:t xml:space="preserve">he email address or other digital contact as well as, where available, the website at which the manufacturer can be contacted </w:t>
            </w:r>
          </w:p>
        </w:tc>
        <w:tc>
          <w:tcPr>
            <w:tcW w:w="709" w:type="dxa"/>
          </w:tcPr>
          <w:p w14:paraId="466E806F" w14:textId="77777777" w:rsidR="00452882" w:rsidRPr="007E64B6" w:rsidRDefault="00452882" w:rsidP="00421B07">
            <w:pPr>
              <w:keepNext/>
              <w:spacing w:line="240" w:lineRule="auto"/>
              <w:rPr>
                <w:rFonts w:cstheme="minorHAnsi"/>
              </w:rPr>
            </w:pPr>
          </w:p>
        </w:tc>
        <w:tc>
          <w:tcPr>
            <w:tcW w:w="851" w:type="dxa"/>
          </w:tcPr>
          <w:p w14:paraId="1841F0C7" w14:textId="77777777" w:rsidR="00452882" w:rsidRPr="007E64B6" w:rsidRDefault="00452882" w:rsidP="00421B07">
            <w:pPr>
              <w:keepNext/>
              <w:spacing w:line="240" w:lineRule="auto"/>
            </w:pPr>
          </w:p>
        </w:tc>
        <w:tc>
          <w:tcPr>
            <w:tcW w:w="708" w:type="dxa"/>
          </w:tcPr>
          <w:p w14:paraId="34BEBC97" w14:textId="77777777" w:rsidR="00452882" w:rsidRPr="007E64B6" w:rsidRDefault="00452882" w:rsidP="00421B07">
            <w:pPr>
              <w:keepNext/>
              <w:spacing w:line="240" w:lineRule="auto"/>
            </w:pPr>
          </w:p>
        </w:tc>
      </w:tr>
      <w:tr w:rsidR="00452882" w:rsidRPr="007E64B6" w14:paraId="5975861B" w14:textId="77777777" w:rsidTr="00421B07">
        <w:trPr>
          <w:cantSplit/>
          <w:jc w:val="center"/>
        </w:trPr>
        <w:tc>
          <w:tcPr>
            <w:tcW w:w="1129" w:type="dxa"/>
            <w:vMerge/>
            <w:vAlign w:val="center"/>
          </w:tcPr>
          <w:p w14:paraId="35C6599A" w14:textId="77777777" w:rsidR="00452882" w:rsidRPr="007E64B6" w:rsidRDefault="00452882" w:rsidP="00421B07">
            <w:pPr>
              <w:pStyle w:val="t-body"/>
              <w:keepNext/>
              <w:keepLines/>
              <w:spacing w:after="120" w:line="240" w:lineRule="auto"/>
            </w:pPr>
          </w:p>
        </w:tc>
        <w:tc>
          <w:tcPr>
            <w:tcW w:w="8935" w:type="dxa"/>
            <w:gridSpan w:val="4"/>
          </w:tcPr>
          <w:p w14:paraId="156832E7" w14:textId="77777777" w:rsidR="00452882" w:rsidRPr="007E64B6" w:rsidRDefault="00452882" w:rsidP="00421B07">
            <w:pPr>
              <w:keepNext/>
              <w:spacing w:line="240" w:lineRule="auto"/>
            </w:pPr>
            <w:r w:rsidRPr="007E64B6">
              <w:t>(Describe how this requirement is met.)</w:t>
            </w:r>
          </w:p>
        </w:tc>
      </w:tr>
      <w:tr w:rsidR="00452882" w:rsidRPr="007E64B6" w14:paraId="22E4E517" w14:textId="77777777" w:rsidTr="00421B07">
        <w:trPr>
          <w:cantSplit/>
          <w:jc w:val="center"/>
        </w:trPr>
        <w:tc>
          <w:tcPr>
            <w:tcW w:w="1129" w:type="dxa"/>
            <w:vMerge w:val="restart"/>
            <w:vAlign w:val="center"/>
          </w:tcPr>
          <w:p w14:paraId="0CA6B0E0" w14:textId="77777777" w:rsidR="00452882" w:rsidRPr="007E64B6" w:rsidRDefault="00452882" w:rsidP="00421B07">
            <w:pPr>
              <w:pStyle w:val="t-body"/>
              <w:spacing w:after="120" w:line="240" w:lineRule="auto"/>
              <w:jc w:val="center"/>
            </w:pPr>
            <w:r w:rsidRPr="007E64B6">
              <w:t>2</w:t>
            </w:r>
          </w:p>
        </w:tc>
        <w:tc>
          <w:tcPr>
            <w:tcW w:w="6667" w:type="dxa"/>
          </w:tcPr>
          <w:p w14:paraId="71DC2689" w14:textId="77777777" w:rsidR="00452882" w:rsidRPr="007E64B6" w:rsidRDefault="00452882" w:rsidP="00421B07">
            <w:pPr>
              <w:pStyle w:val="gpTable"/>
              <w:rPr>
                <w:sz w:val="24"/>
                <w:szCs w:val="24"/>
                <w:lang w:eastAsia="en-GB"/>
              </w:rPr>
            </w:pPr>
            <w:r w:rsidRPr="007E64B6">
              <w:t xml:space="preserve">the single point of contact where information about vulnerabilities of the product with digital elements can be reported and received, and where the manufacturer’s policy on coordinated vulnerability disclosure can be found. </w:t>
            </w:r>
          </w:p>
        </w:tc>
        <w:tc>
          <w:tcPr>
            <w:tcW w:w="709" w:type="dxa"/>
          </w:tcPr>
          <w:p w14:paraId="25BF5992" w14:textId="77777777" w:rsidR="00452882" w:rsidRPr="007E64B6" w:rsidRDefault="00452882" w:rsidP="00421B07">
            <w:pPr>
              <w:spacing w:line="240" w:lineRule="auto"/>
              <w:rPr>
                <w:rFonts w:cstheme="minorHAnsi"/>
              </w:rPr>
            </w:pPr>
          </w:p>
        </w:tc>
        <w:tc>
          <w:tcPr>
            <w:tcW w:w="851" w:type="dxa"/>
          </w:tcPr>
          <w:p w14:paraId="38DBFCFF" w14:textId="77777777" w:rsidR="00452882" w:rsidRPr="007E64B6" w:rsidRDefault="00452882" w:rsidP="00421B07">
            <w:pPr>
              <w:spacing w:line="240" w:lineRule="auto"/>
            </w:pPr>
          </w:p>
        </w:tc>
        <w:tc>
          <w:tcPr>
            <w:tcW w:w="708" w:type="dxa"/>
          </w:tcPr>
          <w:p w14:paraId="6A859CFF" w14:textId="77777777" w:rsidR="00452882" w:rsidRPr="007E64B6" w:rsidRDefault="00452882" w:rsidP="00421B07">
            <w:pPr>
              <w:spacing w:line="240" w:lineRule="auto"/>
            </w:pPr>
          </w:p>
        </w:tc>
      </w:tr>
      <w:tr w:rsidR="00452882" w:rsidRPr="007E64B6" w14:paraId="440407E2" w14:textId="77777777" w:rsidTr="00421B07">
        <w:trPr>
          <w:cantSplit/>
          <w:jc w:val="center"/>
        </w:trPr>
        <w:tc>
          <w:tcPr>
            <w:tcW w:w="1129" w:type="dxa"/>
            <w:vMerge/>
            <w:vAlign w:val="center"/>
          </w:tcPr>
          <w:p w14:paraId="42355FE6" w14:textId="77777777" w:rsidR="00452882" w:rsidRPr="007E64B6" w:rsidRDefault="00452882" w:rsidP="00421B07">
            <w:pPr>
              <w:pStyle w:val="t-body"/>
              <w:spacing w:after="120" w:line="240" w:lineRule="auto"/>
            </w:pPr>
          </w:p>
        </w:tc>
        <w:tc>
          <w:tcPr>
            <w:tcW w:w="8935" w:type="dxa"/>
            <w:gridSpan w:val="4"/>
          </w:tcPr>
          <w:p w14:paraId="14ACCB68" w14:textId="77777777" w:rsidR="00452882" w:rsidRPr="007E64B6" w:rsidRDefault="00452882" w:rsidP="00421B07">
            <w:pPr>
              <w:pStyle w:val="t-body"/>
              <w:spacing w:after="120" w:line="240" w:lineRule="auto"/>
              <w:rPr>
                <w:rStyle w:val="citalic"/>
              </w:rPr>
            </w:pPr>
            <w:r w:rsidRPr="007E64B6">
              <w:rPr>
                <w:rStyle w:val="citalic"/>
              </w:rPr>
              <w:t>(Describe how this requirement is met.)</w:t>
            </w:r>
          </w:p>
        </w:tc>
      </w:tr>
      <w:tr w:rsidR="00452882" w:rsidRPr="007E64B6" w14:paraId="15422E38" w14:textId="77777777" w:rsidTr="00421B07">
        <w:trPr>
          <w:cantSplit/>
          <w:jc w:val="center"/>
        </w:trPr>
        <w:tc>
          <w:tcPr>
            <w:tcW w:w="1129" w:type="dxa"/>
            <w:vMerge w:val="restart"/>
            <w:vAlign w:val="center"/>
          </w:tcPr>
          <w:p w14:paraId="69AF3E4B" w14:textId="77777777" w:rsidR="00452882" w:rsidRPr="007E64B6" w:rsidRDefault="00452882" w:rsidP="00421B07">
            <w:pPr>
              <w:pStyle w:val="t-body"/>
              <w:spacing w:after="120" w:line="240" w:lineRule="auto"/>
              <w:jc w:val="center"/>
            </w:pPr>
            <w:r w:rsidRPr="007E64B6">
              <w:t>3</w:t>
            </w:r>
          </w:p>
        </w:tc>
        <w:tc>
          <w:tcPr>
            <w:tcW w:w="6667" w:type="dxa"/>
          </w:tcPr>
          <w:p w14:paraId="02F5B13F" w14:textId="77777777" w:rsidR="00452882" w:rsidRPr="007E64B6" w:rsidRDefault="00452882" w:rsidP="00421B07">
            <w:pPr>
              <w:pStyle w:val="gpTable"/>
              <w:rPr>
                <w:sz w:val="24"/>
                <w:szCs w:val="24"/>
                <w:lang w:eastAsia="en-GB"/>
              </w:rPr>
            </w:pPr>
            <w:r w:rsidRPr="007E64B6">
              <w:t xml:space="preserve">name and type and any additional information enabling the unique identification of the product with digital elements </w:t>
            </w:r>
          </w:p>
        </w:tc>
        <w:tc>
          <w:tcPr>
            <w:tcW w:w="709" w:type="dxa"/>
          </w:tcPr>
          <w:p w14:paraId="269D63E1" w14:textId="77777777" w:rsidR="00452882" w:rsidRPr="007E64B6" w:rsidRDefault="00452882" w:rsidP="00421B07">
            <w:pPr>
              <w:spacing w:line="240" w:lineRule="auto"/>
              <w:rPr>
                <w:rFonts w:cstheme="minorHAnsi"/>
              </w:rPr>
            </w:pPr>
          </w:p>
        </w:tc>
        <w:tc>
          <w:tcPr>
            <w:tcW w:w="851" w:type="dxa"/>
          </w:tcPr>
          <w:p w14:paraId="7F0D65BC" w14:textId="77777777" w:rsidR="00452882" w:rsidRPr="007E64B6" w:rsidRDefault="00452882" w:rsidP="00421B07">
            <w:pPr>
              <w:spacing w:line="240" w:lineRule="auto"/>
            </w:pPr>
          </w:p>
        </w:tc>
        <w:tc>
          <w:tcPr>
            <w:tcW w:w="708" w:type="dxa"/>
          </w:tcPr>
          <w:p w14:paraId="4004DA94" w14:textId="77777777" w:rsidR="00452882" w:rsidRPr="007E64B6" w:rsidRDefault="00452882" w:rsidP="00421B07">
            <w:pPr>
              <w:spacing w:line="240" w:lineRule="auto"/>
            </w:pPr>
          </w:p>
        </w:tc>
      </w:tr>
      <w:tr w:rsidR="00452882" w:rsidRPr="007E64B6" w14:paraId="46EAD4CF" w14:textId="77777777" w:rsidTr="00421B07">
        <w:trPr>
          <w:cantSplit/>
          <w:jc w:val="center"/>
        </w:trPr>
        <w:tc>
          <w:tcPr>
            <w:tcW w:w="1129" w:type="dxa"/>
            <w:vMerge/>
            <w:vAlign w:val="center"/>
          </w:tcPr>
          <w:p w14:paraId="26F3D4A4" w14:textId="77777777" w:rsidR="00452882" w:rsidRPr="007E64B6" w:rsidRDefault="00452882" w:rsidP="00421B07">
            <w:pPr>
              <w:pStyle w:val="t-body"/>
              <w:spacing w:after="120" w:line="240" w:lineRule="auto"/>
            </w:pPr>
          </w:p>
        </w:tc>
        <w:tc>
          <w:tcPr>
            <w:tcW w:w="8935" w:type="dxa"/>
            <w:gridSpan w:val="4"/>
          </w:tcPr>
          <w:p w14:paraId="73315730" w14:textId="77777777" w:rsidR="00452882" w:rsidRPr="007E64B6" w:rsidRDefault="00452882" w:rsidP="00421B07">
            <w:pPr>
              <w:pStyle w:val="t-body"/>
              <w:spacing w:after="120" w:line="240" w:lineRule="auto"/>
              <w:rPr>
                <w:rStyle w:val="citalic"/>
              </w:rPr>
            </w:pPr>
            <w:r w:rsidRPr="007E64B6">
              <w:rPr>
                <w:rStyle w:val="citalic"/>
              </w:rPr>
              <w:t>(Describe how this requirement is met.)</w:t>
            </w:r>
          </w:p>
        </w:tc>
      </w:tr>
      <w:tr w:rsidR="00452882" w:rsidRPr="007E64B6" w14:paraId="48101519" w14:textId="77777777" w:rsidTr="00421B07">
        <w:trPr>
          <w:cantSplit/>
          <w:jc w:val="center"/>
        </w:trPr>
        <w:tc>
          <w:tcPr>
            <w:tcW w:w="1129" w:type="dxa"/>
            <w:vMerge w:val="restart"/>
            <w:vAlign w:val="center"/>
          </w:tcPr>
          <w:p w14:paraId="39F2D327" w14:textId="77777777" w:rsidR="00452882" w:rsidRPr="007E64B6" w:rsidRDefault="00452882" w:rsidP="00421B07">
            <w:pPr>
              <w:pStyle w:val="t-body"/>
              <w:spacing w:after="120" w:line="240" w:lineRule="auto"/>
              <w:jc w:val="center"/>
            </w:pPr>
            <w:r w:rsidRPr="007E64B6">
              <w:t>4</w:t>
            </w:r>
          </w:p>
        </w:tc>
        <w:tc>
          <w:tcPr>
            <w:tcW w:w="6667" w:type="dxa"/>
          </w:tcPr>
          <w:p w14:paraId="339B63B9" w14:textId="77777777" w:rsidR="00452882" w:rsidRPr="007E64B6" w:rsidRDefault="00452882" w:rsidP="00421B07">
            <w:pPr>
              <w:pStyle w:val="gpTable"/>
              <w:rPr>
                <w:sz w:val="24"/>
                <w:szCs w:val="24"/>
                <w:lang w:eastAsia="en-GB"/>
              </w:rPr>
            </w:pPr>
            <w:r w:rsidRPr="007E64B6">
              <w:t xml:space="preserve">the intended purpose of the product with digital elements, including the security environment provided by the manufacturer, as well as the product’s essential functionalities and information about the security properties </w:t>
            </w:r>
          </w:p>
        </w:tc>
        <w:tc>
          <w:tcPr>
            <w:tcW w:w="709" w:type="dxa"/>
          </w:tcPr>
          <w:p w14:paraId="6B4D80E7" w14:textId="77777777" w:rsidR="00452882" w:rsidRPr="007E64B6" w:rsidRDefault="00452882" w:rsidP="00421B07">
            <w:pPr>
              <w:pStyle w:val="t-body"/>
              <w:spacing w:after="120" w:line="240" w:lineRule="auto"/>
              <w:rPr>
                <w:rFonts w:cstheme="minorHAnsi"/>
              </w:rPr>
            </w:pPr>
          </w:p>
        </w:tc>
        <w:tc>
          <w:tcPr>
            <w:tcW w:w="851" w:type="dxa"/>
          </w:tcPr>
          <w:p w14:paraId="17570FD0" w14:textId="77777777" w:rsidR="00452882" w:rsidRPr="007E64B6" w:rsidRDefault="00452882" w:rsidP="00421B07">
            <w:pPr>
              <w:pStyle w:val="t-body"/>
              <w:spacing w:after="120" w:line="240" w:lineRule="auto"/>
            </w:pPr>
          </w:p>
        </w:tc>
        <w:tc>
          <w:tcPr>
            <w:tcW w:w="708" w:type="dxa"/>
          </w:tcPr>
          <w:p w14:paraId="020655A4" w14:textId="77777777" w:rsidR="00452882" w:rsidRPr="007E64B6" w:rsidRDefault="00452882" w:rsidP="00421B07">
            <w:pPr>
              <w:pStyle w:val="t-body"/>
              <w:spacing w:after="120" w:line="240" w:lineRule="auto"/>
            </w:pPr>
          </w:p>
        </w:tc>
      </w:tr>
      <w:tr w:rsidR="00452882" w:rsidRPr="007E64B6" w14:paraId="4A5A28DF" w14:textId="77777777" w:rsidTr="00421B07">
        <w:trPr>
          <w:cantSplit/>
          <w:jc w:val="center"/>
        </w:trPr>
        <w:tc>
          <w:tcPr>
            <w:tcW w:w="1129" w:type="dxa"/>
            <w:vMerge/>
            <w:vAlign w:val="center"/>
          </w:tcPr>
          <w:p w14:paraId="2C06337B" w14:textId="77777777" w:rsidR="00452882" w:rsidRPr="007E64B6" w:rsidRDefault="00452882" w:rsidP="00421B07">
            <w:pPr>
              <w:pStyle w:val="t-body"/>
              <w:spacing w:after="120" w:line="240" w:lineRule="auto"/>
              <w:rPr>
                <w:rFonts w:cstheme="minorHAnsi"/>
              </w:rPr>
            </w:pPr>
          </w:p>
        </w:tc>
        <w:tc>
          <w:tcPr>
            <w:tcW w:w="8935" w:type="dxa"/>
            <w:gridSpan w:val="4"/>
          </w:tcPr>
          <w:p w14:paraId="04F1C689" w14:textId="77777777" w:rsidR="00452882" w:rsidRPr="007E64B6" w:rsidRDefault="00452882" w:rsidP="00421B07">
            <w:pPr>
              <w:pStyle w:val="t-body"/>
              <w:spacing w:after="120" w:line="240" w:lineRule="auto"/>
              <w:rPr>
                <w:rStyle w:val="citalic"/>
              </w:rPr>
            </w:pPr>
            <w:r w:rsidRPr="007E64B6">
              <w:rPr>
                <w:rStyle w:val="citalic"/>
              </w:rPr>
              <w:t>(Describe how this requirement is met.)</w:t>
            </w:r>
          </w:p>
        </w:tc>
      </w:tr>
      <w:tr w:rsidR="00452882" w:rsidRPr="007E64B6" w14:paraId="6A777EA0" w14:textId="77777777" w:rsidTr="00421B07">
        <w:trPr>
          <w:cantSplit/>
          <w:jc w:val="center"/>
        </w:trPr>
        <w:tc>
          <w:tcPr>
            <w:tcW w:w="1129" w:type="dxa"/>
            <w:vMerge w:val="restart"/>
            <w:vAlign w:val="center"/>
          </w:tcPr>
          <w:p w14:paraId="7FDEC834" w14:textId="77777777" w:rsidR="00452882" w:rsidRPr="007E64B6" w:rsidRDefault="00452882" w:rsidP="00421B07">
            <w:pPr>
              <w:pStyle w:val="t-body"/>
              <w:spacing w:after="120" w:line="240" w:lineRule="auto"/>
              <w:jc w:val="center"/>
            </w:pPr>
            <w:r w:rsidRPr="007E64B6">
              <w:t>5</w:t>
            </w:r>
          </w:p>
        </w:tc>
        <w:tc>
          <w:tcPr>
            <w:tcW w:w="6667" w:type="dxa"/>
          </w:tcPr>
          <w:p w14:paraId="20B360E3" w14:textId="77777777" w:rsidR="00452882" w:rsidRPr="007E64B6" w:rsidRDefault="00452882" w:rsidP="00421B07">
            <w:pPr>
              <w:pStyle w:val="gpTable"/>
              <w:rPr>
                <w:sz w:val="24"/>
                <w:szCs w:val="24"/>
                <w:lang w:eastAsia="en-GB"/>
              </w:rPr>
            </w:pPr>
            <w:r w:rsidRPr="007E64B6">
              <w:t xml:space="preserve">any known or foreseeable circumstance, related to the use of the product with digital elements in accordance with its intended purpose or under conditions of reasonably foreseeable misuse, which may lead to significant cybersecurity risks </w:t>
            </w:r>
          </w:p>
        </w:tc>
        <w:tc>
          <w:tcPr>
            <w:tcW w:w="709" w:type="dxa"/>
          </w:tcPr>
          <w:p w14:paraId="1C98B0D2" w14:textId="77777777" w:rsidR="00452882" w:rsidRPr="007E64B6" w:rsidRDefault="00452882" w:rsidP="00421B07">
            <w:pPr>
              <w:pStyle w:val="t-body"/>
              <w:spacing w:after="120" w:line="240" w:lineRule="auto"/>
            </w:pPr>
          </w:p>
        </w:tc>
        <w:tc>
          <w:tcPr>
            <w:tcW w:w="851" w:type="dxa"/>
          </w:tcPr>
          <w:p w14:paraId="28C41F4A" w14:textId="77777777" w:rsidR="00452882" w:rsidRPr="007E64B6" w:rsidRDefault="00452882" w:rsidP="00421B07">
            <w:pPr>
              <w:pStyle w:val="t-body"/>
              <w:spacing w:after="120" w:line="240" w:lineRule="auto"/>
            </w:pPr>
          </w:p>
        </w:tc>
        <w:tc>
          <w:tcPr>
            <w:tcW w:w="708" w:type="dxa"/>
          </w:tcPr>
          <w:p w14:paraId="06F119CD" w14:textId="77777777" w:rsidR="00452882" w:rsidRPr="007E64B6" w:rsidRDefault="00452882" w:rsidP="00421B07">
            <w:pPr>
              <w:pStyle w:val="t-body"/>
              <w:spacing w:after="120" w:line="240" w:lineRule="auto"/>
            </w:pPr>
          </w:p>
        </w:tc>
      </w:tr>
      <w:tr w:rsidR="00452882" w:rsidRPr="007E64B6" w14:paraId="0D4BE210" w14:textId="77777777" w:rsidTr="00421B07">
        <w:trPr>
          <w:cantSplit/>
          <w:jc w:val="center"/>
        </w:trPr>
        <w:tc>
          <w:tcPr>
            <w:tcW w:w="1129" w:type="dxa"/>
            <w:vMerge/>
            <w:vAlign w:val="center"/>
          </w:tcPr>
          <w:p w14:paraId="05419FF6" w14:textId="77777777" w:rsidR="00452882" w:rsidRPr="007E64B6" w:rsidRDefault="00452882" w:rsidP="00421B07">
            <w:pPr>
              <w:pStyle w:val="t-body"/>
              <w:spacing w:after="120" w:line="240" w:lineRule="auto"/>
            </w:pPr>
          </w:p>
        </w:tc>
        <w:tc>
          <w:tcPr>
            <w:tcW w:w="8935" w:type="dxa"/>
            <w:gridSpan w:val="4"/>
          </w:tcPr>
          <w:p w14:paraId="41A2600E" w14:textId="77777777" w:rsidR="00452882" w:rsidRPr="007E64B6" w:rsidRDefault="00452882" w:rsidP="00421B07">
            <w:pPr>
              <w:pStyle w:val="t-body"/>
              <w:spacing w:after="120" w:line="240" w:lineRule="auto"/>
              <w:rPr>
                <w:rStyle w:val="citalic"/>
              </w:rPr>
            </w:pPr>
            <w:r w:rsidRPr="007E64B6">
              <w:rPr>
                <w:rStyle w:val="citalic"/>
              </w:rPr>
              <w:t>(Describe how this requirement is met.)</w:t>
            </w:r>
          </w:p>
        </w:tc>
      </w:tr>
      <w:tr w:rsidR="00452882" w:rsidRPr="007E64B6" w14:paraId="231BD098" w14:textId="77777777" w:rsidTr="00421B07">
        <w:trPr>
          <w:cantSplit/>
          <w:jc w:val="center"/>
        </w:trPr>
        <w:tc>
          <w:tcPr>
            <w:tcW w:w="1129" w:type="dxa"/>
            <w:vMerge w:val="restart"/>
            <w:vAlign w:val="center"/>
          </w:tcPr>
          <w:p w14:paraId="332C45A6" w14:textId="77777777" w:rsidR="00452882" w:rsidRPr="007E64B6" w:rsidRDefault="00452882" w:rsidP="00421B07">
            <w:pPr>
              <w:pStyle w:val="t-body"/>
              <w:spacing w:after="120" w:line="240" w:lineRule="auto"/>
              <w:jc w:val="center"/>
            </w:pPr>
            <w:r w:rsidRPr="007E64B6">
              <w:t>6</w:t>
            </w:r>
          </w:p>
        </w:tc>
        <w:tc>
          <w:tcPr>
            <w:tcW w:w="6667" w:type="dxa"/>
          </w:tcPr>
          <w:p w14:paraId="4478AFDF" w14:textId="77777777" w:rsidR="00452882" w:rsidRPr="007E64B6" w:rsidRDefault="00452882" w:rsidP="00421B07">
            <w:pPr>
              <w:pStyle w:val="gpTable"/>
              <w:rPr>
                <w:lang w:eastAsia="zh-CN" w:bidi="he-IL"/>
              </w:rPr>
            </w:pPr>
            <w:r w:rsidRPr="007E64B6">
              <w:rPr>
                <w:lang w:eastAsia="zh-CN" w:bidi="he-IL"/>
              </w:rPr>
              <w:t xml:space="preserve">where applicable, the internet address at which the EU declaration of conformity can be accessed </w:t>
            </w:r>
          </w:p>
        </w:tc>
        <w:tc>
          <w:tcPr>
            <w:tcW w:w="709" w:type="dxa"/>
          </w:tcPr>
          <w:p w14:paraId="64FFCB30" w14:textId="77777777" w:rsidR="00452882" w:rsidRPr="007E64B6" w:rsidRDefault="00452882" w:rsidP="00421B07">
            <w:pPr>
              <w:pStyle w:val="t-body"/>
              <w:spacing w:after="120" w:line="240" w:lineRule="auto"/>
            </w:pPr>
          </w:p>
        </w:tc>
        <w:tc>
          <w:tcPr>
            <w:tcW w:w="851" w:type="dxa"/>
          </w:tcPr>
          <w:p w14:paraId="4422CDB9" w14:textId="77777777" w:rsidR="00452882" w:rsidRPr="007E64B6" w:rsidRDefault="00452882" w:rsidP="00421B07">
            <w:pPr>
              <w:pStyle w:val="t-body"/>
              <w:spacing w:after="120" w:line="240" w:lineRule="auto"/>
            </w:pPr>
          </w:p>
        </w:tc>
        <w:tc>
          <w:tcPr>
            <w:tcW w:w="708" w:type="dxa"/>
          </w:tcPr>
          <w:p w14:paraId="063B1185" w14:textId="77777777" w:rsidR="00452882" w:rsidRPr="007E64B6" w:rsidRDefault="00452882" w:rsidP="00421B07">
            <w:pPr>
              <w:pStyle w:val="t-body"/>
              <w:spacing w:after="120" w:line="240" w:lineRule="auto"/>
            </w:pPr>
          </w:p>
        </w:tc>
      </w:tr>
      <w:tr w:rsidR="00452882" w:rsidRPr="007E64B6" w14:paraId="03BF6283" w14:textId="77777777" w:rsidTr="00421B07">
        <w:trPr>
          <w:cantSplit/>
          <w:jc w:val="center"/>
        </w:trPr>
        <w:tc>
          <w:tcPr>
            <w:tcW w:w="1129" w:type="dxa"/>
            <w:vMerge/>
            <w:vAlign w:val="center"/>
          </w:tcPr>
          <w:p w14:paraId="7D1E1050" w14:textId="77777777" w:rsidR="00452882" w:rsidRPr="007E64B6" w:rsidRDefault="00452882" w:rsidP="00421B07">
            <w:pPr>
              <w:pStyle w:val="t-body"/>
              <w:spacing w:after="120" w:line="240" w:lineRule="auto"/>
            </w:pPr>
          </w:p>
        </w:tc>
        <w:tc>
          <w:tcPr>
            <w:tcW w:w="8935" w:type="dxa"/>
            <w:gridSpan w:val="4"/>
          </w:tcPr>
          <w:p w14:paraId="0564B6A4" w14:textId="77777777" w:rsidR="00452882" w:rsidRPr="007E64B6" w:rsidRDefault="00452882" w:rsidP="00421B07">
            <w:pPr>
              <w:pStyle w:val="t-body"/>
              <w:spacing w:after="120" w:line="240" w:lineRule="auto"/>
              <w:rPr>
                <w:rStyle w:val="citalic"/>
              </w:rPr>
            </w:pPr>
            <w:r w:rsidRPr="007E64B6">
              <w:rPr>
                <w:rStyle w:val="citalic"/>
              </w:rPr>
              <w:t>(Describe how this requirement is met.)</w:t>
            </w:r>
          </w:p>
        </w:tc>
      </w:tr>
      <w:tr w:rsidR="00452882" w:rsidRPr="007E64B6" w14:paraId="5B26A13B" w14:textId="77777777" w:rsidTr="00421B07">
        <w:trPr>
          <w:cantSplit/>
          <w:jc w:val="center"/>
        </w:trPr>
        <w:tc>
          <w:tcPr>
            <w:tcW w:w="1129" w:type="dxa"/>
            <w:vMerge w:val="restart"/>
            <w:vAlign w:val="center"/>
          </w:tcPr>
          <w:p w14:paraId="6032E027" w14:textId="77777777" w:rsidR="00452882" w:rsidRPr="007E64B6" w:rsidRDefault="00452882" w:rsidP="00421B07">
            <w:pPr>
              <w:pStyle w:val="t-body"/>
              <w:spacing w:after="120" w:line="240" w:lineRule="auto"/>
              <w:jc w:val="center"/>
            </w:pPr>
            <w:r w:rsidRPr="007E64B6">
              <w:t>7</w:t>
            </w:r>
          </w:p>
        </w:tc>
        <w:tc>
          <w:tcPr>
            <w:tcW w:w="6667" w:type="dxa"/>
          </w:tcPr>
          <w:p w14:paraId="1ACE2A96" w14:textId="77777777" w:rsidR="00452882" w:rsidRPr="007E64B6" w:rsidRDefault="00452882" w:rsidP="00421B07">
            <w:pPr>
              <w:pStyle w:val="gpTable"/>
              <w:rPr>
                <w:sz w:val="24"/>
                <w:szCs w:val="24"/>
                <w:lang w:eastAsia="en-GB"/>
              </w:rPr>
            </w:pPr>
            <w:r w:rsidRPr="007E64B6">
              <w:t xml:space="preserve">the type of technical security support offered by the manufacturer and the end-date of the support period during which users can expect vulnerabilities to be handled and to receive security updates </w:t>
            </w:r>
          </w:p>
        </w:tc>
        <w:tc>
          <w:tcPr>
            <w:tcW w:w="709" w:type="dxa"/>
          </w:tcPr>
          <w:p w14:paraId="72447DFA" w14:textId="77777777" w:rsidR="00452882" w:rsidRPr="007E64B6" w:rsidRDefault="00452882" w:rsidP="00421B07">
            <w:pPr>
              <w:pStyle w:val="t-body"/>
              <w:spacing w:after="120" w:line="240" w:lineRule="auto"/>
            </w:pPr>
          </w:p>
        </w:tc>
        <w:tc>
          <w:tcPr>
            <w:tcW w:w="851" w:type="dxa"/>
          </w:tcPr>
          <w:p w14:paraId="48A1D695" w14:textId="77777777" w:rsidR="00452882" w:rsidRPr="007E64B6" w:rsidRDefault="00452882" w:rsidP="00421B07">
            <w:pPr>
              <w:pStyle w:val="t-body"/>
              <w:spacing w:after="120" w:line="240" w:lineRule="auto"/>
            </w:pPr>
          </w:p>
        </w:tc>
        <w:tc>
          <w:tcPr>
            <w:tcW w:w="708" w:type="dxa"/>
          </w:tcPr>
          <w:p w14:paraId="03B1E83A" w14:textId="77777777" w:rsidR="00452882" w:rsidRPr="007E64B6" w:rsidRDefault="00452882" w:rsidP="00421B07">
            <w:pPr>
              <w:pStyle w:val="t-body"/>
              <w:spacing w:after="120" w:line="240" w:lineRule="auto"/>
            </w:pPr>
          </w:p>
        </w:tc>
      </w:tr>
      <w:tr w:rsidR="00452882" w:rsidRPr="007E64B6" w14:paraId="2A1CABDE" w14:textId="77777777" w:rsidTr="00421B07">
        <w:trPr>
          <w:cantSplit/>
          <w:jc w:val="center"/>
        </w:trPr>
        <w:tc>
          <w:tcPr>
            <w:tcW w:w="1129" w:type="dxa"/>
            <w:vMerge/>
            <w:vAlign w:val="center"/>
          </w:tcPr>
          <w:p w14:paraId="74043C0E" w14:textId="77777777" w:rsidR="00452882" w:rsidRPr="007E64B6" w:rsidRDefault="00452882" w:rsidP="00421B07">
            <w:pPr>
              <w:pStyle w:val="t-body"/>
              <w:spacing w:after="120" w:line="240" w:lineRule="auto"/>
            </w:pPr>
          </w:p>
        </w:tc>
        <w:tc>
          <w:tcPr>
            <w:tcW w:w="8935" w:type="dxa"/>
            <w:gridSpan w:val="4"/>
          </w:tcPr>
          <w:p w14:paraId="6180ED4E" w14:textId="77777777" w:rsidR="00452882" w:rsidRPr="007E64B6" w:rsidRDefault="00452882" w:rsidP="00421B07">
            <w:pPr>
              <w:pStyle w:val="t-body"/>
              <w:spacing w:after="120" w:line="240" w:lineRule="auto"/>
              <w:rPr>
                <w:rStyle w:val="citalic"/>
              </w:rPr>
            </w:pPr>
            <w:r w:rsidRPr="007E64B6">
              <w:rPr>
                <w:rStyle w:val="citalic"/>
              </w:rPr>
              <w:t>(Describe how this requirement is met.)</w:t>
            </w:r>
          </w:p>
        </w:tc>
      </w:tr>
      <w:tr w:rsidR="00452882" w:rsidRPr="007E64B6" w14:paraId="71660D75" w14:textId="77777777" w:rsidTr="00421B07">
        <w:trPr>
          <w:cantSplit/>
          <w:jc w:val="center"/>
        </w:trPr>
        <w:tc>
          <w:tcPr>
            <w:tcW w:w="1129" w:type="dxa"/>
            <w:vMerge w:val="restart"/>
            <w:vAlign w:val="center"/>
          </w:tcPr>
          <w:p w14:paraId="28FA3805" w14:textId="77777777" w:rsidR="00452882" w:rsidRPr="007E64B6" w:rsidRDefault="00452882" w:rsidP="00421B07">
            <w:pPr>
              <w:pStyle w:val="t-body"/>
              <w:spacing w:after="120" w:line="240" w:lineRule="auto"/>
              <w:jc w:val="center"/>
            </w:pPr>
            <w:r w:rsidRPr="007E64B6">
              <w:lastRenderedPageBreak/>
              <w:t>8</w:t>
            </w:r>
          </w:p>
        </w:tc>
        <w:tc>
          <w:tcPr>
            <w:tcW w:w="6667" w:type="dxa"/>
          </w:tcPr>
          <w:p w14:paraId="2243DF86" w14:textId="43FFC330" w:rsidR="00452882" w:rsidRPr="007E64B6" w:rsidRDefault="00452882" w:rsidP="00421B07">
            <w:pPr>
              <w:pStyle w:val="gpTable"/>
            </w:pPr>
            <w:r w:rsidRPr="007E64B6">
              <w:t>detailed instructions or an internet address referring to such detailed instructions and information on:</w:t>
            </w:r>
          </w:p>
          <w:p w14:paraId="20E2EB01" w14:textId="1D0EA74D" w:rsidR="00452882" w:rsidRPr="007E64B6" w:rsidRDefault="00452882">
            <w:pPr>
              <w:pStyle w:val="t-body"/>
              <w:numPr>
                <w:ilvl w:val="0"/>
                <w:numId w:val="20"/>
              </w:numPr>
              <w:spacing w:after="120" w:line="240" w:lineRule="auto"/>
            </w:pPr>
            <w:r w:rsidRPr="007E64B6">
              <w:t>the necessary measures during initial commissioning and throughout the lifetime of the product with digital elements to ensure its secure use</w:t>
            </w:r>
          </w:p>
          <w:p w14:paraId="3C5E383D" w14:textId="5634FEA0" w:rsidR="00452882" w:rsidRPr="007E64B6" w:rsidRDefault="00452882">
            <w:pPr>
              <w:pStyle w:val="t-body"/>
              <w:numPr>
                <w:ilvl w:val="0"/>
                <w:numId w:val="20"/>
              </w:numPr>
              <w:spacing w:after="120" w:line="240" w:lineRule="auto"/>
            </w:pPr>
            <w:r w:rsidRPr="007E64B6">
              <w:t>how changes to the product with digital elements can affect the security of data</w:t>
            </w:r>
          </w:p>
          <w:p w14:paraId="05A062D1" w14:textId="4A192F2B" w:rsidR="00452882" w:rsidRPr="007E64B6" w:rsidRDefault="00452882">
            <w:pPr>
              <w:pStyle w:val="t-body"/>
              <w:numPr>
                <w:ilvl w:val="0"/>
                <w:numId w:val="20"/>
              </w:numPr>
              <w:spacing w:after="120" w:line="240" w:lineRule="auto"/>
            </w:pPr>
            <w:r w:rsidRPr="007E64B6">
              <w:t>how security-relevant updates can be installed</w:t>
            </w:r>
          </w:p>
          <w:p w14:paraId="74FB998E" w14:textId="433365CE" w:rsidR="00452882" w:rsidRPr="007E64B6" w:rsidRDefault="00452882">
            <w:pPr>
              <w:pStyle w:val="t-body"/>
              <w:numPr>
                <w:ilvl w:val="0"/>
                <w:numId w:val="20"/>
              </w:numPr>
              <w:spacing w:after="120" w:line="240" w:lineRule="auto"/>
            </w:pPr>
            <w:r w:rsidRPr="007E64B6">
              <w:t>the secure decommissioning of the product with digital elements, including information on how user data can be securely removed</w:t>
            </w:r>
          </w:p>
          <w:p w14:paraId="733ECE2D" w14:textId="25D559DE" w:rsidR="00452882" w:rsidRPr="007E64B6" w:rsidRDefault="00452882">
            <w:pPr>
              <w:pStyle w:val="t-body"/>
              <w:numPr>
                <w:ilvl w:val="0"/>
                <w:numId w:val="20"/>
              </w:numPr>
              <w:spacing w:after="120" w:line="240" w:lineRule="auto"/>
            </w:pPr>
            <w:r w:rsidRPr="007E64B6">
              <w:t>how the default setting enabling the automatic installation of security updates, as required by Annex III, Part I point (c), can be turned off</w:t>
            </w:r>
          </w:p>
          <w:p w14:paraId="4B787C46" w14:textId="77777777" w:rsidR="00452882" w:rsidRPr="007E64B6" w:rsidRDefault="00452882">
            <w:pPr>
              <w:pStyle w:val="NormalWeb"/>
              <w:numPr>
                <w:ilvl w:val="0"/>
                <w:numId w:val="20"/>
              </w:numPr>
              <w:spacing w:before="0" w:beforeAutospacing="0" w:after="120" w:afterAutospacing="0"/>
              <w:rPr>
                <w:lang w:val="en-US"/>
              </w:rPr>
            </w:pPr>
            <w:r w:rsidRPr="007E64B6">
              <w:rPr>
                <w:rFonts w:asciiTheme="minorHAnsi" w:eastAsiaTheme="minorEastAsia" w:hAnsiTheme="minorHAnsi" w:cstheme="minorBidi"/>
                <w:sz w:val="22"/>
                <w:szCs w:val="22"/>
                <w:lang w:val="en-US" w:eastAsia="zh-CN" w:bidi="he-IL"/>
              </w:rPr>
              <w:t>where the product with digital elements is intended for integration into other products with digital elements, the information necessary for the integrator to comply with the essential requirements set out in Annex I and the documentation requirements set out in Annex VII</w:t>
            </w:r>
          </w:p>
        </w:tc>
        <w:tc>
          <w:tcPr>
            <w:tcW w:w="709" w:type="dxa"/>
          </w:tcPr>
          <w:p w14:paraId="684460DE" w14:textId="77777777" w:rsidR="00452882" w:rsidRPr="007E64B6" w:rsidRDefault="00452882" w:rsidP="00421B07">
            <w:pPr>
              <w:pStyle w:val="t-body"/>
              <w:spacing w:after="120" w:line="240" w:lineRule="auto"/>
            </w:pPr>
          </w:p>
        </w:tc>
        <w:tc>
          <w:tcPr>
            <w:tcW w:w="851" w:type="dxa"/>
          </w:tcPr>
          <w:p w14:paraId="224523E1" w14:textId="77777777" w:rsidR="00452882" w:rsidRPr="007E64B6" w:rsidRDefault="00452882" w:rsidP="00421B07">
            <w:pPr>
              <w:pStyle w:val="t-body"/>
              <w:spacing w:after="120" w:line="240" w:lineRule="auto"/>
            </w:pPr>
          </w:p>
        </w:tc>
        <w:tc>
          <w:tcPr>
            <w:tcW w:w="708" w:type="dxa"/>
          </w:tcPr>
          <w:p w14:paraId="517E328C" w14:textId="77777777" w:rsidR="00452882" w:rsidRPr="007E64B6" w:rsidRDefault="00452882" w:rsidP="00421B07">
            <w:pPr>
              <w:pStyle w:val="t-body"/>
              <w:spacing w:after="120" w:line="240" w:lineRule="auto"/>
            </w:pPr>
          </w:p>
        </w:tc>
      </w:tr>
      <w:tr w:rsidR="00452882" w:rsidRPr="007E64B6" w14:paraId="176CA4FD" w14:textId="77777777" w:rsidTr="00421B07">
        <w:trPr>
          <w:cantSplit/>
          <w:jc w:val="center"/>
        </w:trPr>
        <w:tc>
          <w:tcPr>
            <w:tcW w:w="1129" w:type="dxa"/>
            <w:vMerge/>
            <w:vAlign w:val="center"/>
          </w:tcPr>
          <w:p w14:paraId="731F3138" w14:textId="77777777" w:rsidR="00452882" w:rsidRPr="007E64B6" w:rsidRDefault="00452882" w:rsidP="00421B07">
            <w:pPr>
              <w:pStyle w:val="t-body"/>
              <w:spacing w:after="120" w:line="240" w:lineRule="auto"/>
            </w:pPr>
          </w:p>
        </w:tc>
        <w:tc>
          <w:tcPr>
            <w:tcW w:w="8935" w:type="dxa"/>
            <w:gridSpan w:val="4"/>
          </w:tcPr>
          <w:p w14:paraId="0EB02AF5" w14:textId="77777777" w:rsidR="00452882" w:rsidRPr="007E64B6" w:rsidRDefault="00452882" w:rsidP="00421B07">
            <w:pPr>
              <w:pStyle w:val="t-body"/>
              <w:spacing w:after="120" w:line="240" w:lineRule="auto"/>
              <w:rPr>
                <w:rStyle w:val="citalic"/>
              </w:rPr>
            </w:pPr>
            <w:r w:rsidRPr="007E64B6">
              <w:rPr>
                <w:rStyle w:val="citalic"/>
              </w:rPr>
              <w:t>(Describe how this requirement is met.)</w:t>
            </w:r>
          </w:p>
        </w:tc>
      </w:tr>
      <w:tr w:rsidR="00452882" w:rsidRPr="007E64B6" w14:paraId="4D5FC0D0" w14:textId="77777777" w:rsidTr="00421B07">
        <w:trPr>
          <w:cantSplit/>
          <w:jc w:val="center"/>
        </w:trPr>
        <w:tc>
          <w:tcPr>
            <w:tcW w:w="1129" w:type="dxa"/>
            <w:vMerge w:val="restart"/>
            <w:vAlign w:val="center"/>
          </w:tcPr>
          <w:p w14:paraId="3E02494A" w14:textId="77777777" w:rsidR="00452882" w:rsidRPr="007E64B6" w:rsidRDefault="00452882" w:rsidP="00421B07">
            <w:pPr>
              <w:pStyle w:val="t-body"/>
              <w:spacing w:after="120" w:line="240" w:lineRule="auto"/>
              <w:jc w:val="center"/>
            </w:pPr>
            <w:r w:rsidRPr="007E64B6">
              <w:t>9</w:t>
            </w:r>
          </w:p>
        </w:tc>
        <w:tc>
          <w:tcPr>
            <w:tcW w:w="6667" w:type="dxa"/>
          </w:tcPr>
          <w:p w14:paraId="78C26B61" w14:textId="77777777" w:rsidR="00452882" w:rsidRPr="007E64B6" w:rsidRDefault="00452882" w:rsidP="00421B07">
            <w:pPr>
              <w:pStyle w:val="gpTable"/>
              <w:rPr>
                <w:sz w:val="24"/>
                <w:szCs w:val="24"/>
                <w:lang w:eastAsia="en-GB"/>
              </w:rPr>
            </w:pPr>
            <w:r w:rsidRPr="007E64B6">
              <w:t xml:space="preserve">if the manufacturer decides to make available the software bill of materials to the user, information on where the software bill of materials can be accessed </w:t>
            </w:r>
          </w:p>
        </w:tc>
        <w:tc>
          <w:tcPr>
            <w:tcW w:w="709" w:type="dxa"/>
          </w:tcPr>
          <w:p w14:paraId="559E5DBA" w14:textId="77777777" w:rsidR="00452882" w:rsidRPr="007E64B6" w:rsidRDefault="00452882" w:rsidP="00421B07">
            <w:pPr>
              <w:pStyle w:val="t-body"/>
              <w:spacing w:after="120" w:line="240" w:lineRule="auto"/>
            </w:pPr>
          </w:p>
        </w:tc>
        <w:tc>
          <w:tcPr>
            <w:tcW w:w="851" w:type="dxa"/>
          </w:tcPr>
          <w:p w14:paraId="377E7B38" w14:textId="77777777" w:rsidR="00452882" w:rsidRPr="007E64B6" w:rsidRDefault="00452882" w:rsidP="00421B07">
            <w:pPr>
              <w:pStyle w:val="t-body"/>
              <w:spacing w:after="120" w:line="240" w:lineRule="auto"/>
            </w:pPr>
          </w:p>
        </w:tc>
        <w:tc>
          <w:tcPr>
            <w:tcW w:w="708" w:type="dxa"/>
          </w:tcPr>
          <w:p w14:paraId="0A49D43C" w14:textId="77777777" w:rsidR="00452882" w:rsidRPr="007E64B6" w:rsidRDefault="00452882" w:rsidP="00421B07">
            <w:pPr>
              <w:pStyle w:val="t-body"/>
              <w:spacing w:after="120" w:line="240" w:lineRule="auto"/>
            </w:pPr>
          </w:p>
        </w:tc>
      </w:tr>
      <w:tr w:rsidR="00452882" w:rsidRPr="007E64B6" w14:paraId="4B44B545" w14:textId="77777777" w:rsidTr="00421B07">
        <w:trPr>
          <w:cantSplit/>
          <w:jc w:val="center"/>
        </w:trPr>
        <w:tc>
          <w:tcPr>
            <w:tcW w:w="1129" w:type="dxa"/>
            <w:vMerge/>
            <w:vAlign w:val="center"/>
          </w:tcPr>
          <w:p w14:paraId="6D74BC2F" w14:textId="77777777" w:rsidR="00452882" w:rsidRPr="007E64B6" w:rsidRDefault="00452882" w:rsidP="00421B07">
            <w:pPr>
              <w:pStyle w:val="t-body"/>
              <w:spacing w:after="120" w:line="240" w:lineRule="auto"/>
            </w:pPr>
          </w:p>
        </w:tc>
        <w:tc>
          <w:tcPr>
            <w:tcW w:w="8935" w:type="dxa"/>
            <w:gridSpan w:val="4"/>
          </w:tcPr>
          <w:p w14:paraId="32644200" w14:textId="77777777" w:rsidR="00452882" w:rsidRPr="007E64B6" w:rsidRDefault="00452882" w:rsidP="00421B07">
            <w:pPr>
              <w:pStyle w:val="t-body"/>
              <w:spacing w:after="120" w:line="240" w:lineRule="auto"/>
              <w:rPr>
                <w:rStyle w:val="citalic"/>
              </w:rPr>
            </w:pPr>
            <w:r w:rsidRPr="007E64B6">
              <w:rPr>
                <w:rStyle w:val="citalic"/>
              </w:rPr>
              <w:t>(Describe how this requirement is met.)</w:t>
            </w:r>
          </w:p>
        </w:tc>
      </w:tr>
    </w:tbl>
    <w:p w14:paraId="25EAE58B" w14:textId="77777777" w:rsidR="00452882" w:rsidRPr="007E64B6" w:rsidRDefault="00452882" w:rsidP="000210C7">
      <w:pPr>
        <w:pStyle w:val="gpBody"/>
      </w:pPr>
    </w:p>
    <w:p w14:paraId="3F74D84B" w14:textId="77777777" w:rsidR="00452882" w:rsidRPr="007E64B6" w:rsidRDefault="00452882" w:rsidP="00452882">
      <w:pPr>
        <w:pStyle w:val="Heading3"/>
      </w:pPr>
      <w:bookmarkStart w:id="481" w:name="_Ref172100375"/>
      <w:bookmarkStart w:id="482" w:name="_Toc173233954"/>
      <w:bookmarkStart w:id="483" w:name="_Toc226663107"/>
      <w:r w:rsidRPr="007E64B6">
        <w:t>Important and Critical Products with Digital Elements</w:t>
      </w:r>
      <w:bookmarkEnd w:id="481"/>
      <w:bookmarkEnd w:id="482"/>
      <w:bookmarkEnd w:id="483"/>
    </w:p>
    <w:p w14:paraId="009A8413" w14:textId="1B3BE955" w:rsidR="00452882" w:rsidRPr="007E64B6" w:rsidRDefault="00452882" w:rsidP="00E661FF">
      <w:pPr>
        <w:pStyle w:val="gpBody"/>
      </w:pPr>
      <w:r w:rsidRPr="007E64B6">
        <w:t xml:space="preserve">The following tables list </w:t>
      </w:r>
      <w:r w:rsidRPr="007E64B6">
        <w:rPr>
          <w:rStyle w:val="citalic"/>
        </w:rPr>
        <w:t>important</w:t>
      </w:r>
      <w:r w:rsidRPr="007E64B6">
        <w:t xml:space="preserve"> and </w:t>
      </w:r>
      <w:r w:rsidRPr="007E64B6">
        <w:rPr>
          <w:rStyle w:val="citalic"/>
        </w:rPr>
        <w:t>critical</w:t>
      </w:r>
      <w:r w:rsidRPr="007E64B6">
        <w:t xml:space="preserve"> products defined in Annex</w:t>
      </w:r>
      <w:r w:rsidR="00AC3731" w:rsidRPr="007E64B6">
        <w:t> </w:t>
      </w:r>
      <w:r w:rsidRPr="007E64B6">
        <w:t>III and Annex</w:t>
      </w:r>
      <w:r w:rsidR="00AC3731" w:rsidRPr="007E64B6">
        <w:t> </w:t>
      </w:r>
      <w:r w:rsidRPr="007E64B6">
        <w:t>IV</w:t>
      </w:r>
      <w:r w:rsidR="00051768" w:rsidRPr="007E64B6">
        <w:t xml:space="preserve"> of </w:t>
      </w:r>
      <w:r w:rsidR="00051768" w:rsidRPr="007E64B6">
        <w:fldChar w:fldCharType="begin"/>
      </w:r>
      <w:r w:rsidR="00051768" w:rsidRPr="007E64B6">
        <w:instrText xml:space="preserve"> REF ref_P9_TA \h </w:instrText>
      </w:r>
      <w:r w:rsidR="00051768" w:rsidRPr="007E64B6">
        <w:fldChar w:fldCharType="separate"/>
      </w:r>
      <w:r w:rsidR="003427CE" w:rsidRPr="007E64B6">
        <w:t>[P9_TA]</w:t>
      </w:r>
      <w:r w:rsidR="00051768" w:rsidRPr="007E64B6">
        <w:fldChar w:fldCharType="end"/>
      </w:r>
      <w:r w:rsidRPr="007E64B6">
        <w:t>. Such products require a “specific conformity assessment”; see Article</w:t>
      </w:r>
      <w:r w:rsidR="00AC3731" w:rsidRPr="007E64B6">
        <w:t> </w:t>
      </w:r>
      <w:r w:rsidRPr="007E64B6">
        <w:t>32, which references Annex</w:t>
      </w:r>
      <w:r w:rsidR="00AC3731" w:rsidRPr="007E64B6">
        <w:t> </w:t>
      </w:r>
      <w:r w:rsidRPr="007E64B6">
        <w:t>VIII, of</w:t>
      </w:r>
      <w:r w:rsidR="00051768" w:rsidRPr="007E64B6">
        <w:t xml:space="preserve"> </w:t>
      </w:r>
      <w:r w:rsidR="00051768" w:rsidRPr="007E64B6">
        <w:fldChar w:fldCharType="begin"/>
      </w:r>
      <w:r w:rsidR="00051768" w:rsidRPr="007E64B6">
        <w:instrText xml:space="preserve"> REF ref_P9_TA \h </w:instrText>
      </w:r>
      <w:r w:rsidR="00051768" w:rsidRPr="007E64B6">
        <w:fldChar w:fldCharType="separate"/>
      </w:r>
      <w:r w:rsidR="003427CE" w:rsidRPr="007E64B6">
        <w:t>[P9_TA]</w:t>
      </w:r>
      <w:r w:rsidR="00051768" w:rsidRPr="007E64B6">
        <w:fldChar w:fldCharType="end"/>
      </w:r>
      <w:r w:rsidRPr="007E64B6">
        <w:t>.</w:t>
      </w:r>
    </w:p>
    <w:p w14:paraId="42C983AD" w14:textId="77777777" w:rsidR="00452882" w:rsidRPr="007E64B6" w:rsidRDefault="00452882" w:rsidP="00E661FF">
      <w:pPr>
        <w:pStyle w:val="gpBody"/>
      </w:pPr>
    </w:p>
    <w:tbl>
      <w:tblPr>
        <w:tblStyle w:val="PSATable"/>
        <w:tblW w:w="0" w:type="auto"/>
        <w:jc w:val="center"/>
        <w:tblLook w:val="04A0" w:firstRow="1" w:lastRow="0" w:firstColumn="1" w:lastColumn="0" w:noHBand="0" w:noVBand="1"/>
      </w:tblPr>
      <w:tblGrid>
        <w:gridCol w:w="691"/>
        <w:gridCol w:w="8930"/>
      </w:tblGrid>
      <w:tr w:rsidR="00452882" w:rsidRPr="007E64B6" w14:paraId="2B4B34B0" w14:textId="77777777" w:rsidTr="00421B07">
        <w:trPr>
          <w:cnfStyle w:val="100000000000" w:firstRow="1" w:lastRow="0" w:firstColumn="0" w:lastColumn="0" w:oddVBand="0" w:evenVBand="0" w:oddHBand="0" w:evenHBand="0" w:firstRowFirstColumn="0" w:firstRowLastColumn="0" w:lastRowFirstColumn="0" w:lastRowLastColumn="0"/>
          <w:cantSplit/>
          <w:tblHeader/>
          <w:jc w:val="center"/>
        </w:trPr>
        <w:tc>
          <w:tcPr>
            <w:tcW w:w="10060" w:type="dxa"/>
            <w:gridSpan w:val="2"/>
          </w:tcPr>
          <w:p w14:paraId="47CD5539" w14:textId="77777777" w:rsidR="00452882" w:rsidRPr="007E64B6" w:rsidRDefault="00452882" w:rsidP="0031769D">
            <w:pPr>
              <w:pStyle w:val="Tablehead"/>
              <w:spacing w:after="120"/>
              <w:rPr>
                <w:b/>
                <w:color w:val="auto"/>
                <w:lang w:val="en-US"/>
              </w:rPr>
            </w:pPr>
            <w:r w:rsidRPr="007E64B6">
              <w:rPr>
                <w:b/>
                <w:color w:val="auto"/>
                <w:lang w:val="en-US"/>
              </w:rPr>
              <w:t xml:space="preserve">Class I Important Products with Digital Elements </w:t>
            </w:r>
          </w:p>
        </w:tc>
      </w:tr>
      <w:tr w:rsidR="00452882" w:rsidRPr="007E64B6" w14:paraId="794C79B5" w14:textId="77777777" w:rsidTr="00421B07">
        <w:trPr>
          <w:cantSplit/>
          <w:jc w:val="center"/>
        </w:trPr>
        <w:tc>
          <w:tcPr>
            <w:tcW w:w="704" w:type="dxa"/>
            <w:vAlign w:val="center"/>
          </w:tcPr>
          <w:p w14:paraId="7F311AA0" w14:textId="77777777" w:rsidR="00452882" w:rsidRPr="007E64B6" w:rsidRDefault="00452882" w:rsidP="0031769D">
            <w:pPr>
              <w:pStyle w:val="t-body"/>
              <w:spacing w:after="120" w:line="240" w:lineRule="auto"/>
              <w:jc w:val="center"/>
              <w:rPr>
                <w:lang w:val="en-US" w:eastAsia="en-US" w:bidi="ar-SA"/>
              </w:rPr>
            </w:pPr>
            <w:r w:rsidRPr="007E64B6">
              <w:rPr>
                <w:lang w:val="en-US" w:eastAsia="en-US" w:bidi="ar-SA"/>
              </w:rPr>
              <w:t>1</w:t>
            </w:r>
          </w:p>
        </w:tc>
        <w:tc>
          <w:tcPr>
            <w:tcW w:w="9356" w:type="dxa"/>
          </w:tcPr>
          <w:p w14:paraId="19D77266" w14:textId="77777777" w:rsidR="00452882" w:rsidRPr="007E64B6" w:rsidRDefault="00452882" w:rsidP="00922411">
            <w:pPr>
              <w:pStyle w:val="gpTable"/>
              <w:rPr>
                <w:lang w:val="en-US"/>
              </w:rPr>
            </w:pPr>
            <w:r w:rsidRPr="007E64B6">
              <w:rPr>
                <w:lang w:val="en-US"/>
              </w:rPr>
              <w:t>Identity management systems and privileged access management software and hardware, including authentication and access control readers, including biometric readers</w:t>
            </w:r>
          </w:p>
        </w:tc>
      </w:tr>
      <w:tr w:rsidR="00452882" w:rsidRPr="007E64B6" w14:paraId="13336FE9" w14:textId="77777777" w:rsidTr="00421B07">
        <w:trPr>
          <w:cantSplit/>
          <w:jc w:val="center"/>
        </w:trPr>
        <w:tc>
          <w:tcPr>
            <w:tcW w:w="704" w:type="dxa"/>
            <w:vAlign w:val="center"/>
          </w:tcPr>
          <w:p w14:paraId="05E61FF9" w14:textId="77777777" w:rsidR="00452882" w:rsidRPr="007E64B6" w:rsidRDefault="00452882" w:rsidP="0031769D">
            <w:pPr>
              <w:pStyle w:val="t-body"/>
              <w:spacing w:after="120" w:line="240" w:lineRule="auto"/>
              <w:jc w:val="center"/>
              <w:rPr>
                <w:lang w:val="en-US" w:eastAsia="en-US" w:bidi="ar-SA"/>
              </w:rPr>
            </w:pPr>
            <w:r w:rsidRPr="007E64B6">
              <w:rPr>
                <w:lang w:val="en-US" w:eastAsia="en-US" w:bidi="ar-SA"/>
              </w:rPr>
              <w:t>2</w:t>
            </w:r>
          </w:p>
        </w:tc>
        <w:tc>
          <w:tcPr>
            <w:tcW w:w="9356" w:type="dxa"/>
          </w:tcPr>
          <w:p w14:paraId="686559D0" w14:textId="77777777" w:rsidR="00452882" w:rsidRPr="007E64B6" w:rsidRDefault="00452882" w:rsidP="00922411">
            <w:pPr>
              <w:pStyle w:val="gpTable"/>
              <w:rPr>
                <w:lang w:val="en-US" w:eastAsia="en-US"/>
              </w:rPr>
            </w:pPr>
            <w:r w:rsidRPr="007E64B6">
              <w:rPr>
                <w:lang w:val="en-US"/>
              </w:rPr>
              <w:t>Standalone and embedded browsers</w:t>
            </w:r>
          </w:p>
        </w:tc>
      </w:tr>
      <w:tr w:rsidR="00452882" w:rsidRPr="007E64B6" w14:paraId="5E4161CE" w14:textId="77777777" w:rsidTr="00421B07">
        <w:trPr>
          <w:cantSplit/>
          <w:jc w:val="center"/>
        </w:trPr>
        <w:tc>
          <w:tcPr>
            <w:tcW w:w="704" w:type="dxa"/>
            <w:vAlign w:val="center"/>
          </w:tcPr>
          <w:p w14:paraId="3758EDF9" w14:textId="77777777" w:rsidR="00452882" w:rsidRPr="007E64B6" w:rsidRDefault="00452882" w:rsidP="0031769D">
            <w:pPr>
              <w:pStyle w:val="t-body"/>
              <w:spacing w:after="120" w:line="240" w:lineRule="auto"/>
              <w:jc w:val="center"/>
              <w:rPr>
                <w:lang w:val="en-US" w:eastAsia="en-US" w:bidi="ar-SA"/>
              </w:rPr>
            </w:pPr>
            <w:r w:rsidRPr="007E64B6">
              <w:rPr>
                <w:lang w:val="en-US" w:eastAsia="en-US" w:bidi="ar-SA"/>
              </w:rPr>
              <w:t>3</w:t>
            </w:r>
          </w:p>
        </w:tc>
        <w:tc>
          <w:tcPr>
            <w:tcW w:w="9356" w:type="dxa"/>
          </w:tcPr>
          <w:p w14:paraId="69AE495D" w14:textId="77777777" w:rsidR="00452882" w:rsidRPr="007E64B6" w:rsidRDefault="00452882" w:rsidP="00922411">
            <w:pPr>
              <w:pStyle w:val="gpTable"/>
              <w:rPr>
                <w:lang w:val="en-US"/>
              </w:rPr>
            </w:pPr>
            <w:r w:rsidRPr="007E64B6">
              <w:rPr>
                <w:lang w:val="en-US"/>
              </w:rPr>
              <w:t>Password managers</w:t>
            </w:r>
          </w:p>
        </w:tc>
      </w:tr>
      <w:tr w:rsidR="00452882" w:rsidRPr="007E64B6" w14:paraId="4D10F8A2" w14:textId="77777777" w:rsidTr="00421B07">
        <w:trPr>
          <w:cantSplit/>
          <w:jc w:val="center"/>
        </w:trPr>
        <w:tc>
          <w:tcPr>
            <w:tcW w:w="704" w:type="dxa"/>
            <w:vAlign w:val="center"/>
          </w:tcPr>
          <w:p w14:paraId="0D5200B1" w14:textId="77777777" w:rsidR="00452882" w:rsidRPr="007E64B6" w:rsidRDefault="00452882" w:rsidP="0031769D">
            <w:pPr>
              <w:pStyle w:val="t-body"/>
              <w:spacing w:after="120" w:line="240" w:lineRule="auto"/>
              <w:jc w:val="center"/>
              <w:rPr>
                <w:lang w:val="en-US" w:eastAsia="en-US" w:bidi="ar-SA"/>
              </w:rPr>
            </w:pPr>
            <w:r w:rsidRPr="007E64B6">
              <w:rPr>
                <w:lang w:val="en-US" w:eastAsia="en-US" w:bidi="ar-SA"/>
              </w:rPr>
              <w:t>4</w:t>
            </w:r>
          </w:p>
        </w:tc>
        <w:tc>
          <w:tcPr>
            <w:tcW w:w="9356" w:type="dxa"/>
          </w:tcPr>
          <w:p w14:paraId="1DF14C83" w14:textId="77777777" w:rsidR="00452882" w:rsidRPr="007E64B6" w:rsidRDefault="00452882" w:rsidP="00922411">
            <w:pPr>
              <w:pStyle w:val="gpTable"/>
              <w:rPr>
                <w:lang w:val="en-US"/>
              </w:rPr>
            </w:pPr>
            <w:r w:rsidRPr="007E64B6">
              <w:rPr>
                <w:lang w:val="en-US"/>
              </w:rPr>
              <w:t>Software that searches for, removes, or quarantines malicious software</w:t>
            </w:r>
          </w:p>
        </w:tc>
      </w:tr>
      <w:tr w:rsidR="00452882" w:rsidRPr="007E64B6" w14:paraId="5DF5DD69" w14:textId="77777777" w:rsidTr="00421B07">
        <w:trPr>
          <w:cantSplit/>
          <w:jc w:val="center"/>
        </w:trPr>
        <w:tc>
          <w:tcPr>
            <w:tcW w:w="704" w:type="dxa"/>
            <w:vAlign w:val="center"/>
          </w:tcPr>
          <w:p w14:paraId="1F1F3DCA" w14:textId="77777777" w:rsidR="00452882" w:rsidRPr="007E64B6" w:rsidRDefault="00452882" w:rsidP="0031769D">
            <w:pPr>
              <w:pStyle w:val="t-body"/>
              <w:spacing w:after="120" w:line="240" w:lineRule="auto"/>
              <w:jc w:val="center"/>
              <w:rPr>
                <w:lang w:val="en-US" w:eastAsia="en-US" w:bidi="ar-SA"/>
              </w:rPr>
            </w:pPr>
            <w:r w:rsidRPr="007E64B6">
              <w:rPr>
                <w:lang w:val="en-US" w:eastAsia="en-US" w:bidi="ar-SA"/>
              </w:rPr>
              <w:t>5</w:t>
            </w:r>
          </w:p>
        </w:tc>
        <w:tc>
          <w:tcPr>
            <w:tcW w:w="9356" w:type="dxa"/>
          </w:tcPr>
          <w:p w14:paraId="0C92272F" w14:textId="77777777" w:rsidR="00452882" w:rsidRPr="007E64B6" w:rsidRDefault="00452882" w:rsidP="00922411">
            <w:pPr>
              <w:pStyle w:val="gpTable"/>
              <w:rPr>
                <w:lang w:val="en-US"/>
              </w:rPr>
            </w:pPr>
            <w:r w:rsidRPr="007E64B6">
              <w:rPr>
                <w:lang w:val="en-US"/>
              </w:rPr>
              <w:t>Products with digital elements with the function of virtual private network (VPN)</w:t>
            </w:r>
          </w:p>
        </w:tc>
      </w:tr>
      <w:tr w:rsidR="00452882" w:rsidRPr="007E64B6" w14:paraId="4F5D3281" w14:textId="77777777" w:rsidTr="00421B07">
        <w:trPr>
          <w:cantSplit/>
          <w:jc w:val="center"/>
        </w:trPr>
        <w:tc>
          <w:tcPr>
            <w:tcW w:w="704" w:type="dxa"/>
            <w:vAlign w:val="center"/>
          </w:tcPr>
          <w:p w14:paraId="3C3BECD9" w14:textId="77777777" w:rsidR="00452882" w:rsidRPr="007E64B6" w:rsidRDefault="00452882" w:rsidP="0031769D">
            <w:pPr>
              <w:pStyle w:val="t-body"/>
              <w:spacing w:after="120" w:line="240" w:lineRule="auto"/>
              <w:jc w:val="center"/>
              <w:rPr>
                <w:lang w:val="en-US" w:eastAsia="en-US" w:bidi="ar-SA"/>
              </w:rPr>
            </w:pPr>
            <w:r w:rsidRPr="007E64B6">
              <w:rPr>
                <w:lang w:val="en-US" w:eastAsia="en-US" w:bidi="ar-SA"/>
              </w:rPr>
              <w:t>6</w:t>
            </w:r>
          </w:p>
        </w:tc>
        <w:tc>
          <w:tcPr>
            <w:tcW w:w="9356" w:type="dxa"/>
          </w:tcPr>
          <w:p w14:paraId="61FA034B" w14:textId="77777777" w:rsidR="00452882" w:rsidRPr="007E64B6" w:rsidRDefault="00452882" w:rsidP="00922411">
            <w:pPr>
              <w:pStyle w:val="gpTable"/>
              <w:rPr>
                <w:lang w:val="en-US"/>
              </w:rPr>
            </w:pPr>
            <w:r w:rsidRPr="007E64B6">
              <w:rPr>
                <w:lang w:val="en-US"/>
              </w:rPr>
              <w:t>Network management systems</w:t>
            </w:r>
          </w:p>
        </w:tc>
      </w:tr>
      <w:tr w:rsidR="00452882" w:rsidRPr="007E64B6" w14:paraId="75B8CDFD" w14:textId="77777777" w:rsidTr="00421B07">
        <w:trPr>
          <w:cantSplit/>
          <w:jc w:val="center"/>
        </w:trPr>
        <w:tc>
          <w:tcPr>
            <w:tcW w:w="704" w:type="dxa"/>
            <w:vAlign w:val="center"/>
          </w:tcPr>
          <w:p w14:paraId="45676C09" w14:textId="77777777" w:rsidR="00452882" w:rsidRPr="007E64B6" w:rsidRDefault="00452882" w:rsidP="0031769D">
            <w:pPr>
              <w:pStyle w:val="t-body"/>
              <w:spacing w:after="120" w:line="240" w:lineRule="auto"/>
              <w:jc w:val="center"/>
              <w:rPr>
                <w:lang w:val="en-US" w:eastAsia="en-US" w:bidi="ar-SA"/>
              </w:rPr>
            </w:pPr>
            <w:r w:rsidRPr="007E64B6">
              <w:rPr>
                <w:lang w:val="en-US" w:eastAsia="en-US" w:bidi="ar-SA"/>
              </w:rPr>
              <w:lastRenderedPageBreak/>
              <w:t>7</w:t>
            </w:r>
          </w:p>
        </w:tc>
        <w:tc>
          <w:tcPr>
            <w:tcW w:w="9356" w:type="dxa"/>
          </w:tcPr>
          <w:p w14:paraId="2BA861B3" w14:textId="77777777" w:rsidR="00452882" w:rsidRPr="007E64B6" w:rsidRDefault="00452882" w:rsidP="00922411">
            <w:pPr>
              <w:pStyle w:val="gpTable"/>
              <w:rPr>
                <w:lang w:val="en-US"/>
              </w:rPr>
            </w:pPr>
            <w:r w:rsidRPr="007E64B6">
              <w:rPr>
                <w:lang w:val="en-US"/>
              </w:rPr>
              <w:t xml:space="preserve">Security information and event management (SIEM) systems </w:t>
            </w:r>
          </w:p>
        </w:tc>
      </w:tr>
      <w:tr w:rsidR="00452882" w:rsidRPr="007E64B6" w14:paraId="789A713F" w14:textId="77777777" w:rsidTr="00421B07">
        <w:trPr>
          <w:cantSplit/>
          <w:jc w:val="center"/>
        </w:trPr>
        <w:tc>
          <w:tcPr>
            <w:tcW w:w="704" w:type="dxa"/>
            <w:vAlign w:val="center"/>
          </w:tcPr>
          <w:p w14:paraId="4DC36B6E" w14:textId="77777777" w:rsidR="00452882" w:rsidRPr="007E64B6" w:rsidRDefault="00452882" w:rsidP="0031769D">
            <w:pPr>
              <w:pStyle w:val="t-body"/>
              <w:spacing w:after="120" w:line="240" w:lineRule="auto"/>
              <w:jc w:val="center"/>
              <w:rPr>
                <w:lang w:val="en-US" w:eastAsia="en-US" w:bidi="ar-SA"/>
              </w:rPr>
            </w:pPr>
            <w:r w:rsidRPr="007E64B6">
              <w:rPr>
                <w:lang w:val="en-US" w:eastAsia="en-US" w:bidi="ar-SA"/>
              </w:rPr>
              <w:t>8</w:t>
            </w:r>
          </w:p>
        </w:tc>
        <w:tc>
          <w:tcPr>
            <w:tcW w:w="9356" w:type="dxa"/>
          </w:tcPr>
          <w:p w14:paraId="5CFD3300" w14:textId="77777777" w:rsidR="00452882" w:rsidRPr="007E64B6" w:rsidRDefault="00452882" w:rsidP="00922411">
            <w:pPr>
              <w:pStyle w:val="gpTable"/>
              <w:rPr>
                <w:lang w:val="en-US"/>
              </w:rPr>
            </w:pPr>
            <w:r w:rsidRPr="007E64B6">
              <w:rPr>
                <w:lang w:val="en-US"/>
              </w:rPr>
              <w:t>Boot Managers</w:t>
            </w:r>
          </w:p>
        </w:tc>
      </w:tr>
      <w:tr w:rsidR="00452882" w:rsidRPr="007E64B6" w14:paraId="04599414" w14:textId="77777777" w:rsidTr="00421B07">
        <w:trPr>
          <w:cantSplit/>
          <w:jc w:val="center"/>
        </w:trPr>
        <w:tc>
          <w:tcPr>
            <w:tcW w:w="704" w:type="dxa"/>
            <w:vAlign w:val="center"/>
          </w:tcPr>
          <w:p w14:paraId="57F76D74" w14:textId="77777777" w:rsidR="00452882" w:rsidRPr="007E64B6" w:rsidRDefault="00452882" w:rsidP="0031769D">
            <w:pPr>
              <w:pStyle w:val="t-body"/>
              <w:spacing w:after="120" w:line="240" w:lineRule="auto"/>
              <w:jc w:val="center"/>
              <w:rPr>
                <w:lang w:val="en-US" w:eastAsia="en-US" w:bidi="ar-SA"/>
              </w:rPr>
            </w:pPr>
            <w:r w:rsidRPr="007E64B6">
              <w:rPr>
                <w:lang w:val="en-US" w:eastAsia="en-US" w:bidi="ar-SA"/>
              </w:rPr>
              <w:t>9</w:t>
            </w:r>
          </w:p>
        </w:tc>
        <w:tc>
          <w:tcPr>
            <w:tcW w:w="9356" w:type="dxa"/>
          </w:tcPr>
          <w:p w14:paraId="4A2EE6D0" w14:textId="77777777" w:rsidR="00452882" w:rsidRPr="007E64B6" w:rsidRDefault="00452882" w:rsidP="00922411">
            <w:pPr>
              <w:pStyle w:val="gpTable"/>
              <w:rPr>
                <w:lang w:val="en-US"/>
              </w:rPr>
            </w:pPr>
            <w:r w:rsidRPr="007E64B6">
              <w:rPr>
                <w:lang w:val="en-US"/>
              </w:rPr>
              <w:t>Public key infrastructure and digital certificate issuance software</w:t>
            </w:r>
          </w:p>
        </w:tc>
      </w:tr>
      <w:tr w:rsidR="00452882" w:rsidRPr="007E64B6" w14:paraId="56A96696" w14:textId="77777777" w:rsidTr="00421B07">
        <w:trPr>
          <w:cantSplit/>
          <w:jc w:val="center"/>
        </w:trPr>
        <w:tc>
          <w:tcPr>
            <w:tcW w:w="704" w:type="dxa"/>
            <w:vAlign w:val="center"/>
          </w:tcPr>
          <w:p w14:paraId="7B9286EC" w14:textId="77777777" w:rsidR="00452882" w:rsidRPr="007E64B6" w:rsidRDefault="00452882" w:rsidP="0031769D">
            <w:pPr>
              <w:pStyle w:val="t-body"/>
              <w:spacing w:after="120" w:line="240" w:lineRule="auto"/>
              <w:jc w:val="center"/>
              <w:rPr>
                <w:lang w:val="en-US" w:eastAsia="en-US" w:bidi="ar-SA"/>
              </w:rPr>
            </w:pPr>
            <w:r w:rsidRPr="007E64B6">
              <w:rPr>
                <w:lang w:val="en-US" w:eastAsia="en-US" w:bidi="ar-SA"/>
              </w:rPr>
              <w:t>9</w:t>
            </w:r>
            <w:r w:rsidRPr="007E64B6">
              <w:rPr>
                <w:rStyle w:val="FootnoteReference"/>
                <w:lang w:val="en-US" w:eastAsia="en-US" w:bidi="ar-SA"/>
              </w:rPr>
              <w:footnoteReference w:id="12"/>
            </w:r>
          </w:p>
        </w:tc>
        <w:tc>
          <w:tcPr>
            <w:tcW w:w="9356" w:type="dxa"/>
          </w:tcPr>
          <w:p w14:paraId="3F4F0CC3" w14:textId="77777777" w:rsidR="00452882" w:rsidRPr="007E64B6" w:rsidRDefault="00452882" w:rsidP="00922411">
            <w:pPr>
              <w:pStyle w:val="gpTable"/>
              <w:rPr>
                <w:lang w:val="en-US"/>
              </w:rPr>
            </w:pPr>
            <w:r w:rsidRPr="007E64B6">
              <w:rPr>
                <w:lang w:val="en-US"/>
              </w:rPr>
              <w:t>Physical and virtual network interfaces</w:t>
            </w:r>
          </w:p>
        </w:tc>
      </w:tr>
      <w:tr w:rsidR="00452882" w:rsidRPr="007E64B6" w14:paraId="632C7F19" w14:textId="77777777" w:rsidTr="00421B07">
        <w:trPr>
          <w:cantSplit/>
          <w:jc w:val="center"/>
        </w:trPr>
        <w:tc>
          <w:tcPr>
            <w:tcW w:w="704" w:type="dxa"/>
            <w:vAlign w:val="center"/>
          </w:tcPr>
          <w:p w14:paraId="3BD168DA" w14:textId="77777777" w:rsidR="00452882" w:rsidRPr="007E64B6" w:rsidRDefault="00452882" w:rsidP="0031769D">
            <w:pPr>
              <w:pStyle w:val="t-body"/>
              <w:spacing w:after="120" w:line="240" w:lineRule="auto"/>
              <w:jc w:val="center"/>
              <w:rPr>
                <w:lang w:val="en-US" w:eastAsia="en-US" w:bidi="ar-SA"/>
              </w:rPr>
            </w:pPr>
            <w:r w:rsidRPr="007E64B6">
              <w:rPr>
                <w:lang w:val="en-US" w:eastAsia="en-US" w:bidi="ar-SA"/>
              </w:rPr>
              <w:t>10</w:t>
            </w:r>
          </w:p>
        </w:tc>
        <w:tc>
          <w:tcPr>
            <w:tcW w:w="9356" w:type="dxa"/>
          </w:tcPr>
          <w:p w14:paraId="6BB03D4C" w14:textId="77777777" w:rsidR="00452882" w:rsidRPr="007E64B6" w:rsidRDefault="00452882" w:rsidP="00922411">
            <w:pPr>
              <w:pStyle w:val="gpTable"/>
              <w:rPr>
                <w:lang w:val="en-US"/>
              </w:rPr>
            </w:pPr>
            <w:r w:rsidRPr="007E64B6">
              <w:rPr>
                <w:lang w:val="en-US"/>
              </w:rPr>
              <w:t xml:space="preserve">Operating systems </w:t>
            </w:r>
          </w:p>
        </w:tc>
      </w:tr>
      <w:tr w:rsidR="00452882" w:rsidRPr="007E64B6" w14:paraId="07F1268F" w14:textId="77777777" w:rsidTr="00421B07">
        <w:trPr>
          <w:cantSplit/>
          <w:jc w:val="center"/>
        </w:trPr>
        <w:tc>
          <w:tcPr>
            <w:tcW w:w="704" w:type="dxa"/>
            <w:vAlign w:val="center"/>
          </w:tcPr>
          <w:p w14:paraId="3D14D0E7" w14:textId="77777777" w:rsidR="00452882" w:rsidRPr="007E64B6" w:rsidRDefault="00452882" w:rsidP="0031769D">
            <w:pPr>
              <w:pStyle w:val="t-body"/>
              <w:spacing w:after="120" w:line="240" w:lineRule="auto"/>
              <w:jc w:val="center"/>
              <w:rPr>
                <w:lang w:val="en-US" w:eastAsia="en-US" w:bidi="ar-SA"/>
              </w:rPr>
            </w:pPr>
            <w:r w:rsidRPr="007E64B6">
              <w:rPr>
                <w:lang w:val="en-US" w:eastAsia="en-US" w:bidi="ar-SA"/>
              </w:rPr>
              <w:t>11</w:t>
            </w:r>
          </w:p>
        </w:tc>
        <w:tc>
          <w:tcPr>
            <w:tcW w:w="9356" w:type="dxa"/>
          </w:tcPr>
          <w:p w14:paraId="629EFA31" w14:textId="77777777" w:rsidR="00452882" w:rsidRPr="007E64B6" w:rsidRDefault="00452882" w:rsidP="00922411">
            <w:pPr>
              <w:pStyle w:val="gpTable"/>
              <w:rPr>
                <w:lang w:val="en-US"/>
              </w:rPr>
            </w:pPr>
            <w:r w:rsidRPr="007E64B6">
              <w:rPr>
                <w:lang w:val="en-US"/>
              </w:rPr>
              <w:t>Routers, modems intended for the connection to the internet, and switches</w:t>
            </w:r>
          </w:p>
        </w:tc>
      </w:tr>
      <w:tr w:rsidR="00452882" w:rsidRPr="007E64B6" w14:paraId="79D06C4A" w14:textId="77777777" w:rsidTr="00421B07">
        <w:trPr>
          <w:cantSplit/>
          <w:jc w:val="center"/>
        </w:trPr>
        <w:tc>
          <w:tcPr>
            <w:tcW w:w="704" w:type="dxa"/>
            <w:vAlign w:val="center"/>
          </w:tcPr>
          <w:p w14:paraId="4960FFFC" w14:textId="77777777" w:rsidR="00452882" w:rsidRPr="007E64B6" w:rsidRDefault="00452882" w:rsidP="0031769D">
            <w:pPr>
              <w:pStyle w:val="t-body"/>
              <w:spacing w:after="120" w:line="240" w:lineRule="auto"/>
              <w:jc w:val="center"/>
              <w:rPr>
                <w:lang w:val="en-US" w:eastAsia="en-US" w:bidi="ar-SA"/>
              </w:rPr>
            </w:pPr>
            <w:r w:rsidRPr="007E64B6">
              <w:rPr>
                <w:lang w:val="en-US" w:eastAsia="en-US" w:bidi="ar-SA"/>
              </w:rPr>
              <w:t>12</w:t>
            </w:r>
          </w:p>
        </w:tc>
        <w:tc>
          <w:tcPr>
            <w:tcW w:w="9356" w:type="dxa"/>
          </w:tcPr>
          <w:p w14:paraId="29493DB1" w14:textId="77777777" w:rsidR="00452882" w:rsidRPr="007E64B6" w:rsidRDefault="00452882" w:rsidP="00922411">
            <w:pPr>
              <w:pStyle w:val="gpTable"/>
              <w:rPr>
                <w:lang w:val="en-US"/>
              </w:rPr>
            </w:pPr>
            <w:r w:rsidRPr="007E64B6">
              <w:rPr>
                <w:lang w:val="en-US"/>
              </w:rPr>
              <w:t>Microprocessors with security-related functionalities</w:t>
            </w:r>
          </w:p>
        </w:tc>
      </w:tr>
      <w:tr w:rsidR="00452882" w:rsidRPr="007E64B6" w14:paraId="654E4B1B" w14:textId="77777777" w:rsidTr="00421B07">
        <w:trPr>
          <w:cantSplit/>
          <w:jc w:val="center"/>
        </w:trPr>
        <w:tc>
          <w:tcPr>
            <w:tcW w:w="704" w:type="dxa"/>
            <w:vAlign w:val="center"/>
          </w:tcPr>
          <w:p w14:paraId="4BD74D8A" w14:textId="77777777" w:rsidR="00452882" w:rsidRPr="007E64B6" w:rsidRDefault="00452882" w:rsidP="0031769D">
            <w:pPr>
              <w:pStyle w:val="t-body"/>
              <w:spacing w:after="120" w:line="240" w:lineRule="auto"/>
              <w:jc w:val="center"/>
              <w:rPr>
                <w:lang w:val="en-US" w:eastAsia="en-US" w:bidi="ar-SA"/>
              </w:rPr>
            </w:pPr>
            <w:r w:rsidRPr="007E64B6">
              <w:rPr>
                <w:lang w:val="en-US" w:eastAsia="en-US" w:bidi="ar-SA"/>
              </w:rPr>
              <w:t>13</w:t>
            </w:r>
          </w:p>
        </w:tc>
        <w:tc>
          <w:tcPr>
            <w:tcW w:w="9356" w:type="dxa"/>
          </w:tcPr>
          <w:p w14:paraId="1DC68E50" w14:textId="77777777" w:rsidR="00452882" w:rsidRPr="007E64B6" w:rsidRDefault="00452882" w:rsidP="00922411">
            <w:pPr>
              <w:pStyle w:val="gpTable"/>
              <w:rPr>
                <w:lang w:val="en-US"/>
              </w:rPr>
            </w:pPr>
            <w:r w:rsidRPr="007E64B6">
              <w:rPr>
                <w:lang w:val="en-US"/>
              </w:rPr>
              <w:t>Microcontrollers with security-related functionalities</w:t>
            </w:r>
          </w:p>
        </w:tc>
      </w:tr>
      <w:tr w:rsidR="00452882" w:rsidRPr="007E64B6" w14:paraId="5CBD88AA" w14:textId="77777777" w:rsidTr="00421B07">
        <w:trPr>
          <w:cantSplit/>
          <w:jc w:val="center"/>
        </w:trPr>
        <w:tc>
          <w:tcPr>
            <w:tcW w:w="704" w:type="dxa"/>
            <w:vAlign w:val="center"/>
          </w:tcPr>
          <w:p w14:paraId="07A445EB" w14:textId="77777777" w:rsidR="00452882" w:rsidRPr="007E64B6" w:rsidRDefault="00452882" w:rsidP="0031769D">
            <w:pPr>
              <w:pStyle w:val="t-body"/>
              <w:spacing w:after="120" w:line="240" w:lineRule="auto"/>
              <w:jc w:val="center"/>
              <w:rPr>
                <w:lang w:val="en-US" w:eastAsia="en-US" w:bidi="ar-SA"/>
              </w:rPr>
            </w:pPr>
            <w:r w:rsidRPr="007E64B6">
              <w:rPr>
                <w:lang w:val="en-US" w:eastAsia="en-US" w:bidi="ar-SA"/>
              </w:rPr>
              <w:t>14</w:t>
            </w:r>
          </w:p>
        </w:tc>
        <w:tc>
          <w:tcPr>
            <w:tcW w:w="9356" w:type="dxa"/>
          </w:tcPr>
          <w:p w14:paraId="441B0C8E" w14:textId="77777777" w:rsidR="00452882" w:rsidRPr="007E64B6" w:rsidRDefault="00452882" w:rsidP="00922411">
            <w:pPr>
              <w:pStyle w:val="gpTable"/>
              <w:rPr>
                <w:lang w:val="en-US"/>
              </w:rPr>
            </w:pPr>
            <w:r w:rsidRPr="007E64B6">
              <w:rPr>
                <w:lang w:val="en-US"/>
              </w:rPr>
              <w:t>Application specific integrated circuits (ASIC) and field-programmable gate arrays (FPGA) with security-related functionalities</w:t>
            </w:r>
          </w:p>
        </w:tc>
      </w:tr>
      <w:tr w:rsidR="00452882" w:rsidRPr="007E64B6" w14:paraId="1B6BD539" w14:textId="77777777" w:rsidTr="00421B07">
        <w:trPr>
          <w:cantSplit/>
          <w:jc w:val="center"/>
        </w:trPr>
        <w:tc>
          <w:tcPr>
            <w:tcW w:w="704" w:type="dxa"/>
            <w:vAlign w:val="center"/>
          </w:tcPr>
          <w:p w14:paraId="6E30BCDE" w14:textId="77777777" w:rsidR="00452882" w:rsidRPr="007E64B6" w:rsidRDefault="00452882" w:rsidP="0031769D">
            <w:pPr>
              <w:pStyle w:val="t-body"/>
              <w:spacing w:after="120" w:line="240" w:lineRule="auto"/>
              <w:jc w:val="center"/>
              <w:rPr>
                <w:lang w:val="en-US" w:eastAsia="en-US" w:bidi="ar-SA"/>
              </w:rPr>
            </w:pPr>
            <w:r w:rsidRPr="007E64B6">
              <w:rPr>
                <w:lang w:val="en-US" w:eastAsia="en-US" w:bidi="ar-SA"/>
              </w:rPr>
              <w:t>15</w:t>
            </w:r>
          </w:p>
        </w:tc>
        <w:tc>
          <w:tcPr>
            <w:tcW w:w="9356" w:type="dxa"/>
          </w:tcPr>
          <w:p w14:paraId="5ECA8C0E" w14:textId="77777777" w:rsidR="00452882" w:rsidRPr="007E64B6" w:rsidRDefault="00452882" w:rsidP="00922411">
            <w:pPr>
              <w:pStyle w:val="gpTable"/>
              <w:rPr>
                <w:lang w:val="en-US"/>
              </w:rPr>
            </w:pPr>
            <w:r w:rsidRPr="007E64B6">
              <w:rPr>
                <w:lang w:val="en-US"/>
              </w:rPr>
              <w:t>Smart home general purpose virtual assistants</w:t>
            </w:r>
          </w:p>
        </w:tc>
      </w:tr>
      <w:tr w:rsidR="00452882" w:rsidRPr="007E64B6" w14:paraId="5752BF43" w14:textId="77777777" w:rsidTr="00421B07">
        <w:trPr>
          <w:cantSplit/>
          <w:jc w:val="center"/>
        </w:trPr>
        <w:tc>
          <w:tcPr>
            <w:tcW w:w="704" w:type="dxa"/>
            <w:vAlign w:val="center"/>
          </w:tcPr>
          <w:p w14:paraId="12DFA0E9" w14:textId="77777777" w:rsidR="00452882" w:rsidRPr="007E64B6" w:rsidRDefault="00452882" w:rsidP="0031769D">
            <w:pPr>
              <w:pStyle w:val="t-body"/>
              <w:spacing w:after="120" w:line="240" w:lineRule="auto"/>
              <w:jc w:val="center"/>
              <w:rPr>
                <w:lang w:val="en-US" w:eastAsia="en-US" w:bidi="ar-SA"/>
              </w:rPr>
            </w:pPr>
            <w:r w:rsidRPr="007E64B6">
              <w:rPr>
                <w:lang w:val="en-US" w:eastAsia="en-US" w:bidi="ar-SA"/>
              </w:rPr>
              <w:t>16</w:t>
            </w:r>
          </w:p>
        </w:tc>
        <w:tc>
          <w:tcPr>
            <w:tcW w:w="9356" w:type="dxa"/>
          </w:tcPr>
          <w:p w14:paraId="282CBCC6" w14:textId="77777777" w:rsidR="00452882" w:rsidRPr="007E64B6" w:rsidRDefault="00452882" w:rsidP="00922411">
            <w:pPr>
              <w:pStyle w:val="gpTable"/>
              <w:rPr>
                <w:lang w:val="en-US"/>
              </w:rPr>
            </w:pPr>
            <w:r w:rsidRPr="007E64B6">
              <w:rPr>
                <w:lang w:val="en-US"/>
              </w:rPr>
              <w:t>Smart home products with security functionalities, including smart door locks, security cameras, baby monitoring systems and alarm systems</w:t>
            </w:r>
          </w:p>
        </w:tc>
      </w:tr>
      <w:tr w:rsidR="00452882" w:rsidRPr="007E64B6" w14:paraId="316ADA5E" w14:textId="77777777" w:rsidTr="00421B07">
        <w:trPr>
          <w:cantSplit/>
          <w:jc w:val="center"/>
        </w:trPr>
        <w:tc>
          <w:tcPr>
            <w:tcW w:w="704" w:type="dxa"/>
            <w:vAlign w:val="center"/>
          </w:tcPr>
          <w:p w14:paraId="1C80442F" w14:textId="77777777" w:rsidR="00452882" w:rsidRPr="007E64B6" w:rsidRDefault="00452882" w:rsidP="0031769D">
            <w:pPr>
              <w:pStyle w:val="t-body"/>
              <w:spacing w:after="120" w:line="240" w:lineRule="auto"/>
              <w:jc w:val="center"/>
              <w:rPr>
                <w:rFonts w:eastAsia="Times New Roman" w:cstheme="minorHAnsi"/>
                <w:lang w:val="en-US" w:eastAsia="en-GB" w:bidi="ar-SA"/>
              </w:rPr>
            </w:pPr>
            <w:r w:rsidRPr="007E64B6">
              <w:rPr>
                <w:rFonts w:eastAsia="Times New Roman" w:cstheme="minorHAnsi"/>
                <w:lang w:val="en-US" w:eastAsia="en-GB" w:bidi="ar-SA"/>
              </w:rPr>
              <w:t>17</w:t>
            </w:r>
          </w:p>
        </w:tc>
        <w:tc>
          <w:tcPr>
            <w:tcW w:w="9356" w:type="dxa"/>
          </w:tcPr>
          <w:p w14:paraId="7FC4868D" w14:textId="77777777" w:rsidR="00452882" w:rsidRPr="007E64B6" w:rsidRDefault="00452882" w:rsidP="00922411">
            <w:pPr>
              <w:pStyle w:val="gpTable"/>
              <w:rPr>
                <w:lang w:val="en-US"/>
              </w:rPr>
            </w:pPr>
            <w:r w:rsidRPr="007E64B6">
              <w:rPr>
                <w:lang w:val="en-US"/>
              </w:rPr>
              <w:t>Internet connected toys covered by Directive 2009/48/EC of the European Parliament and of the Council</w:t>
            </w:r>
            <w:r w:rsidRPr="007E64B6">
              <w:rPr>
                <w:rStyle w:val="FootnoteReference"/>
                <w:lang w:val="en-US"/>
              </w:rPr>
              <w:footnoteReference w:id="13"/>
            </w:r>
            <w:r w:rsidRPr="007E64B6">
              <w:rPr>
                <w:lang w:val="en-US"/>
              </w:rPr>
              <w:t xml:space="preserve"> that have social interactive features (e.g. speaking or filming) or that have location tracking features</w:t>
            </w:r>
          </w:p>
        </w:tc>
      </w:tr>
      <w:tr w:rsidR="00452882" w:rsidRPr="007E64B6" w14:paraId="21F3983A" w14:textId="77777777" w:rsidTr="00421B07">
        <w:trPr>
          <w:cantSplit/>
          <w:jc w:val="center"/>
        </w:trPr>
        <w:tc>
          <w:tcPr>
            <w:tcW w:w="704" w:type="dxa"/>
            <w:vAlign w:val="center"/>
          </w:tcPr>
          <w:p w14:paraId="6B480776" w14:textId="77777777" w:rsidR="00452882" w:rsidRPr="007E64B6" w:rsidRDefault="00452882" w:rsidP="0031769D">
            <w:pPr>
              <w:pStyle w:val="t-body"/>
              <w:spacing w:after="120" w:line="240" w:lineRule="auto"/>
              <w:jc w:val="center"/>
              <w:rPr>
                <w:rFonts w:eastAsia="Times New Roman" w:cstheme="minorHAnsi"/>
                <w:lang w:val="en-US" w:eastAsia="en-GB" w:bidi="ar-SA"/>
              </w:rPr>
            </w:pPr>
            <w:r w:rsidRPr="007E64B6">
              <w:rPr>
                <w:rFonts w:eastAsia="Times New Roman" w:cstheme="minorHAnsi"/>
                <w:lang w:val="en-US" w:eastAsia="en-GB" w:bidi="ar-SA"/>
              </w:rPr>
              <w:t>18</w:t>
            </w:r>
          </w:p>
        </w:tc>
        <w:tc>
          <w:tcPr>
            <w:tcW w:w="9356" w:type="dxa"/>
          </w:tcPr>
          <w:p w14:paraId="4553265D" w14:textId="77777777" w:rsidR="00452882" w:rsidRPr="007E64B6" w:rsidRDefault="00452882" w:rsidP="00922411">
            <w:pPr>
              <w:pStyle w:val="gpTable"/>
              <w:rPr>
                <w:lang w:val="en-US"/>
              </w:rPr>
            </w:pPr>
            <w:r w:rsidRPr="007E64B6">
              <w:rPr>
                <w:lang w:val="en-US"/>
              </w:rPr>
              <w:t>Personal wearable products to be worn or placed on a human body that have a health monitoring (such as tracking) purpose and to which Regulation (EU) 2017/745 or Regulation (EU) 2017/746 do not apply, or personal wearable products that are intended for the use by and for children</w:t>
            </w:r>
          </w:p>
        </w:tc>
      </w:tr>
    </w:tbl>
    <w:p w14:paraId="1923A5C4" w14:textId="77777777" w:rsidR="00452882" w:rsidRPr="007E64B6" w:rsidRDefault="00452882" w:rsidP="00E661FF">
      <w:pPr>
        <w:pStyle w:val="gpBody"/>
      </w:pPr>
    </w:p>
    <w:tbl>
      <w:tblPr>
        <w:tblStyle w:val="PSATable"/>
        <w:tblW w:w="0" w:type="auto"/>
        <w:jc w:val="center"/>
        <w:tblLook w:val="04A0" w:firstRow="1" w:lastRow="0" w:firstColumn="1" w:lastColumn="0" w:noHBand="0" w:noVBand="1"/>
      </w:tblPr>
      <w:tblGrid>
        <w:gridCol w:w="683"/>
        <w:gridCol w:w="8938"/>
      </w:tblGrid>
      <w:tr w:rsidR="00452882" w:rsidRPr="007E64B6" w14:paraId="61A6B358" w14:textId="77777777" w:rsidTr="00421B07">
        <w:trPr>
          <w:cnfStyle w:val="100000000000" w:firstRow="1" w:lastRow="0" w:firstColumn="0" w:lastColumn="0" w:oddVBand="0" w:evenVBand="0" w:oddHBand="0" w:evenHBand="0" w:firstRowFirstColumn="0" w:firstRowLastColumn="0" w:lastRowFirstColumn="0" w:lastRowLastColumn="0"/>
          <w:cantSplit/>
          <w:tblHeader/>
          <w:jc w:val="center"/>
        </w:trPr>
        <w:tc>
          <w:tcPr>
            <w:tcW w:w="10060" w:type="dxa"/>
            <w:gridSpan w:val="2"/>
          </w:tcPr>
          <w:p w14:paraId="079B08A1" w14:textId="77777777" w:rsidR="00452882" w:rsidRPr="007E64B6" w:rsidRDefault="00452882" w:rsidP="0031769D">
            <w:pPr>
              <w:pStyle w:val="Tablehead"/>
              <w:keepNext/>
              <w:spacing w:after="120"/>
              <w:rPr>
                <w:b/>
                <w:color w:val="auto"/>
                <w:lang w:val="en-US"/>
              </w:rPr>
            </w:pPr>
            <w:r w:rsidRPr="007E64B6">
              <w:rPr>
                <w:b/>
                <w:color w:val="auto"/>
                <w:lang w:val="en-US"/>
              </w:rPr>
              <w:t xml:space="preserve">Class II Important Products with Digital Elements </w:t>
            </w:r>
          </w:p>
        </w:tc>
      </w:tr>
      <w:tr w:rsidR="00452882" w:rsidRPr="007E64B6" w14:paraId="0694D81C" w14:textId="77777777" w:rsidTr="00421B07">
        <w:trPr>
          <w:cantSplit/>
          <w:jc w:val="center"/>
        </w:trPr>
        <w:tc>
          <w:tcPr>
            <w:tcW w:w="704" w:type="dxa"/>
            <w:vAlign w:val="center"/>
          </w:tcPr>
          <w:p w14:paraId="533B3346" w14:textId="77777777" w:rsidR="00452882" w:rsidRPr="007E64B6" w:rsidRDefault="00452882" w:rsidP="0031769D">
            <w:pPr>
              <w:pStyle w:val="t-body"/>
              <w:keepNext/>
              <w:keepLines/>
              <w:spacing w:after="120" w:line="240" w:lineRule="auto"/>
              <w:jc w:val="center"/>
              <w:rPr>
                <w:rFonts w:eastAsia="Times New Roman" w:cstheme="minorHAnsi"/>
                <w:lang w:val="en-US" w:eastAsia="en-GB" w:bidi="ar-SA"/>
              </w:rPr>
            </w:pPr>
            <w:r w:rsidRPr="007E64B6">
              <w:rPr>
                <w:rFonts w:eastAsia="Times New Roman" w:cstheme="minorHAnsi"/>
                <w:lang w:val="en-US" w:eastAsia="en-GB" w:bidi="ar-SA"/>
              </w:rPr>
              <w:t>1</w:t>
            </w:r>
          </w:p>
        </w:tc>
        <w:tc>
          <w:tcPr>
            <w:tcW w:w="9356" w:type="dxa"/>
          </w:tcPr>
          <w:p w14:paraId="212AEB62" w14:textId="6F80A719" w:rsidR="00452882" w:rsidRPr="007E64B6" w:rsidRDefault="00452882" w:rsidP="00922411">
            <w:pPr>
              <w:pStyle w:val="gpTable"/>
              <w:rPr>
                <w:lang w:val="en-US"/>
              </w:rPr>
            </w:pPr>
            <w:r w:rsidRPr="007E64B6">
              <w:rPr>
                <w:lang w:val="en-US"/>
              </w:rPr>
              <w:t xml:space="preserve">Hypervisors and container runtime systems that support </w:t>
            </w:r>
            <w:r w:rsidR="006235DA" w:rsidRPr="007E64B6">
              <w:rPr>
                <w:lang w:val="en-US"/>
              </w:rPr>
              <w:t>virtualized</w:t>
            </w:r>
            <w:r w:rsidRPr="007E64B6">
              <w:rPr>
                <w:lang w:val="en-US"/>
              </w:rPr>
              <w:t xml:space="preserve"> execution of operating systems and similar environments </w:t>
            </w:r>
          </w:p>
        </w:tc>
      </w:tr>
      <w:tr w:rsidR="00452882" w:rsidRPr="007E64B6" w14:paraId="5ED4C19A" w14:textId="77777777" w:rsidTr="00421B07">
        <w:trPr>
          <w:cantSplit/>
          <w:jc w:val="center"/>
        </w:trPr>
        <w:tc>
          <w:tcPr>
            <w:tcW w:w="704" w:type="dxa"/>
            <w:vAlign w:val="center"/>
          </w:tcPr>
          <w:p w14:paraId="173364EB" w14:textId="77777777" w:rsidR="00452882" w:rsidRPr="007E64B6" w:rsidRDefault="00452882" w:rsidP="0031769D">
            <w:pPr>
              <w:pStyle w:val="t-body"/>
              <w:keepNext/>
              <w:keepLines/>
              <w:spacing w:after="120" w:line="240" w:lineRule="auto"/>
              <w:jc w:val="center"/>
              <w:rPr>
                <w:rFonts w:eastAsia="Times New Roman" w:cstheme="minorHAnsi"/>
                <w:lang w:val="en-US" w:eastAsia="en-GB" w:bidi="ar-SA"/>
              </w:rPr>
            </w:pPr>
            <w:r w:rsidRPr="007E64B6">
              <w:rPr>
                <w:rFonts w:eastAsia="Times New Roman" w:cstheme="minorHAnsi"/>
                <w:lang w:val="en-US" w:eastAsia="en-GB" w:bidi="ar-SA"/>
              </w:rPr>
              <w:t>2</w:t>
            </w:r>
          </w:p>
        </w:tc>
        <w:tc>
          <w:tcPr>
            <w:tcW w:w="9356" w:type="dxa"/>
          </w:tcPr>
          <w:p w14:paraId="29B34E6F" w14:textId="77777777" w:rsidR="00452882" w:rsidRPr="007E64B6" w:rsidRDefault="00452882" w:rsidP="00922411">
            <w:pPr>
              <w:pStyle w:val="gpTable"/>
              <w:rPr>
                <w:lang w:val="en-US"/>
              </w:rPr>
            </w:pPr>
            <w:r w:rsidRPr="007E64B6">
              <w:rPr>
                <w:lang w:val="en-US"/>
              </w:rPr>
              <w:t xml:space="preserve">Firewalls, intrusion detection and prevention systems </w:t>
            </w:r>
          </w:p>
        </w:tc>
      </w:tr>
      <w:tr w:rsidR="00452882" w:rsidRPr="007E64B6" w14:paraId="4C42E99C" w14:textId="77777777" w:rsidTr="00421B07">
        <w:trPr>
          <w:cantSplit/>
          <w:jc w:val="center"/>
        </w:trPr>
        <w:tc>
          <w:tcPr>
            <w:tcW w:w="704" w:type="dxa"/>
            <w:vAlign w:val="center"/>
          </w:tcPr>
          <w:p w14:paraId="23142383" w14:textId="77777777" w:rsidR="00452882" w:rsidRPr="007E64B6" w:rsidRDefault="00452882" w:rsidP="0031769D">
            <w:pPr>
              <w:pStyle w:val="t-body"/>
              <w:spacing w:after="120" w:line="240" w:lineRule="auto"/>
              <w:jc w:val="center"/>
              <w:rPr>
                <w:rFonts w:eastAsia="Times New Roman" w:cstheme="minorHAnsi"/>
                <w:lang w:val="en-US" w:eastAsia="en-GB" w:bidi="ar-SA"/>
              </w:rPr>
            </w:pPr>
            <w:r w:rsidRPr="007E64B6">
              <w:rPr>
                <w:rFonts w:eastAsia="Times New Roman" w:cstheme="minorHAnsi"/>
                <w:lang w:val="en-US" w:eastAsia="en-GB" w:bidi="ar-SA"/>
              </w:rPr>
              <w:t>3</w:t>
            </w:r>
          </w:p>
        </w:tc>
        <w:tc>
          <w:tcPr>
            <w:tcW w:w="9356" w:type="dxa"/>
          </w:tcPr>
          <w:p w14:paraId="56A32803" w14:textId="77777777" w:rsidR="00452882" w:rsidRPr="007E64B6" w:rsidRDefault="00452882" w:rsidP="00922411">
            <w:pPr>
              <w:pStyle w:val="gpTable"/>
              <w:rPr>
                <w:lang w:val="en-US"/>
              </w:rPr>
            </w:pPr>
            <w:r w:rsidRPr="007E64B6">
              <w:rPr>
                <w:lang w:val="en-US"/>
              </w:rPr>
              <w:t xml:space="preserve">Tamper-resistant microprocessors </w:t>
            </w:r>
          </w:p>
        </w:tc>
      </w:tr>
      <w:tr w:rsidR="00452882" w:rsidRPr="007E64B6" w14:paraId="4045CC36" w14:textId="77777777" w:rsidTr="00421B07">
        <w:trPr>
          <w:cantSplit/>
          <w:jc w:val="center"/>
        </w:trPr>
        <w:tc>
          <w:tcPr>
            <w:tcW w:w="704" w:type="dxa"/>
            <w:vAlign w:val="center"/>
          </w:tcPr>
          <w:p w14:paraId="3E08DC70" w14:textId="77777777" w:rsidR="00452882" w:rsidRPr="007E64B6" w:rsidRDefault="00452882" w:rsidP="0031769D">
            <w:pPr>
              <w:pStyle w:val="t-body"/>
              <w:spacing w:after="120" w:line="240" w:lineRule="auto"/>
              <w:jc w:val="center"/>
              <w:rPr>
                <w:rFonts w:eastAsia="Times New Roman" w:cstheme="minorHAnsi"/>
                <w:lang w:val="en-US" w:eastAsia="en-GB" w:bidi="ar-SA"/>
              </w:rPr>
            </w:pPr>
            <w:r w:rsidRPr="007E64B6">
              <w:rPr>
                <w:rFonts w:eastAsia="Times New Roman" w:cstheme="minorHAnsi"/>
                <w:lang w:val="en-US" w:eastAsia="en-GB" w:bidi="ar-SA"/>
              </w:rPr>
              <w:t>4</w:t>
            </w:r>
          </w:p>
        </w:tc>
        <w:tc>
          <w:tcPr>
            <w:tcW w:w="9356" w:type="dxa"/>
          </w:tcPr>
          <w:p w14:paraId="74FD9B90" w14:textId="77777777" w:rsidR="00452882" w:rsidRPr="007E64B6" w:rsidRDefault="00452882" w:rsidP="00922411">
            <w:pPr>
              <w:pStyle w:val="gpTable"/>
              <w:rPr>
                <w:lang w:val="en-US"/>
              </w:rPr>
            </w:pPr>
            <w:r w:rsidRPr="007E64B6">
              <w:rPr>
                <w:lang w:val="en-US"/>
              </w:rPr>
              <w:t xml:space="preserve">Tamper-resistant microcontrollers </w:t>
            </w:r>
          </w:p>
        </w:tc>
      </w:tr>
    </w:tbl>
    <w:p w14:paraId="50B818D8" w14:textId="77777777" w:rsidR="00452882" w:rsidRPr="007E64B6" w:rsidRDefault="00452882" w:rsidP="00E661FF">
      <w:pPr>
        <w:pStyle w:val="gpBody"/>
      </w:pPr>
    </w:p>
    <w:p w14:paraId="419DFF85" w14:textId="51EB3A42" w:rsidR="00452882" w:rsidRPr="007E64B6" w:rsidRDefault="00AC3731" w:rsidP="00E661FF">
      <w:pPr>
        <w:pStyle w:val="gpBody"/>
      </w:pPr>
      <w:r w:rsidRPr="007E64B6">
        <w:fldChar w:fldCharType="begin"/>
      </w:r>
      <w:r w:rsidRPr="007E64B6">
        <w:instrText xml:space="preserve"> REF ref_P9_TA \h </w:instrText>
      </w:r>
      <w:r w:rsidRPr="007E64B6">
        <w:fldChar w:fldCharType="separate"/>
      </w:r>
      <w:r w:rsidR="003427CE" w:rsidRPr="007E64B6">
        <w:t>[P9_TA]</w:t>
      </w:r>
      <w:r w:rsidRPr="007E64B6">
        <w:fldChar w:fldCharType="end"/>
      </w:r>
      <w:r w:rsidRPr="007E64B6">
        <w:t xml:space="preserve"> </w:t>
      </w:r>
      <w:r w:rsidR="00452882" w:rsidRPr="007E64B6">
        <w:t>Annex</w:t>
      </w:r>
      <w:r w:rsidRPr="007E64B6">
        <w:t> </w:t>
      </w:r>
      <w:r w:rsidR="00452882" w:rsidRPr="007E64B6">
        <w:t xml:space="preserve">IV covers the </w:t>
      </w:r>
      <w:r w:rsidR="00452882" w:rsidRPr="007E64B6">
        <w:rPr>
          <w:rStyle w:val="citalic"/>
        </w:rPr>
        <w:t>critical products with digital elements</w:t>
      </w:r>
      <w:r w:rsidR="00452882" w:rsidRPr="007E64B6">
        <w:t xml:space="preserve"> products in the following table. </w:t>
      </w:r>
      <w:r w:rsidRPr="007E64B6">
        <w:fldChar w:fldCharType="begin"/>
      </w:r>
      <w:r w:rsidRPr="007E64B6">
        <w:instrText xml:space="preserve"> REF ref_P9_TA \h </w:instrText>
      </w:r>
      <w:r w:rsidRPr="007E64B6">
        <w:fldChar w:fldCharType="separate"/>
      </w:r>
      <w:r w:rsidR="003427CE" w:rsidRPr="007E64B6">
        <w:t>[P9_TA]</w:t>
      </w:r>
      <w:r w:rsidRPr="007E64B6">
        <w:fldChar w:fldCharType="end"/>
      </w:r>
      <w:r w:rsidRPr="007E64B6">
        <w:t xml:space="preserve"> clauses </w:t>
      </w:r>
      <w:r w:rsidR="00452882" w:rsidRPr="007E64B6">
        <w:t xml:space="preserve">(46) and (47) state the intent for </w:t>
      </w:r>
      <w:r w:rsidR="00452882" w:rsidRPr="007E64B6">
        <w:rPr>
          <w:rStyle w:val="citalic"/>
        </w:rPr>
        <w:t>mandatory European cybersecurity certification</w:t>
      </w:r>
      <w:r w:rsidR="00452882" w:rsidRPr="007E64B6">
        <w:t xml:space="preserve"> to an assurance level </w:t>
      </w:r>
      <w:r w:rsidR="00452882" w:rsidRPr="007E64B6">
        <w:rPr>
          <w:rStyle w:val="citalic"/>
        </w:rPr>
        <w:t>at least ‘substantial’</w:t>
      </w:r>
      <w:r w:rsidR="00452882" w:rsidRPr="007E64B6">
        <w:t>.</w:t>
      </w:r>
    </w:p>
    <w:tbl>
      <w:tblPr>
        <w:tblStyle w:val="PSATable"/>
        <w:tblW w:w="0" w:type="auto"/>
        <w:jc w:val="center"/>
        <w:tblLook w:val="04A0" w:firstRow="1" w:lastRow="0" w:firstColumn="1" w:lastColumn="0" w:noHBand="0" w:noVBand="1"/>
      </w:tblPr>
      <w:tblGrid>
        <w:gridCol w:w="683"/>
        <w:gridCol w:w="8938"/>
      </w:tblGrid>
      <w:tr w:rsidR="00452882" w:rsidRPr="007E64B6" w14:paraId="3D0785B5" w14:textId="77777777" w:rsidTr="00421B07">
        <w:trPr>
          <w:cnfStyle w:val="100000000000" w:firstRow="1" w:lastRow="0" w:firstColumn="0" w:lastColumn="0" w:oddVBand="0" w:evenVBand="0" w:oddHBand="0" w:evenHBand="0" w:firstRowFirstColumn="0" w:firstRowLastColumn="0" w:lastRowFirstColumn="0" w:lastRowLastColumn="0"/>
          <w:cantSplit/>
          <w:tblHeader/>
          <w:jc w:val="center"/>
        </w:trPr>
        <w:tc>
          <w:tcPr>
            <w:tcW w:w="10060" w:type="dxa"/>
            <w:gridSpan w:val="2"/>
          </w:tcPr>
          <w:p w14:paraId="65605E1E" w14:textId="77777777" w:rsidR="00452882" w:rsidRPr="007E64B6" w:rsidRDefault="00452882" w:rsidP="0031769D">
            <w:pPr>
              <w:pStyle w:val="Tablehead"/>
              <w:spacing w:after="120"/>
              <w:rPr>
                <w:b/>
                <w:color w:val="auto"/>
                <w:lang w:val="en-US"/>
              </w:rPr>
            </w:pPr>
            <w:r w:rsidRPr="007E64B6">
              <w:rPr>
                <w:b/>
                <w:color w:val="auto"/>
                <w:lang w:val="en-US"/>
              </w:rPr>
              <w:t xml:space="preserve">Critical Products with Digital Elements </w:t>
            </w:r>
          </w:p>
        </w:tc>
      </w:tr>
      <w:tr w:rsidR="00452882" w:rsidRPr="007E64B6" w14:paraId="66D68026" w14:textId="77777777" w:rsidTr="00421B07">
        <w:trPr>
          <w:cantSplit/>
          <w:jc w:val="center"/>
        </w:trPr>
        <w:tc>
          <w:tcPr>
            <w:tcW w:w="704" w:type="dxa"/>
            <w:vAlign w:val="center"/>
          </w:tcPr>
          <w:p w14:paraId="64A13E4E" w14:textId="77777777" w:rsidR="00452882" w:rsidRPr="007E64B6" w:rsidRDefault="00452882" w:rsidP="0031769D">
            <w:pPr>
              <w:pStyle w:val="t-body"/>
              <w:spacing w:after="120" w:line="240" w:lineRule="auto"/>
              <w:jc w:val="center"/>
              <w:rPr>
                <w:rFonts w:eastAsia="Times New Roman" w:cstheme="minorHAnsi"/>
                <w:lang w:val="en-US" w:eastAsia="en-GB" w:bidi="ar-SA"/>
              </w:rPr>
            </w:pPr>
            <w:r w:rsidRPr="007E64B6">
              <w:rPr>
                <w:rFonts w:eastAsia="Times New Roman" w:cstheme="minorHAnsi"/>
                <w:lang w:val="en-US" w:eastAsia="en-GB" w:bidi="ar-SA"/>
              </w:rPr>
              <w:t>1</w:t>
            </w:r>
          </w:p>
        </w:tc>
        <w:tc>
          <w:tcPr>
            <w:tcW w:w="9356" w:type="dxa"/>
          </w:tcPr>
          <w:p w14:paraId="18E0101A" w14:textId="04E55ED0" w:rsidR="00452882" w:rsidRPr="007E64B6" w:rsidRDefault="00452882" w:rsidP="00922411">
            <w:pPr>
              <w:pStyle w:val="gpTable"/>
              <w:rPr>
                <w:lang w:val="en-US"/>
              </w:rPr>
            </w:pPr>
            <w:r w:rsidRPr="007E64B6">
              <w:rPr>
                <w:lang w:val="en-US"/>
              </w:rPr>
              <w:t>Hardware Devices with Security Boxes</w:t>
            </w:r>
          </w:p>
        </w:tc>
      </w:tr>
      <w:tr w:rsidR="00452882" w:rsidRPr="007E64B6" w14:paraId="6342C711" w14:textId="77777777" w:rsidTr="00421B07">
        <w:trPr>
          <w:cantSplit/>
          <w:jc w:val="center"/>
        </w:trPr>
        <w:tc>
          <w:tcPr>
            <w:tcW w:w="704" w:type="dxa"/>
            <w:vAlign w:val="center"/>
          </w:tcPr>
          <w:p w14:paraId="4DFF0F51" w14:textId="77777777" w:rsidR="00452882" w:rsidRPr="007E64B6" w:rsidRDefault="00452882" w:rsidP="0031769D">
            <w:pPr>
              <w:pStyle w:val="t-body"/>
              <w:spacing w:after="120" w:line="240" w:lineRule="auto"/>
              <w:jc w:val="center"/>
              <w:rPr>
                <w:rFonts w:eastAsia="Times New Roman" w:cstheme="minorHAnsi"/>
                <w:lang w:val="en-US" w:eastAsia="en-GB" w:bidi="ar-SA"/>
              </w:rPr>
            </w:pPr>
            <w:r w:rsidRPr="007E64B6">
              <w:rPr>
                <w:rFonts w:eastAsia="Times New Roman" w:cstheme="minorHAnsi"/>
                <w:lang w:val="en-US" w:eastAsia="en-GB" w:bidi="ar-SA"/>
              </w:rPr>
              <w:lastRenderedPageBreak/>
              <w:t>2</w:t>
            </w:r>
          </w:p>
        </w:tc>
        <w:tc>
          <w:tcPr>
            <w:tcW w:w="9356" w:type="dxa"/>
          </w:tcPr>
          <w:p w14:paraId="4CFB6447" w14:textId="6E72F7C6" w:rsidR="00452882" w:rsidRPr="007E64B6" w:rsidRDefault="00452882" w:rsidP="00922411">
            <w:pPr>
              <w:pStyle w:val="gpTable"/>
              <w:rPr>
                <w:lang w:val="en-US"/>
              </w:rPr>
            </w:pPr>
            <w:r w:rsidRPr="007E64B6">
              <w:rPr>
                <w:lang w:val="en-US"/>
              </w:rPr>
              <w:t>Smart meter gateways within smart metering systems as defined in Article 2(23) of Directive (EU) 2019/944 of the European Parliament and of the Council1 and other devices for advanced security purposes, including for secure cryptoprocessing</w:t>
            </w:r>
          </w:p>
        </w:tc>
      </w:tr>
      <w:tr w:rsidR="00452882" w:rsidRPr="007E64B6" w14:paraId="09BFB72E" w14:textId="77777777" w:rsidTr="00421B07">
        <w:trPr>
          <w:cantSplit/>
          <w:jc w:val="center"/>
        </w:trPr>
        <w:tc>
          <w:tcPr>
            <w:tcW w:w="704" w:type="dxa"/>
            <w:vAlign w:val="center"/>
          </w:tcPr>
          <w:p w14:paraId="13DBB7C3" w14:textId="77777777" w:rsidR="00452882" w:rsidRPr="007E64B6" w:rsidRDefault="00452882" w:rsidP="0031769D">
            <w:pPr>
              <w:pStyle w:val="t-body"/>
              <w:spacing w:after="120" w:line="240" w:lineRule="auto"/>
              <w:jc w:val="center"/>
              <w:rPr>
                <w:rFonts w:eastAsia="Times New Roman" w:cstheme="minorHAnsi"/>
                <w:lang w:val="en-US" w:eastAsia="en-GB" w:bidi="ar-SA"/>
              </w:rPr>
            </w:pPr>
            <w:r w:rsidRPr="007E64B6">
              <w:rPr>
                <w:rFonts w:eastAsia="Times New Roman" w:cstheme="minorHAnsi"/>
                <w:lang w:val="en-US" w:eastAsia="en-GB" w:bidi="ar-SA"/>
              </w:rPr>
              <w:t>3</w:t>
            </w:r>
          </w:p>
        </w:tc>
        <w:tc>
          <w:tcPr>
            <w:tcW w:w="9356" w:type="dxa"/>
          </w:tcPr>
          <w:p w14:paraId="6F256C7C" w14:textId="77777777" w:rsidR="00452882" w:rsidRPr="007E64B6" w:rsidRDefault="00452882" w:rsidP="00922411">
            <w:pPr>
              <w:pStyle w:val="gpTable"/>
              <w:rPr>
                <w:lang w:val="en-US"/>
              </w:rPr>
            </w:pPr>
            <w:r w:rsidRPr="007E64B6">
              <w:rPr>
                <w:lang w:val="en-US"/>
              </w:rPr>
              <w:t>Smartcards or similar devices, including secure elements.</w:t>
            </w:r>
          </w:p>
        </w:tc>
      </w:tr>
    </w:tbl>
    <w:p w14:paraId="1AE30301" w14:textId="77777777" w:rsidR="00452882" w:rsidRPr="007E64B6" w:rsidRDefault="00452882" w:rsidP="000210C7">
      <w:pPr>
        <w:pStyle w:val="gpBody"/>
      </w:pPr>
    </w:p>
    <w:p w14:paraId="11F7060C" w14:textId="77777777" w:rsidR="00452882" w:rsidRPr="007E64B6" w:rsidRDefault="00452882" w:rsidP="00452882">
      <w:pPr>
        <w:pStyle w:val="Heading2"/>
      </w:pPr>
      <w:bookmarkStart w:id="484" w:name="_Ref147235237"/>
      <w:bookmarkStart w:id="485" w:name="_Ref147323546"/>
      <w:bookmarkStart w:id="486" w:name="_Toc173233955"/>
      <w:bookmarkStart w:id="487" w:name="_Toc226663108"/>
      <w:r w:rsidRPr="007E64B6">
        <w:t>Radio Equipment Directive Cyber-security Requirements</w:t>
      </w:r>
      <w:bookmarkEnd w:id="484"/>
      <w:bookmarkEnd w:id="485"/>
      <w:bookmarkEnd w:id="486"/>
      <w:bookmarkEnd w:id="487"/>
    </w:p>
    <w:p w14:paraId="4CAFB52D" w14:textId="561483A5" w:rsidR="00452882" w:rsidRPr="007E64B6" w:rsidRDefault="00452882" w:rsidP="00922411">
      <w:pPr>
        <w:pStyle w:val="gpBody"/>
        <w:rPr>
          <w:lang w:eastAsia="en-GB"/>
        </w:rPr>
      </w:pPr>
      <w:r w:rsidRPr="007E64B6">
        <w:t xml:space="preserve">The EU provided the </w:t>
      </w:r>
      <w:r w:rsidRPr="006235DA">
        <w:rPr>
          <w:lang w:val="en-GB"/>
        </w:rPr>
        <w:t>Standardisation</w:t>
      </w:r>
      <w:r w:rsidRPr="007E64B6">
        <w:t xml:space="preserve"> request M/585</w:t>
      </w:r>
      <w:r w:rsidRPr="007E64B6">
        <w:rPr>
          <w:rStyle w:val="FootnoteReference"/>
        </w:rPr>
        <w:footnoteReference w:id="14"/>
      </w:r>
      <w:r w:rsidRPr="007E64B6">
        <w:t xml:space="preserve"> for the Radio Equipment Directive (RED) that provides specific technical requirements related to Article 3(3), points (d), (e)</w:t>
      </w:r>
      <w:r w:rsidR="00A450EE" w:rsidRPr="007E64B6">
        <w:t>,</w:t>
      </w:r>
      <w:r w:rsidRPr="007E64B6">
        <w:t xml:space="preserve"> and (f) in Annex</w:t>
      </w:r>
      <w:r w:rsidR="00AD40F7" w:rsidRPr="007E64B6">
        <w:t> </w:t>
      </w:r>
      <w:r w:rsidRPr="007E64B6">
        <w:t>2 Part</w:t>
      </w:r>
      <w:r w:rsidR="00AD40F7" w:rsidRPr="007E64B6">
        <w:t> </w:t>
      </w:r>
      <w:r w:rsidRPr="007E64B6">
        <w:t xml:space="preserve">B of </w:t>
      </w:r>
      <w:r w:rsidR="000E337E" w:rsidRPr="007E64B6">
        <w:fldChar w:fldCharType="begin"/>
      </w:r>
      <w:r w:rsidR="000E337E" w:rsidRPr="007E64B6">
        <w:instrText xml:space="preserve"> REF ref_5637_annexes \h </w:instrText>
      </w:r>
      <w:r w:rsidR="000E337E" w:rsidRPr="007E64B6">
        <w:fldChar w:fldCharType="separate"/>
      </w:r>
      <w:r w:rsidR="003427CE" w:rsidRPr="007E64B6">
        <w:t>[5637_1]</w:t>
      </w:r>
      <w:r w:rsidR="000E337E" w:rsidRPr="007E64B6">
        <w:fldChar w:fldCharType="end"/>
      </w:r>
      <w:r w:rsidRPr="007E64B6">
        <w:t>. These requirements are used verbatim in section </w:t>
      </w:r>
      <w:r w:rsidRPr="007E64B6">
        <w:fldChar w:fldCharType="begin"/>
      </w:r>
      <w:r w:rsidRPr="007E64B6">
        <w:instrText xml:space="preserve"> REF _Ref147323897 \r \h </w:instrText>
      </w:r>
      <w:r w:rsidRPr="007E64B6">
        <w:fldChar w:fldCharType="separate"/>
      </w:r>
      <w:r w:rsidR="003427CE">
        <w:t>7.3.1</w:t>
      </w:r>
      <w:r w:rsidRPr="007E64B6">
        <w:fldChar w:fldCharType="end"/>
      </w:r>
      <w:r w:rsidRPr="007E64B6">
        <w:t xml:space="preserve"> so a developer can show how they meet them. The standardization request was adopted on 23</w:t>
      </w:r>
      <w:r w:rsidRPr="007E64B6">
        <w:rPr>
          <w:rStyle w:val="Superscript"/>
        </w:rPr>
        <w:t>rd</w:t>
      </w:r>
      <w:r w:rsidRPr="007E64B6">
        <w:t xml:space="preserve"> August 2023 and expires on 31</w:t>
      </w:r>
      <w:r w:rsidRPr="007E64B6">
        <w:rPr>
          <w:rStyle w:val="Superscript"/>
        </w:rPr>
        <w:t>st</w:t>
      </w:r>
      <w:r w:rsidRPr="007E64B6">
        <w:t xml:space="preserve"> December 2025.</w:t>
      </w:r>
    </w:p>
    <w:p w14:paraId="0BC66FBE" w14:textId="637D21D6" w:rsidR="00452882" w:rsidRPr="007E64B6" w:rsidRDefault="002815EF" w:rsidP="00922411">
      <w:pPr>
        <w:pStyle w:val="gpBody"/>
      </w:pPr>
      <w:r w:rsidRPr="007E64B6">
        <w:rPr>
          <w:lang w:eastAsia="en-GB"/>
        </w:rPr>
        <w:t>Directive 2014/53/EU (</w:t>
      </w:r>
      <w:r w:rsidRPr="007E64B6">
        <w:rPr>
          <w:lang w:eastAsia="en-GB"/>
        </w:rPr>
        <w:fldChar w:fldCharType="begin"/>
      </w:r>
      <w:r w:rsidRPr="007E64B6">
        <w:rPr>
          <w:lang w:eastAsia="en-GB"/>
        </w:rPr>
        <w:instrText xml:space="preserve"> REF </w:instrText>
      </w:r>
      <w:r w:rsidR="00EC04F6" w:rsidRPr="007E64B6">
        <w:rPr>
          <w:lang w:eastAsia="en-GB"/>
        </w:rPr>
        <w:instrText>ref_Dir_2</w:instrText>
      </w:r>
      <w:r w:rsidRPr="007E64B6">
        <w:rPr>
          <w:lang w:eastAsia="en-GB"/>
        </w:rPr>
        <w:instrText xml:space="preserve">014_53_EU \h </w:instrText>
      </w:r>
      <w:r w:rsidRPr="007E64B6">
        <w:rPr>
          <w:lang w:eastAsia="en-GB"/>
        </w:rPr>
      </w:r>
      <w:r w:rsidRPr="007E64B6">
        <w:rPr>
          <w:lang w:eastAsia="en-GB"/>
        </w:rPr>
        <w:fldChar w:fldCharType="separate"/>
      </w:r>
      <w:r w:rsidR="003427CE" w:rsidRPr="007E64B6">
        <w:t>[Dir 2014/53/EU]</w:t>
      </w:r>
      <w:r w:rsidRPr="007E64B6">
        <w:rPr>
          <w:lang w:eastAsia="en-GB"/>
        </w:rPr>
        <w:fldChar w:fldCharType="end"/>
      </w:r>
      <w:r w:rsidRPr="007E64B6">
        <w:rPr>
          <w:lang w:eastAsia="en-GB"/>
        </w:rPr>
        <w:t xml:space="preserve">) </w:t>
      </w:r>
      <w:r w:rsidR="00452882" w:rsidRPr="007E64B6">
        <w:rPr>
          <w:lang w:eastAsia="en-GB"/>
        </w:rPr>
        <w:t>Article 3(3), points (d), (e)</w:t>
      </w:r>
      <w:r w:rsidRPr="007E64B6">
        <w:rPr>
          <w:lang w:eastAsia="en-GB"/>
        </w:rPr>
        <w:t>,</w:t>
      </w:r>
      <w:r w:rsidR="00452882" w:rsidRPr="007E64B6">
        <w:rPr>
          <w:lang w:eastAsia="en-GB"/>
        </w:rPr>
        <w:t xml:space="preserve"> and (f) aims at ensuring that the concerned radio equipment protect the user from cyber security risks.</w:t>
      </w:r>
      <w:r w:rsidR="00452882" w:rsidRPr="007E64B6" w:rsidDel="002A4A07">
        <w:t xml:space="preserve"> </w:t>
      </w:r>
      <w:r w:rsidR="00452882" w:rsidRPr="007E64B6">
        <w:t xml:space="preserve">Amendments to </w:t>
      </w:r>
      <w:r w:rsidRPr="007E64B6">
        <w:rPr>
          <w:lang w:eastAsia="en-GB"/>
        </w:rPr>
        <w:fldChar w:fldCharType="begin"/>
      </w:r>
      <w:r w:rsidRPr="007E64B6">
        <w:rPr>
          <w:lang w:eastAsia="en-GB"/>
        </w:rPr>
        <w:instrText xml:space="preserve"> REF </w:instrText>
      </w:r>
      <w:r w:rsidR="00EC04F6" w:rsidRPr="007E64B6">
        <w:rPr>
          <w:lang w:eastAsia="en-GB"/>
        </w:rPr>
        <w:instrText>ref_Dir_2</w:instrText>
      </w:r>
      <w:r w:rsidRPr="007E64B6">
        <w:rPr>
          <w:lang w:eastAsia="en-GB"/>
        </w:rPr>
        <w:instrText xml:space="preserve">014_53_EU \h </w:instrText>
      </w:r>
      <w:r w:rsidRPr="007E64B6">
        <w:rPr>
          <w:lang w:eastAsia="en-GB"/>
        </w:rPr>
      </w:r>
      <w:r w:rsidRPr="007E64B6">
        <w:rPr>
          <w:lang w:eastAsia="en-GB"/>
        </w:rPr>
        <w:fldChar w:fldCharType="separate"/>
      </w:r>
      <w:r w:rsidR="003427CE" w:rsidRPr="007E64B6">
        <w:t>[Dir 2014/53/EU]</w:t>
      </w:r>
      <w:r w:rsidRPr="007E64B6">
        <w:rPr>
          <w:lang w:eastAsia="en-GB"/>
        </w:rPr>
        <w:fldChar w:fldCharType="end"/>
      </w:r>
      <w:r w:rsidRPr="007E64B6">
        <w:rPr>
          <w:lang w:eastAsia="en-GB"/>
        </w:rPr>
        <w:t xml:space="preserve"> </w:t>
      </w:r>
      <w:r w:rsidR="00452882" w:rsidRPr="007E64B6">
        <w:t>are covered in</w:t>
      </w:r>
      <w:r w:rsidR="00E8328B" w:rsidRPr="007E64B6">
        <w:t xml:space="preserve"> </w:t>
      </w:r>
      <w:r w:rsidR="00E8328B" w:rsidRPr="007E64B6">
        <w:fldChar w:fldCharType="begin"/>
      </w:r>
      <w:r w:rsidR="00E8328B" w:rsidRPr="007E64B6">
        <w:instrText xml:space="preserve"> REF </w:instrText>
      </w:r>
      <w:r w:rsidR="00EC04F6" w:rsidRPr="007E64B6">
        <w:instrText>ref_Dir_2</w:instrText>
      </w:r>
      <w:r w:rsidR="00E8328B" w:rsidRPr="007E64B6">
        <w:instrText xml:space="preserve">022_2380 \h </w:instrText>
      </w:r>
      <w:r w:rsidR="00E8328B" w:rsidRPr="007E64B6">
        <w:fldChar w:fldCharType="separate"/>
      </w:r>
      <w:r w:rsidR="003427CE" w:rsidRPr="007E64B6">
        <w:t>[Dir 2022/2380]</w:t>
      </w:r>
      <w:r w:rsidR="00E8328B" w:rsidRPr="007E64B6">
        <w:fldChar w:fldCharType="end"/>
      </w:r>
      <w:r w:rsidR="00452882" w:rsidRPr="007E64B6">
        <w:t>, but with no apparent change in this area.</w:t>
      </w:r>
    </w:p>
    <w:p w14:paraId="56B9912E" w14:textId="4C97BE5A" w:rsidR="00452882" w:rsidRPr="007E64B6" w:rsidRDefault="00452882" w:rsidP="00922411">
      <w:pPr>
        <w:pStyle w:val="gpBody"/>
      </w:pPr>
      <w:r w:rsidRPr="007E64B6">
        <w:rPr>
          <w:lang w:eastAsia="en-GB"/>
        </w:rPr>
        <w:t xml:space="preserve">Clause 1.1 (a) of Part A of ANNEX II of </w:t>
      </w:r>
      <w:r w:rsidR="000E337E" w:rsidRPr="007E64B6">
        <w:fldChar w:fldCharType="begin"/>
      </w:r>
      <w:r w:rsidR="000E337E" w:rsidRPr="007E64B6">
        <w:instrText xml:space="preserve"> REF ref_5637_annexes \h </w:instrText>
      </w:r>
      <w:r w:rsidR="000E337E" w:rsidRPr="007E64B6">
        <w:fldChar w:fldCharType="separate"/>
      </w:r>
      <w:r w:rsidR="003427CE" w:rsidRPr="007E64B6">
        <w:t>[5637_1]</w:t>
      </w:r>
      <w:r w:rsidR="000E337E" w:rsidRPr="007E64B6">
        <w:fldChar w:fldCharType="end"/>
      </w:r>
      <w:r w:rsidRPr="007E64B6">
        <w:rPr>
          <w:lang w:eastAsia="en-GB"/>
        </w:rPr>
        <w:t xml:space="preserve"> concerns the “detailed technical specifications”. These are given in clause 2 of Part B of ANNEX II and used verbatim in section</w:t>
      </w:r>
      <w:r w:rsidR="00685ED5" w:rsidRPr="007E64B6">
        <w:rPr>
          <w:lang w:eastAsia="en-GB"/>
        </w:rPr>
        <w:t> </w:t>
      </w:r>
      <w:r w:rsidRPr="007E64B6">
        <w:rPr>
          <w:lang w:eastAsia="en-GB"/>
        </w:rPr>
        <w:fldChar w:fldCharType="begin"/>
      </w:r>
      <w:r w:rsidRPr="007E64B6">
        <w:rPr>
          <w:lang w:eastAsia="en-GB"/>
        </w:rPr>
        <w:instrText xml:space="preserve"> REF _Ref147323897 \r \h </w:instrText>
      </w:r>
      <w:r w:rsidRPr="007E64B6">
        <w:rPr>
          <w:lang w:eastAsia="en-GB"/>
        </w:rPr>
      </w:r>
      <w:r w:rsidRPr="007E64B6">
        <w:rPr>
          <w:lang w:eastAsia="en-GB"/>
        </w:rPr>
        <w:fldChar w:fldCharType="separate"/>
      </w:r>
      <w:r w:rsidR="003427CE">
        <w:rPr>
          <w:lang w:eastAsia="en-GB"/>
        </w:rPr>
        <w:t>7.3.1</w:t>
      </w:r>
      <w:r w:rsidRPr="007E64B6">
        <w:rPr>
          <w:lang w:eastAsia="en-GB"/>
        </w:rPr>
        <w:fldChar w:fldCharType="end"/>
      </w:r>
      <w:r w:rsidRPr="007E64B6">
        <w:rPr>
          <w:lang w:eastAsia="en-GB"/>
        </w:rPr>
        <w:t xml:space="preserve">. </w:t>
      </w:r>
      <w:r w:rsidRPr="007E64B6">
        <w:t>Note that there is overlap in some of the specific requirements in ANNEX II part B clauses 2.1, 2.2</w:t>
      </w:r>
      <w:r w:rsidR="00685ED5" w:rsidRPr="007E64B6">
        <w:t>,</w:t>
      </w:r>
      <w:r w:rsidRPr="007E64B6">
        <w:t xml:space="preserve"> and 2.3, which relate to </w:t>
      </w:r>
      <w:r w:rsidRPr="007E64B6">
        <w:rPr>
          <w:rFonts w:cstheme="minorHAnsi"/>
        </w:rPr>
        <w:t>3(3) points (d), (e)</w:t>
      </w:r>
      <w:r w:rsidR="00A450EE" w:rsidRPr="007E64B6">
        <w:rPr>
          <w:rFonts w:cstheme="minorHAnsi"/>
        </w:rPr>
        <w:t>,</w:t>
      </w:r>
      <w:r w:rsidRPr="007E64B6">
        <w:rPr>
          <w:rFonts w:cstheme="minorHAnsi"/>
        </w:rPr>
        <w:t xml:space="preserve"> and (f) respectively of the RED</w:t>
      </w:r>
      <w:r w:rsidRPr="007E64B6">
        <w:t xml:space="preserve">. Note also that the table excludes text from </w:t>
      </w:r>
      <w:r w:rsidR="000E337E" w:rsidRPr="007E64B6">
        <w:fldChar w:fldCharType="begin"/>
      </w:r>
      <w:r w:rsidR="000E337E" w:rsidRPr="007E64B6">
        <w:instrText xml:space="preserve"> REF ref_5637_annexes \h </w:instrText>
      </w:r>
      <w:r w:rsidR="000E337E" w:rsidRPr="007E64B6">
        <w:fldChar w:fldCharType="separate"/>
      </w:r>
      <w:r w:rsidR="003427CE" w:rsidRPr="007E64B6">
        <w:t>[5637_1]</w:t>
      </w:r>
      <w:r w:rsidR="000E337E" w:rsidRPr="007E64B6">
        <w:fldChar w:fldCharType="end"/>
      </w:r>
      <w:r w:rsidRPr="007E64B6">
        <w:t xml:space="preserve"> in the identified clauses that concern generation of the specifications.</w:t>
      </w:r>
    </w:p>
    <w:p w14:paraId="280384A7" w14:textId="4A84728F" w:rsidR="00452882" w:rsidRPr="007E64B6" w:rsidRDefault="00452882" w:rsidP="00922411">
      <w:pPr>
        <w:pStyle w:val="gpBody"/>
        <w:rPr>
          <w:lang w:eastAsia="en-GB"/>
        </w:rPr>
      </w:pPr>
      <w:r w:rsidRPr="007E64B6">
        <w:t xml:space="preserve">CEN/CENELEC have been tasked with the creation of </w:t>
      </w:r>
      <w:r w:rsidR="006235DA" w:rsidRPr="007E64B6">
        <w:t>harmonized</w:t>
      </w:r>
      <w:r w:rsidRPr="007E64B6">
        <w:t xml:space="preserve"> standards, see section</w:t>
      </w:r>
      <w:r w:rsidR="00685ED5" w:rsidRPr="007E64B6">
        <w:t> </w:t>
      </w:r>
      <w:r w:rsidRPr="007E64B6">
        <w:fldChar w:fldCharType="begin"/>
      </w:r>
      <w:r w:rsidRPr="007E64B6">
        <w:instrText xml:space="preserve"> REF _Ref162532376 \r \h </w:instrText>
      </w:r>
      <w:r w:rsidRPr="007E64B6">
        <w:fldChar w:fldCharType="separate"/>
      </w:r>
      <w:r w:rsidR="003427CE">
        <w:t>7.3.2</w:t>
      </w:r>
      <w:r w:rsidRPr="007E64B6">
        <w:fldChar w:fldCharType="end"/>
      </w:r>
      <w:r w:rsidRPr="007E64B6">
        <w:t>; these will not be mandatory to show compliance with the RED. However, a vendor who does not follow the harmonized standards will be required to go through a certification scheme approved by a Notified Body.</w:t>
      </w:r>
    </w:p>
    <w:p w14:paraId="2A04C692" w14:textId="63F0790E" w:rsidR="00452882" w:rsidRPr="007E64B6" w:rsidRDefault="00452882" w:rsidP="00922411">
      <w:pPr>
        <w:pStyle w:val="gpBody"/>
      </w:pPr>
      <w:r w:rsidRPr="007E64B6">
        <w:rPr>
          <w:lang w:eastAsia="en-GB"/>
        </w:rPr>
        <w:t xml:space="preserve">Clause 1.1 (b) of Part A of ANNEX II of </w:t>
      </w:r>
      <w:r w:rsidR="000E337E" w:rsidRPr="007E64B6">
        <w:fldChar w:fldCharType="begin"/>
      </w:r>
      <w:r w:rsidR="000E337E" w:rsidRPr="007E64B6">
        <w:instrText xml:space="preserve"> REF ref_5637_annexes \h </w:instrText>
      </w:r>
      <w:r w:rsidR="000E337E" w:rsidRPr="007E64B6">
        <w:fldChar w:fldCharType="separate"/>
      </w:r>
      <w:r w:rsidR="003427CE" w:rsidRPr="007E64B6">
        <w:t>[5637_1]</w:t>
      </w:r>
      <w:r w:rsidR="000E337E" w:rsidRPr="007E64B6">
        <w:fldChar w:fldCharType="end"/>
      </w:r>
      <w:r w:rsidRPr="007E64B6">
        <w:rPr>
          <w:lang w:eastAsia="en-GB"/>
        </w:rPr>
        <w:t xml:space="preserve"> concerns the “test methods or equivalent approaches and conditions to verify compliance of the radio equipment with the corresponding specifications". </w:t>
      </w:r>
      <w:r w:rsidR="002815EF" w:rsidRPr="007E64B6">
        <w:rPr>
          <w:lang w:eastAsia="en-GB"/>
        </w:rPr>
        <w:fldChar w:fldCharType="begin"/>
      </w:r>
      <w:r w:rsidR="002815EF" w:rsidRPr="007E64B6">
        <w:rPr>
          <w:lang w:eastAsia="en-GB"/>
        </w:rPr>
        <w:instrText xml:space="preserve"> REF </w:instrText>
      </w:r>
      <w:r w:rsidR="00EC04F6" w:rsidRPr="007E64B6">
        <w:rPr>
          <w:lang w:eastAsia="en-GB"/>
        </w:rPr>
        <w:instrText>ref_Dir_2</w:instrText>
      </w:r>
      <w:r w:rsidR="002815EF" w:rsidRPr="007E64B6">
        <w:rPr>
          <w:lang w:eastAsia="en-GB"/>
        </w:rPr>
        <w:instrText xml:space="preserve">014_53_EU \h </w:instrText>
      </w:r>
      <w:r w:rsidR="002815EF" w:rsidRPr="007E64B6">
        <w:rPr>
          <w:lang w:eastAsia="en-GB"/>
        </w:rPr>
      </w:r>
      <w:r w:rsidR="002815EF" w:rsidRPr="007E64B6">
        <w:rPr>
          <w:lang w:eastAsia="en-GB"/>
        </w:rPr>
        <w:fldChar w:fldCharType="separate"/>
      </w:r>
      <w:r w:rsidR="003427CE" w:rsidRPr="007E64B6">
        <w:t>[Dir 2014/53/EU]</w:t>
      </w:r>
      <w:r w:rsidR="002815EF" w:rsidRPr="007E64B6">
        <w:rPr>
          <w:lang w:eastAsia="en-GB"/>
        </w:rPr>
        <w:fldChar w:fldCharType="end"/>
      </w:r>
      <w:r w:rsidR="002815EF" w:rsidRPr="007E64B6">
        <w:rPr>
          <w:lang w:eastAsia="en-GB"/>
        </w:rPr>
        <w:t xml:space="preserve"> </w:t>
      </w:r>
      <w:r w:rsidRPr="007E64B6">
        <w:t>Article</w:t>
      </w:r>
      <w:r w:rsidR="002815EF" w:rsidRPr="007E64B6">
        <w:t> </w:t>
      </w:r>
      <w:r w:rsidRPr="007E64B6">
        <w:t>17 covers the conformity assessment procedures.</w:t>
      </w:r>
    </w:p>
    <w:p w14:paraId="1442A8F5" w14:textId="77777777" w:rsidR="00452882" w:rsidRPr="007E64B6" w:rsidRDefault="00452882" w:rsidP="00452882">
      <w:pPr>
        <w:pStyle w:val="Heading3"/>
      </w:pPr>
      <w:bookmarkStart w:id="488" w:name="_Ref147323897"/>
      <w:bookmarkStart w:id="489" w:name="_Toc173233956"/>
      <w:bookmarkStart w:id="490" w:name="_Toc226663109"/>
      <w:r w:rsidRPr="007E64B6">
        <w:t>Security Requirements</w:t>
      </w:r>
      <w:bookmarkEnd w:id="488"/>
      <w:bookmarkEnd w:id="489"/>
      <w:bookmarkEnd w:id="490"/>
    </w:p>
    <w:tbl>
      <w:tblPr>
        <w:tblStyle w:val="TableGrid"/>
        <w:tblW w:w="10080" w:type="dxa"/>
        <w:jc w:val="center"/>
        <w:tblLayout w:type="fixed"/>
        <w:tblLook w:val="04A0" w:firstRow="1" w:lastRow="0" w:firstColumn="1" w:lastColumn="0" w:noHBand="0" w:noVBand="1"/>
      </w:tblPr>
      <w:tblGrid>
        <w:gridCol w:w="1615"/>
        <w:gridCol w:w="1044"/>
        <w:gridCol w:w="5175"/>
        <w:gridCol w:w="702"/>
        <w:gridCol w:w="843"/>
        <w:gridCol w:w="701"/>
      </w:tblGrid>
      <w:tr w:rsidR="00452882" w:rsidRPr="007E64B6" w14:paraId="456BCC36" w14:textId="77777777" w:rsidTr="00421B07">
        <w:trPr>
          <w:cantSplit/>
          <w:tblHeader/>
          <w:jc w:val="center"/>
        </w:trPr>
        <w:tc>
          <w:tcPr>
            <w:tcW w:w="1615" w:type="dxa"/>
            <w:vMerge w:val="restart"/>
            <w:shd w:val="clear" w:color="auto" w:fill="5BBCAB"/>
            <w:vAlign w:val="center"/>
          </w:tcPr>
          <w:p w14:paraId="5C587148" w14:textId="77777777" w:rsidR="00452882" w:rsidRPr="007E64B6" w:rsidRDefault="00452882" w:rsidP="001F5F84">
            <w:pPr>
              <w:pStyle w:val="Tablehead"/>
              <w:spacing w:before="60" w:after="60"/>
              <w:jc w:val="center"/>
            </w:pPr>
            <w:r w:rsidRPr="007E64B6">
              <w:t>Scope</w:t>
            </w:r>
          </w:p>
        </w:tc>
        <w:tc>
          <w:tcPr>
            <w:tcW w:w="1044" w:type="dxa"/>
            <w:vMerge w:val="restart"/>
            <w:shd w:val="clear" w:color="auto" w:fill="5BBCAB"/>
            <w:vAlign w:val="center"/>
          </w:tcPr>
          <w:p w14:paraId="47FEAC6D" w14:textId="77777777" w:rsidR="00452882" w:rsidRPr="007E64B6" w:rsidRDefault="00452882" w:rsidP="001F5F84">
            <w:pPr>
              <w:pStyle w:val="Tablehead"/>
              <w:spacing w:before="60" w:after="60"/>
              <w:jc w:val="center"/>
            </w:pPr>
            <w:r w:rsidRPr="007E64B6">
              <w:t>ANNEX II</w:t>
            </w:r>
            <w:r w:rsidRPr="007E64B6">
              <w:br/>
              <w:t>Part B</w:t>
            </w:r>
            <w:r w:rsidRPr="007E64B6">
              <w:br/>
              <w:t>Clause</w:t>
            </w:r>
          </w:p>
        </w:tc>
        <w:tc>
          <w:tcPr>
            <w:tcW w:w="5175" w:type="dxa"/>
            <w:vMerge w:val="restart"/>
            <w:shd w:val="clear" w:color="auto" w:fill="5BBCAB"/>
            <w:vAlign w:val="center"/>
          </w:tcPr>
          <w:p w14:paraId="1029A033" w14:textId="77777777" w:rsidR="00452882" w:rsidRPr="007E64B6" w:rsidRDefault="00452882" w:rsidP="001F5F84">
            <w:pPr>
              <w:pStyle w:val="Tablehead"/>
              <w:spacing w:before="60" w:after="60"/>
              <w:jc w:val="center"/>
            </w:pPr>
            <w:r w:rsidRPr="007E64B6">
              <w:t>Objective</w:t>
            </w:r>
          </w:p>
        </w:tc>
        <w:tc>
          <w:tcPr>
            <w:tcW w:w="2246" w:type="dxa"/>
            <w:gridSpan w:val="3"/>
            <w:shd w:val="clear" w:color="auto" w:fill="5BBCAB"/>
          </w:tcPr>
          <w:p w14:paraId="27F38CC3" w14:textId="77777777" w:rsidR="00452882" w:rsidRPr="007E64B6" w:rsidRDefault="00452882" w:rsidP="001F5F84">
            <w:pPr>
              <w:pStyle w:val="Tablehead"/>
              <w:spacing w:before="60" w:after="60"/>
              <w:jc w:val="center"/>
            </w:pPr>
            <w:r w:rsidRPr="007E64B6">
              <w:t>Supported?</w:t>
            </w:r>
          </w:p>
        </w:tc>
      </w:tr>
      <w:tr w:rsidR="00452882" w:rsidRPr="007E64B6" w14:paraId="1D8E24F2" w14:textId="77777777" w:rsidTr="00421B07">
        <w:trPr>
          <w:cantSplit/>
          <w:jc w:val="center"/>
        </w:trPr>
        <w:tc>
          <w:tcPr>
            <w:tcW w:w="1615" w:type="dxa"/>
            <w:vMerge/>
            <w:vAlign w:val="center"/>
          </w:tcPr>
          <w:p w14:paraId="5386165F" w14:textId="77777777" w:rsidR="00452882" w:rsidRPr="007E64B6" w:rsidRDefault="00452882" w:rsidP="001F5F84">
            <w:pPr>
              <w:pStyle w:val="t-body"/>
              <w:spacing w:before="60" w:after="60" w:line="240" w:lineRule="auto"/>
              <w:jc w:val="center"/>
              <w:rPr>
                <w:b/>
                <w:bCs/>
              </w:rPr>
            </w:pPr>
          </w:p>
        </w:tc>
        <w:tc>
          <w:tcPr>
            <w:tcW w:w="1044" w:type="dxa"/>
            <w:vMerge/>
            <w:vAlign w:val="center"/>
          </w:tcPr>
          <w:p w14:paraId="5A1523C9" w14:textId="77777777" w:rsidR="00452882" w:rsidRPr="007E64B6" w:rsidRDefault="00452882" w:rsidP="001F5F84">
            <w:pPr>
              <w:pStyle w:val="t-body"/>
              <w:spacing w:before="60" w:after="60" w:line="240" w:lineRule="auto"/>
              <w:jc w:val="center"/>
              <w:rPr>
                <w:b/>
                <w:bCs/>
              </w:rPr>
            </w:pPr>
          </w:p>
        </w:tc>
        <w:tc>
          <w:tcPr>
            <w:tcW w:w="5175" w:type="dxa"/>
            <w:vMerge/>
          </w:tcPr>
          <w:p w14:paraId="780AB7B9" w14:textId="77777777" w:rsidR="00452882" w:rsidRPr="007E64B6" w:rsidRDefault="00452882" w:rsidP="001F5F84">
            <w:pPr>
              <w:pStyle w:val="t-body"/>
              <w:spacing w:before="60" w:after="60" w:line="240" w:lineRule="auto"/>
              <w:jc w:val="center"/>
              <w:rPr>
                <w:b/>
                <w:bCs/>
              </w:rPr>
            </w:pPr>
          </w:p>
        </w:tc>
        <w:tc>
          <w:tcPr>
            <w:tcW w:w="702" w:type="dxa"/>
            <w:shd w:val="clear" w:color="auto" w:fill="5BBCAB"/>
          </w:tcPr>
          <w:p w14:paraId="4E372F04" w14:textId="77777777" w:rsidR="00452882" w:rsidRPr="007E64B6" w:rsidRDefault="00452882" w:rsidP="001F5F84">
            <w:pPr>
              <w:pStyle w:val="t-body"/>
              <w:spacing w:before="60" w:after="60" w:line="240" w:lineRule="auto"/>
              <w:jc w:val="center"/>
              <w:rPr>
                <w:b/>
                <w:bCs/>
              </w:rPr>
            </w:pPr>
            <w:r w:rsidRPr="007E64B6">
              <w:rPr>
                <w:b/>
                <w:bCs/>
              </w:rPr>
              <w:t>Yes</w:t>
            </w:r>
          </w:p>
        </w:tc>
        <w:tc>
          <w:tcPr>
            <w:tcW w:w="843" w:type="dxa"/>
            <w:shd w:val="clear" w:color="auto" w:fill="5BBCAB"/>
          </w:tcPr>
          <w:p w14:paraId="36137B34" w14:textId="77777777" w:rsidR="00452882" w:rsidRPr="007E64B6" w:rsidRDefault="00452882" w:rsidP="001F5F84">
            <w:pPr>
              <w:pStyle w:val="t-body"/>
              <w:spacing w:before="60" w:after="60" w:line="240" w:lineRule="auto"/>
              <w:jc w:val="center"/>
              <w:rPr>
                <w:b/>
                <w:bCs/>
              </w:rPr>
            </w:pPr>
            <w:r w:rsidRPr="007E64B6">
              <w:rPr>
                <w:b/>
                <w:bCs/>
              </w:rPr>
              <w:t>Partial</w:t>
            </w:r>
          </w:p>
        </w:tc>
        <w:tc>
          <w:tcPr>
            <w:tcW w:w="701" w:type="dxa"/>
            <w:shd w:val="clear" w:color="auto" w:fill="5BBCAB"/>
          </w:tcPr>
          <w:p w14:paraId="246A500F" w14:textId="77777777" w:rsidR="00452882" w:rsidRPr="007E64B6" w:rsidRDefault="00452882" w:rsidP="001F5F84">
            <w:pPr>
              <w:pStyle w:val="t-body"/>
              <w:spacing w:before="60" w:after="60" w:line="240" w:lineRule="auto"/>
              <w:jc w:val="center"/>
              <w:rPr>
                <w:b/>
                <w:bCs/>
              </w:rPr>
            </w:pPr>
            <w:r w:rsidRPr="007E64B6">
              <w:rPr>
                <w:b/>
                <w:bCs/>
              </w:rPr>
              <w:t>N/A</w:t>
            </w:r>
          </w:p>
        </w:tc>
      </w:tr>
      <w:tr w:rsidR="00452882" w:rsidRPr="007E64B6" w14:paraId="296B104F" w14:textId="77777777" w:rsidTr="00421B07">
        <w:trPr>
          <w:cantSplit/>
          <w:jc w:val="center"/>
        </w:trPr>
        <w:tc>
          <w:tcPr>
            <w:tcW w:w="1615" w:type="dxa"/>
            <w:vMerge w:val="restart"/>
            <w:vAlign w:val="center"/>
          </w:tcPr>
          <w:p w14:paraId="712C150E" w14:textId="1D8AA0C0" w:rsidR="00452882" w:rsidRPr="007E64B6" w:rsidRDefault="00452882" w:rsidP="0031769D">
            <w:pPr>
              <w:pStyle w:val="t-body"/>
              <w:spacing w:after="120" w:line="240" w:lineRule="auto"/>
              <w:jc w:val="center"/>
            </w:pPr>
            <w:r w:rsidRPr="007E64B6">
              <w:t>Authentication</w:t>
            </w:r>
            <w:r w:rsidR="007E6809">
              <w:t xml:space="preserve"> </w:t>
            </w:r>
            <w:r w:rsidRPr="007E64B6">
              <w:t>and access control</w:t>
            </w:r>
          </w:p>
        </w:tc>
        <w:tc>
          <w:tcPr>
            <w:tcW w:w="1044" w:type="dxa"/>
            <w:vMerge w:val="restart"/>
            <w:vAlign w:val="center"/>
          </w:tcPr>
          <w:p w14:paraId="43309C51" w14:textId="77777777" w:rsidR="00452882" w:rsidRPr="007E64B6" w:rsidRDefault="00452882" w:rsidP="0031769D">
            <w:pPr>
              <w:pStyle w:val="t-body"/>
              <w:spacing w:after="120" w:line="240" w:lineRule="auto"/>
              <w:jc w:val="center"/>
            </w:pPr>
            <w:r w:rsidRPr="007E64B6">
              <w:t>2.1 (c)</w:t>
            </w:r>
            <w:r w:rsidRPr="007E64B6">
              <w:br/>
              <w:t>2.2 (b)</w:t>
            </w:r>
            <w:r w:rsidRPr="007E64B6">
              <w:br/>
              <w:t>2.3 (b)</w:t>
            </w:r>
          </w:p>
        </w:tc>
        <w:tc>
          <w:tcPr>
            <w:tcW w:w="5175" w:type="dxa"/>
          </w:tcPr>
          <w:p w14:paraId="3AE9AE5C" w14:textId="4B985932" w:rsidR="00452882" w:rsidRPr="007E64B6" w:rsidRDefault="00452882" w:rsidP="00922411">
            <w:pPr>
              <w:pStyle w:val="gpTable"/>
              <w:rPr>
                <w:iCs/>
              </w:rPr>
            </w:pPr>
            <w:r w:rsidRPr="007E64B6">
              <w:t>implement appropriate authentication and access control mechanisms</w:t>
            </w:r>
          </w:p>
        </w:tc>
        <w:tc>
          <w:tcPr>
            <w:tcW w:w="702" w:type="dxa"/>
          </w:tcPr>
          <w:p w14:paraId="31D2DE95" w14:textId="77777777" w:rsidR="00452882" w:rsidRPr="007E64B6" w:rsidRDefault="00452882" w:rsidP="0031769D">
            <w:pPr>
              <w:spacing w:line="240" w:lineRule="auto"/>
              <w:rPr>
                <w:rFonts w:cstheme="minorHAnsi"/>
                <w:iCs/>
              </w:rPr>
            </w:pPr>
          </w:p>
        </w:tc>
        <w:tc>
          <w:tcPr>
            <w:tcW w:w="843" w:type="dxa"/>
          </w:tcPr>
          <w:p w14:paraId="01B1C7D5" w14:textId="77777777" w:rsidR="00452882" w:rsidRPr="007E64B6" w:rsidRDefault="00452882" w:rsidP="0031769D">
            <w:pPr>
              <w:spacing w:line="240" w:lineRule="auto"/>
              <w:rPr>
                <w:rFonts w:cstheme="minorHAnsi"/>
                <w:iCs/>
              </w:rPr>
            </w:pPr>
          </w:p>
        </w:tc>
        <w:tc>
          <w:tcPr>
            <w:tcW w:w="701" w:type="dxa"/>
          </w:tcPr>
          <w:p w14:paraId="1C4BF7B8" w14:textId="77777777" w:rsidR="00452882" w:rsidRPr="007E64B6" w:rsidRDefault="00452882" w:rsidP="0031769D">
            <w:pPr>
              <w:spacing w:line="240" w:lineRule="auto"/>
              <w:rPr>
                <w:rFonts w:cstheme="minorHAnsi"/>
                <w:iCs/>
              </w:rPr>
            </w:pPr>
          </w:p>
        </w:tc>
      </w:tr>
      <w:tr w:rsidR="00452882" w:rsidRPr="007E64B6" w14:paraId="23A4D0B2" w14:textId="77777777" w:rsidTr="00421B07">
        <w:trPr>
          <w:cantSplit/>
          <w:jc w:val="center"/>
        </w:trPr>
        <w:tc>
          <w:tcPr>
            <w:tcW w:w="1615" w:type="dxa"/>
            <w:vMerge/>
            <w:vAlign w:val="center"/>
          </w:tcPr>
          <w:p w14:paraId="0B5D759A" w14:textId="77777777" w:rsidR="00452882" w:rsidRPr="007E64B6" w:rsidRDefault="00452882" w:rsidP="0031769D">
            <w:pPr>
              <w:pStyle w:val="t-body"/>
              <w:spacing w:after="120" w:line="240" w:lineRule="auto"/>
              <w:jc w:val="center"/>
            </w:pPr>
          </w:p>
        </w:tc>
        <w:tc>
          <w:tcPr>
            <w:tcW w:w="1044" w:type="dxa"/>
            <w:vMerge/>
            <w:vAlign w:val="center"/>
          </w:tcPr>
          <w:p w14:paraId="1B7552B0" w14:textId="77777777" w:rsidR="00452882" w:rsidRPr="007E64B6" w:rsidRDefault="00452882" w:rsidP="0031769D">
            <w:pPr>
              <w:pStyle w:val="t-body"/>
              <w:spacing w:after="120" w:line="240" w:lineRule="auto"/>
              <w:jc w:val="center"/>
            </w:pPr>
          </w:p>
        </w:tc>
        <w:tc>
          <w:tcPr>
            <w:tcW w:w="7421" w:type="dxa"/>
            <w:gridSpan w:val="4"/>
          </w:tcPr>
          <w:p w14:paraId="7EF1F72F" w14:textId="77777777" w:rsidR="00452882" w:rsidRPr="007E64B6" w:rsidRDefault="00452882" w:rsidP="0031769D">
            <w:pPr>
              <w:pStyle w:val="t-body"/>
              <w:spacing w:after="120" w:line="240" w:lineRule="auto"/>
              <w:rPr>
                <w:rStyle w:val="citalic"/>
              </w:rPr>
            </w:pPr>
            <w:r w:rsidRPr="007E64B6">
              <w:rPr>
                <w:rStyle w:val="citalic"/>
              </w:rPr>
              <w:t>(Describe how this requirement is met and provide links to supporting evidence.)</w:t>
            </w:r>
          </w:p>
        </w:tc>
      </w:tr>
      <w:tr w:rsidR="00452882" w:rsidRPr="007E64B6" w14:paraId="59D0BED9" w14:textId="77777777" w:rsidTr="00421B07">
        <w:trPr>
          <w:cantSplit/>
          <w:jc w:val="center"/>
        </w:trPr>
        <w:tc>
          <w:tcPr>
            <w:tcW w:w="1615" w:type="dxa"/>
            <w:vMerge w:val="restart"/>
            <w:vAlign w:val="center"/>
          </w:tcPr>
          <w:p w14:paraId="04E6F1A4" w14:textId="77777777" w:rsidR="00452882" w:rsidRPr="007E64B6" w:rsidRDefault="00452882" w:rsidP="0031769D">
            <w:pPr>
              <w:pStyle w:val="t-body"/>
              <w:spacing w:after="120" w:line="240" w:lineRule="auto"/>
              <w:jc w:val="center"/>
            </w:pPr>
            <w:r w:rsidRPr="007E64B6">
              <w:t>Attack Surfaces</w:t>
            </w:r>
          </w:p>
        </w:tc>
        <w:tc>
          <w:tcPr>
            <w:tcW w:w="1044" w:type="dxa"/>
            <w:vMerge w:val="restart"/>
            <w:vAlign w:val="center"/>
          </w:tcPr>
          <w:p w14:paraId="2AD0E42A" w14:textId="77777777" w:rsidR="00452882" w:rsidRPr="007E64B6" w:rsidRDefault="00452882" w:rsidP="0031769D">
            <w:pPr>
              <w:pStyle w:val="t-body"/>
              <w:spacing w:after="120" w:line="240" w:lineRule="auto"/>
              <w:jc w:val="center"/>
            </w:pPr>
            <w:r w:rsidRPr="007E64B6">
              <w:t>2.1 (f)</w:t>
            </w:r>
            <w:r w:rsidRPr="007E64B6">
              <w:br/>
              <w:t>2.2 (h)</w:t>
            </w:r>
            <w:r w:rsidRPr="007E64B6">
              <w:br/>
              <w:t>2.3 (f)</w:t>
            </w:r>
          </w:p>
        </w:tc>
        <w:tc>
          <w:tcPr>
            <w:tcW w:w="5175" w:type="dxa"/>
          </w:tcPr>
          <w:p w14:paraId="2ACDF2F4" w14:textId="6503182B" w:rsidR="00452882" w:rsidRPr="007E64B6" w:rsidRDefault="00452882" w:rsidP="00922411">
            <w:pPr>
              <w:pStyle w:val="gpTable"/>
              <w:rPr>
                <w:iCs/>
              </w:rPr>
            </w:pPr>
            <w:r w:rsidRPr="007E64B6">
              <w:t xml:space="preserve">protect the exposed attack surfaces and </w:t>
            </w:r>
            <w:r w:rsidR="006235DA" w:rsidRPr="007E64B6">
              <w:t>minimize</w:t>
            </w:r>
            <w:r w:rsidRPr="007E64B6">
              <w:t xml:space="preserve"> the impact of successful attacks.</w:t>
            </w:r>
          </w:p>
        </w:tc>
        <w:tc>
          <w:tcPr>
            <w:tcW w:w="702" w:type="dxa"/>
          </w:tcPr>
          <w:p w14:paraId="39EE505C" w14:textId="77777777" w:rsidR="00452882" w:rsidRPr="007E64B6" w:rsidRDefault="00452882" w:rsidP="0031769D">
            <w:pPr>
              <w:spacing w:line="240" w:lineRule="auto"/>
              <w:rPr>
                <w:rFonts w:cstheme="minorHAnsi"/>
                <w:iCs/>
              </w:rPr>
            </w:pPr>
          </w:p>
        </w:tc>
        <w:tc>
          <w:tcPr>
            <w:tcW w:w="843" w:type="dxa"/>
          </w:tcPr>
          <w:p w14:paraId="068DAB79" w14:textId="77777777" w:rsidR="00452882" w:rsidRPr="007E64B6" w:rsidRDefault="00452882" w:rsidP="0031769D">
            <w:pPr>
              <w:spacing w:line="240" w:lineRule="auto"/>
              <w:rPr>
                <w:rFonts w:cstheme="minorHAnsi"/>
                <w:iCs/>
              </w:rPr>
            </w:pPr>
          </w:p>
        </w:tc>
        <w:tc>
          <w:tcPr>
            <w:tcW w:w="701" w:type="dxa"/>
          </w:tcPr>
          <w:p w14:paraId="03F7F077" w14:textId="77777777" w:rsidR="00452882" w:rsidRPr="007E64B6" w:rsidRDefault="00452882" w:rsidP="0031769D">
            <w:pPr>
              <w:spacing w:line="240" w:lineRule="auto"/>
              <w:rPr>
                <w:rFonts w:cstheme="minorHAnsi"/>
                <w:iCs/>
              </w:rPr>
            </w:pPr>
          </w:p>
        </w:tc>
      </w:tr>
      <w:tr w:rsidR="00452882" w:rsidRPr="007E64B6" w14:paraId="76B0E9B9" w14:textId="77777777" w:rsidTr="00421B07">
        <w:trPr>
          <w:cantSplit/>
          <w:jc w:val="center"/>
        </w:trPr>
        <w:tc>
          <w:tcPr>
            <w:tcW w:w="1615" w:type="dxa"/>
            <w:vMerge/>
            <w:vAlign w:val="center"/>
          </w:tcPr>
          <w:p w14:paraId="38367ED2" w14:textId="77777777" w:rsidR="00452882" w:rsidRPr="007E64B6" w:rsidRDefault="00452882" w:rsidP="0031769D">
            <w:pPr>
              <w:pStyle w:val="t-body"/>
              <w:spacing w:after="120" w:line="240" w:lineRule="auto"/>
              <w:jc w:val="center"/>
            </w:pPr>
          </w:p>
        </w:tc>
        <w:tc>
          <w:tcPr>
            <w:tcW w:w="1044" w:type="dxa"/>
            <w:vMerge/>
            <w:vAlign w:val="center"/>
          </w:tcPr>
          <w:p w14:paraId="1DAC1F06" w14:textId="77777777" w:rsidR="00452882" w:rsidRPr="007E64B6" w:rsidRDefault="00452882" w:rsidP="0031769D">
            <w:pPr>
              <w:pStyle w:val="t-body"/>
              <w:spacing w:after="120" w:line="240" w:lineRule="auto"/>
              <w:jc w:val="center"/>
            </w:pPr>
          </w:p>
        </w:tc>
        <w:tc>
          <w:tcPr>
            <w:tcW w:w="7421" w:type="dxa"/>
            <w:gridSpan w:val="4"/>
          </w:tcPr>
          <w:p w14:paraId="6F2EEFC2" w14:textId="77777777" w:rsidR="00452882" w:rsidRPr="007E64B6" w:rsidRDefault="00452882" w:rsidP="0031769D">
            <w:pPr>
              <w:pStyle w:val="t-body"/>
              <w:spacing w:after="120" w:line="240" w:lineRule="auto"/>
              <w:rPr>
                <w:rStyle w:val="citalic"/>
              </w:rPr>
            </w:pPr>
            <w:r w:rsidRPr="007E64B6">
              <w:rPr>
                <w:rStyle w:val="citalic"/>
              </w:rPr>
              <w:t>(Describe how this requirement is met and provide links to supporting evidence.)</w:t>
            </w:r>
          </w:p>
        </w:tc>
      </w:tr>
      <w:tr w:rsidR="00452882" w:rsidRPr="007E64B6" w14:paraId="01BE0AF6" w14:textId="77777777" w:rsidTr="00421B07">
        <w:trPr>
          <w:cantSplit/>
          <w:jc w:val="center"/>
        </w:trPr>
        <w:tc>
          <w:tcPr>
            <w:tcW w:w="1615" w:type="dxa"/>
            <w:vMerge w:val="restart"/>
            <w:vAlign w:val="center"/>
          </w:tcPr>
          <w:p w14:paraId="7C034EF9" w14:textId="0E83C72D" w:rsidR="00452882" w:rsidRPr="007E64B6" w:rsidRDefault="00452882" w:rsidP="0031769D">
            <w:pPr>
              <w:pStyle w:val="t-body"/>
              <w:spacing w:after="120" w:line="240" w:lineRule="auto"/>
              <w:jc w:val="center"/>
            </w:pPr>
            <w:r w:rsidRPr="007E64B6">
              <w:t>Network</w:t>
            </w:r>
            <w:r w:rsidR="007E6809">
              <w:t xml:space="preserve"> </w:t>
            </w:r>
            <w:r w:rsidRPr="007E64B6">
              <w:t>Monitoring</w:t>
            </w:r>
          </w:p>
        </w:tc>
        <w:tc>
          <w:tcPr>
            <w:tcW w:w="1044" w:type="dxa"/>
            <w:vMerge w:val="restart"/>
            <w:vAlign w:val="center"/>
          </w:tcPr>
          <w:p w14:paraId="25F98E89" w14:textId="77777777" w:rsidR="00452882" w:rsidRPr="007E64B6" w:rsidRDefault="00452882" w:rsidP="0031769D">
            <w:pPr>
              <w:pStyle w:val="t-body"/>
              <w:spacing w:after="120" w:line="240" w:lineRule="auto"/>
              <w:jc w:val="center"/>
            </w:pPr>
            <w:r w:rsidRPr="007E64B6">
              <w:t>2.1 (a)</w:t>
            </w:r>
          </w:p>
        </w:tc>
        <w:tc>
          <w:tcPr>
            <w:tcW w:w="5175" w:type="dxa"/>
          </w:tcPr>
          <w:p w14:paraId="71DDDCC8" w14:textId="2EA2AD28" w:rsidR="00452882" w:rsidRPr="007E64B6" w:rsidRDefault="00452882" w:rsidP="00922411">
            <w:pPr>
              <w:pStyle w:val="gpTable"/>
              <w:rPr>
                <w:sz w:val="24"/>
                <w:szCs w:val="24"/>
                <w:lang w:eastAsia="en-GB"/>
              </w:rPr>
            </w:pPr>
            <w:r w:rsidRPr="007E64B6">
              <w:t>include elements to monitor and control network traffic, including the transmission of outgoing data</w:t>
            </w:r>
          </w:p>
        </w:tc>
        <w:tc>
          <w:tcPr>
            <w:tcW w:w="702" w:type="dxa"/>
          </w:tcPr>
          <w:p w14:paraId="676BDBA4" w14:textId="77777777" w:rsidR="00452882" w:rsidRPr="007E64B6" w:rsidRDefault="00452882" w:rsidP="0031769D">
            <w:pPr>
              <w:spacing w:line="240" w:lineRule="auto"/>
              <w:rPr>
                <w:rFonts w:cstheme="minorHAnsi"/>
                <w:iCs/>
              </w:rPr>
            </w:pPr>
          </w:p>
        </w:tc>
        <w:tc>
          <w:tcPr>
            <w:tcW w:w="843" w:type="dxa"/>
          </w:tcPr>
          <w:p w14:paraId="2FD60D81" w14:textId="77777777" w:rsidR="00452882" w:rsidRPr="007E64B6" w:rsidRDefault="00452882" w:rsidP="0031769D">
            <w:pPr>
              <w:spacing w:line="240" w:lineRule="auto"/>
              <w:rPr>
                <w:rFonts w:cstheme="minorHAnsi"/>
                <w:iCs/>
              </w:rPr>
            </w:pPr>
          </w:p>
        </w:tc>
        <w:tc>
          <w:tcPr>
            <w:tcW w:w="701" w:type="dxa"/>
          </w:tcPr>
          <w:p w14:paraId="41D0C90F" w14:textId="77777777" w:rsidR="00452882" w:rsidRPr="007E64B6" w:rsidRDefault="00452882" w:rsidP="0031769D">
            <w:pPr>
              <w:spacing w:line="240" w:lineRule="auto"/>
              <w:rPr>
                <w:rFonts w:cstheme="minorHAnsi"/>
                <w:iCs/>
              </w:rPr>
            </w:pPr>
          </w:p>
        </w:tc>
      </w:tr>
      <w:tr w:rsidR="00452882" w:rsidRPr="007E64B6" w14:paraId="3E543A49" w14:textId="77777777" w:rsidTr="00421B07">
        <w:trPr>
          <w:cantSplit/>
          <w:jc w:val="center"/>
        </w:trPr>
        <w:tc>
          <w:tcPr>
            <w:tcW w:w="1615" w:type="dxa"/>
            <w:vMerge/>
            <w:vAlign w:val="center"/>
          </w:tcPr>
          <w:p w14:paraId="72B72FEB" w14:textId="77777777" w:rsidR="00452882" w:rsidRPr="007E64B6" w:rsidRDefault="00452882" w:rsidP="0031769D">
            <w:pPr>
              <w:pStyle w:val="t-body"/>
              <w:spacing w:after="120" w:line="240" w:lineRule="auto"/>
              <w:jc w:val="center"/>
            </w:pPr>
          </w:p>
        </w:tc>
        <w:tc>
          <w:tcPr>
            <w:tcW w:w="1044" w:type="dxa"/>
            <w:vMerge/>
            <w:vAlign w:val="center"/>
          </w:tcPr>
          <w:p w14:paraId="78B63F2F" w14:textId="77777777" w:rsidR="00452882" w:rsidRPr="007E64B6" w:rsidRDefault="00452882" w:rsidP="0031769D">
            <w:pPr>
              <w:pStyle w:val="t-body"/>
              <w:spacing w:after="120" w:line="240" w:lineRule="auto"/>
              <w:jc w:val="center"/>
            </w:pPr>
          </w:p>
        </w:tc>
        <w:tc>
          <w:tcPr>
            <w:tcW w:w="7421" w:type="dxa"/>
            <w:gridSpan w:val="4"/>
          </w:tcPr>
          <w:p w14:paraId="02A2E5BD" w14:textId="77777777" w:rsidR="00452882" w:rsidRPr="007E64B6" w:rsidRDefault="00452882" w:rsidP="0031769D">
            <w:pPr>
              <w:pStyle w:val="t-body"/>
              <w:spacing w:after="120" w:line="240" w:lineRule="auto"/>
              <w:rPr>
                <w:rStyle w:val="citalic"/>
              </w:rPr>
            </w:pPr>
            <w:r w:rsidRPr="007E64B6">
              <w:rPr>
                <w:rStyle w:val="citalic"/>
              </w:rPr>
              <w:t>(Describe how this requirement is met and provide links to supporting evidence.)</w:t>
            </w:r>
          </w:p>
        </w:tc>
      </w:tr>
      <w:tr w:rsidR="00452882" w:rsidRPr="007E64B6" w14:paraId="4393FB32" w14:textId="77777777" w:rsidTr="00421B07">
        <w:trPr>
          <w:cantSplit/>
          <w:jc w:val="center"/>
        </w:trPr>
        <w:tc>
          <w:tcPr>
            <w:tcW w:w="1615" w:type="dxa"/>
            <w:vMerge w:val="restart"/>
            <w:vAlign w:val="center"/>
          </w:tcPr>
          <w:p w14:paraId="404CC5F5" w14:textId="77777777" w:rsidR="00452882" w:rsidRPr="007E64B6" w:rsidRDefault="00452882" w:rsidP="0031769D">
            <w:pPr>
              <w:pStyle w:val="t-body"/>
              <w:spacing w:after="120" w:line="240" w:lineRule="auto"/>
              <w:jc w:val="center"/>
            </w:pPr>
            <w:r w:rsidRPr="007E64B6">
              <w:lastRenderedPageBreak/>
              <w:t>DoS</w:t>
            </w:r>
          </w:p>
        </w:tc>
        <w:tc>
          <w:tcPr>
            <w:tcW w:w="1044" w:type="dxa"/>
            <w:vMerge w:val="restart"/>
            <w:vAlign w:val="center"/>
          </w:tcPr>
          <w:p w14:paraId="5C5324C4" w14:textId="77777777" w:rsidR="00452882" w:rsidRPr="007E64B6" w:rsidRDefault="00452882" w:rsidP="0031769D">
            <w:pPr>
              <w:pStyle w:val="t-body"/>
              <w:spacing w:after="120" w:line="240" w:lineRule="auto"/>
              <w:jc w:val="center"/>
            </w:pPr>
            <w:r w:rsidRPr="007E64B6">
              <w:t>2.1 (b)</w:t>
            </w:r>
          </w:p>
        </w:tc>
        <w:tc>
          <w:tcPr>
            <w:tcW w:w="5175" w:type="dxa"/>
          </w:tcPr>
          <w:p w14:paraId="7CB64818" w14:textId="31D990C7" w:rsidR="00452882" w:rsidRPr="007E64B6" w:rsidRDefault="00452882" w:rsidP="00922411">
            <w:pPr>
              <w:pStyle w:val="gpTable"/>
              <w:rPr>
                <w:iCs/>
              </w:rPr>
            </w:pPr>
            <w:r w:rsidRPr="007E64B6">
              <w:t>are designed to mitigate the effects of ongoing denial of service attacks</w:t>
            </w:r>
          </w:p>
        </w:tc>
        <w:tc>
          <w:tcPr>
            <w:tcW w:w="702" w:type="dxa"/>
          </w:tcPr>
          <w:p w14:paraId="77F8B933" w14:textId="77777777" w:rsidR="00452882" w:rsidRPr="007E64B6" w:rsidRDefault="00452882" w:rsidP="0031769D">
            <w:pPr>
              <w:spacing w:line="240" w:lineRule="auto"/>
              <w:rPr>
                <w:rFonts w:cstheme="minorHAnsi"/>
                <w:iCs/>
              </w:rPr>
            </w:pPr>
          </w:p>
        </w:tc>
        <w:tc>
          <w:tcPr>
            <w:tcW w:w="843" w:type="dxa"/>
          </w:tcPr>
          <w:p w14:paraId="1BE5DCBB" w14:textId="77777777" w:rsidR="00452882" w:rsidRPr="007E64B6" w:rsidRDefault="00452882" w:rsidP="0031769D">
            <w:pPr>
              <w:spacing w:line="240" w:lineRule="auto"/>
              <w:rPr>
                <w:rFonts w:cstheme="minorHAnsi"/>
                <w:iCs/>
              </w:rPr>
            </w:pPr>
          </w:p>
        </w:tc>
        <w:tc>
          <w:tcPr>
            <w:tcW w:w="701" w:type="dxa"/>
          </w:tcPr>
          <w:p w14:paraId="5C51A782" w14:textId="77777777" w:rsidR="00452882" w:rsidRPr="007E64B6" w:rsidRDefault="00452882" w:rsidP="0031769D">
            <w:pPr>
              <w:spacing w:line="240" w:lineRule="auto"/>
              <w:rPr>
                <w:rFonts w:cstheme="minorHAnsi"/>
                <w:iCs/>
              </w:rPr>
            </w:pPr>
          </w:p>
        </w:tc>
      </w:tr>
      <w:tr w:rsidR="00452882" w:rsidRPr="007E64B6" w14:paraId="4BF88497" w14:textId="77777777" w:rsidTr="00421B07">
        <w:trPr>
          <w:cantSplit/>
          <w:jc w:val="center"/>
        </w:trPr>
        <w:tc>
          <w:tcPr>
            <w:tcW w:w="1615" w:type="dxa"/>
            <w:vMerge/>
            <w:vAlign w:val="center"/>
          </w:tcPr>
          <w:p w14:paraId="1F188642" w14:textId="77777777" w:rsidR="00452882" w:rsidRPr="007E64B6" w:rsidRDefault="00452882" w:rsidP="0031769D">
            <w:pPr>
              <w:pStyle w:val="t-body"/>
              <w:spacing w:after="120" w:line="240" w:lineRule="auto"/>
              <w:jc w:val="center"/>
            </w:pPr>
          </w:p>
        </w:tc>
        <w:tc>
          <w:tcPr>
            <w:tcW w:w="1044" w:type="dxa"/>
            <w:vMerge/>
            <w:vAlign w:val="center"/>
          </w:tcPr>
          <w:p w14:paraId="0AE34455" w14:textId="77777777" w:rsidR="00452882" w:rsidRPr="007E64B6" w:rsidRDefault="00452882" w:rsidP="0031769D">
            <w:pPr>
              <w:pStyle w:val="t-body"/>
              <w:spacing w:after="120" w:line="240" w:lineRule="auto"/>
              <w:jc w:val="center"/>
            </w:pPr>
          </w:p>
        </w:tc>
        <w:tc>
          <w:tcPr>
            <w:tcW w:w="7421" w:type="dxa"/>
            <w:gridSpan w:val="4"/>
          </w:tcPr>
          <w:p w14:paraId="4BC126C1" w14:textId="77777777" w:rsidR="00452882" w:rsidRPr="007E64B6" w:rsidRDefault="00452882" w:rsidP="0031769D">
            <w:pPr>
              <w:pStyle w:val="t-body"/>
              <w:spacing w:after="120" w:line="240" w:lineRule="auto"/>
              <w:rPr>
                <w:rStyle w:val="citalic"/>
              </w:rPr>
            </w:pPr>
            <w:r w:rsidRPr="007E64B6">
              <w:rPr>
                <w:rStyle w:val="citalic"/>
              </w:rPr>
              <w:t>(Describe how this requirement is met and provide links to supporting evidence.)</w:t>
            </w:r>
          </w:p>
        </w:tc>
      </w:tr>
      <w:tr w:rsidR="00452882" w:rsidRPr="007E64B6" w14:paraId="3D6F2330" w14:textId="77777777" w:rsidTr="00421B07">
        <w:trPr>
          <w:cantSplit/>
          <w:jc w:val="center"/>
        </w:trPr>
        <w:tc>
          <w:tcPr>
            <w:tcW w:w="1615" w:type="dxa"/>
            <w:vMerge w:val="restart"/>
            <w:vAlign w:val="center"/>
          </w:tcPr>
          <w:p w14:paraId="180383D4" w14:textId="77777777" w:rsidR="00452882" w:rsidRPr="007E64B6" w:rsidRDefault="00452882" w:rsidP="0031769D">
            <w:pPr>
              <w:pStyle w:val="t-body"/>
              <w:spacing w:after="120" w:line="240" w:lineRule="auto"/>
              <w:jc w:val="center"/>
            </w:pPr>
            <w:r w:rsidRPr="007E64B6">
              <w:t>Vulnerabilities at deployment</w:t>
            </w:r>
          </w:p>
        </w:tc>
        <w:tc>
          <w:tcPr>
            <w:tcW w:w="1044" w:type="dxa"/>
            <w:vMerge w:val="restart"/>
            <w:vAlign w:val="center"/>
          </w:tcPr>
          <w:p w14:paraId="59E50FDD" w14:textId="77777777" w:rsidR="00452882" w:rsidRPr="007E64B6" w:rsidRDefault="00452882" w:rsidP="0031769D">
            <w:pPr>
              <w:pStyle w:val="t-body"/>
              <w:spacing w:after="120" w:line="240" w:lineRule="auto"/>
              <w:jc w:val="center"/>
            </w:pPr>
            <w:r w:rsidRPr="007E64B6">
              <w:t>2.1 (d)</w:t>
            </w:r>
          </w:p>
        </w:tc>
        <w:tc>
          <w:tcPr>
            <w:tcW w:w="5175" w:type="dxa"/>
          </w:tcPr>
          <w:p w14:paraId="439E85CC" w14:textId="0293F372" w:rsidR="00452882" w:rsidRPr="007E64B6" w:rsidRDefault="00452882" w:rsidP="00922411">
            <w:pPr>
              <w:pStyle w:val="gpTable"/>
            </w:pPr>
            <w:r w:rsidRPr="007E64B6">
              <w:t xml:space="preserve">are provided, on a risk basis, with up-to-date software and hardware at the moment of placing on the market that do not contain publicly known exploitable vulnerabilities as regards harm to the network or its functioning or misuse of network resources </w:t>
            </w:r>
          </w:p>
        </w:tc>
        <w:tc>
          <w:tcPr>
            <w:tcW w:w="702" w:type="dxa"/>
          </w:tcPr>
          <w:p w14:paraId="337FCE42" w14:textId="77777777" w:rsidR="00452882" w:rsidRPr="007E64B6" w:rsidRDefault="00452882" w:rsidP="0031769D">
            <w:pPr>
              <w:spacing w:line="240" w:lineRule="auto"/>
              <w:rPr>
                <w:rFonts w:cstheme="minorHAnsi"/>
              </w:rPr>
            </w:pPr>
          </w:p>
        </w:tc>
        <w:tc>
          <w:tcPr>
            <w:tcW w:w="843" w:type="dxa"/>
          </w:tcPr>
          <w:p w14:paraId="49188A13" w14:textId="77777777" w:rsidR="00452882" w:rsidRPr="007E64B6" w:rsidRDefault="00452882" w:rsidP="0031769D">
            <w:pPr>
              <w:spacing w:line="240" w:lineRule="auto"/>
            </w:pPr>
          </w:p>
        </w:tc>
        <w:tc>
          <w:tcPr>
            <w:tcW w:w="701" w:type="dxa"/>
          </w:tcPr>
          <w:p w14:paraId="4D75DB69" w14:textId="77777777" w:rsidR="00452882" w:rsidRPr="007E64B6" w:rsidRDefault="00452882" w:rsidP="0031769D">
            <w:pPr>
              <w:spacing w:line="240" w:lineRule="auto"/>
            </w:pPr>
          </w:p>
        </w:tc>
      </w:tr>
      <w:tr w:rsidR="00452882" w:rsidRPr="007E64B6" w14:paraId="1E619373" w14:textId="77777777" w:rsidTr="00421B07">
        <w:trPr>
          <w:cantSplit/>
          <w:jc w:val="center"/>
        </w:trPr>
        <w:tc>
          <w:tcPr>
            <w:tcW w:w="1615" w:type="dxa"/>
            <w:vMerge/>
            <w:vAlign w:val="center"/>
          </w:tcPr>
          <w:p w14:paraId="6BA5AC52" w14:textId="77777777" w:rsidR="00452882" w:rsidRPr="007E64B6" w:rsidRDefault="00452882" w:rsidP="0031769D">
            <w:pPr>
              <w:pStyle w:val="t-body"/>
              <w:spacing w:after="120" w:line="240" w:lineRule="auto"/>
              <w:jc w:val="center"/>
            </w:pPr>
          </w:p>
        </w:tc>
        <w:tc>
          <w:tcPr>
            <w:tcW w:w="1044" w:type="dxa"/>
            <w:vMerge/>
            <w:vAlign w:val="center"/>
          </w:tcPr>
          <w:p w14:paraId="4DD0B55B" w14:textId="77777777" w:rsidR="00452882" w:rsidRPr="007E64B6" w:rsidRDefault="00452882" w:rsidP="0031769D">
            <w:pPr>
              <w:pStyle w:val="t-body"/>
              <w:spacing w:after="120" w:line="240" w:lineRule="auto"/>
              <w:jc w:val="center"/>
            </w:pPr>
          </w:p>
        </w:tc>
        <w:tc>
          <w:tcPr>
            <w:tcW w:w="7421" w:type="dxa"/>
            <w:gridSpan w:val="4"/>
          </w:tcPr>
          <w:p w14:paraId="5ACA4FBB" w14:textId="77777777" w:rsidR="00452882" w:rsidRPr="007E64B6" w:rsidRDefault="00452882" w:rsidP="0031769D">
            <w:pPr>
              <w:pStyle w:val="t-body"/>
              <w:spacing w:after="120" w:line="240" w:lineRule="auto"/>
              <w:rPr>
                <w:rStyle w:val="citalic"/>
              </w:rPr>
            </w:pPr>
            <w:r w:rsidRPr="007E64B6">
              <w:rPr>
                <w:rStyle w:val="citalic"/>
              </w:rPr>
              <w:t>(Describe how this requirement is met and provide links to supporting evidence.)</w:t>
            </w:r>
          </w:p>
        </w:tc>
      </w:tr>
      <w:tr w:rsidR="00452882" w:rsidRPr="007E64B6" w14:paraId="3415B629" w14:textId="77777777" w:rsidTr="00421B07">
        <w:trPr>
          <w:cantSplit/>
          <w:jc w:val="center"/>
        </w:trPr>
        <w:tc>
          <w:tcPr>
            <w:tcW w:w="1615" w:type="dxa"/>
            <w:vMerge/>
            <w:vAlign w:val="center"/>
          </w:tcPr>
          <w:p w14:paraId="20626671" w14:textId="77777777" w:rsidR="00452882" w:rsidRPr="007E64B6" w:rsidRDefault="00452882" w:rsidP="0031769D">
            <w:pPr>
              <w:pStyle w:val="t-body"/>
              <w:spacing w:after="120" w:line="240" w:lineRule="auto"/>
              <w:jc w:val="center"/>
            </w:pPr>
          </w:p>
        </w:tc>
        <w:tc>
          <w:tcPr>
            <w:tcW w:w="1044" w:type="dxa"/>
            <w:vMerge w:val="restart"/>
            <w:vAlign w:val="center"/>
          </w:tcPr>
          <w:p w14:paraId="7A00B159" w14:textId="77777777" w:rsidR="00452882" w:rsidRPr="007E64B6" w:rsidRDefault="00452882" w:rsidP="0031769D">
            <w:pPr>
              <w:pStyle w:val="t-body"/>
              <w:spacing w:after="120" w:line="240" w:lineRule="auto"/>
              <w:jc w:val="center"/>
            </w:pPr>
            <w:r w:rsidRPr="007E64B6">
              <w:t>2.2 (c)</w:t>
            </w:r>
          </w:p>
        </w:tc>
        <w:tc>
          <w:tcPr>
            <w:tcW w:w="5175" w:type="dxa"/>
          </w:tcPr>
          <w:p w14:paraId="07A09B4C" w14:textId="00EF0508" w:rsidR="00452882" w:rsidRPr="007E64B6" w:rsidRDefault="00452882" w:rsidP="00922411">
            <w:pPr>
              <w:pStyle w:val="gpTable"/>
            </w:pPr>
            <w:r w:rsidRPr="007E64B6">
              <w:t>are provided, on a risk basis, with up-to-date software and hardware at the moment of placing on the market that do not contain publicly known exploitable vulnerabilities as regards data protection and privacy</w:t>
            </w:r>
          </w:p>
        </w:tc>
        <w:tc>
          <w:tcPr>
            <w:tcW w:w="702" w:type="dxa"/>
          </w:tcPr>
          <w:p w14:paraId="37725EBE" w14:textId="77777777" w:rsidR="00452882" w:rsidRPr="007E64B6" w:rsidRDefault="00452882" w:rsidP="0031769D">
            <w:pPr>
              <w:spacing w:line="240" w:lineRule="auto"/>
              <w:rPr>
                <w:rFonts w:cstheme="minorHAnsi"/>
              </w:rPr>
            </w:pPr>
          </w:p>
        </w:tc>
        <w:tc>
          <w:tcPr>
            <w:tcW w:w="843" w:type="dxa"/>
          </w:tcPr>
          <w:p w14:paraId="39A97857" w14:textId="77777777" w:rsidR="00452882" w:rsidRPr="007E64B6" w:rsidRDefault="00452882" w:rsidP="0031769D">
            <w:pPr>
              <w:spacing w:line="240" w:lineRule="auto"/>
              <w:rPr>
                <w:rFonts w:cstheme="minorHAnsi"/>
              </w:rPr>
            </w:pPr>
          </w:p>
        </w:tc>
        <w:tc>
          <w:tcPr>
            <w:tcW w:w="701" w:type="dxa"/>
          </w:tcPr>
          <w:p w14:paraId="357A68DD" w14:textId="77777777" w:rsidR="00452882" w:rsidRPr="007E64B6" w:rsidRDefault="00452882" w:rsidP="0031769D">
            <w:pPr>
              <w:spacing w:line="240" w:lineRule="auto"/>
              <w:rPr>
                <w:rFonts w:cstheme="minorHAnsi"/>
              </w:rPr>
            </w:pPr>
          </w:p>
        </w:tc>
      </w:tr>
      <w:tr w:rsidR="00452882" w:rsidRPr="007E64B6" w14:paraId="08D324D3" w14:textId="77777777" w:rsidTr="00421B07">
        <w:trPr>
          <w:cantSplit/>
          <w:jc w:val="center"/>
        </w:trPr>
        <w:tc>
          <w:tcPr>
            <w:tcW w:w="1615" w:type="dxa"/>
            <w:vMerge/>
            <w:vAlign w:val="center"/>
          </w:tcPr>
          <w:p w14:paraId="3FFA0E7F" w14:textId="77777777" w:rsidR="00452882" w:rsidRPr="007E64B6" w:rsidRDefault="00452882" w:rsidP="0031769D">
            <w:pPr>
              <w:pStyle w:val="t-body"/>
              <w:spacing w:after="120" w:line="240" w:lineRule="auto"/>
              <w:jc w:val="center"/>
            </w:pPr>
          </w:p>
        </w:tc>
        <w:tc>
          <w:tcPr>
            <w:tcW w:w="1044" w:type="dxa"/>
            <w:vMerge/>
            <w:vAlign w:val="center"/>
          </w:tcPr>
          <w:p w14:paraId="770B028A" w14:textId="77777777" w:rsidR="00452882" w:rsidRPr="007E64B6" w:rsidRDefault="00452882" w:rsidP="0031769D">
            <w:pPr>
              <w:pStyle w:val="t-body"/>
              <w:spacing w:after="120" w:line="240" w:lineRule="auto"/>
              <w:jc w:val="center"/>
            </w:pPr>
          </w:p>
        </w:tc>
        <w:tc>
          <w:tcPr>
            <w:tcW w:w="7421" w:type="dxa"/>
            <w:gridSpan w:val="4"/>
          </w:tcPr>
          <w:p w14:paraId="7C6D5141" w14:textId="77777777" w:rsidR="00452882" w:rsidRPr="007E64B6" w:rsidRDefault="00452882" w:rsidP="0031769D">
            <w:pPr>
              <w:pStyle w:val="t-body"/>
              <w:spacing w:after="120" w:line="240" w:lineRule="auto"/>
              <w:rPr>
                <w:rStyle w:val="citalic"/>
              </w:rPr>
            </w:pPr>
            <w:r w:rsidRPr="007E64B6">
              <w:rPr>
                <w:rStyle w:val="citalic"/>
              </w:rPr>
              <w:t>(Describe how this requirement is met and provide links to supporting evidence.)</w:t>
            </w:r>
          </w:p>
        </w:tc>
      </w:tr>
      <w:tr w:rsidR="00452882" w:rsidRPr="007E64B6" w14:paraId="2527E5DC" w14:textId="77777777" w:rsidTr="00421B07">
        <w:trPr>
          <w:cantSplit/>
          <w:jc w:val="center"/>
        </w:trPr>
        <w:tc>
          <w:tcPr>
            <w:tcW w:w="1615" w:type="dxa"/>
            <w:vMerge/>
            <w:vAlign w:val="center"/>
          </w:tcPr>
          <w:p w14:paraId="27387005" w14:textId="77777777" w:rsidR="00452882" w:rsidRPr="007E64B6" w:rsidRDefault="00452882" w:rsidP="0031769D">
            <w:pPr>
              <w:pStyle w:val="t-body"/>
              <w:spacing w:after="120" w:line="240" w:lineRule="auto"/>
              <w:jc w:val="center"/>
            </w:pPr>
          </w:p>
        </w:tc>
        <w:tc>
          <w:tcPr>
            <w:tcW w:w="1044" w:type="dxa"/>
            <w:vMerge w:val="restart"/>
            <w:vAlign w:val="center"/>
          </w:tcPr>
          <w:p w14:paraId="3B2E4097" w14:textId="77777777" w:rsidR="00452882" w:rsidRPr="007E64B6" w:rsidRDefault="00452882" w:rsidP="0031769D">
            <w:pPr>
              <w:pStyle w:val="t-body"/>
              <w:spacing w:after="120" w:line="240" w:lineRule="auto"/>
              <w:jc w:val="center"/>
            </w:pPr>
            <w:r w:rsidRPr="007E64B6">
              <w:t>2.3 (c)</w:t>
            </w:r>
          </w:p>
        </w:tc>
        <w:tc>
          <w:tcPr>
            <w:tcW w:w="5175" w:type="dxa"/>
          </w:tcPr>
          <w:p w14:paraId="7870B359" w14:textId="6CA0A241" w:rsidR="00452882" w:rsidRPr="007E64B6" w:rsidRDefault="00452882" w:rsidP="00922411">
            <w:pPr>
              <w:pStyle w:val="gpTable"/>
            </w:pPr>
            <w:r w:rsidRPr="007E64B6">
              <w:t>are provided, on a risk basis, with up-to-date software and hardware at the moment of placing on the market that do not contain publicly known exploitable vulnerabilities as regards financial or monetary data</w:t>
            </w:r>
          </w:p>
        </w:tc>
        <w:tc>
          <w:tcPr>
            <w:tcW w:w="702" w:type="dxa"/>
          </w:tcPr>
          <w:p w14:paraId="169D5D03" w14:textId="77777777" w:rsidR="00452882" w:rsidRPr="007E64B6" w:rsidRDefault="00452882" w:rsidP="0031769D">
            <w:pPr>
              <w:spacing w:line="240" w:lineRule="auto"/>
              <w:rPr>
                <w:rFonts w:cstheme="minorHAnsi"/>
                <w:iCs/>
              </w:rPr>
            </w:pPr>
          </w:p>
        </w:tc>
        <w:tc>
          <w:tcPr>
            <w:tcW w:w="843" w:type="dxa"/>
          </w:tcPr>
          <w:p w14:paraId="2E060359" w14:textId="77777777" w:rsidR="00452882" w:rsidRPr="007E64B6" w:rsidRDefault="00452882" w:rsidP="0031769D">
            <w:pPr>
              <w:spacing w:line="240" w:lineRule="auto"/>
              <w:rPr>
                <w:rFonts w:cstheme="minorHAnsi"/>
                <w:iCs/>
              </w:rPr>
            </w:pPr>
          </w:p>
        </w:tc>
        <w:tc>
          <w:tcPr>
            <w:tcW w:w="701" w:type="dxa"/>
          </w:tcPr>
          <w:p w14:paraId="37BB3D35" w14:textId="77777777" w:rsidR="00452882" w:rsidRPr="007E64B6" w:rsidRDefault="00452882" w:rsidP="0031769D">
            <w:pPr>
              <w:spacing w:line="240" w:lineRule="auto"/>
              <w:rPr>
                <w:rFonts w:cstheme="minorHAnsi"/>
                <w:iCs/>
              </w:rPr>
            </w:pPr>
          </w:p>
        </w:tc>
      </w:tr>
      <w:tr w:rsidR="00452882" w:rsidRPr="007E64B6" w14:paraId="6CC8662E" w14:textId="77777777" w:rsidTr="00421B07">
        <w:trPr>
          <w:cantSplit/>
          <w:jc w:val="center"/>
        </w:trPr>
        <w:tc>
          <w:tcPr>
            <w:tcW w:w="1615" w:type="dxa"/>
            <w:vMerge/>
            <w:vAlign w:val="center"/>
          </w:tcPr>
          <w:p w14:paraId="06A9E6F7" w14:textId="77777777" w:rsidR="00452882" w:rsidRPr="007E64B6" w:rsidRDefault="00452882" w:rsidP="0031769D">
            <w:pPr>
              <w:pStyle w:val="t-body"/>
              <w:spacing w:after="120" w:line="240" w:lineRule="auto"/>
              <w:jc w:val="center"/>
            </w:pPr>
          </w:p>
        </w:tc>
        <w:tc>
          <w:tcPr>
            <w:tcW w:w="1044" w:type="dxa"/>
            <w:vMerge/>
            <w:vAlign w:val="center"/>
          </w:tcPr>
          <w:p w14:paraId="3F0E547E" w14:textId="77777777" w:rsidR="00452882" w:rsidRPr="007E64B6" w:rsidRDefault="00452882" w:rsidP="0031769D">
            <w:pPr>
              <w:pStyle w:val="t-body"/>
              <w:spacing w:after="120" w:line="240" w:lineRule="auto"/>
              <w:jc w:val="center"/>
            </w:pPr>
          </w:p>
        </w:tc>
        <w:tc>
          <w:tcPr>
            <w:tcW w:w="7421" w:type="dxa"/>
            <w:gridSpan w:val="4"/>
          </w:tcPr>
          <w:p w14:paraId="23CC398C" w14:textId="77777777" w:rsidR="00452882" w:rsidRPr="007E64B6" w:rsidRDefault="00452882" w:rsidP="0031769D">
            <w:pPr>
              <w:pStyle w:val="t-body"/>
              <w:spacing w:after="120" w:line="240" w:lineRule="auto"/>
              <w:rPr>
                <w:rStyle w:val="citalic"/>
              </w:rPr>
            </w:pPr>
            <w:r w:rsidRPr="007E64B6">
              <w:rPr>
                <w:rStyle w:val="citalic"/>
              </w:rPr>
              <w:t>(Describe how this requirement is met and provide links to supporting evidence.)</w:t>
            </w:r>
          </w:p>
        </w:tc>
      </w:tr>
      <w:tr w:rsidR="00452882" w:rsidRPr="007E64B6" w14:paraId="325B888A" w14:textId="77777777" w:rsidTr="00421B07">
        <w:trPr>
          <w:cantSplit/>
          <w:jc w:val="center"/>
        </w:trPr>
        <w:tc>
          <w:tcPr>
            <w:tcW w:w="1615" w:type="dxa"/>
            <w:vMerge w:val="restart"/>
            <w:vAlign w:val="center"/>
          </w:tcPr>
          <w:p w14:paraId="5F04E700" w14:textId="77777777" w:rsidR="00452882" w:rsidRPr="007E64B6" w:rsidRDefault="00452882" w:rsidP="0031769D">
            <w:pPr>
              <w:pStyle w:val="t-body"/>
              <w:spacing w:after="120" w:line="240" w:lineRule="auto"/>
              <w:jc w:val="center"/>
            </w:pPr>
            <w:r w:rsidRPr="007E64B6">
              <w:t>Updates</w:t>
            </w:r>
          </w:p>
        </w:tc>
        <w:tc>
          <w:tcPr>
            <w:tcW w:w="1044" w:type="dxa"/>
            <w:vMerge w:val="restart"/>
            <w:vAlign w:val="center"/>
          </w:tcPr>
          <w:p w14:paraId="5A1EC13E" w14:textId="77777777" w:rsidR="00452882" w:rsidRPr="007E64B6" w:rsidRDefault="00452882" w:rsidP="0031769D">
            <w:pPr>
              <w:pStyle w:val="t-body"/>
              <w:spacing w:after="120" w:line="240" w:lineRule="auto"/>
              <w:jc w:val="center"/>
            </w:pPr>
            <w:r w:rsidRPr="007E64B6">
              <w:t>2.1 (e)</w:t>
            </w:r>
          </w:p>
        </w:tc>
        <w:tc>
          <w:tcPr>
            <w:tcW w:w="5175" w:type="dxa"/>
          </w:tcPr>
          <w:p w14:paraId="68E843FC" w14:textId="697D77BD" w:rsidR="00452882" w:rsidRPr="007E64B6" w:rsidRDefault="00452882" w:rsidP="00922411">
            <w:pPr>
              <w:pStyle w:val="gpTable"/>
            </w:pPr>
            <w:r w:rsidRPr="007E64B6">
              <w:t>are provided with automated and secure mechanisms for updating software or firmware that allow, when necessary, the mitigation of vulnerabilities that if exploited may lead to the radio equipment harming the network or its functioning or the misuse of network resources</w:t>
            </w:r>
          </w:p>
        </w:tc>
        <w:tc>
          <w:tcPr>
            <w:tcW w:w="702" w:type="dxa"/>
          </w:tcPr>
          <w:p w14:paraId="3184F9EF" w14:textId="77777777" w:rsidR="00452882" w:rsidRPr="007E64B6" w:rsidRDefault="00452882" w:rsidP="0031769D">
            <w:pPr>
              <w:spacing w:line="240" w:lineRule="auto"/>
              <w:rPr>
                <w:rFonts w:cstheme="minorHAnsi"/>
                <w:iCs/>
              </w:rPr>
            </w:pPr>
          </w:p>
        </w:tc>
        <w:tc>
          <w:tcPr>
            <w:tcW w:w="843" w:type="dxa"/>
          </w:tcPr>
          <w:p w14:paraId="55750211" w14:textId="77777777" w:rsidR="00452882" w:rsidRPr="007E64B6" w:rsidRDefault="00452882" w:rsidP="0031769D">
            <w:pPr>
              <w:spacing w:line="240" w:lineRule="auto"/>
              <w:rPr>
                <w:rFonts w:cstheme="minorHAnsi"/>
                <w:iCs/>
              </w:rPr>
            </w:pPr>
          </w:p>
        </w:tc>
        <w:tc>
          <w:tcPr>
            <w:tcW w:w="701" w:type="dxa"/>
          </w:tcPr>
          <w:p w14:paraId="04DD2184" w14:textId="77777777" w:rsidR="00452882" w:rsidRPr="007E64B6" w:rsidRDefault="00452882" w:rsidP="0031769D">
            <w:pPr>
              <w:spacing w:line="240" w:lineRule="auto"/>
              <w:rPr>
                <w:rFonts w:cstheme="minorHAnsi"/>
                <w:iCs/>
              </w:rPr>
            </w:pPr>
          </w:p>
        </w:tc>
      </w:tr>
      <w:tr w:rsidR="00452882" w:rsidRPr="007E64B6" w14:paraId="304AC2D6" w14:textId="77777777" w:rsidTr="00421B07">
        <w:trPr>
          <w:cantSplit/>
          <w:jc w:val="center"/>
        </w:trPr>
        <w:tc>
          <w:tcPr>
            <w:tcW w:w="1615" w:type="dxa"/>
            <w:vMerge/>
            <w:vAlign w:val="center"/>
          </w:tcPr>
          <w:p w14:paraId="7C91E9D3" w14:textId="77777777" w:rsidR="00452882" w:rsidRPr="007E64B6" w:rsidRDefault="00452882" w:rsidP="0031769D">
            <w:pPr>
              <w:pStyle w:val="t-body"/>
              <w:spacing w:after="120" w:line="240" w:lineRule="auto"/>
              <w:jc w:val="center"/>
            </w:pPr>
          </w:p>
        </w:tc>
        <w:tc>
          <w:tcPr>
            <w:tcW w:w="1044" w:type="dxa"/>
            <w:vMerge/>
            <w:vAlign w:val="center"/>
          </w:tcPr>
          <w:p w14:paraId="04C43FBD" w14:textId="77777777" w:rsidR="00452882" w:rsidRPr="007E64B6" w:rsidRDefault="00452882" w:rsidP="0031769D">
            <w:pPr>
              <w:pStyle w:val="t-body"/>
              <w:spacing w:after="120" w:line="240" w:lineRule="auto"/>
              <w:jc w:val="center"/>
            </w:pPr>
          </w:p>
        </w:tc>
        <w:tc>
          <w:tcPr>
            <w:tcW w:w="7421" w:type="dxa"/>
            <w:gridSpan w:val="4"/>
          </w:tcPr>
          <w:p w14:paraId="77CDE157" w14:textId="77777777" w:rsidR="00452882" w:rsidRPr="007E64B6" w:rsidRDefault="00452882" w:rsidP="0031769D">
            <w:pPr>
              <w:pStyle w:val="t-body"/>
              <w:spacing w:after="120" w:line="240" w:lineRule="auto"/>
              <w:rPr>
                <w:rStyle w:val="citalic"/>
              </w:rPr>
            </w:pPr>
            <w:r w:rsidRPr="007E64B6">
              <w:rPr>
                <w:rStyle w:val="citalic"/>
              </w:rPr>
              <w:t>(Describe how this requirement is met and provide links to supporting evidence.)</w:t>
            </w:r>
          </w:p>
        </w:tc>
      </w:tr>
      <w:tr w:rsidR="00452882" w:rsidRPr="007E64B6" w14:paraId="12A95BA7" w14:textId="77777777" w:rsidTr="00421B07">
        <w:trPr>
          <w:cantSplit/>
          <w:jc w:val="center"/>
        </w:trPr>
        <w:tc>
          <w:tcPr>
            <w:tcW w:w="1615" w:type="dxa"/>
            <w:vMerge/>
            <w:vAlign w:val="center"/>
          </w:tcPr>
          <w:p w14:paraId="3F216BE0" w14:textId="77777777" w:rsidR="00452882" w:rsidRPr="007E64B6" w:rsidRDefault="00452882" w:rsidP="0031769D">
            <w:pPr>
              <w:pStyle w:val="t-body"/>
              <w:spacing w:after="120" w:line="240" w:lineRule="auto"/>
              <w:jc w:val="center"/>
            </w:pPr>
          </w:p>
        </w:tc>
        <w:tc>
          <w:tcPr>
            <w:tcW w:w="1044" w:type="dxa"/>
            <w:vMerge w:val="restart"/>
            <w:vAlign w:val="center"/>
          </w:tcPr>
          <w:p w14:paraId="00344BF1" w14:textId="77777777" w:rsidR="00452882" w:rsidRPr="007E64B6" w:rsidRDefault="00452882" w:rsidP="0031769D">
            <w:pPr>
              <w:pStyle w:val="t-body"/>
              <w:spacing w:after="120" w:line="240" w:lineRule="auto"/>
              <w:jc w:val="center"/>
            </w:pPr>
            <w:r w:rsidRPr="007E64B6">
              <w:t>2.2 (d)</w:t>
            </w:r>
          </w:p>
        </w:tc>
        <w:tc>
          <w:tcPr>
            <w:tcW w:w="5175" w:type="dxa"/>
          </w:tcPr>
          <w:p w14:paraId="71520EAD" w14:textId="0D677C7C" w:rsidR="00452882" w:rsidRPr="007E64B6" w:rsidRDefault="00452882" w:rsidP="00922411">
            <w:pPr>
              <w:pStyle w:val="gpTable"/>
            </w:pPr>
            <w:r w:rsidRPr="007E64B6">
              <w:t>are provided with automated and secure mechanisms for updating software or firmware that allow, when necessary, the mitigation of vulnerabilities that if exploited may lead to unauthori</w:t>
            </w:r>
            <w:r w:rsidR="00877DD5" w:rsidRPr="007E64B6">
              <w:t>z</w:t>
            </w:r>
            <w:r w:rsidRPr="007E64B6">
              <w:t>ed processing, including storage, access, disclosure, destruction, loss or alteration or lack of availability of personal data</w:t>
            </w:r>
          </w:p>
        </w:tc>
        <w:tc>
          <w:tcPr>
            <w:tcW w:w="702" w:type="dxa"/>
          </w:tcPr>
          <w:p w14:paraId="7409F08B" w14:textId="77777777" w:rsidR="00452882" w:rsidRPr="007E64B6" w:rsidRDefault="00452882" w:rsidP="0031769D">
            <w:pPr>
              <w:spacing w:line="240" w:lineRule="auto"/>
              <w:rPr>
                <w:rFonts w:cstheme="minorHAnsi"/>
                <w:iCs/>
              </w:rPr>
            </w:pPr>
          </w:p>
        </w:tc>
        <w:tc>
          <w:tcPr>
            <w:tcW w:w="843" w:type="dxa"/>
          </w:tcPr>
          <w:p w14:paraId="3C5DE9BA" w14:textId="77777777" w:rsidR="00452882" w:rsidRPr="007E64B6" w:rsidRDefault="00452882" w:rsidP="0031769D">
            <w:pPr>
              <w:spacing w:line="240" w:lineRule="auto"/>
              <w:rPr>
                <w:rFonts w:cstheme="minorHAnsi"/>
                <w:iCs/>
              </w:rPr>
            </w:pPr>
          </w:p>
        </w:tc>
        <w:tc>
          <w:tcPr>
            <w:tcW w:w="701" w:type="dxa"/>
          </w:tcPr>
          <w:p w14:paraId="79DC4754" w14:textId="77777777" w:rsidR="00452882" w:rsidRPr="007E64B6" w:rsidRDefault="00452882" w:rsidP="0031769D">
            <w:pPr>
              <w:spacing w:line="240" w:lineRule="auto"/>
              <w:rPr>
                <w:rFonts w:cstheme="minorHAnsi"/>
                <w:iCs/>
              </w:rPr>
            </w:pPr>
          </w:p>
        </w:tc>
      </w:tr>
      <w:tr w:rsidR="00452882" w:rsidRPr="007E64B6" w14:paraId="43A2996F" w14:textId="77777777" w:rsidTr="00421B07">
        <w:trPr>
          <w:cantSplit/>
          <w:jc w:val="center"/>
        </w:trPr>
        <w:tc>
          <w:tcPr>
            <w:tcW w:w="1615" w:type="dxa"/>
            <w:vMerge/>
            <w:vAlign w:val="center"/>
          </w:tcPr>
          <w:p w14:paraId="062DCC25" w14:textId="77777777" w:rsidR="00452882" w:rsidRPr="007E64B6" w:rsidRDefault="00452882" w:rsidP="0031769D">
            <w:pPr>
              <w:pStyle w:val="t-body"/>
              <w:spacing w:after="120" w:line="240" w:lineRule="auto"/>
              <w:jc w:val="center"/>
            </w:pPr>
          </w:p>
        </w:tc>
        <w:tc>
          <w:tcPr>
            <w:tcW w:w="1044" w:type="dxa"/>
            <w:vMerge/>
            <w:vAlign w:val="center"/>
          </w:tcPr>
          <w:p w14:paraId="25FD5CF1" w14:textId="77777777" w:rsidR="00452882" w:rsidRPr="007E64B6" w:rsidRDefault="00452882" w:rsidP="0031769D">
            <w:pPr>
              <w:pStyle w:val="t-body"/>
              <w:spacing w:after="120" w:line="240" w:lineRule="auto"/>
              <w:jc w:val="center"/>
            </w:pPr>
          </w:p>
        </w:tc>
        <w:tc>
          <w:tcPr>
            <w:tcW w:w="7421" w:type="dxa"/>
            <w:gridSpan w:val="4"/>
          </w:tcPr>
          <w:p w14:paraId="03E3578E" w14:textId="77777777" w:rsidR="00452882" w:rsidRPr="007E64B6" w:rsidRDefault="00452882" w:rsidP="0031769D">
            <w:pPr>
              <w:pStyle w:val="t-body"/>
              <w:spacing w:after="120" w:line="240" w:lineRule="auto"/>
              <w:rPr>
                <w:rStyle w:val="citalic"/>
              </w:rPr>
            </w:pPr>
            <w:r w:rsidRPr="007E64B6">
              <w:rPr>
                <w:rStyle w:val="citalic"/>
              </w:rPr>
              <w:t>(Describe how this requirement is met and provide links to supporting evidence.)</w:t>
            </w:r>
          </w:p>
        </w:tc>
      </w:tr>
      <w:tr w:rsidR="00452882" w:rsidRPr="007E64B6" w14:paraId="5C56D242" w14:textId="77777777" w:rsidTr="00421B07">
        <w:trPr>
          <w:cantSplit/>
          <w:jc w:val="center"/>
        </w:trPr>
        <w:tc>
          <w:tcPr>
            <w:tcW w:w="1615" w:type="dxa"/>
            <w:vMerge/>
            <w:vAlign w:val="center"/>
          </w:tcPr>
          <w:p w14:paraId="4FE50FAA" w14:textId="77777777" w:rsidR="00452882" w:rsidRPr="007E64B6" w:rsidRDefault="00452882" w:rsidP="0031769D">
            <w:pPr>
              <w:pStyle w:val="t-body"/>
              <w:spacing w:after="120" w:line="240" w:lineRule="auto"/>
              <w:jc w:val="center"/>
            </w:pPr>
          </w:p>
        </w:tc>
        <w:tc>
          <w:tcPr>
            <w:tcW w:w="1044" w:type="dxa"/>
            <w:vMerge w:val="restart"/>
            <w:vAlign w:val="center"/>
          </w:tcPr>
          <w:p w14:paraId="2196CC85" w14:textId="77777777" w:rsidR="00452882" w:rsidRPr="007E64B6" w:rsidRDefault="00452882" w:rsidP="0031769D">
            <w:pPr>
              <w:pStyle w:val="t-body"/>
              <w:spacing w:after="120" w:line="240" w:lineRule="auto"/>
              <w:jc w:val="center"/>
            </w:pPr>
            <w:r w:rsidRPr="007E64B6">
              <w:t>2.3 (d)</w:t>
            </w:r>
          </w:p>
        </w:tc>
        <w:tc>
          <w:tcPr>
            <w:tcW w:w="5175" w:type="dxa"/>
          </w:tcPr>
          <w:p w14:paraId="3130C30A" w14:textId="53453F8A" w:rsidR="00452882" w:rsidRPr="007E64B6" w:rsidRDefault="00452882" w:rsidP="00922411">
            <w:pPr>
              <w:pStyle w:val="gpTable"/>
            </w:pPr>
            <w:r w:rsidRPr="007E64B6">
              <w:t xml:space="preserve">are provided with automated and secure mechanisms for updating software or firmware that allow, when necessary, the mitigation of vulnerabilities that if exploited may lead to </w:t>
            </w:r>
            <w:r w:rsidR="006235DA" w:rsidRPr="007E64B6">
              <w:t>unauthorized</w:t>
            </w:r>
            <w:r w:rsidRPr="007E64B6">
              <w:t xml:space="preserve"> processing, including storage, access, disclosure, destruction, loss or alteration or lack of availability of financial or monetary data</w:t>
            </w:r>
          </w:p>
        </w:tc>
        <w:tc>
          <w:tcPr>
            <w:tcW w:w="702" w:type="dxa"/>
          </w:tcPr>
          <w:p w14:paraId="36B71D5E" w14:textId="77777777" w:rsidR="00452882" w:rsidRPr="007E64B6" w:rsidRDefault="00452882" w:rsidP="0031769D">
            <w:pPr>
              <w:spacing w:line="240" w:lineRule="auto"/>
              <w:rPr>
                <w:rFonts w:cstheme="minorHAnsi"/>
                <w:iCs/>
              </w:rPr>
            </w:pPr>
          </w:p>
        </w:tc>
        <w:tc>
          <w:tcPr>
            <w:tcW w:w="843" w:type="dxa"/>
          </w:tcPr>
          <w:p w14:paraId="29EE649C" w14:textId="77777777" w:rsidR="00452882" w:rsidRPr="007E64B6" w:rsidRDefault="00452882" w:rsidP="0031769D">
            <w:pPr>
              <w:spacing w:line="240" w:lineRule="auto"/>
              <w:rPr>
                <w:rFonts w:cstheme="minorHAnsi"/>
                <w:iCs/>
              </w:rPr>
            </w:pPr>
          </w:p>
        </w:tc>
        <w:tc>
          <w:tcPr>
            <w:tcW w:w="701" w:type="dxa"/>
          </w:tcPr>
          <w:p w14:paraId="399676C2" w14:textId="77777777" w:rsidR="00452882" w:rsidRPr="007E64B6" w:rsidRDefault="00452882" w:rsidP="0031769D">
            <w:pPr>
              <w:spacing w:line="240" w:lineRule="auto"/>
              <w:rPr>
                <w:rFonts w:cstheme="minorHAnsi"/>
                <w:iCs/>
              </w:rPr>
            </w:pPr>
          </w:p>
        </w:tc>
      </w:tr>
      <w:tr w:rsidR="00452882" w:rsidRPr="007E64B6" w14:paraId="37CF3EF1" w14:textId="77777777" w:rsidTr="00421B07">
        <w:trPr>
          <w:cantSplit/>
          <w:jc w:val="center"/>
        </w:trPr>
        <w:tc>
          <w:tcPr>
            <w:tcW w:w="1615" w:type="dxa"/>
            <w:vMerge/>
            <w:vAlign w:val="center"/>
          </w:tcPr>
          <w:p w14:paraId="09CD0965" w14:textId="77777777" w:rsidR="00452882" w:rsidRPr="007E64B6" w:rsidRDefault="00452882" w:rsidP="0031769D">
            <w:pPr>
              <w:pStyle w:val="t-body"/>
              <w:spacing w:after="120" w:line="240" w:lineRule="auto"/>
              <w:jc w:val="center"/>
            </w:pPr>
          </w:p>
        </w:tc>
        <w:tc>
          <w:tcPr>
            <w:tcW w:w="1044" w:type="dxa"/>
            <w:vMerge/>
            <w:vAlign w:val="center"/>
          </w:tcPr>
          <w:p w14:paraId="19EE0BE2" w14:textId="77777777" w:rsidR="00452882" w:rsidRPr="007E64B6" w:rsidRDefault="00452882" w:rsidP="0031769D">
            <w:pPr>
              <w:pStyle w:val="t-body"/>
              <w:spacing w:after="120" w:line="240" w:lineRule="auto"/>
              <w:jc w:val="center"/>
            </w:pPr>
          </w:p>
        </w:tc>
        <w:tc>
          <w:tcPr>
            <w:tcW w:w="7421" w:type="dxa"/>
            <w:gridSpan w:val="4"/>
          </w:tcPr>
          <w:p w14:paraId="5C4AACAD" w14:textId="77777777" w:rsidR="00452882" w:rsidRPr="007E64B6" w:rsidRDefault="00452882" w:rsidP="0031769D">
            <w:pPr>
              <w:pStyle w:val="t-body"/>
              <w:spacing w:after="120" w:line="240" w:lineRule="auto"/>
              <w:rPr>
                <w:rStyle w:val="citalic"/>
              </w:rPr>
            </w:pPr>
            <w:r w:rsidRPr="007E64B6">
              <w:rPr>
                <w:rStyle w:val="citalic"/>
              </w:rPr>
              <w:t>(Describe how this requirement is met and provide links to supporting evidence.)</w:t>
            </w:r>
          </w:p>
        </w:tc>
      </w:tr>
      <w:tr w:rsidR="00452882" w:rsidRPr="007E64B6" w14:paraId="30BE7973" w14:textId="77777777" w:rsidTr="00421B07">
        <w:trPr>
          <w:cantSplit/>
          <w:jc w:val="center"/>
        </w:trPr>
        <w:tc>
          <w:tcPr>
            <w:tcW w:w="1615" w:type="dxa"/>
            <w:vMerge w:val="restart"/>
            <w:vAlign w:val="center"/>
          </w:tcPr>
          <w:p w14:paraId="24AE7214" w14:textId="77777777" w:rsidR="00452882" w:rsidRPr="007E64B6" w:rsidRDefault="00452882" w:rsidP="0031769D">
            <w:pPr>
              <w:pStyle w:val="t-body"/>
              <w:spacing w:after="120" w:line="240" w:lineRule="auto"/>
              <w:jc w:val="center"/>
            </w:pPr>
            <w:r w:rsidRPr="007E64B6">
              <w:lastRenderedPageBreak/>
              <w:t>Protection of data</w:t>
            </w:r>
          </w:p>
        </w:tc>
        <w:tc>
          <w:tcPr>
            <w:tcW w:w="1044" w:type="dxa"/>
            <w:vMerge w:val="restart"/>
            <w:vAlign w:val="center"/>
          </w:tcPr>
          <w:p w14:paraId="535B2A87" w14:textId="77777777" w:rsidR="00452882" w:rsidRPr="007E64B6" w:rsidRDefault="00452882" w:rsidP="0031769D">
            <w:pPr>
              <w:pStyle w:val="t-body"/>
              <w:keepNext/>
              <w:spacing w:after="120" w:line="240" w:lineRule="auto"/>
              <w:jc w:val="center"/>
            </w:pPr>
            <w:r w:rsidRPr="007E64B6">
              <w:t>2.2 (a)</w:t>
            </w:r>
          </w:p>
        </w:tc>
        <w:tc>
          <w:tcPr>
            <w:tcW w:w="5175" w:type="dxa"/>
          </w:tcPr>
          <w:p w14:paraId="6B7B5EE6" w14:textId="750624B3" w:rsidR="00452882" w:rsidRPr="007E64B6" w:rsidRDefault="00452882" w:rsidP="00922411">
            <w:pPr>
              <w:pStyle w:val="gpTable"/>
            </w:pPr>
            <w:r w:rsidRPr="007E64B6">
              <w:t xml:space="preserve">protect stored, transmitted or otherwise processed personal data against accidental or </w:t>
            </w:r>
            <w:r w:rsidR="006235DA" w:rsidRPr="007E64B6">
              <w:t>unauthorized</w:t>
            </w:r>
            <w:r w:rsidRPr="007E64B6">
              <w:t xml:space="preserve"> processing, including storage, access, disclosure, destruction, loss or alteration or lack of availability</w:t>
            </w:r>
          </w:p>
        </w:tc>
        <w:tc>
          <w:tcPr>
            <w:tcW w:w="702" w:type="dxa"/>
          </w:tcPr>
          <w:p w14:paraId="76F47FEF" w14:textId="77777777" w:rsidR="00452882" w:rsidRPr="007E64B6" w:rsidRDefault="00452882" w:rsidP="0031769D">
            <w:pPr>
              <w:spacing w:line="240" w:lineRule="auto"/>
              <w:rPr>
                <w:rFonts w:cstheme="minorHAnsi"/>
                <w:iCs/>
              </w:rPr>
            </w:pPr>
          </w:p>
        </w:tc>
        <w:tc>
          <w:tcPr>
            <w:tcW w:w="843" w:type="dxa"/>
          </w:tcPr>
          <w:p w14:paraId="1CDCE0B3" w14:textId="77777777" w:rsidR="00452882" w:rsidRPr="007E64B6" w:rsidRDefault="00452882" w:rsidP="0031769D">
            <w:pPr>
              <w:spacing w:line="240" w:lineRule="auto"/>
              <w:rPr>
                <w:rFonts w:cstheme="minorHAnsi"/>
                <w:iCs/>
              </w:rPr>
            </w:pPr>
          </w:p>
        </w:tc>
        <w:tc>
          <w:tcPr>
            <w:tcW w:w="701" w:type="dxa"/>
          </w:tcPr>
          <w:p w14:paraId="60A4E3A7" w14:textId="77777777" w:rsidR="00452882" w:rsidRPr="007E64B6" w:rsidRDefault="00452882" w:rsidP="0031769D">
            <w:pPr>
              <w:spacing w:line="240" w:lineRule="auto"/>
              <w:rPr>
                <w:rFonts w:cstheme="minorHAnsi"/>
                <w:iCs/>
              </w:rPr>
            </w:pPr>
          </w:p>
        </w:tc>
      </w:tr>
      <w:tr w:rsidR="00452882" w:rsidRPr="007E64B6" w14:paraId="1CCC27FD" w14:textId="77777777" w:rsidTr="00421B07">
        <w:trPr>
          <w:cantSplit/>
          <w:jc w:val="center"/>
        </w:trPr>
        <w:tc>
          <w:tcPr>
            <w:tcW w:w="1615" w:type="dxa"/>
            <w:vMerge/>
            <w:vAlign w:val="center"/>
          </w:tcPr>
          <w:p w14:paraId="16460D51" w14:textId="77777777" w:rsidR="00452882" w:rsidRPr="007E64B6" w:rsidRDefault="00452882" w:rsidP="0031769D">
            <w:pPr>
              <w:pStyle w:val="t-body"/>
              <w:spacing w:after="120" w:line="240" w:lineRule="auto"/>
              <w:jc w:val="center"/>
            </w:pPr>
          </w:p>
        </w:tc>
        <w:tc>
          <w:tcPr>
            <w:tcW w:w="1044" w:type="dxa"/>
            <w:vMerge/>
            <w:vAlign w:val="center"/>
          </w:tcPr>
          <w:p w14:paraId="18799C6B" w14:textId="77777777" w:rsidR="00452882" w:rsidRPr="007E64B6" w:rsidRDefault="00452882" w:rsidP="0031769D">
            <w:pPr>
              <w:pStyle w:val="t-body"/>
              <w:keepNext/>
              <w:spacing w:after="120" w:line="240" w:lineRule="auto"/>
              <w:jc w:val="center"/>
            </w:pPr>
          </w:p>
        </w:tc>
        <w:tc>
          <w:tcPr>
            <w:tcW w:w="7421" w:type="dxa"/>
            <w:gridSpan w:val="4"/>
          </w:tcPr>
          <w:p w14:paraId="0C726CFF" w14:textId="77777777" w:rsidR="00452882" w:rsidRPr="007E64B6" w:rsidRDefault="00452882" w:rsidP="0031769D">
            <w:pPr>
              <w:pStyle w:val="t-body"/>
              <w:keepLines/>
              <w:spacing w:after="120" w:line="240" w:lineRule="auto"/>
              <w:rPr>
                <w:rStyle w:val="citalic"/>
              </w:rPr>
            </w:pPr>
            <w:r w:rsidRPr="007E64B6">
              <w:rPr>
                <w:rStyle w:val="citalic"/>
              </w:rPr>
              <w:t>(Describe how this requirement is met and provide links to supporting evidence.)</w:t>
            </w:r>
          </w:p>
        </w:tc>
      </w:tr>
      <w:tr w:rsidR="00452882" w:rsidRPr="007E64B6" w14:paraId="300FBDD4" w14:textId="77777777" w:rsidTr="00421B07">
        <w:trPr>
          <w:cantSplit/>
          <w:jc w:val="center"/>
        </w:trPr>
        <w:tc>
          <w:tcPr>
            <w:tcW w:w="1615" w:type="dxa"/>
            <w:vMerge/>
            <w:vAlign w:val="center"/>
          </w:tcPr>
          <w:p w14:paraId="5F26D4F9" w14:textId="77777777" w:rsidR="00452882" w:rsidRPr="007E64B6" w:rsidRDefault="00452882" w:rsidP="0031769D">
            <w:pPr>
              <w:pStyle w:val="t-body"/>
              <w:spacing w:after="120" w:line="240" w:lineRule="auto"/>
              <w:jc w:val="center"/>
            </w:pPr>
          </w:p>
        </w:tc>
        <w:tc>
          <w:tcPr>
            <w:tcW w:w="1044" w:type="dxa"/>
            <w:vMerge w:val="restart"/>
            <w:vAlign w:val="center"/>
          </w:tcPr>
          <w:p w14:paraId="6FC539E8" w14:textId="77777777" w:rsidR="00452882" w:rsidRPr="007E64B6" w:rsidRDefault="00452882" w:rsidP="0031769D">
            <w:pPr>
              <w:pStyle w:val="t-body"/>
              <w:spacing w:after="120" w:line="240" w:lineRule="auto"/>
              <w:jc w:val="center"/>
            </w:pPr>
            <w:r w:rsidRPr="007E64B6">
              <w:t>2.3 (a)</w:t>
            </w:r>
          </w:p>
        </w:tc>
        <w:tc>
          <w:tcPr>
            <w:tcW w:w="5175" w:type="dxa"/>
          </w:tcPr>
          <w:p w14:paraId="7C4B773B" w14:textId="279BFBBD" w:rsidR="00452882" w:rsidRPr="007E64B6" w:rsidRDefault="00452882" w:rsidP="00922411">
            <w:pPr>
              <w:pStyle w:val="gpTable"/>
            </w:pPr>
            <w:r w:rsidRPr="007E64B6">
              <w:t xml:space="preserve">protect stored, transmitted or otherwise processed financial or monetary data against accidental or </w:t>
            </w:r>
            <w:r w:rsidR="006235DA" w:rsidRPr="007E64B6">
              <w:t>unauthorized</w:t>
            </w:r>
            <w:r w:rsidRPr="007E64B6">
              <w:t xml:space="preserve"> processing, including storage, access, disclosure, destruction, loss or alteration or lack of availability</w:t>
            </w:r>
          </w:p>
        </w:tc>
        <w:tc>
          <w:tcPr>
            <w:tcW w:w="702" w:type="dxa"/>
          </w:tcPr>
          <w:p w14:paraId="762A1FAC" w14:textId="77777777" w:rsidR="00452882" w:rsidRPr="007E64B6" w:rsidRDefault="00452882" w:rsidP="0031769D">
            <w:pPr>
              <w:spacing w:line="240" w:lineRule="auto"/>
              <w:rPr>
                <w:rFonts w:cstheme="minorHAnsi"/>
                <w:iCs/>
              </w:rPr>
            </w:pPr>
          </w:p>
        </w:tc>
        <w:tc>
          <w:tcPr>
            <w:tcW w:w="843" w:type="dxa"/>
          </w:tcPr>
          <w:p w14:paraId="490DF275" w14:textId="77777777" w:rsidR="00452882" w:rsidRPr="007E64B6" w:rsidRDefault="00452882" w:rsidP="0031769D">
            <w:pPr>
              <w:spacing w:line="240" w:lineRule="auto"/>
              <w:rPr>
                <w:rFonts w:cstheme="minorHAnsi"/>
                <w:iCs/>
              </w:rPr>
            </w:pPr>
          </w:p>
        </w:tc>
        <w:tc>
          <w:tcPr>
            <w:tcW w:w="701" w:type="dxa"/>
          </w:tcPr>
          <w:p w14:paraId="371B5EC7" w14:textId="77777777" w:rsidR="00452882" w:rsidRPr="007E64B6" w:rsidRDefault="00452882" w:rsidP="0031769D">
            <w:pPr>
              <w:spacing w:line="240" w:lineRule="auto"/>
              <w:rPr>
                <w:rFonts w:cstheme="minorHAnsi"/>
                <w:iCs/>
              </w:rPr>
            </w:pPr>
          </w:p>
        </w:tc>
      </w:tr>
      <w:tr w:rsidR="00452882" w:rsidRPr="007E64B6" w14:paraId="3BC68D89" w14:textId="77777777" w:rsidTr="00421B07">
        <w:trPr>
          <w:cantSplit/>
          <w:jc w:val="center"/>
        </w:trPr>
        <w:tc>
          <w:tcPr>
            <w:tcW w:w="1615" w:type="dxa"/>
            <w:vMerge/>
            <w:vAlign w:val="center"/>
          </w:tcPr>
          <w:p w14:paraId="66F23712" w14:textId="77777777" w:rsidR="00452882" w:rsidRPr="007E64B6" w:rsidRDefault="00452882" w:rsidP="0031769D">
            <w:pPr>
              <w:pStyle w:val="t-body"/>
              <w:spacing w:after="120" w:line="240" w:lineRule="auto"/>
              <w:jc w:val="center"/>
            </w:pPr>
          </w:p>
        </w:tc>
        <w:tc>
          <w:tcPr>
            <w:tcW w:w="1044" w:type="dxa"/>
            <w:vMerge/>
            <w:vAlign w:val="center"/>
          </w:tcPr>
          <w:p w14:paraId="75378B32" w14:textId="77777777" w:rsidR="00452882" w:rsidRPr="007E64B6" w:rsidRDefault="00452882" w:rsidP="0031769D">
            <w:pPr>
              <w:pStyle w:val="t-body"/>
              <w:spacing w:after="120" w:line="240" w:lineRule="auto"/>
              <w:jc w:val="center"/>
            </w:pPr>
          </w:p>
        </w:tc>
        <w:tc>
          <w:tcPr>
            <w:tcW w:w="7421" w:type="dxa"/>
            <w:gridSpan w:val="4"/>
          </w:tcPr>
          <w:p w14:paraId="6EE3FF50" w14:textId="77777777" w:rsidR="00452882" w:rsidRPr="007E64B6" w:rsidRDefault="00452882" w:rsidP="0031769D">
            <w:pPr>
              <w:pStyle w:val="t-body"/>
              <w:spacing w:after="120" w:line="240" w:lineRule="auto"/>
              <w:rPr>
                <w:rStyle w:val="citalic"/>
              </w:rPr>
            </w:pPr>
            <w:r w:rsidRPr="007E64B6">
              <w:rPr>
                <w:rStyle w:val="citalic"/>
              </w:rPr>
              <w:t>(Describe how this requirement is met and provide links to supporting evidence.)</w:t>
            </w:r>
          </w:p>
        </w:tc>
      </w:tr>
      <w:tr w:rsidR="00452882" w:rsidRPr="007E64B6" w14:paraId="4079103C" w14:textId="77777777" w:rsidTr="00421B07">
        <w:trPr>
          <w:cantSplit/>
          <w:jc w:val="center"/>
        </w:trPr>
        <w:tc>
          <w:tcPr>
            <w:tcW w:w="1615" w:type="dxa"/>
            <w:vMerge w:val="restart"/>
            <w:vAlign w:val="center"/>
          </w:tcPr>
          <w:p w14:paraId="4B3082C8" w14:textId="77777777" w:rsidR="00452882" w:rsidRPr="007E64B6" w:rsidRDefault="00452882" w:rsidP="0031769D">
            <w:pPr>
              <w:pStyle w:val="t-body"/>
              <w:spacing w:after="120" w:line="240" w:lineRule="auto"/>
              <w:jc w:val="center"/>
            </w:pPr>
            <w:r w:rsidRPr="007E64B6">
              <w:t>Notification of changes</w:t>
            </w:r>
          </w:p>
        </w:tc>
        <w:tc>
          <w:tcPr>
            <w:tcW w:w="1044" w:type="dxa"/>
            <w:vMerge w:val="restart"/>
            <w:vAlign w:val="center"/>
          </w:tcPr>
          <w:p w14:paraId="1F160D79" w14:textId="77777777" w:rsidR="00452882" w:rsidRPr="007E64B6" w:rsidRDefault="00452882" w:rsidP="0031769D">
            <w:pPr>
              <w:pStyle w:val="t-body"/>
              <w:spacing w:after="120" w:line="240" w:lineRule="auto"/>
              <w:jc w:val="center"/>
            </w:pPr>
            <w:r w:rsidRPr="007E64B6">
              <w:t>2.2 (e)</w:t>
            </w:r>
          </w:p>
        </w:tc>
        <w:tc>
          <w:tcPr>
            <w:tcW w:w="5175" w:type="dxa"/>
          </w:tcPr>
          <w:p w14:paraId="2C0F9421" w14:textId="1C4FDD85" w:rsidR="00452882" w:rsidRPr="007E64B6" w:rsidRDefault="00452882" w:rsidP="00922411">
            <w:pPr>
              <w:pStyle w:val="gpTable"/>
            </w:pPr>
            <w:r w:rsidRPr="007E64B6">
              <w:t>include functionalities to inform the user of changes that may affect data protection and privacy</w:t>
            </w:r>
          </w:p>
        </w:tc>
        <w:tc>
          <w:tcPr>
            <w:tcW w:w="702" w:type="dxa"/>
          </w:tcPr>
          <w:p w14:paraId="6CB2802A" w14:textId="77777777" w:rsidR="00452882" w:rsidRPr="007E64B6" w:rsidRDefault="00452882" w:rsidP="0031769D">
            <w:pPr>
              <w:spacing w:line="240" w:lineRule="auto"/>
              <w:rPr>
                <w:rFonts w:cstheme="minorHAnsi"/>
                <w:iCs/>
              </w:rPr>
            </w:pPr>
          </w:p>
        </w:tc>
        <w:tc>
          <w:tcPr>
            <w:tcW w:w="843" w:type="dxa"/>
          </w:tcPr>
          <w:p w14:paraId="16EBC4B8" w14:textId="77777777" w:rsidR="00452882" w:rsidRPr="007E64B6" w:rsidRDefault="00452882" w:rsidP="0031769D">
            <w:pPr>
              <w:spacing w:line="240" w:lineRule="auto"/>
              <w:rPr>
                <w:rFonts w:cstheme="minorHAnsi"/>
                <w:iCs/>
              </w:rPr>
            </w:pPr>
          </w:p>
        </w:tc>
        <w:tc>
          <w:tcPr>
            <w:tcW w:w="701" w:type="dxa"/>
          </w:tcPr>
          <w:p w14:paraId="6DE68B40" w14:textId="77777777" w:rsidR="00452882" w:rsidRPr="007E64B6" w:rsidRDefault="00452882" w:rsidP="0031769D">
            <w:pPr>
              <w:spacing w:line="240" w:lineRule="auto"/>
              <w:rPr>
                <w:rFonts w:cstheme="minorHAnsi"/>
                <w:iCs/>
              </w:rPr>
            </w:pPr>
          </w:p>
        </w:tc>
      </w:tr>
      <w:tr w:rsidR="00452882" w:rsidRPr="007E64B6" w14:paraId="3D983B84" w14:textId="77777777" w:rsidTr="00421B07">
        <w:trPr>
          <w:cantSplit/>
          <w:jc w:val="center"/>
        </w:trPr>
        <w:tc>
          <w:tcPr>
            <w:tcW w:w="1615" w:type="dxa"/>
            <w:vMerge/>
            <w:vAlign w:val="center"/>
          </w:tcPr>
          <w:p w14:paraId="7F709C8B" w14:textId="77777777" w:rsidR="00452882" w:rsidRPr="007E64B6" w:rsidRDefault="00452882" w:rsidP="0031769D">
            <w:pPr>
              <w:pStyle w:val="t-body"/>
              <w:spacing w:after="120" w:line="240" w:lineRule="auto"/>
              <w:jc w:val="center"/>
            </w:pPr>
          </w:p>
        </w:tc>
        <w:tc>
          <w:tcPr>
            <w:tcW w:w="1044" w:type="dxa"/>
            <w:vMerge/>
            <w:vAlign w:val="center"/>
          </w:tcPr>
          <w:p w14:paraId="1E327D08" w14:textId="77777777" w:rsidR="00452882" w:rsidRPr="007E64B6" w:rsidRDefault="00452882" w:rsidP="0031769D">
            <w:pPr>
              <w:pStyle w:val="t-body"/>
              <w:spacing w:after="120" w:line="240" w:lineRule="auto"/>
              <w:jc w:val="center"/>
            </w:pPr>
          </w:p>
        </w:tc>
        <w:tc>
          <w:tcPr>
            <w:tcW w:w="7421" w:type="dxa"/>
            <w:gridSpan w:val="4"/>
          </w:tcPr>
          <w:p w14:paraId="11F34B30" w14:textId="77777777" w:rsidR="00452882" w:rsidRPr="007E64B6" w:rsidRDefault="00452882" w:rsidP="0031769D">
            <w:pPr>
              <w:pStyle w:val="t-body"/>
              <w:spacing w:after="120" w:line="240" w:lineRule="auto"/>
              <w:rPr>
                <w:rStyle w:val="citalic"/>
              </w:rPr>
            </w:pPr>
            <w:r w:rsidRPr="007E64B6">
              <w:rPr>
                <w:rStyle w:val="citalic"/>
              </w:rPr>
              <w:t>(Describe how this requirement is met and provide links to supporting evidence.)</w:t>
            </w:r>
          </w:p>
        </w:tc>
      </w:tr>
      <w:tr w:rsidR="00452882" w:rsidRPr="007E64B6" w14:paraId="25CA1C61" w14:textId="77777777" w:rsidTr="00421B07">
        <w:trPr>
          <w:cantSplit/>
          <w:jc w:val="center"/>
        </w:trPr>
        <w:tc>
          <w:tcPr>
            <w:tcW w:w="1615" w:type="dxa"/>
            <w:vMerge w:val="restart"/>
            <w:vAlign w:val="center"/>
          </w:tcPr>
          <w:p w14:paraId="143010F2" w14:textId="77777777" w:rsidR="00452882" w:rsidRPr="007E64B6" w:rsidRDefault="00452882" w:rsidP="0031769D">
            <w:pPr>
              <w:pStyle w:val="t-body"/>
              <w:spacing w:after="120" w:line="240" w:lineRule="auto"/>
              <w:jc w:val="center"/>
            </w:pPr>
            <w:r w:rsidRPr="007E64B6">
              <w:t>Logging</w:t>
            </w:r>
          </w:p>
        </w:tc>
        <w:tc>
          <w:tcPr>
            <w:tcW w:w="1044" w:type="dxa"/>
            <w:vMerge w:val="restart"/>
            <w:vAlign w:val="center"/>
          </w:tcPr>
          <w:p w14:paraId="1306CD2A" w14:textId="77777777" w:rsidR="00452882" w:rsidRPr="007E64B6" w:rsidRDefault="00452882" w:rsidP="0031769D">
            <w:pPr>
              <w:pStyle w:val="t-body"/>
              <w:spacing w:after="120" w:line="240" w:lineRule="auto"/>
              <w:jc w:val="center"/>
            </w:pPr>
            <w:r w:rsidRPr="007E64B6">
              <w:t>2.2 (f)</w:t>
            </w:r>
          </w:p>
        </w:tc>
        <w:tc>
          <w:tcPr>
            <w:tcW w:w="5175" w:type="dxa"/>
          </w:tcPr>
          <w:p w14:paraId="06F96F0C" w14:textId="3EF1F44F" w:rsidR="00452882" w:rsidRPr="007E64B6" w:rsidRDefault="00452882" w:rsidP="00922411">
            <w:pPr>
              <w:pStyle w:val="gpTable"/>
            </w:pPr>
            <w:r w:rsidRPr="007E64B6">
              <w:t>log the internal activity that can have an impact on data protection or privacy</w:t>
            </w:r>
          </w:p>
        </w:tc>
        <w:tc>
          <w:tcPr>
            <w:tcW w:w="702" w:type="dxa"/>
          </w:tcPr>
          <w:p w14:paraId="2A25C7F9" w14:textId="77777777" w:rsidR="00452882" w:rsidRPr="007E64B6" w:rsidRDefault="00452882" w:rsidP="0031769D">
            <w:pPr>
              <w:spacing w:line="240" w:lineRule="auto"/>
              <w:rPr>
                <w:rFonts w:cstheme="minorHAnsi"/>
                <w:iCs/>
              </w:rPr>
            </w:pPr>
          </w:p>
        </w:tc>
        <w:tc>
          <w:tcPr>
            <w:tcW w:w="843" w:type="dxa"/>
          </w:tcPr>
          <w:p w14:paraId="0675602C" w14:textId="77777777" w:rsidR="00452882" w:rsidRPr="007E64B6" w:rsidRDefault="00452882" w:rsidP="0031769D">
            <w:pPr>
              <w:spacing w:line="240" w:lineRule="auto"/>
              <w:rPr>
                <w:rFonts w:cstheme="minorHAnsi"/>
                <w:iCs/>
              </w:rPr>
            </w:pPr>
          </w:p>
        </w:tc>
        <w:tc>
          <w:tcPr>
            <w:tcW w:w="701" w:type="dxa"/>
          </w:tcPr>
          <w:p w14:paraId="5FF71AC0" w14:textId="77777777" w:rsidR="00452882" w:rsidRPr="007E64B6" w:rsidRDefault="00452882" w:rsidP="0031769D">
            <w:pPr>
              <w:spacing w:line="240" w:lineRule="auto"/>
              <w:rPr>
                <w:rFonts w:cstheme="minorHAnsi"/>
                <w:iCs/>
              </w:rPr>
            </w:pPr>
          </w:p>
        </w:tc>
      </w:tr>
      <w:tr w:rsidR="00452882" w:rsidRPr="007E64B6" w14:paraId="2839911D" w14:textId="77777777" w:rsidTr="00421B07">
        <w:trPr>
          <w:cantSplit/>
          <w:jc w:val="center"/>
        </w:trPr>
        <w:tc>
          <w:tcPr>
            <w:tcW w:w="1615" w:type="dxa"/>
            <w:vMerge/>
            <w:vAlign w:val="center"/>
          </w:tcPr>
          <w:p w14:paraId="55AF8CE7" w14:textId="77777777" w:rsidR="00452882" w:rsidRPr="007E64B6" w:rsidRDefault="00452882" w:rsidP="0031769D">
            <w:pPr>
              <w:pStyle w:val="t-body"/>
              <w:spacing w:after="120" w:line="240" w:lineRule="auto"/>
            </w:pPr>
          </w:p>
        </w:tc>
        <w:tc>
          <w:tcPr>
            <w:tcW w:w="1044" w:type="dxa"/>
            <w:vMerge/>
            <w:vAlign w:val="center"/>
          </w:tcPr>
          <w:p w14:paraId="4ABD67B0" w14:textId="77777777" w:rsidR="00452882" w:rsidRPr="007E64B6" w:rsidRDefault="00452882" w:rsidP="0031769D">
            <w:pPr>
              <w:pStyle w:val="t-body"/>
              <w:spacing w:after="120" w:line="240" w:lineRule="auto"/>
            </w:pPr>
          </w:p>
        </w:tc>
        <w:tc>
          <w:tcPr>
            <w:tcW w:w="7421" w:type="dxa"/>
            <w:gridSpan w:val="4"/>
          </w:tcPr>
          <w:p w14:paraId="5F3FA8BF" w14:textId="77777777" w:rsidR="00452882" w:rsidRPr="007E64B6" w:rsidRDefault="00452882" w:rsidP="0031769D">
            <w:pPr>
              <w:pStyle w:val="t-body"/>
              <w:spacing w:after="120" w:line="240" w:lineRule="auto"/>
              <w:rPr>
                <w:rStyle w:val="citalic"/>
              </w:rPr>
            </w:pPr>
            <w:r w:rsidRPr="007E64B6">
              <w:rPr>
                <w:rStyle w:val="citalic"/>
              </w:rPr>
              <w:t>(Describe how this requirement is met and provide links to supporting evidence.)</w:t>
            </w:r>
          </w:p>
        </w:tc>
      </w:tr>
      <w:tr w:rsidR="00452882" w:rsidRPr="007E64B6" w14:paraId="78F65928" w14:textId="77777777" w:rsidTr="00421B07">
        <w:trPr>
          <w:cantSplit/>
          <w:jc w:val="center"/>
        </w:trPr>
        <w:tc>
          <w:tcPr>
            <w:tcW w:w="1615" w:type="dxa"/>
            <w:vMerge/>
            <w:vAlign w:val="center"/>
          </w:tcPr>
          <w:p w14:paraId="4380C453" w14:textId="77777777" w:rsidR="00452882" w:rsidRPr="007E64B6" w:rsidRDefault="00452882" w:rsidP="0031769D">
            <w:pPr>
              <w:pStyle w:val="t-body"/>
              <w:spacing w:after="120" w:line="240" w:lineRule="auto"/>
            </w:pPr>
          </w:p>
        </w:tc>
        <w:tc>
          <w:tcPr>
            <w:tcW w:w="1044" w:type="dxa"/>
            <w:vMerge w:val="restart"/>
            <w:vAlign w:val="center"/>
          </w:tcPr>
          <w:p w14:paraId="3DF8863C" w14:textId="77777777" w:rsidR="00452882" w:rsidRPr="007E64B6" w:rsidRDefault="00452882" w:rsidP="0031769D">
            <w:pPr>
              <w:pStyle w:val="t-body"/>
              <w:spacing w:after="120" w:line="240" w:lineRule="auto"/>
              <w:jc w:val="center"/>
            </w:pPr>
            <w:r w:rsidRPr="007E64B6">
              <w:t>2.3 (e)</w:t>
            </w:r>
          </w:p>
        </w:tc>
        <w:tc>
          <w:tcPr>
            <w:tcW w:w="5175" w:type="dxa"/>
          </w:tcPr>
          <w:p w14:paraId="02427CB9" w14:textId="77777777" w:rsidR="00452882" w:rsidRPr="007E64B6" w:rsidRDefault="00452882" w:rsidP="00922411">
            <w:pPr>
              <w:pStyle w:val="gpTable"/>
            </w:pPr>
            <w:r w:rsidRPr="007E64B6">
              <w:t>log the internal activity that can have an impact on financial or monetary data</w:t>
            </w:r>
          </w:p>
        </w:tc>
        <w:tc>
          <w:tcPr>
            <w:tcW w:w="702" w:type="dxa"/>
          </w:tcPr>
          <w:p w14:paraId="4BB77F47" w14:textId="77777777" w:rsidR="00452882" w:rsidRPr="007E64B6" w:rsidRDefault="00452882" w:rsidP="0031769D">
            <w:pPr>
              <w:spacing w:line="240" w:lineRule="auto"/>
              <w:rPr>
                <w:rFonts w:cstheme="minorHAnsi"/>
                <w:iCs/>
              </w:rPr>
            </w:pPr>
          </w:p>
        </w:tc>
        <w:tc>
          <w:tcPr>
            <w:tcW w:w="843" w:type="dxa"/>
          </w:tcPr>
          <w:p w14:paraId="599A97DE" w14:textId="77777777" w:rsidR="00452882" w:rsidRPr="007E64B6" w:rsidRDefault="00452882" w:rsidP="0031769D">
            <w:pPr>
              <w:spacing w:line="240" w:lineRule="auto"/>
              <w:rPr>
                <w:rFonts w:cstheme="minorHAnsi"/>
                <w:iCs/>
              </w:rPr>
            </w:pPr>
          </w:p>
        </w:tc>
        <w:tc>
          <w:tcPr>
            <w:tcW w:w="701" w:type="dxa"/>
          </w:tcPr>
          <w:p w14:paraId="1AC0FEA9" w14:textId="77777777" w:rsidR="00452882" w:rsidRPr="007E64B6" w:rsidRDefault="00452882" w:rsidP="0031769D">
            <w:pPr>
              <w:spacing w:line="240" w:lineRule="auto"/>
              <w:rPr>
                <w:rFonts w:cstheme="minorHAnsi"/>
                <w:iCs/>
              </w:rPr>
            </w:pPr>
          </w:p>
        </w:tc>
      </w:tr>
      <w:tr w:rsidR="00452882" w:rsidRPr="007E64B6" w14:paraId="094D960F" w14:textId="77777777" w:rsidTr="00421B07">
        <w:trPr>
          <w:cantSplit/>
          <w:jc w:val="center"/>
        </w:trPr>
        <w:tc>
          <w:tcPr>
            <w:tcW w:w="1615" w:type="dxa"/>
            <w:vMerge/>
            <w:vAlign w:val="center"/>
          </w:tcPr>
          <w:p w14:paraId="1DC7437A" w14:textId="77777777" w:rsidR="00452882" w:rsidRPr="007E64B6" w:rsidRDefault="00452882" w:rsidP="0031769D">
            <w:pPr>
              <w:pStyle w:val="t-body"/>
              <w:spacing w:after="120" w:line="240" w:lineRule="auto"/>
            </w:pPr>
          </w:p>
        </w:tc>
        <w:tc>
          <w:tcPr>
            <w:tcW w:w="1044" w:type="dxa"/>
            <w:vMerge/>
            <w:vAlign w:val="center"/>
          </w:tcPr>
          <w:p w14:paraId="00746130" w14:textId="77777777" w:rsidR="00452882" w:rsidRPr="007E64B6" w:rsidRDefault="00452882" w:rsidP="0031769D">
            <w:pPr>
              <w:pStyle w:val="t-body"/>
              <w:spacing w:after="120" w:line="240" w:lineRule="auto"/>
            </w:pPr>
          </w:p>
        </w:tc>
        <w:tc>
          <w:tcPr>
            <w:tcW w:w="7421" w:type="dxa"/>
            <w:gridSpan w:val="4"/>
          </w:tcPr>
          <w:p w14:paraId="0BC114F4" w14:textId="77777777" w:rsidR="00452882" w:rsidRPr="007E64B6" w:rsidRDefault="00452882" w:rsidP="0031769D">
            <w:pPr>
              <w:pStyle w:val="t-body"/>
              <w:spacing w:after="120" w:line="240" w:lineRule="auto"/>
              <w:rPr>
                <w:rStyle w:val="citalic"/>
              </w:rPr>
            </w:pPr>
            <w:r w:rsidRPr="007E64B6">
              <w:rPr>
                <w:rStyle w:val="citalic"/>
              </w:rPr>
              <w:t>(Describe how this requirement is met and provide links to supporting evidence.)</w:t>
            </w:r>
          </w:p>
        </w:tc>
      </w:tr>
      <w:tr w:rsidR="00452882" w:rsidRPr="007E64B6" w14:paraId="77E48C65" w14:textId="77777777" w:rsidTr="00421B07">
        <w:trPr>
          <w:cantSplit/>
          <w:jc w:val="center"/>
        </w:trPr>
        <w:tc>
          <w:tcPr>
            <w:tcW w:w="1615" w:type="dxa"/>
            <w:vMerge w:val="restart"/>
            <w:vAlign w:val="center"/>
          </w:tcPr>
          <w:p w14:paraId="00826C05" w14:textId="77777777" w:rsidR="00452882" w:rsidRPr="007E64B6" w:rsidRDefault="00452882" w:rsidP="0031769D">
            <w:pPr>
              <w:pStyle w:val="t-body"/>
              <w:spacing w:after="120" w:line="240" w:lineRule="auto"/>
              <w:jc w:val="center"/>
            </w:pPr>
            <w:r w:rsidRPr="007E64B6">
              <w:t>Deletion of personal data</w:t>
            </w:r>
          </w:p>
        </w:tc>
        <w:tc>
          <w:tcPr>
            <w:tcW w:w="1044" w:type="dxa"/>
            <w:vMerge w:val="restart"/>
            <w:vAlign w:val="center"/>
          </w:tcPr>
          <w:p w14:paraId="2676BE3E" w14:textId="77777777" w:rsidR="00452882" w:rsidRPr="007E64B6" w:rsidRDefault="00452882" w:rsidP="0031769D">
            <w:pPr>
              <w:pStyle w:val="t-body"/>
              <w:spacing w:after="120" w:line="240" w:lineRule="auto"/>
              <w:jc w:val="center"/>
            </w:pPr>
            <w:r w:rsidRPr="007E64B6">
              <w:t>2.2 (g)</w:t>
            </w:r>
          </w:p>
        </w:tc>
        <w:tc>
          <w:tcPr>
            <w:tcW w:w="5175" w:type="dxa"/>
          </w:tcPr>
          <w:p w14:paraId="346D181F" w14:textId="63364EFE" w:rsidR="00452882" w:rsidRPr="007E64B6" w:rsidRDefault="00452882" w:rsidP="00922411">
            <w:pPr>
              <w:pStyle w:val="gpTable"/>
            </w:pPr>
            <w:r w:rsidRPr="007E64B6">
              <w:t>allow users to easily delete their stored personal data, enabling the disposal or replacement of equipment without the risk of exposing personal data</w:t>
            </w:r>
          </w:p>
        </w:tc>
        <w:tc>
          <w:tcPr>
            <w:tcW w:w="702" w:type="dxa"/>
          </w:tcPr>
          <w:p w14:paraId="58431E73" w14:textId="77777777" w:rsidR="00452882" w:rsidRPr="007E64B6" w:rsidRDefault="00452882" w:rsidP="0031769D">
            <w:pPr>
              <w:spacing w:line="240" w:lineRule="auto"/>
              <w:rPr>
                <w:rFonts w:cstheme="minorHAnsi"/>
                <w:iCs/>
              </w:rPr>
            </w:pPr>
          </w:p>
        </w:tc>
        <w:tc>
          <w:tcPr>
            <w:tcW w:w="843" w:type="dxa"/>
          </w:tcPr>
          <w:p w14:paraId="21F3FCAB" w14:textId="77777777" w:rsidR="00452882" w:rsidRPr="007E64B6" w:rsidRDefault="00452882" w:rsidP="0031769D">
            <w:pPr>
              <w:spacing w:line="240" w:lineRule="auto"/>
              <w:rPr>
                <w:rFonts w:cstheme="minorHAnsi"/>
                <w:iCs/>
              </w:rPr>
            </w:pPr>
          </w:p>
        </w:tc>
        <w:tc>
          <w:tcPr>
            <w:tcW w:w="701" w:type="dxa"/>
          </w:tcPr>
          <w:p w14:paraId="2830EC43" w14:textId="77777777" w:rsidR="00452882" w:rsidRPr="007E64B6" w:rsidRDefault="00452882" w:rsidP="0031769D">
            <w:pPr>
              <w:spacing w:line="240" w:lineRule="auto"/>
              <w:rPr>
                <w:rFonts w:cstheme="minorHAnsi"/>
                <w:iCs/>
              </w:rPr>
            </w:pPr>
          </w:p>
        </w:tc>
      </w:tr>
      <w:tr w:rsidR="00452882" w:rsidRPr="007E64B6" w14:paraId="71DC50C4" w14:textId="77777777" w:rsidTr="00421B07">
        <w:trPr>
          <w:cantSplit/>
          <w:jc w:val="center"/>
        </w:trPr>
        <w:tc>
          <w:tcPr>
            <w:tcW w:w="1615" w:type="dxa"/>
            <w:vMerge/>
          </w:tcPr>
          <w:p w14:paraId="15EAF887" w14:textId="77777777" w:rsidR="00452882" w:rsidRPr="007E64B6" w:rsidRDefault="00452882" w:rsidP="0031769D">
            <w:pPr>
              <w:pStyle w:val="t-body"/>
              <w:spacing w:after="120" w:line="240" w:lineRule="auto"/>
            </w:pPr>
          </w:p>
        </w:tc>
        <w:tc>
          <w:tcPr>
            <w:tcW w:w="1044" w:type="dxa"/>
            <w:vMerge/>
            <w:vAlign w:val="center"/>
          </w:tcPr>
          <w:p w14:paraId="724D1401" w14:textId="77777777" w:rsidR="00452882" w:rsidRPr="007E64B6" w:rsidRDefault="00452882" w:rsidP="0031769D">
            <w:pPr>
              <w:pStyle w:val="t-body"/>
              <w:spacing w:after="120" w:line="240" w:lineRule="auto"/>
            </w:pPr>
          </w:p>
        </w:tc>
        <w:tc>
          <w:tcPr>
            <w:tcW w:w="7421" w:type="dxa"/>
            <w:gridSpan w:val="4"/>
          </w:tcPr>
          <w:p w14:paraId="120556B6" w14:textId="77777777" w:rsidR="00452882" w:rsidRPr="007E64B6" w:rsidRDefault="00452882" w:rsidP="0031769D">
            <w:pPr>
              <w:pStyle w:val="t-body"/>
              <w:spacing w:after="120" w:line="240" w:lineRule="auto"/>
              <w:rPr>
                <w:rStyle w:val="citalic"/>
              </w:rPr>
            </w:pPr>
            <w:r w:rsidRPr="007E64B6">
              <w:rPr>
                <w:rStyle w:val="citalic"/>
              </w:rPr>
              <w:t>(Describe how this requirement is met and provide links to supporting evidence.)</w:t>
            </w:r>
          </w:p>
        </w:tc>
      </w:tr>
    </w:tbl>
    <w:p w14:paraId="2C136870" w14:textId="77777777" w:rsidR="00452882" w:rsidRPr="007E64B6" w:rsidRDefault="00452882" w:rsidP="00421B07">
      <w:pPr>
        <w:pStyle w:val="gpBody"/>
      </w:pPr>
    </w:p>
    <w:p w14:paraId="7F9A66A0" w14:textId="18845BCB" w:rsidR="00452882" w:rsidRPr="007E64B6" w:rsidRDefault="00452882" w:rsidP="00452882">
      <w:pPr>
        <w:pStyle w:val="Heading3"/>
      </w:pPr>
      <w:bookmarkStart w:id="491" w:name="_Ref162532376"/>
      <w:bookmarkStart w:id="492" w:name="_Toc173233957"/>
      <w:bookmarkStart w:id="493" w:name="_Toc226663110"/>
      <w:r w:rsidRPr="007E64B6">
        <w:t xml:space="preserve">CEN/CENELEC </w:t>
      </w:r>
      <w:r w:rsidR="006235DA" w:rsidRPr="007E64B6">
        <w:t>Harmonized</w:t>
      </w:r>
      <w:r w:rsidRPr="007E64B6">
        <w:t xml:space="preserve"> Standards</w:t>
      </w:r>
      <w:bookmarkEnd w:id="491"/>
      <w:bookmarkEnd w:id="492"/>
      <w:bookmarkEnd w:id="493"/>
    </w:p>
    <w:p w14:paraId="61601570" w14:textId="5D25FFE4" w:rsidR="00452882" w:rsidRPr="007E64B6" w:rsidRDefault="00452882" w:rsidP="00922411">
      <w:pPr>
        <w:pStyle w:val="gpBody"/>
      </w:pPr>
      <w:r w:rsidRPr="007E64B6">
        <w:t xml:space="preserve">JTC13 working group 8 is generating three </w:t>
      </w:r>
      <w:r w:rsidR="006235DA" w:rsidRPr="007E64B6">
        <w:t>harmonized</w:t>
      </w:r>
      <w:r w:rsidRPr="007E64B6">
        <w:t xml:space="preserve"> cyber-security requirement standards</w:t>
      </w:r>
      <w:r w:rsidR="00E8328B" w:rsidRPr="007E64B6">
        <w:t xml:space="preserve"> </w:t>
      </w:r>
      <w:r w:rsidR="00E8328B" w:rsidRPr="007E64B6">
        <w:fldChar w:fldCharType="begin"/>
      </w:r>
      <w:r w:rsidR="00E8328B" w:rsidRPr="007E64B6">
        <w:instrText xml:space="preserve"> REF </w:instrText>
      </w:r>
      <w:r w:rsidR="00EC04F6" w:rsidRPr="007E64B6">
        <w:instrText>ref_Dir_2</w:instrText>
      </w:r>
      <w:r w:rsidR="00E8328B" w:rsidRPr="007E64B6">
        <w:instrText xml:space="preserve">022_2380 \h </w:instrText>
      </w:r>
      <w:r w:rsidR="00E8328B" w:rsidRPr="007E64B6">
        <w:fldChar w:fldCharType="separate"/>
      </w:r>
      <w:r w:rsidR="003427CE" w:rsidRPr="007E64B6">
        <w:t>[Dir 2022/2380]</w:t>
      </w:r>
      <w:r w:rsidR="00E8328B" w:rsidRPr="007E64B6">
        <w:fldChar w:fldCharType="end"/>
      </w:r>
      <w:r w:rsidRPr="007E64B6">
        <w:t xml:space="preserve"> (see also </w:t>
      </w:r>
      <w:r w:rsidR="000E337E" w:rsidRPr="007E64B6">
        <w:t xml:space="preserve">Annex </w:t>
      </w:r>
      <w:r w:rsidRPr="007E64B6">
        <w:t xml:space="preserve">I of </w:t>
      </w:r>
      <w:r w:rsidR="000E337E" w:rsidRPr="007E64B6">
        <w:fldChar w:fldCharType="begin"/>
      </w:r>
      <w:r w:rsidR="000E337E" w:rsidRPr="007E64B6">
        <w:instrText xml:space="preserve"> REF ref_5637 \h </w:instrText>
      </w:r>
      <w:r w:rsidR="000E337E" w:rsidRPr="007E64B6">
        <w:fldChar w:fldCharType="separate"/>
      </w:r>
      <w:r w:rsidR="003427CE" w:rsidRPr="007E64B6">
        <w:t>[5637_0]</w:t>
      </w:r>
      <w:r w:rsidR="000E337E" w:rsidRPr="007E64B6">
        <w:fldChar w:fldCharType="end"/>
      </w:r>
      <w:r w:rsidRPr="007E64B6">
        <w:t>), to cover the requirements in section</w:t>
      </w:r>
      <w:r w:rsidR="00685ED5" w:rsidRPr="007E64B6">
        <w:t> </w:t>
      </w:r>
      <w:r w:rsidRPr="007E64B6">
        <w:fldChar w:fldCharType="begin"/>
      </w:r>
      <w:r w:rsidRPr="007E64B6">
        <w:instrText xml:space="preserve"> REF _Ref147323897 \r \h </w:instrText>
      </w:r>
      <w:r w:rsidRPr="007E64B6">
        <w:fldChar w:fldCharType="separate"/>
      </w:r>
      <w:r w:rsidR="003427CE">
        <w:t>7.3.1</w:t>
      </w:r>
      <w:r w:rsidRPr="007E64B6">
        <w:fldChar w:fldCharType="end"/>
      </w:r>
      <w:r w:rsidRPr="007E64B6">
        <w:t xml:space="preserve"> (from </w:t>
      </w:r>
      <w:r w:rsidR="000E337E" w:rsidRPr="007E64B6">
        <w:fldChar w:fldCharType="begin"/>
      </w:r>
      <w:r w:rsidR="000E337E" w:rsidRPr="007E64B6">
        <w:instrText xml:space="preserve"> REF ref_5637_annexes \h </w:instrText>
      </w:r>
      <w:r w:rsidR="000E337E" w:rsidRPr="007E64B6">
        <w:fldChar w:fldCharType="separate"/>
      </w:r>
      <w:r w:rsidR="003427CE" w:rsidRPr="007E64B6">
        <w:t>[5637_1]</w:t>
      </w:r>
      <w:r w:rsidR="000E337E" w:rsidRPr="007E64B6">
        <w:fldChar w:fldCharType="end"/>
      </w:r>
      <w:r w:rsidRPr="007E64B6">
        <w:t xml:space="preserve"> Annex II part B).</w:t>
      </w:r>
    </w:p>
    <w:p w14:paraId="3E2359B5" w14:textId="7C89D5F5" w:rsidR="00452882" w:rsidRPr="007E64B6" w:rsidRDefault="00452882">
      <w:pPr>
        <w:pStyle w:val="ListParagraph"/>
        <w:keepLines w:val="0"/>
        <w:numPr>
          <w:ilvl w:val="0"/>
          <w:numId w:val="19"/>
        </w:numPr>
        <w:spacing w:line="259" w:lineRule="auto"/>
        <w:contextualSpacing w:val="0"/>
        <w:jc w:val="left"/>
      </w:pPr>
      <w:r w:rsidRPr="007E64B6">
        <w:t xml:space="preserve">prEN18031-1 covers the common security requirements for internet connected radio equipment. This relates to </w:t>
      </w:r>
      <w:r w:rsidR="002815EF" w:rsidRPr="007E64B6">
        <w:rPr>
          <w:lang w:eastAsia="en-GB"/>
        </w:rPr>
        <w:fldChar w:fldCharType="begin"/>
      </w:r>
      <w:r w:rsidR="002815EF" w:rsidRPr="007E64B6">
        <w:rPr>
          <w:lang w:eastAsia="en-GB"/>
        </w:rPr>
        <w:instrText xml:space="preserve"> REF </w:instrText>
      </w:r>
      <w:r w:rsidR="00EC04F6" w:rsidRPr="007E64B6">
        <w:rPr>
          <w:lang w:eastAsia="en-GB"/>
        </w:rPr>
        <w:instrText>ref_Dir_2</w:instrText>
      </w:r>
      <w:r w:rsidR="002815EF" w:rsidRPr="007E64B6">
        <w:rPr>
          <w:lang w:eastAsia="en-GB"/>
        </w:rPr>
        <w:instrText xml:space="preserve">014_53_EU \h </w:instrText>
      </w:r>
      <w:r w:rsidR="002815EF" w:rsidRPr="007E64B6">
        <w:rPr>
          <w:lang w:eastAsia="en-GB"/>
        </w:rPr>
      </w:r>
      <w:r w:rsidR="002815EF" w:rsidRPr="007E64B6">
        <w:rPr>
          <w:lang w:eastAsia="en-GB"/>
        </w:rPr>
        <w:fldChar w:fldCharType="separate"/>
      </w:r>
      <w:r w:rsidR="003427CE" w:rsidRPr="007E64B6">
        <w:t>[Dir 2014/53/EU]</w:t>
      </w:r>
      <w:r w:rsidR="002815EF" w:rsidRPr="007E64B6">
        <w:rPr>
          <w:lang w:eastAsia="en-GB"/>
        </w:rPr>
        <w:fldChar w:fldCharType="end"/>
      </w:r>
      <w:r w:rsidR="002815EF" w:rsidRPr="007E64B6">
        <w:rPr>
          <w:lang w:eastAsia="en-GB"/>
        </w:rPr>
        <w:t xml:space="preserve"> </w:t>
      </w:r>
      <w:r w:rsidRPr="007E64B6">
        <w:rPr>
          <w:lang w:eastAsia="en-GB"/>
        </w:rPr>
        <w:t>Article 3(3) point (d).</w:t>
      </w:r>
    </w:p>
    <w:p w14:paraId="6D353D6F" w14:textId="53300E90" w:rsidR="00452882" w:rsidRPr="007E64B6" w:rsidRDefault="00452882">
      <w:pPr>
        <w:pStyle w:val="ListParagraph"/>
        <w:keepLines w:val="0"/>
        <w:numPr>
          <w:ilvl w:val="0"/>
          <w:numId w:val="19"/>
        </w:numPr>
        <w:spacing w:line="259" w:lineRule="auto"/>
        <w:contextualSpacing w:val="0"/>
        <w:jc w:val="left"/>
      </w:pPr>
      <w:r w:rsidRPr="007E64B6">
        <w:t xml:space="preserve">prEN18031-2 covers the common security requirements for radio equipment processing data focusing on childcare, toys, and wearables. This relates to </w:t>
      </w:r>
      <w:r w:rsidR="002815EF" w:rsidRPr="007E64B6">
        <w:rPr>
          <w:lang w:eastAsia="en-GB"/>
        </w:rPr>
        <w:fldChar w:fldCharType="begin"/>
      </w:r>
      <w:r w:rsidR="002815EF" w:rsidRPr="007E64B6">
        <w:rPr>
          <w:lang w:eastAsia="en-GB"/>
        </w:rPr>
        <w:instrText xml:space="preserve"> REF </w:instrText>
      </w:r>
      <w:r w:rsidR="00EC04F6" w:rsidRPr="007E64B6">
        <w:rPr>
          <w:lang w:eastAsia="en-GB"/>
        </w:rPr>
        <w:instrText>ref_Dir_2</w:instrText>
      </w:r>
      <w:r w:rsidR="002815EF" w:rsidRPr="007E64B6">
        <w:rPr>
          <w:lang w:eastAsia="en-GB"/>
        </w:rPr>
        <w:instrText xml:space="preserve">014_53_EU \h </w:instrText>
      </w:r>
      <w:r w:rsidR="002815EF" w:rsidRPr="007E64B6">
        <w:rPr>
          <w:lang w:eastAsia="en-GB"/>
        </w:rPr>
      </w:r>
      <w:r w:rsidR="002815EF" w:rsidRPr="007E64B6">
        <w:rPr>
          <w:lang w:eastAsia="en-GB"/>
        </w:rPr>
        <w:fldChar w:fldCharType="separate"/>
      </w:r>
      <w:r w:rsidR="003427CE" w:rsidRPr="007E64B6">
        <w:t>[Dir 2014/53/EU]</w:t>
      </w:r>
      <w:r w:rsidR="002815EF" w:rsidRPr="007E64B6">
        <w:rPr>
          <w:lang w:eastAsia="en-GB"/>
        </w:rPr>
        <w:fldChar w:fldCharType="end"/>
      </w:r>
      <w:r w:rsidR="002815EF" w:rsidRPr="007E64B6">
        <w:rPr>
          <w:lang w:eastAsia="en-GB"/>
        </w:rPr>
        <w:t xml:space="preserve"> </w:t>
      </w:r>
      <w:r w:rsidRPr="007E64B6">
        <w:rPr>
          <w:lang w:eastAsia="en-GB"/>
        </w:rPr>
        <w:t>Article 3(3) point (e).</w:t>
      </w:r>
    </w:p>
    <w:p w14:paraId="2E82AC82" w14:textId="3DA5B601" w:rsidR="00452882" w:rsidRPr="007E64B6" w:rsidRDefault="00452882">
      <w:pPr>
        <w:pStyle w:val="ListParagraph"/>
        <w:keepLines w:val="0"/>
        <w:numPr>
          <w:ilvl w:val="0"/>
          <w:numId w:val="19"/>
        </w:numPr>
        <w:spacing w:line="259" w:lineRule="auto"/>
        <w:contextualSpacing w:val="0"/>
        <w:jc w:val="left"/>
      </w:pPr>
      <w:r w:rsidRPr="007E64B6">
        <w:t>prEN18031-3 covers the common security requirement for radio equipment focusing on processing virtual money or items of a monetary value.</w:t>
      </w:r>
      <w:r w:rsidR="005B10A7" w:rsidRPr="007E64B6">
        <w:t xml:space="preserve"> </w:t>
      </w:r>
      <w:r w:rsidRPr="007E64B6">
        <w:t xml:space="preserve">This relates to </w:t>
      </w:r>
      <w:r w:rsidR="002815EF" w:rsidRPr="007E64B6">
        <w:rPr>
          <w:lang w:eastAsia="en-GB"/>
        </w:rPr>
        <w:fldChar w:fldCharType="begin"/>
      </w:r>
      <w:r w:rsidR="002815EF" w:rsidRPr="007E64B6">
        <w:rPr>
          <w:lang w:eastAsia="en-GB"/>
        </w:rPr>
        <w:instrText xml:space="preserve"> REF </w:instrText>
      </w:r>
      <w:r w:rsidR="00EC04F6" w:rsidRPr="007E64B6">
        <w:rPr>
          <w:lang w:eastAsia="en-GB"/>
        </w:rPr>
        <w:instrText>ref_Dir_2</w:instrText>
      </w:r>
      <w:r w:rsidR="002815EF" w:rsidRPr="007E64B6">
        <w:rPr>
          <w:lang w:eastAsia="en-GB"/>
        </w:rPr>
        <w:instrText xml:space="preserve">014_53_EU \h </w:instrText>
      </w:r>
      <w:r w:rsidR="002815EF" w:rsidRPr="007E64B6">
        <w:rPr>
          <w:lang w:eastAsia="en-GB"/>
        </w:rPr>
      </w:r>
      <w:r w:rsidR="002815EF" w:rsidRPr="007E64B6">
        <w:rPr>
          <w:lang w:eastAsia="en-GB"/>
        </w:rPr>
        <w:fldChar w:fldCharType="separate"/>
      </w:r>
      <w:r w:rsidR="003427CE" w:rsidRPr="007E64B6">
        <w:t>[Dir 2014/53/EU]</w:t>
      </w:r>
      <w:r w:rsidR="002815EF" w:rsidRPr="007E64B6">
        <w:rPr>
          <w:lang w:eastAsia="en-GB"/>
        </w:rPr>
        <w:fldChar w:fldCharType="end"/>
      </w:r>
      <w:r w:rsidR="002815EF" w:rsidRPr="007E64B6">
        <w:rPr>
          <w:lang w:eastAsia="en-GB"/>
        </w:rPr>
        <w:t xml:space="preserve"> </w:t>
      </w:r>
      <w:r w:rsidRPr="007E64B6">
        <w:rPr>
          <w:lang w:eastAsia="en-GB"/>
        </w:rPr>
        <w:t>Article 3(3) point (f).</w:t>
      </w:r>
    </w:p>
    <w:p w14:paraId="6620C154" w14:textId="77777777" w:rsidR="00452882" w:rsidRPr="007E64B6" w:rsidRDefault="00452882" w:rsidP="00922411">
      <w:pPr>
        <w:pStyle w:val="gpBody"/>
      </w:pPr>
      <w:r w:rsidRPr="007E64B6">
        <w:t>It is anticipated that the listed requirements specifications will be adopted by the EU-CRA and compliance with the RED will be applicable only to the non-cybersecurity parts.</w:t>
      </w:r>
    </w:p>
    <w:p w14:paraId="5076A3A2" w14:textId="77777777" w:rsidR="004152FB" w:rsidRPr="007E64B6" w:rsidRDefault="004152FB" w:rsidP="004152FB">
      <w:pPr>
        <w:pStyle w:val="gpBody"/>
      </w:pPr>
    </w:p>
    <w:p w14:paraId="2DDACD6A" w14:textId="095A267C" w:rsidR="002646AE" w:rsidRPr="007E64B6" w:rsidRDefault="006F2165" w:rsidP="005633F3">
      <w:pPr>
        <w:pStyle w:val="Heading7"/>
      </w:pPr>
      <w:bookmarkStart w:id="494" w:name="Ch08"/>
      <w:bookmarkStart w:id="495" w:name="annex"/>
      <w:bookmarkStart w:id="496" w:name="_Toc226663111"/>
      <w:bookmarkEnd w:id="494"/>
      <w:bookmarkEnd w:id="495"/>
      <w:r w:rsidRPr="007E64B6">
        <w:lastRenderedPageBreak/>
        <w:t>Best Practices</w:t>
      </w:r>
      <w:bookmarkEnd w:id="496"/>
    </w:p>
    <w:p w14:paraId="21F03EAB" w14:textId="511ADCD4" w:rsidR="00A42C0B" w:rsidRPr="007E64B6" w:rsidRDefault="00A42C0B" w:rsidP="00A42C0B">
      <w:pPr>
        <w:pStyle w:val="gpBody"/>
      </w:pPr>
      <w:r w:rsidRPr="007E64B6">
        <w:t xml:space="preserve">In addition to the technical security measures that are in the scope of Level 1 PSA certification covered in the requirements expressed in sections </w:t>
      </w:r>
      <w:r w:rsidR="001E222B" w:rsidRPr="007E64B6">
        <w:fldChar w:fldCharType="begin"/>
      </w:r>
      <w:r w:rsidR="001E222B" w:rsidRPr="007E64B6">
        <w:instrText xml:space="preserve"> REF _Ref211164299 \r \h </w:instrText>
      </w:r>
      <w:r w:rsidR="001E222B" w:rsidRPr="007E64B6">
        <w:fldChar w:fldCharType="separate"/>
      </w:r>
      <w:r w:rsidR="003427CE">
        <w:t>4</w:t>
      </w:r>
      <w:r w:rsidR="001E222B" w:rsidRPr="007E64B6">
        <w:fldChar w:fldCharType="end"/>
      </w:r>
      <w:r w:rsidR="001E222B" w:rsidRPr="007E64B6">
        <w:t xml:space="preserve">, </w:t>
      </w:r>
      <w:r w:rsidR="001E222B" w:rsidRPr="007E64B6">
        <w:fldChar w:fldCharType="begin"/>
      </w:r>
      <w:r w:rsidR="001E222B" w:rsidRPr="007E64B6">
        <w:instrText xml:space="preserve"> REF _Ref211164300 \r \h </w:instrText>
      </w:r>
      <w:r w:rsidR="001E222B" w:rsidRPr="007E64B6">
        <w:fldChar w:fldCharType="separate"/>
      </w:r>
      <w:r w:rsidR="003427CE">
        <w:t>5</w:t>
      </w:r>
      <w:r w:rsidR="001E222B" w:rsidRPr="007E64B6">
        <w:fldChar w:fldCharType="end"/>
      </w:r>
      <w:r w:rsidR="001E222B" w:rsidRPr="007E64B6">
        <w:t xml:space="preserve">, and </w:t>
      </w:r>
      <w:r w:rsidR="001E222B" w:rsidRPr="007E64B6">
        <w:fldChar w:fldCharType="begin"/>
      </w:r>
      <w:r w:rsidR="001E222B" w:rsidRPr="007E64B6">
        <w:instrText xml:space="preserve"> REF _Ref211164301 \r \h </w:instrText>
      </w:r>
      <w:r w:rsidR="001E222B" w:rsidRPr="007E64B6">
        <w:fldChar w:fldCharType="separate"/>
      </w:r>
      <w:r w:rsidR="003427CE">
        <w:t>6</w:t>
      </w:r>
      <w:r w:rsidR="001E222B" w:rsidRPr="007E64B6">
        <w:fldChar w:fldCharType="end"/>
      </w:r>
      <w:r w:rsidRPr="007E64B6">
        <w:t xml:space="preserve">, this </w:t>
      </w:r>
      <w:r w:rsidR="00FB41C3" w:rsidRPr="007E64B6">
        <w:t>annex</w:t>
      </w:r>
      <w:r w:rsidRPr="007E64B6">
        <w:t xml:space="preserve"> lists many organizational, development and other best practices that contribute to comprehensive device security. These are collated from references </w:t>
      </w:r>
      <w:r w:rsidR="009B546A" w:rsidRPr="007E64B6">
        <w:fldChar w:fldCharType="begin"/>
      </w:r>
      <w:r w:rsidR="009B546A" w:rsidRPr="007E64B6">
        <w:instrText xml:space="preserve"> REF ref_EN</w:instrText>
      </w:r>
      <w:r w:rsidR="00EC04F6" w:rsidRPr="007E64B6">
        <w:instrText>_</w:instrText>
      </w:r>
      <w:r w:rsidR="009B546A" w:rsidRPr="007E64B6">
        <w:instrText>303</w:instrText>
      </w:r>
      <w:r w:rsidR="00EC04F6" w:rsidRPr="007E64B6">
        <w:instrText>_</w:instrText>
      </w:r>
      <w:r w:rsidR="009B546A" w:rsidRPr="007E64B6">
        <w:instrText xml:space="preserve">645 \h </w:instrText>
      </w:r>
      <w:r w:rsidR="009B546A" w:rsidRPr="007E64B6">
        <w:fldChar w:fldCharType="separate"/>
      </w:r>
      <w:r w:rsidR="003427CE" w:rsidRPr="007E64B6">
        <w:t>[EN 303 645]</w:t>
      </w:r>
      <w:r w:rsidR="009B546A" w:rsidRPr="007E64B6">
        <w:fldChar w:fldCharType="end"/>
      </w:r>
      <w:r w:rsidRPr="007E64B6">
        <w:t xml:space="preserve">, </w:t>
      </w:r>
      <w:r w:rsidR="009B546A" w:rsidRPr="007E64B6">
        <w:fldChar w:fldCharType="begin"/>
      </w:r>
      <w:r w:rsidR="009B546A" w:rsidRPr="007E64B6">
        <w:instrText xml:space="preserve"> REF ref_NIST</w:instrText>
      </w:r>
      <w:r w:rsidR="00EC04F6" w:rsidRPr="007E64B6">
        <w:instrText>_</w:instrText>
      </w:r>
      <w:r w:rsidR="009B546A" w:rsidRPr="007E64B6">
        <w:instrText>IR</w:instrText>
      </w:r>
      <w:r w:rsidR="00EC04F6" w:rsidRPr="007E64B6">
        <w:instrText>_</w:instrText>
      </w:r>
      <w:r w:rsidR="009B546A" w:rsidRPr="007E64B6">
        <w:instrText xml:space="preserve">8259A \h </w:instrText>
      </w:r>
      <w:r w:rsidR="009B546A" w:rsidRPr="007E64B6">
        <w:fldChar w:fldCharType="separate"/>
      </w:r>
      <w:r w:rsidR="003427CE" w:rsidRPr="007E64B6">
        <w:t>[NIST IR 8259A]</w:t>
      </w:r>
      <w:r w:rsidR="009B546A" w:rsidRPr="007E64B6">
        <w:fldChar w:fldCharType="end"/>
      </w:r>
      <w:r w:rsidRPr="007E64B6">
        <w:t xml:space="preserve">, </w:t>
      </w:r>
      <w:r w:rsidR="004E197C" w:rsidRPr="007E64B6">
        <w:fldChar w:fldCharType="begin"/>
      </w:r>
      <w:r w:rsidR="004E197C" w:rsidRPr="007E64B6">
        <w:instrText xml:space="preserve"> REF ref_SB_327_886 \h </w:instrText>
      </w:r>
      <w:r w:rsidR="004E197C" w:rsidRPr="007E64B6">
        <w:fldChar w:fldCharType="separate"/>
      </w:r>
      <w:r w:rsidR="003427CE" w:rsidRPr="007E64B6">
        <w:t>[SB 327 886]</w:t>
      </w:r>
      <w:r w:rsidR="004E197C" w:rsidRPr="007E64B6">
        <w:fldChar w:fldCharType="end"/>
      </w:r>
      <w:r w:rsidRPr="007E64B6">
        <w:t xml:space="preserve">, </w:t>
      </w:r>
      <w:r w:rsidR="004E197C" w:rsidRPr="007E64B6">
        <w:fldChar w:fldCharType="begin"/>
      </w:r>
      <w:r w:rsidR="004E197C" w:rsidRPr="007E64B6">
        <w:instrText xml:space="preserve"> REF ref_UK_DSIT \h </w:instrText>
      </w:r>
      <w:r w:rsidR="004E197C" w:rsidRPr="007E64B6">
        <w:fldChar w:fldCharType="separate"/>
      </w:r>
      <w:r w:rsidR="003427CE" w:rsidRPr="007E64B6">
        <w:t>[UK DSIT]</w:t>
      </w:r>
      <w:r w:rsidR="004E197C" w:rsidRPr="007E64B6">
        <w:fldChar w:fldCharType="end"/>
      </w:r>
      <w:r w:rsidRPr="007E64B6">
        <w:t>, and Matter</w:t>
      </w:r>
      <w:r w:rsidR="004E197C" w:rsidRPr="007E64B6">
        <w:t xml:space="preserve"> (</w:t>
      </w:r>
      <w:r w:rsidR="004E197C" w:rsidRPr="007E64B6">
        <w:fldChar w:fldCharType="begin"/>
      </w:r>
      <w:r w:rsidR="004E197C" w:rsidRPr="007E64B6">
        <w:instrText xml:space="preserve"> REF ref_23_27349_003 \h </w:instrText>
      </w:r>
      <w:r w:rsidR="004E197C" w:rsidRPr="007E64B6">
        <w:fldChar w:fldCharType="separate"/>
      </w:r>
      <w:r w:rsidR="003427CE" w:rsidRPr="007E64B6">
        <w:t>[23</w:t>
      </w:r>
      <w:r w:rsidR="003427CE" w:rsidRPr="007E64B6">
        <w:noBreakHyphen/>
        <w:t>27349</w:t>
      </w:r>
      <w:r w:rsidR="003427CE" w:rsidRPr="007E64B6">
        <w:noBreakHyphen/>
        <w:t>003]</w:t>
      </w:r>
      <w:r w:rsidR="004E197C" w:rsidRPr="007E64B6">
        <w:fldChar w:fldCharType="end"/>
      </w:r>
      <w:r w:rsidR="004E197C" w:rsidRPr="007E64B6">
        <w:t>)</w:t>
      </w:r>
      <w:r w:rsidRPr="007E64B6">
        <w:t>, and</w:t>
      </w:r>
      <w:r w:rsidR="004E197C" w:rsidRPr="007E64B6">
        <w:t xml:space="preserve"> </w:t>
      </w:r>
      <w:r w:rsidR="004E197C" w:rsidRPr="007E64B6">
        <w:fldChar w:fldCharType="begin"/>
      </w:r>
      <w:r w:rsidR="004E197C" w:rsidRPr="007E64B6">
        <w:instrText xml:space="preserve"> REF ref_ioXt_BP \h </w:instrText>
      </w:r>
      <w:r w:rsidR="004E197C" w:rsidRPr="007E64B6">
        <w:fldChar w:fldCharType="separate"/>
      </w:r>
      <w:r w:rsidR="003427CE" w:rsidRPr="007E64B6">
        <w:t>[ioXt 2021 BP]</w:t>
      </w:r>
      <w:r w:rsidR="004E197C" w:rsidRPr="007E64B6">
        <w:fldChar w:fldCharType="end"/>
      </w:r>
      <w:r w:rsidRPr="007E64B6">
        <w:t>.</w:t>
      </w:r>
    </w:p>
    <w:p w14:paraId="18A0FA1F" w14:textId="42DAC864" w:rsidR="00A42C0B" w:rsidRPr="007E64B6" w:rsidRDefault="00A42C0B" w:rsidP="00A42C0B">
      <w:pPr>
        <w:pStyle w:val="gpBody"/>
      </w:pPr>
      <w:r w:rsidRPr="007E64B6">
        <w:t xml:space="preserve">The best practices given in </w:t>
      </w:r>
      <w:r w:rsidR="00FB41C3" w:rsidRPr="007E64B6">
        <w:t>section </w:t>
      </w:r>
      <w:r w:rsidR="00FB41C3" w:rsidRPr="007E64B6">
        <w:fldChar w:fldCharType="begin"/>
      </w:r>
      <w:r w:rsidR="00FB41C3" w:rsidRPr="007E64B6">
        <w:instrText xml:space="preserve"> REF _Ref50449622 \n \h  \* MERGEFORMAT </w:instrText>
      </w:r>
      <w:r w:rsidR="00FB41C3" w:rsidRPr="007E64B6">
        <w:fldChar w:fldCharType="separate"/>
      </w:r>
      <w:r w:rsidR="003427CE">
        <w:t>A.1</w:t>
      </w:r>
      <w:r w:rsidR="00FB41C3" w:rsidRPr="007E64B6">
        <w:fldChar w:fldCharType="end"/>
      </w:r>
      <w:r w:rsidRPr="007E64B6">
        <w:t xml:space="preserve"> reflect common requirements that appear in many standards and are, or are likely to become, legal requirements in many territories. Verification of compliance to these organizational best practices by the Evaluation Laboratory during a PSA certification Level 1 evaluation is optional but recommended.</w:t>
      </w:r>
    </w:p>
    <w:p w14:paraId="72A83320" w14:textId="79A19DE2" w:rsidR="00A42C0B" w:rsidRPr="007E64B6" w:rsidRDefault="00A42C0B" w:rsidP="00A42C0B">
      <w:pPr>
        <w:pStyle w:val="gpBody"/>
      </w:pPr>
      <w:r w:rsidRPr="007E64B6">
        <w:t xml:space="preserve">Appendices </w:t>
      </w:r>
      <w:r w:rsidRPr="007E64B6">
        <w:fldChar w:fldCharType="begin"/>
      </w:r>
      <w:r w:rsidRPr="007E64B6">
        <w:instrText xml:space="preserve"> REF _Ref50464598 \r \h  \* MERGEFORMAT </w:instrText>
      </w:r>
      <w:r w:rsidRPr="007E64B6">
        <w:fldChar w:fldCharType="separate"/>
      </w:r>
      <w:r w:rsidR="003427CE">
        <w:t>A.2</w:t>
      </w:r>
      <w:r w:rsidRPr="007E64B6">
        <w:fldChar w:fldCharType="end"/>
      </w:r>
      <w:r w:rsidRPr="007E64B6">
        <w:t xml:space="preserve"> onwards categorize the best practices. Other than those in </w:t>
      </w:r>
      <w:r w:rsidR="00FB41C3" w:rsidRPr="007E64B6">
        <w:t>section </w:t>
      </w:r>
      <w:r w:rsidR="00FB41C3" w:rsidRPr="007E64B6">
        <w:fldChar w:fldCharType="begin"/>
      </w:r>
      <w:r w:rsidR="00FB41C3" w:rsidRPr="007E64B6">
        <w:instrText xml:space="preserve"> REF _Ref50449622 \n \h  \* MERGEFORMAT </w:instrText>
      </w:r>
      <w:r w:rsidR="00FB41C3" w:rsidRPr="007E64B6">
        <w:fldChar w:fldCharType="separate"/>
      </w:r>
      <w:r w:rsidR="003427CE">
        <w:t>A.1</w:t>
      </w:r>
      <w:r w:rsidR="00FB41C3" w:rsidRPr="007E64B6">
        <w:fldChar w:fldCharType="end"/>
      </w:r>
      <w:r w:rsidRPr="007E64B6">
        <w:t>, assessment is not performed by the Evaluation Laboratory during a PSA certification Level 1 evaluation.</w:t>
      </w:r>
    </w:p>
    <w:p w14:paraId="39BE57D9" w14:textId="77777777" w:rsidR="00A42C0B" w:rsidRPr="007E64B6" w:rsidRDefault="00A42C0B" w:rsidP="00FB54FC">
      <w:pPr>
        <w:pStyle w:val="Heading8"/>
      </w:pPr>
      <w:bookmarkStart w:id="497" w:name="_Ref50449622"/>
      <w:bookmarkStart w:id="498" w:name="_Toc102980409"/>
      <w:bookmarkStart w:id="499" w:name="_Toc173233959"/>
      <w:bookmarkStart w:id="500" w:name="_Toc226663112"/>
      <w:r w:rsidRPr="007E64B6">
        <w:t>Assessable Best Practices</w:t>
      </w:r>
      <w:bookmarkEnd w:id="497"/>
      <w:bookmarkEnd w:id="498"/>
      <w:bookmarkEnd w:id="499"/>
      <w:bookmarkEnd w:id="500"/>
    </w:p>
    <w:tbl>
      <w:tblPr>
        <w:tblStyle w:val="TableGrid"/>
        <w:tblW w:w="10080" w:type="dxa"/>
        <w:jc w:val="center"/>
        <w:tblLook w:val="04A0" w:firstRow="1" w:lastRow="0" w:firstColumn="1" w:lastColumn="0" w:noHBand="0" w:noVBand="1"/>
      </w:tblPr>
      <w:tblGrid>
        <w:gridCol w:w="1269"/>
        <w:gridCol w:w="6551"/>
        <w:gridCol w:w="705"/>
        <w:gridCol w:w="850"/>
        <w:gridCol w:w="705"/>
      </w:tblGrid>
      <w:tr w:rsidR="00A42C0B" w:rsidRPr="007E64B6" w14:paraId="3F3A37FB" w14:textId="77777777" w:rsidTr="000210C7">
        <w:trPr>
          <w:cantSplit/>
          <w:tblHeader/>
          <w:jc w:val="center"/>
        </w:trPr>
        <w:tc>
          <w:tcPr>
            <w:tcW w:w="1269" w:type="dxa"/>
            <w:vMerge w:val="restart"/>
            <w:shd w:val="clear" w:color="auto" w:fill="5BBCAB"/>
            <w:vAlign w:val="center"/>
          </w:tcPr>
          <w:p w14:paraId="563CF82C" w14:textId="77777777" w:rsidR="00A42C0B" w:rsidRPr="007E64B6" w:rsidRDefault="00A42C0B" w:rsidP="001F5F84">
            <w:pPr>
              <w:pStyle w:val="Tablehead"/>
              <w:spacing w:before="60" w:after="60"/>
              <w:jc w:val="center"/>
              <w:rPr>
                <w:rFonts w:eastAsia="Corbel"/>
              </w:rPr>
            </w:pPr>
            <w:r w:rsidRPr="007E64B6">
              <w:t>ID</w:t>
            </w:r>
          </w:p>
        </w:tc>
        <w:tc>
          <w:tcPr>
            <w:tcW w:w="6551" w:type="dxa"/>
            <w:vMerge w:val="restart"/>
            <w:shd w:val="clear" w:color="auto" w:fill="5BBCAB"/>
            <w:vAlign w:val="center"/>
          </w:tcPr>
          <w:p w14:paraId="7C098FBD" w14:textId="77777777" w:rsidR="00A42C0B" w:rsidRPr="007E64B6" w:rsidRDefault="00A42C0B" w:rsidP="001F5F84">
            <w:pPr>
              <w:pStyle w:val="Tablehead"/>
              <w:spacing w:before="60" w:after="60"/>
              <w:jc w:val="center"/>
            </w:pPr>
            <w:r w:rsidRPr="007E64B6">
              <w:t>Requirement</w:t>
            </w:r>
          </w:p>
        </w:tc>
        <w:tc>
          <w:tcPr>
            <w:tcW w:w="2260" w:type="dxa"/>
            <w:gridSpan w:val="3"/>
            <w:shd w:val="clear" w:color="auto" w:fill="5BBCAB"/>
          </w:tcPr>
          <w:p w14:paraId="15DC4B1C" w14:textId="77777777" w:rsidR="00A42C0B" w:rsidRPr="007E64B6" w:rsidRDefault="00A42C0B" w:rsidP="001F5F84">
            <w:pPr>
              <w:pStyle w:val="Tablehead"/>
              <w:spacing w:before="60" w:after="60"/>
              <w:jc w:val="center"/>
            </w:pPr>
            <w:r w:rsidRPr="007E64B6">
              <w:t>Supported?</w:t>
            </w:r>
          </w:p>
        </w:tc>
      </w:tr>
      <w:tr w:rsidR="00A42C0B" w:rsidRPr="007E64B6" w14:paraId="736F244E" w14:textId="77777777" w:rsidTr="000210C7">
        <w:trPr>
          <w:cantSplit/>
          <w:tblHeader/>
          <w:jc w:val="center"/>
        </w:trPr>
        <w:tc>
          <w:tcPr>
            <w:tcW w:w="1269" w:type="dxa"/>
            <w:vMerge/>
            <w:shd w:val="clear" w:color="auto" w:fill="5BBCAB"/>
            <w:vAlign w:val="center"/>
          </w:tcPr>
          <w:p w14:paraId="3782649C" w14:textId="77777777" w:rsidR="00A42C0B" w:rsidRPr="007E64B6" w:rsidRDefault="00A42C0B" w:rsidP="001F5F84">
            <w:pPr>
              <w:pStyle w:val="t-body"/>
              <w:spacing w:before="60" w:after="60" w:line="240" w:lineRule="auto"/>
              <w:jc w:val="center"/>
            </w:pPr>
          </w:p>
        </w:tc>
        <w:tc>
          <w:tcPr>
            <w:tcW w:w="6551" w:type="dxa"/>
            <w:vMerge/>
            <w:shd w:val="clear" w:color="auto" w:fill="5BBCAB"/>
          </w:tcPr>
          <w:p w14:paraId="205A9901" w14:textId="77777777" w:rsidR="00A42C0B" w:rsidRPr="007E64B6" w:rsidRDefault="00A42C0B" w:rsidP="001F5F84">
            <w:pPr>
              <w:pStyle w:val="t-body"/>
              <w:spacing w:before="60" w:after="60" w:line="240" w:lineRule="auto"/>
              <w:jc w:val="center"/>
            </w:pPr>
          </w:p>
        </w:tc>
        <w:tc>
          <w:tcPr>
            <w:tcW w:w="705" w:type="dxa"/>
            <w:shd w:val="clear" w:color="auto" w:fill="5BBCAB"/>
          </w:tcPr>
          <w:p w14:paraId="4EAC7728" w14:textId="77777777" w:rsidR="00A42C0B" w:rsidRPr="007E64B6" w:rsidRDefault="00A42C0B" w:rsidP="001F5F84">
            <w:pPr>
              <w:pStyle w:val="Tablehead"/>
              <w:spacing w:before="60" w:after="60"/>
              <w:jc w:val="center"/>
            </w:pPr>
            <w:r w:rsidRPr="007E64B6">
              <w:t>Yes</w:t>
            </w:r>
          </w:p>
        </w:tc>
        <w:tc>
          <w:tcPr>
            <w:tcW w:w="850" w:type="dxa"/>
            <w:shd w:val="clear" w:color="auto" w:fill="5BBCAB"/>
          </w:tcPr>
          <w:p w14:paraId="4964116C" w14:textId="77777777" w:rsidR="00A42C0B" w:rsidRPr="007E64B6" w:rsidRDefault="00A42C0B" w:rsidP="001F5F84">
            <w:pPr>
              <w:pStyle w:val="Tablehead"/>
              <w:spacing w:before="60" w:after="60"/>
              <w:jc w:val="center"/>
            </w:pPr>
            <w:r w:rsidRPr="007E64B6">
              <w:t>Partial</w:t>
            </w:r>
          </w:p>
        </w:tc>
        <w:tc>
          <w:tcPr>
            <w:tcW w:w="705" w:type="dxa"/>
            <w:shd w:val="clear" w:color="auto" w:fill="5BBCAB"/>
          </w:tcPr>
          <w:p w14:paraId="1EFD388C" w14:textId="77777777" w:rsidR="00A42C0B" w:rsidRPr="007E64B6" w:rsidRDefault="00A42C0B" w:rsidP="001F5F84">
            <w:pPr>
              <w:pStyle w:val="Tablehead"/>
              <w:spacing w:before="60" w:after="60"/>
              <w:jc w:val="center"/>
            </w:pPr>
            <w:r w:rsidRPr="007E64B6">
              <w:t>N/A</w:t>
            </w:r>
          </w:p>
        </w:tc>
      </w:tr>
      <w:tr w:rsidR="00A42C0B" w:rsidRPr="007E64B6" w14:paraId="572C732A" w14:textId="77777777" w:rsidTr="000210C7">
        <w:trPr>
          <w:cantSplit/>
          <w:jc w:val="center"/>
        </w:trPr>
        <w:tc>
          <w:tcPr>
            <w:tcW w:w="1269" w:type="dxa"/>
            <w:vMerge w:val="restart"/>
            <w:vAlign w:val="center"/>
          </w:tcPr>
          <w:p w14:paraId="09D0AF30" w14:textId="7BB56436" w:rsidR="00A42C0B" w:rsidRPr="007E64B6" w:rsidRDefault="00A42C0B" w:rsidP="0031769D">
            <w:pPr>
              <w:pStyle w:val="t-body"/>
              <w:spacing w:after="120" w:line="240" w:lineRule="auto"/>
              <w:jc w:val="center"/>
            </w:pPr>
            <w:r w:rsidRPr="007E64B6">
              <w:t>BP2.2</w:t>
            </w:r>
            <w:r w:rsidR="007E6809">
              <w:t xml:space="preserve"> </w:t>
            </w:r>
            <w:r w:rsidRPr="007E64B6">
              <w:t>(Optional)</w:t>
            </w:r>
          </w:p>
        </w:tc>
        <w:tc>
          <w:tcPr>
            <w:tcW w:w="6551" w:type="dxa"/>
          </w:tcPr>
          <w:p w14:paraId="25DD78D0" w14:textId="77777777" w:rsidR="00A42C0B" w:rsidRPr="007E64B6" w:rsidRDefault="00A42C0B" w:rsidP="00A42C0B">
            <w:pPr>
              <w:pStyle w:val="gpTable"/>
            </w:pPr>
            <w:r w:rsidRPr="007E64B6">
              <w:t>The Developer should provide a public point of contact as part of its vulnerability disclosure policy, enabling externally identified vulnerabilities to be reported.</w:t>
            </w:r>
          </w:p>
        </w:tc>
        <w:tc>
          <w:tcPr>
            <w:tcW w:w="705" w:type="dxa"/>
          </w:tcPr>
          <w:p w14:paraId="3C709C21" w14:textId="77777777" w:rsidR="00A42C0B" w:rsidRPr="007E64B6" w:rsidRDefault="00A42C0B" w:rsidP="0031769D">
            <w:pPr>
              <w:pStyle w:val="t-body"/>
              <w:spacing w:after="120" w:line="240" w:lineRule="auto"/>
              <w:rPr>
                <w:rFonts w:cstheme="minorHAnsi"/>
              </w:rPr>
            </w:pPr>
          </w:p>
        </w:tc>
        <w:tc>
          <w:tcPr>
            <w:tcW w:w="850" w:type="dxa"/>
          </w:tcPr>
          <w:p w14:paraId="47226C4A" w14:textId="77777777" w:rsidR="00A42C0B" w:rsidRPr="007E64B6" w:rsidRDefault="00A42C0B" w:rsidP="0031769D">
            <w:pPr>
              <w:pStyle w:val="t-body"/>
              <w:spacing w:after="120" w:line="240" w:lineRule="auto"/>
              <w:rPr>
                <w:rFonts w:cstheme="minorHAnsi"/>
              </w:rPr>
            </w:pPr>
          </w:p>
        </w:tc>
        <w:tc>
          <w:tcPr>
            <w:tcW w:w="705" w:type="dxa"/>
          </w:tcPr>
          <w:p w14:paraId="0EA1259B" w14:textId="77777777" w:rsidR="00A42C0B" w:rsidRPr="007E64B6" w:rsidRDefault="00A42C0B" w:rsidP="0031769D">
            <w:pPr>
              <w:pStyle w:val="t-body"/>
              <w:spacing w:after="120" w:line="240" w:lineRule="auto"/>
              <w:rPr>
                <w:rFonts w:cstheme="minorHAnsi"/>
              </w:rPr>
            </w:pPr>
          </w:p>
        </w:tc>
      </w:tr>
      <w:tr w:rsidR="00A42C0B" w:rsidRPr="007E64B6" w14:paraId="40D854AE" w14:textId="77777777" w:rsidTr="000210C7">
        <w:trPr>
          <w:cantSplit/>
          <w:jc w:val="center"/>
        </w:trPr>
        <w:tc>
          <w:tcPr>
            <w:tcW w:w="1269" w:type="dxa"/>
            <w:vMerge/>
            <w:vAlign w:val="center"/>
          </w:tcPr>
          <w:p w14:paraId="5F4AF383" w14:textId="77777777" w:rsidR="00A42C0B" w:rsidRPr="007E64B6" w:rsidRDefault="00A42C0B" w:rsidP="0031769D">
            <w:pPr>
              <w:pStyle w:val="t-body"/>
              <w:spacing w:after="120" w:line="240" w:lineRule="auto"/>
              <w:jc w:val="center"/>
            </w:pPr>
          </w:p>
        </w:tc>
        <w:tc>
          <w:tcPr>
            <w:tcW w:w="8811" w:type="dxa"/>
            <w:gridSpan w:val="4"/>
          </w:tcPr>
          <w:p w14:paraId="596CDFF3" w14:textId="77777777" w:rsidR="00A42C0B" w:rsidRPr="007E64B6" w:rsidRDefault="00A42C0B" w:rsidP="0031769D">
            <w:pPr>
              <w:pStyle w:val="t-body"/>
              <w:spacing w:after="120" w:line="240" w:lineRule="auto"/>
              <w:rPr>
                <w:rStyle w:val="citalic"/>
              </w:rPr>
            </w:pPr>
            <w:r w:rsidRPr="007E64B6">
              <w:rPr>
                <w:rStyle w:val="citalic"/>
              </w:rPr>
              <w:t>(Optional notes)</w:t>
            </w:r>
          </w:p>
        </w:tc>
      </w:tr>
      <w:tr w:rsidR="00A42C0B" w:rsidRPr="007E64B6" w14:paraId="1AFC3622" w14:textId="77777777" w:rsidTr="000210C7">
        <w:trPr>
          <w:cantSplit/>
          <w:jc w:val="center"/>
        </w:trPr>
        <w:tc>
          <w:tcPr>
            <w:tcW w:w="1269" w:type="dxa"/>
            <w:vMerge w:val="restart"/>
            <w:vAlign w:val="center"/>
          </w:tcPr>
          <w:p w14:paraId="4635642A" w14:textId="38DE874D" w:rsidR="00A42C0B" w:rsidRPr="007E64B6" w:rsidRDefault="00A42C0B" w:rsidP="0031769D">
            <w:pPr>
              <w:pStyle w:val="t-body"/>
              <w:spacing w:after="120" w:line="240" w:lineRule="auto"/>
              <w:jc w:val="center"/>
            </w:pPr>
            <w:r w:rsidRPr="007E64B6">
              <w:t>BP3.3</w:t>
            </w:r>
            <w:r w:rsidR="007E6809">
              <w:t xml:space="preserve"> </w:t>
            </w:r>
            <w:r w:rsidRPr="007E64B6">
              <w:t>(Optional)</w:t>
            </w:r>
          </w:p>
        </w:tc>
        <w:tc>
          <w:tcPr>
            <w:tcW w:w="6551" w:type="dxa"/>
          </w:tcPr>
          <w:p w14:paraId="095067A4" w14:textId="77777777" w:rsidR="00A42C0B" w:rsidRPr="007E64B6" w:rsidRDefault="00A42C0B" w:rsidP="00A42C0B">
            <w:pPr>
              <w:pStyle w:val="gpTable"/>
              <w:rPr>
                <w:rFonts w:cstheme="minorHAnsi"/>
              </w:rPr>
            </w:pPr>
            <w:r w:rsidRPr="007E64B6">
              <w:t>The Developer should explicitly state the minimum length of time for which the device will receive security updates or provide an expiration date after which security updates will not be issued.</w:t>
            </w:r>
          </w:p>
        </w:tc>
        <w:tc>
          <w:tcPr>
            <w:tcW w:w="705" w:type="dxa"/>
          </w:tcPr>
          <w:p w14:paraId="6CA4C3E2" w14:textId="77777777" w:rsidR="00A42C0B" w:rsidRPr="007E64B6" w:rsidRDefault="00A42C0B" w:rsidP="0031769D">
            <w:pPr>
              <w:pStyle w:val="t-body"/>
              <w:spacing w:after="120" w:line="240" w:lineRule="auto"/>
              <w:rPr>
                <w:rFonts w:cstheme="minorHAnsi"/>
              </w:rPr>
            </w:pPr>
          </w:p>
        </w:tc>
        <w:tc>
          <w:tcPr>
            <w:tcW w:w="850" w:type="dxa"/>
          </w:tcPr>
          <w:p w14:paraId="07FBB5FB" w14:textId="77777777" w:rsidR="00A42C0B" w:rsidRPr="007E64B6" w:rsidRDefault="00A42C0B" w:rsidP="0031769D">
            <w:pPr>
              <w:pStyle w:val="t-body"/>
              <w:spacing w:after="120" w:line="240" w:lineRule="auto"/>
              <w:rPr>
                <w:rFonts w:cstheme="minorHAnsi"/>
              </w:rPr>
            </w:pPr>
          </w:p>
        </w:tc>
        <w:tc>
          <w:tcPr>
            <w:tcW w:w="705" w:type="dxa"/>
          </w:tcPr>
          <w:p w14:paraId="5E8121D8" w14:textId="77777777" w:rsidR="00A42C0B" w:rsidRPr="007E64B6" w:rsidRDefault="00A42C0B" w:rsidP="0031769D">
            <w:pPr>
              <w:pStyle w:val="t-body"/>
              <w:spacing w:after="120" w:line="240" w:lineRule="auto"/>
              <w:rPr>
                <w:rFonts w:cstheme="minorHAnsi"/>
              </w:rPr>
            </w:pPr>
          </w:p>
        </w:tc>
      </w:tr>
      <w:tr w:rsidR="00A42C0B" w:rsidRPr="007E64B6" w14:paraId="2F247060" w14:textId="77777777" w:rsidTr="000210C7">
        <w:trPr>
          <w:cantSplit/>
          <w:jc w:val="center"/>
        </w:trPr>
        <w:tc>
          <w:tcPr>
            <w:tcW w:w="1269" w:type="dxa"/>
            <w:vMerge/>
            <w:vAlign w:val="center"/>
          </w:tcPr>
          <w:p w14:paraId="58B587F3" w14:textId="77777777" w:rsidR="00A42C0B" w:rsidRPr="007E64B6" w:rsidRDefault="00A42C0B" w:rsidP="0031769D">
            <w:pPr>
              <w:spacing w:line="240" w:lineRule="auto"/>
              <w:rPr>
                <w:rFonts w:cstheme="minorHAnsi"/>
              </w:rPr>
            </w:pPr>
          </w:p>
        </w:tc>
        <w:tc>
          <w:tcPr>
            <w:tcW w:w="8811" w:type="dxa"/>
            <w:gridSpan w:val="4"/>
          </w:tcPr>
          <w:p w14:paraId="472D47B3" w14:textId="77777777" w:rsidR="00A42C0B" w:rsidRPr="007E64B6" w:rsidRDefault="00A42C0B" w:rsidP="0031769D">
            <w:pPr>
              <w:pStyle w:val="t-body"/>
              <w:spacing w:after="120" w:line="240" w:lineRule="auto"/>
              <w:rPr>
                <w:rStyle w:val="citalic"/>
              </w:rPr>
            </w:pPr>
            <w:r w:rsidRPr="007E64B6">
              <w:rPr>
                <w:rStyle w:val="citalic"/>
              </w:rPr>
              <w:t>(Optional notes)</w:t>
            </w:r>
          </w:p>
        </w:tc>
      </w:tr>
    </w:tbl>
    <w:p w14:paraId="4F82507B" w14:textId="77777777" w:rsidR="000210C7" w:rsidRDefault="000210C7" w:rsidP="000210C7">
      <w:pPr>
        <w:pStyle w:val="gpBody"/>
      </w:pPr>
    </w:p>
    <w:p w14:paraId="23F7DE41" w14:textId="77777777" w:rsidR="00A42C0B" w:rsidRPr="007E64B6" w:rsidRDefault="00A42C0B" w:rsidP="00FB54FC">
      <w:pPr>
        <w:pStyle w:val="Heading8"/>
      </w:pPr>
      <w:bookmarkStart w:id="501" w:name="_Ref50450422"/>
      <w:bookmarkStart w:id="502" w:name="_Ref50464598"/>
      <w:bookmarkStart w:id="503" w:name="_Toc102980410"/>
      <w:bookmarkStart w:id="504" w:name="_Toc173233960"/>
      <w:bookmarkStart w:id="505" w:name="_Toc226663113"/>
      <w:r w:rsidRPr="007E64B6">
        <w:t>Device Identification</w:t>
      </w:r>
      <w:bookmarkEnd w:id="501"/>
      <w:bookmarkEnd w:id="502"/>
      <w:bookmarkEnd w:id="503"/>
      <w:bookmarkEnd w:id="504"/>
      <w:bookmarkEnd w:id="505"/>
    </w:p>
    <w:tbl>
      <w:tblPr>
        <w:tblStyle w:val="TableGrid"/>
        <w:tblW w:w="10060" w:type="dxa"/>
        <w:jc w:val="center"/>
        <w:tblLook w:val="04A0" w:firstRow="1" w:lastRow="0" w:firstColumn="1" w:lastColumn="0" w:noHBand="0" w:noVBand="1"/>
      </w:tblPr>
      <w:tblGrid>
        <w:gridCol w:w="1129"/>
        <w:gridCol w:w="8931"/>
      </w:tblGrid>
      <w:tr w:rsidR="00A42C0B" w:rsidRPr="007E64B6" w14:paraId="6D405C0A" w14:textId="77777777" w:rsidTr="00421B07">
        <w:trPr>
          <w:cantSplit/>
          <w:trHeight w:val="389"/>
          <w:tblHeader/>
          <w:jc w:val="center"/>
        </w:trPr>
        <w:tc>
          <w:tcPr>
            <w:tcW w:w="1129" w:type="dxa"/>
            <w:vMerge w:val="restart"/>
            <w:shd w:val="clear" w:color="auto" w:fill="5BBCAB"/>
            <w:vAlign w:val="center"/>
          </w:tcPr>
          <w:p w14:paraId="7716331C" w14:textId="77777777" w:rsidR="00A42C0B" w:rsidRPr="007E64B6" w:rsidRDefault="00A42C0B" w:rsidP="0031769D">
            <w:pPr>
              <w:pStyle w:val="Tablehead"/>
              <w:spacing w:after="120"/>
              <w:jc w:val="center"/>
            </w:pPr>
            <w:r w:rsidRPr="007E64B6">
              <w:t>ID</w:t>
            </w:r>
          </w:p>
        </w:tc>
        <w:tc>
          <w:tcPr>
            <w:tcW w:w="8931" w:type="dxa"/>
            <w:vMerge w:val="restart"/>
            <w:shd w:val="clear" w:color="auto" w:fill="5BBCAB"/>
            <w:vAlign w:val="center"/>
          </w:tcPr>
          <w:p w14:paraId="29B3AEA9" w14:textId="77777777" w:rsidR="00A42C0B" w:rsidRPr="007E64B6" w:rsidRDefault="00A42C0B" w:rsidP="0031769D">
            <w:pPr>
              <w:pStyle w:val="Tablehead"/>
              <w:spacing w:after="120"/>
            </w:pPr>
            <w:r w:rsidRPr="007E64B6">
              <w:t>Best practice</w:t>
            </w:r>
          </w:p>
        </w:tc>
      </w:tr>
      <w:tr w:rsidR="00A42C0B" w:rsidRPr="007E64B6" w14:paraId="23D1B80D" w14:textId="77777777" w:rsidTr="00421B07">
        <w:trPr>
          <w:cantSplit/>
          <w:trHeight w:val="389"/>
          <w:jc w:val="center"/>
        </w:trPr>
        <w:tc>
          <w:tcPr>
            <w:tcW w:w="1129" w:type="dxa"/>
            <w:vMerge/>
            <w:shd w:val="clear" w:color="auto" w:fill="5BBCAB"/>
            <w:vAlign w:val="center"/>
          </w:tcPr>
          <w:p w14:paraId="5917D2E2" w14:textId="77777777" w:rsidR="00A42C0B" w:rsidRPr="007E64B6" w:rsidRDefault="00A42C0B" w:rsidP="0031769D">
            <w:pPr>
              <w:pStyle w:val="t-body"/>
              <w:spacing w:after="120" w:line="240" w:lineRule="auto"/>
              <w:jc w:val="center"/>
            </w:pPr>
          </w:p>
        </w:tc>
        <w:tc>
          <w:tcPr>
            <w:tcW w:w="8931" w:type="dxa"/>
            <w:vMerge/>
            <w:shd w:val="clear" w:color="auto" w:fill="5BBCAB"/>
          </w:tcPr>
          <w:p w14:paraId="02020DA2" w14:textId="77777777" w:rsidR="00A42C0B" w:rsidRPr="007E64B6" w:rsidRDefault="00A42C0B" w:rsidP="0031769D">
            <w:pPr>
              <w:spacing w:line="240" w:lineRule="auto"/>
              <w:rPr>
                <w:rFonts w:cstheme="minorHAnsi"/>
                <w:b/>
              </w:rPr>
            </w:pPr>
          </w:p>
        </w:tc>
      </w:tr>
      <w:tr w:rsidR="00A42C0B" w:rsidRPr="007E64B6" w14:paraId="6ED5914F" w14:textId="77777777" w:rsidTr="00421B07">
        <w:trPr>
          <w:cantSplit/>
          <w:jc w:val="center"/>
        </w:trPr>
        <w:tc>
          <w:tcPr>
            <w:tcW w:w="1129" w:type="dxa"/>
            <w:vAlign w:val="center"/>
          </w:tcPr>
          <w:p w14:paraId="3F8E870B" w14:textId="77777777" w:rsidR="00A42C0B" w:rsidRPr="007E64B6" w:rsidRDefault="00A42C0B" w:rsidP="0031769D">
            <w:pPr>
              <w:pStyle w:val="t-body"/>
              <w:spacing w:after="120" w:line="240" w:lineRule="auto"/>
              <w:jc w:val="center"/>
            </w:pPr>
            <w:r w:rsidRPr="007E64B6">
              <w:t>BP1.1</w:t>
            </w:r>
          </w:p>
        </w:tc>
        <w:tc>
          <w:tcPr>
            <w:tcW w:w="8931" w:type="dxa"/>
            <w:vAlign w:val="center"/>
          </w:tcPr>
          <w:p w14:paraId="59DF83F1" w14:textId="77777777" w:rsidR="00A42C0B" w:rsidRPr="007E64B6" w:rsidRDefault="00A42C0B" w:rsidP="00A42C0B">
            <w:pPr>
              <w:pStyle w:val="gpTable"/>
            </w:pPr>
            <w:r w:rsidRPr="007E64B6">
              <w:t>The device model designation should be easily visible to the end-user.</w:t>
            </w:r>
          </w:p>
        </w:tc>
      </w:tr>
      <w:tr w:rsidR="00A42C0B" w:rsidRPr="007E64B6" w14:paraId="64A63B54" w14:textId="77777777" w:rsidTr="00421B07">
        <w:trPr>
          <w:cantSplit/>
          <w:jc w:val="center"/>
        </w:trPr>
        <w:tc>
          <w:tcPr>
            <w:tcW w:w="1129" w:type="dxa"/>
            <w:vAlign w:val="center"/>
          </w:tcPr>
          <w:p w14:paraId="12347EF6" w14:textId="77777777" w:rsidR="00A42C0B" w:rsidRPr="007E64B6" w:rsidRDefault="00A42C0B" w:rsidP="0031769D">
            <w:pPr>
              <w:pStyle w:val="t-body"/>
              <w:spacing w:after="120" w:line="240" w:lineRule="auto"/>
              <w:jc w:val="center"/>
            </w:pPr>
            <w:r w:rsidRPr="007E64B6">
              <w:t>BP1.2</w:t>
            </w:r>
          </w:p>
        </w:tc>
        <w:tc>
          <w:tcPr>
            <w:tcW w:w="8931" w:type="dxa"/>
            <w:vAlign w:val="center"/>
          </w:tcPr>
          <w:p w14:paraId="02F74F34" w14:textId="77777777" w:rsidR="00A42C0B" w:rsidRPr="007E64B6" w:rsidRDefault="00A42C0B" w:rsidP="00A42C0B">
            <w:pPr>
              <w:pStyle w:val="gpTable"/>
            </w:pPr>
            <w:r w:rsidRPr="007E64B6">
              <w:t>The device identification number should be easily visible to the end-user.</w:t>
            </w:r>
          </w:p>
        </w:tc>
      </w:tr>
    </w:tbl>
    <w:p w14:paraId="5D3FCC65" w14:textId="77777777" w:rsidR="000210C7" w:rsidRDefault="000210C7" w:rsidP="000210C7">
      <w:pPr>
        <w:pStyle w:val="gpBody"/>
      </w:pPr>
    </w:p>
    <w:p w14:paraId="583F039F" w14:textId="77777777" w:rsidR="00A42C0B" w:rsidRPr="007E64B6" w:rsidRDefault="00A42C0B" w:rsidP="00FB54FC">
      <w:pPr>
        <w:pStyle w:val="Heading8"/>
      </w:pPr>
      <w:bookmarkStart w:id="506" w:name="_Ref30673524"/>
      <w:bookmarkStart w:id="507" w:name="_Toc102980411"/>
      <w:bookmarkStart w:id="508" w:name="_Toc173233961"/>
      <w:bookmarkStart w:id="509" w:name="_Toc226663114"/>
      <w:r w:rsidRPr="007E64B6">
        <w:t>Vulnerability Disclosure</w:t>
      </w:r>
      <w:bookmarkEnd w:id="506"/>
      <w:bookmarkEnd w:id="507"/>
      <w:bookmarkEnd w:id="508"/>
      <w:bookmarkEnd w:id="509"/>
    </w:p>
    <w:tbl>
      <w:tblPr>
        <w:tblStyle w:val="TableGrid"/>
        <w:tblW w:w="10060" w:type="dxa"/>
        <w:jc w:val="center"/>
        <w:tblLook w:val="04A0" w:firstRow="1" w:lastRow="0" w:firstColumn="1" w:lastColumn="0" w:noHBand="0" w:noVBand="1"/>
      </w:tblPr>
      <w:tblGrid>
        <w:gridCol w:w="1129"/>
        <w:gridCol w:w="8931"/>
      </w:tblGrid>
      <w:tr w:rsidR="00A42C0B" w:rsidRPr="007E64B6" w14:paraId="04A04EF4" w14:textId="77777777" w:rsidTr="00421B07">
        <w:trPr>
          <w:cantSplit/>
          <w:trHeight w:val="429"/>
          <w:tblHeader/>
          <w:jc w:val="center"/>
        </w:trPr>
        <w:tc>
          <w:tcPr>
            <w:tcW w:w="1129" w:type="dxa"/>
            <w:vMerge w:val="restart"/>
            <w:shd w:val="clear" w:color="auto" w:fill="5BBCAB"/>
            <w:vAlign w:val="center"/>
          </w:tcPr>
          <w:p w14:paraId="047AD025" w14:textId="77777777" w:rsidR="00A42C0B" w:rsidRPr="007E64B6" w:rsidRDefault="00A42C0B" w:rsidP="0031769D">
            <w:pPr>
              <w:pStyle w:val="Tablehead"/>
              <w:jc w:val="center"/>
            </w:pPr>
            <w:r w:rsidRPr="007E64B6">
              <w:t>ID</w:t>
            </w:r>
          </w:p>
        </w:tc>
        <w:tc>
          <w:tcPr>
            <w:tcW w:w="8931" w:type="dxa"/>
            <w:vMerge w:val="restart"/>
            <w:shd w:val="clear" w:color="auto" w:fill="5BBCAB"/>
            <w:vAlign w:val="center"/>
          </w:tcPr>
          <w:p w14:paraId="768FC5B3" w14:textId="77777777" w:rsidR="00A42C0B" w:rsidRPr="007E64B6" w:rsidRDefault="00A42C0B" w:rsidP="0031769D">
            <w:pPr>
              <w:pStyle w:val="Tablehead"/>
            </w:pPr>
            <w:r w:rsidRPr="007E64B6">
              <w:t>Best practice</w:t>
            </w:r>
          </w:p>
        </w:tc>
      </w:tr>
      <w:tr w:rsidR="00A42C0B" w:rsidRPr="007E64B6" w14:paraId="61DBB90E" w14:textId="77777777" w:rsidTr="00421B07">
        <w:trPr>
          <w:cantSplit/>
          <w:trHeight w:val="429"/>
          <w:jc w:val="center"/>
        </w:trPr>
        <w:tc>
          <w:tcPr>
            <w:tcW w:w="1129" w:type="dxa"/>
            <w:vMerge/>
            <w:shd w:val="clear" w:color="auto" w:fill="5BBCAB"/>
            <w:vAlign w:val="center"/>
          </w:tcPr>
          <w:p w14:paraId="1501A1E9" w14:textId="77777777" w:rsidR="00A42C0B" w:rsidRPr="007E64B6" w:rsidRDefault="00A42C0B" w:rsidP="0031769D">
            <w:pPr>
              <w:pStyle w:val="t-body"/>
              <w:jc w:val="center"/>
            </w:pPr>
          </w:p>
        </w:tc>
        <w:tc>
          <w:tcPr>
            <w:tcW w:w="8931" w:type="dxa"/>
            <w:vMerge/>
            <w:shd w:val="clear" w:color="auto" w:fill="5BBCAB"/>
          </w:tcPr>
          <w:p w14:paraId="7AAD351E" w14:textId="77777777" w:rsidR="00A42C0B" w:rsidRPr="007E64B6" w:rsidRDefault="00A42C0B" w:rsidP="0031769D">
            <w:pPr>
              <w:rPr>
                <w:rFonts w:cstheme="minorHAnsi"/>
                <w:b/>
              </w:rPr>
            </w:pPr>
          </w:p>
        </w:tc>
      </w:tr>
      <w:tr w:rsidR="00A42C0B" w:rsidRPr="007E64B6" w14:paraId="333B42F1" w14:textId="77777777" w:rsidTr="00421B07">
        <w:trPr>
          <w:cantSplit/>
          <w:jc w:val="center"/>
        </w:trPr>
        <w:tc>
          <w:tcPr>
            <w:tcW w:w="1129" w:type="dxa"/>
            <w:tcBorders>
              <w:bottom w:val="single" w:sz="4" w:space="0" w:color="auto"/>
            </w:tcBorders>
            <w:vAlign w:val="center"/>
          </w:tcPr>
          <w:p w14:paraId="45574359" w14:textId="77777777" w:rsidR="00A42C0B" w:rsidRPr="007E64B6" w:rsidRDefault="00A42C0B" w:rsidP="0031769D">
            <w:pPr>
              <w:pStyle w:val="t-body"/>
              <w:jc w:val="center"/>
            </w:pPr>
            <w:r w:rsidRPr="007E64B6">
              <w:t>BP2.1</w:t>
            </w:r>
          </w:p>
        </w:tc>
        <w:tc>
          <w:tcPr>
            <w:tcW w:w="8931" w:type="dxa"/>
            <w:tcBorders>
              <w:bottom w:val="single" w:sz="4" w:space="0" w:color="auto"/>
            </w:tcBorders>
          </w:tcPr>
          <w:p w14:paraId="3FBF9170" w14:textId="77777777" w:rsidR="00A42C0B" w:rsidRPr="007E64B6" w:rsidRDefault="00A42C0B" w:rsidP="00A42C0B">
            <w:pPr>
              <w:pStyle w:val="gpTable"/>
            </w:pPr>
            <w:r w:rsidRPr="007E64B6">
              <w:t>The Developer should publish their vulnerability disclosure policy and response plan, which should be easily accessible from its website.</w:t>
            </w:r>
          </w:p>
        </w:tc>
      </w:tr>
      <w:tr w:rsidR="00A42C0B" w:rsidRPr="007E64B6" w14:paraId="62A79F2C" w14:textId="77777777" w:rsidTr="00421B07">
        <w:trPr>
          <w:cantSplit/>
          <w:jc w:val="center"/>
        </w:trPr>
        <w:tc>
          <w:tcPr>
            <w:tcW w:w="1129" w:type="dxa"/>
            <w:shd w:val="pct25" w:color="auto" w:fill="auto"/>
            <w:vAlign w:val="center"/>
          </w:tcPr>
          <w:p w14:paraId="0383D572" w14:textId="77777777" w:rsidR="00A42C0B" w:rsidRPr="007E64B6" w:rsidRDefault="00A42C0B" w:rsidP="0031769D">
            <w:pPr>
              <w:pStyle w:val="t-body"/>
              <w:jc w:val="center"/>
            </w:pPr>
            <w:r w:rsidRPr="007E64B6">
              <w:lastRenderedPageBreak/>
              <w:t>BP2.2</w:t>
            </w:r>
          </w:p>
        </w:tc>
        <w:tc>
          <w:tcPr>
            <w:tcW w:w="8931" w:type="dxa"/>
            <w:shd w:val="pct25" w:color="auto" w:fill="auto"/>
          </w:tcPr>
          <w:p w14:paraId="73A02B3C" w14:textId="644AC839" w:rsidR="00A42C0B" w:rsidRPr="007E64B6" w:rsidRDefault="00A42C0B" w:rsidP="00A42C0B">
            <w:pPr>
              <w:pStyle w:val="gpTable"/>
            </w:pPr>
            <w:r w:rsidRPr="007E64B6">
              <w:t xml:space="preserve">The Developer should provide its public point of contact as part of its vulnerability disclosure policy, enabling externally identified vulnerabilities to be reported. See </w:t>
            </w:r>
            <w:r w:rsidR="00FB41C3" w:rsidRPr="007E64B6">
              <w:t>section </w:t>
            </w:r>
            <w:r w:rsidR="00FB41C3" w:rsidRPr="007E64B6">
              <w:fldChar w:fldCharType="begin"/>
            </w:r>
            <w:r w:rsidR="00FB41C3" w:rsidRPr="007E64B6">
              <w:instrText xml:space="preserve"> REF _Ref50449622 \n \h  \* MERGEFORMAT </w:instrText>
            </w:r>
            <w:r w:rsidR="00FB41C3" w:rsidRPr="007E64B6">
              <w:fldChar w:fldCharType="separate"/>
            </w:r>
            <w:r w:rsidR="003427CE">
              <w:t>A.1</w:t>
            </w:r>
            <w:r w:rsidR="00FB41C3" w:rsidRPr="007E64B6">
              <w:fldChar w:fldCharType="end"/>
            </w:r>
            <w:r w:rsidRPr="007E64B6">
              <w:t>.</w:t>
            </w:r>
          </w:p>
        </w:tc>
      </w:tr>
      <w:tr w:rsidR="00A42C0B" w:rsidRPr="007E64B6" w14:paraId="7CC0627A" w14:textId="77777777" w:rsidTr="00421B07">
        <w:trPr>
          <w:cantSplit/>
          <w:jc w:val="center"/>
        </w:trPr>
        <w:tc>
          <w:tcPr>
            <w:tcW w:w="1129" w:type="dxa"/>
            <w:vAlign w:val="center"/>
          </w:tcPr>
          <w:p w14:paraId="539236EC" w14:textId="77777777" w:rsidR="00A42C0B" w:rsidRPr="007E64B6" w:rsidRDefault="00A42C0B" w:rsidP="0031769D">
            <w:pPr>
              <w:pStyle w:val="t-body"/>
              <w:jc w:val="center"/>
            </w:pPr>
            <w:r w:rsidRPr="007E64B6">
              <w:t>BP2.3</w:t>
            </w:r>
          </w:p>
        </w:tc>
        <w:tc>
          <w:tcPr>
            <w:tcW w:w="8931" w:type="dxa"/>
          </w:tcPr>
          <w:p w14:paraId="2B51D0B4" w14:textId="77777777" w:rsidR="00A42C0B" w:rsidRPr="007E64B6" w:rsidRDefault="00A42C0B" w:rsidP="00A42C0B">
            <w:pPr>
              <w:pStyle w:val="gpTable"/>
            </w:pPr>
            <w:r w:rsidRPr="007E64B6">
              <w:t>The Developer should act in a timely manner after discovery of a vulnerability, provide security updates and make them available to affected devices.</w:t>
            </w:r>
          </w:p>
        </w:tc>
      </w:tr>
      <w:tr w:rsidR="00A42C0B" w:rsidRPr="007E64B6" w14:paraId="001B21CE" w14:textId="77777777" w:rsidTr="00421B07">
        <w:trPr>
          <w:cantSplit/>
          <w:jc w:val="center"/>
        </w:trPr>
        <w:tc>
          <w:tcPr>
            <w:tcW w:w="1129" w:type="dxa"/>
            <w:vAlign w:val="center"/>
          </w:tcPr>
          <w:p w14:paraId="7B8EE165" w14:textId="77777777" w:rsidR="00A42C0B" w:rsidRPr="007E64B6" w:rsidRDefault="00A42C0B" w:rsidP="0031769D">
            <w:pPr>
              <w:pStyle w:val="t-body"/>
              <w:jc w:val="center"/>
            </w:pPr>
            <w:r w:rsidRPr="007E64B6">
              <w:t>BP2.4</w:t>
            </w:r>
          </w:p>
        </w:tc>
        <w:tc>
          <w:tcPr>
            <w:tcW w:w="8931" w:type="dxa"/>
          </w:tcPr>
          <w:p w14:paraId="3369E24B" w14:textId="77777777" w:rsidR="00A42C0B" w:rsidRPr="007E64B6" w:rsidRDefault="00A42C0B" w:rsidP="00A42C0B">
            <w:pPr>
              <w:pStyle w:val="gpTable"/>
            </w:pPr>
            <w:r w:rsidRPr="007E64B6">
              <w:t>The Developer should actively monitor for vulnerabilities likely to affect the security of its device and have a defined maintenance plan.</w:t>
            </w:r>
          </w:p>
        </w:tc>
      </w:tr>
      <w:tr w:rsidR="00A42C0B" w:rsidRPr="007E64B6" w14:paraId="7160860D" w14:textId="77777777" w:rsidTr="00421B07">
        <w:trPr>
          <w:cantSplit/>
          <w:jc w:val="center"/>
        </w:trPr>
        <w:tc>
          <w:tcPr>
            <w:tcW w:w="1129" w:type="dxa"/>
            <w:vAlign w:val="center"/>
          </w:tcPr>
          <w:p w14:paraId="2BEC850C" w14:textId="77777777" w:rsidR="00A42C0B" w:rsidRPr="007E64B6" w:rsidRDefault="00A42C0B" w:rsidP="0031769D">
            <w:pPr>
              <w:pStyle w:val="t-body"/>
              <w:jc w:val="center"/>
            </w:pPr>
            <w:r w:rsidRPr="007E64B6">
              <w:t>BP2.5</w:t>
            </w:r>
          </w:p>
        </w:tc>
        <w:tc>
          <w:tcPr>
            <w:tcW w:w="8931" w:type="dxa"/>
          </w:tcPr>
          <w:p w14:paraId="2BB8F374" w14:textId="77777777" w:rsidR="00A42C0B" w:rsidRPr="007E64B6" w:rsidRDefault="00A42C0B" w:rsidP="00A42C0B">
            <w:pPr>
              <w:pStyle w:val="gpTable"/>
            </w:pPr>
            <w:r w:rsidRPr="007E64B6">
              <w:t>The Developer should notify the end-user of known vulnerabilities, update availability and other possible mitigations.</w:t>
            </w:r>
          </w:p>
        </w:tc>
      </w:tr>
    </w:tbl>
    <w:p w14:paraId="1E649A01" w14:textId="77777777" w:rsidR="000210C7" w:rsidRDefault="000210C7" w:rsidP="000210C7">
      <w:pPr>
        <w:pStyle w:val="gpBody"/>
      </w:pPr>
    </w:p>
    <w:p w14:paraId="1F03838E" w14:textId="77777777" w:rsidR="00A42C0B" w:rsidRPr="007E64B6" w:rsidRDefault="00A42C0B" w:rsidP="00FB54FC">
      <w:pPr>
        <w:pStyle w:val="Heading8"/>
      </w:pPr>
      <w:bookmarkStart w:id="510" w:name="_Toc102980412"/>
      <w:bookmarkStart w:id="511" w:name="_Toc173233962"/>
      <w:bookmarkStart w:id="512" w:name="_Toc226663115"/>
      <w:r w:rsidRPr="007E64B6">
        <w:t>Update</w:t>
      </w:r>
      <w:bookmarkEnd w:id="510"/>
      <w:bookmarkEnd w:id="511"/>
      <w:bookmarkEnd w:id="512"/>
    </w:p>
    <w:tbl>
      <w:tblPr>
        <w:tblStyle w:val="TableGrid"/>
        <w:tblW w:w="10060" w:type="dxa"/>
        <w:jc w:val="center"/>
        <w:tblLook w:val="04A0" w:firstRow="1" w:lastRow="0" w:firstColumn="1" w:lastColumn="0" w:noHBand="0" w:noVBand="1"/>
      </w:tblPr>
      <w:tblGrid>
        <w:gridCol w:w="1129"/>
        <w:gridCol w:w="8931"/>
      </w:tblGrid>
      <w:tr w:rsidR="00A42C0B" w:rsidRPr="007E64B6" w14:paraId="67BB22A2" w14:textId="77777777" w:rsidTr="00421B07">
        <w:trPr>
          <w:cantSplit/>
          <w:trHeight w:val="429"/>
          <w:tblHeader/>
          <w:jc w:val="center"/>
        </w:trPr>
        <w:tc>
          <w:tcPr>
            <w:tcW w:w="1129" w:type="dxa"/>
            <w:vMerge w:val="restart"/>
            <w:shd w:val="clear" w:color="auto" w:fill="5BBCAB"/>
            <w:vAlign w:val="center"/>
          </w:tcPr>
          <w:p w14:paraId="64DAA88A" w14:textId="77777777" w:rsidR="00A42C0B" w:rsidRPr="007E64B6" w:rsidRDefault="00A42C0B" w:rsidP="0031769D">
            <w:pPr>
              <w:pStyle w:val="Tablehead"/>
              <w:jc w:val="center"/>
            </w:pPr>
            <w:r w:rsidRPr="007E64B6">
              <w:t>ID</w:t>
            </w:r>
          </w:p>
        </w:tc>
        <w:tc>
          <w:tcPr>
            <w:tcW w:w="8931" w:type="dxa"/>
            <w:vMerge w:val="restart"/>
            <w:shd w:val="clear" w:color="auto" w:fill="5BBCAB"/>
            <w:vAlign w:val="center"/>
          </w:tcPr>
          <w:p w14:paraId="33809AB0" w14:textId="77777777" w:rsidR="00A42C0B" w:rsidRPr="007E64B6" w:rsidRDefault="00A42C0B" w:rsidP="0031769D">
            <w:pPr>
              <w:pStyle w:val="Tablehead"/>
            </w:pPr>
            <w:r w:rsidRPr="007E64B6">
              <w:t>Best practice</w:t>
            </w:r>
          </w:p>
        </w:tc>
      </w:tr>
      <w:tr w:rsidR="00A42C0B" w:rsidRPr="007E64B6" w14:paraId="6DAF55BF" w14:textId="77777777" w:rsidTr="00421B07">
        <w:trPr>
          <w:cantSplit/>
          <w:trHeight w:val="429"/>
          <w:jc w:val="center"/>
        </w:trPr>
        <w:tc>
          <w:tcPr>
            <w:tcW w:w="1129" w:type="dxa"/>
            <w:vMerge/>
            <w:shd w:val="clear" w:color="auto" w:fill="5BBCAB"/>
            <w:vAlign w:val="center"/>
          </w:tcPr>
          <w:p w14:paraId="112C92BF" w14:textId="77777777" w:rsidR="00A42C0B" w:rsidRPr="007E64B6" w:rsidRDefault="00A42C0B" w:rsidP="0031769D">
            <w:pPr>
              <w:pStyle w:val="t-body"/>
              <w:jc w:val="center"/>
            </w:pPr>
          </w:p>
        </w:tc>
        <w:tc>
          <w:tcPr>
            <w:tcW w:w="8931" w:type="dxa"/>
            <w:vMerge/>
            <w:shd w:val="clear" w:color="auto" w:fill="5BBCAB"/>
          </w:tcPr>
          <w:p w14:paraId="76066075" w14:textId="77777777" w:rsidR="00A42C0B" w:rsidRPr="007E64B6" w:rsidRDefault="00A42C0B" w:rsidP="0031769D">
            <w:pPr>
              <w:rPr>
                <w:rFonts w:cstheme="minorHAnsi"/>
                <w:b/>
              </w:rPr>
            </w:pPr>
          </w:p>
        </w:tc>
      </w:tr>
      <w:tr w:rsidR="00A42C0B" w:rsidRPr="007E64B6" w14:paraId="67BB1F8F" w14:textId="77777777" w:rsidTr="00421B07">
        <w:trPr>
          <w:cantSplit/>
          <w:jc w:val="center"/>
        </w:trPr>
        <w:tc>
          <w:tcPr>
            <w:tcW w:w="1129" w:type="dxa"/>
            <w:vAlign w:val="center"/>
          </w:tcPr>
          <w:p w14:paraId="7A797A4B" w14:textId="77777777" w:rsidR="00A42C0B" w:rsidRPr="007E64B6" w:rsidRDefault="00A42C0B" w:rsidP="0031769D">
            <w:pPr>
              <w:pStyle w:val="t-body"/>
              <w:jc w:val="center"/>
            </w:pPr>
            <w:r w:rsidRPr="007E64B6">
              <w:t>BP3.1</w:t>
            </w:r>
          </w:p>
        </w:tc>
        <w:tc>
          <w:tcPr>
            <w:tcW w:w="8931" w:type="dxa"/>
          </w:tcPr>
          <w:p w14:paraId="21557D78" w14:textId="77777777" w:rsidR="00A42C0B" w:rsidRPr="007E64B6" w:rsidRDefault="00A42C0B" w:rsidP="00A42C0B">
            <w:pPr>
              <w:pStyle w:val="gpTable"/>
            </w:pPr>
            <w:r w:rsidRPr="007E64B6">
              <w:t>The device should install by default available updates.</w:t>
            </w:r>
          </w:p>
        </w:tc>
      </w:tr>
      <w:tr w:rsidR="00A42C0B" w:rsidRPr="007E64B6" w14:paraId="0048183C" w14:textId="77777777" w:rsidTr="00421B07">
        <w:trPr>
          <w:cantSplit/>
          <w:jc w:val="center"/>
        </w:trPr>
        <w:tc>
          <w:tcPr>
            <w:tcW w:w="1129" w:type="dxa"/>
            <w:tcBorders>
              <w:bottom w:val="single" w:sz="4" w:space="0" w:color="auto"/>
            </w:tcBorders>
            <w:vAlign w:val="center"/>
          </w:tcPr>
          <w:p w14:paraId="10B6AF48" w14:textId="77777777" w:rsidR="00A42C0B" w:rsidRPr="007E64B6" w:rsidRDefault="00A42C0B" w:rsidP="0031769D">
            <w:pPr>
              <w:pStyle w:val="t-body"/>
              <w:jc w:val="center"/>
            </w:pPr>
            <w:r w:rsidRPr="007E64B6">
              <w:t>BP3.2</w:t>
            </w:r>
          </w:p>
        </w:tc>
        <w:tc>
          <w:tcPr>
            <w:tcW w:w="8931" w:type="dxa"/>
            <w:tcBorders>
              <w:bottom w:val="single" w:sz="4" w:space="0" w:color="auto"/>
            </w:tcBorders>
          </w:tcPr>
          <w:p w14:paraId="4B6F1A13" w14:textId="77777777" w:rsidR="00A42C0B" w:rsidRPr="007E64B6" w:rsidRDefault="00A42C0B" w:rsidP="00A42C0B">
            <w:pPr>
              <w:pStyle w:val="gpTable"/>
            </w:pPr>
            <w:r w:rsidRPr="007E64B6">
              <w:t>The device should check after initialization for available updates.</w:t>
            </w:r>
          </w:p>
        </w:tc>
      </w:tr>
      <w:tr w:rsidR="00A42C0B" w:rsidRPr="007E64B6" w14:paraId="3E1C1FD6" w14:textId="77777777" w:rsidTr="00421B07">
        <w:trPr>
          <w:cantSplit/>
          <w:jc w:val="center"/>
        </w:trPr>
        <w:tc>
          <w:tcPr>
            <w:tcW w:w="1129" w:type="dxa"/>
            <w:shd w:val="pct25" w:color="auto" w:fill="auto"/>
            <w:vAlign w:val="center"/>
          </w:tcPr>
          <w:p w14:paraId="68D6544A" w14:textId="77777777" w:rsidR="00A42C0B" w:rsidRPr="007E64B6" w:rsidRDefault="00A42C0B" w:rsidP="0031769D">
            <w:pPr>
              <w:pStyle w:val="t-body"/>
              <w:jc w:val="center"/>
            </w:pPr>
            <w:r w:rsidRPr="007E64B6">
              <w:t>BP3.3</w:t>
            </w:r>
          </w:p>
        </w:tc>
        <w:tc>
          <w:tcPr>
            <w:tcW w:w="8931" w:type="dxa"/>
            <w:shd w:val="pct25" w:color="auto" w:fill="auto"/>
          </w:tcPr>
          <w:p w14:paraId="016C9852" w14:textId="4B3247A0" w:rsidR="00A42C0B" w:rsidRPr="007E64B6" w:rsidRDefault="00A42C0B" w:rsidP="00A42C0B">
            <w:pPr>
              <w:pStyle w:val="gpTable"/>
              <w:rPr>
                <w:rFonts w:cstheme="minorHAnsi"/>
              </w:rPr>
            </w:pPr>
            <w:r w:rsidRPr="007E64B6">
              <w:t xml:space="preserve">The Developer should explicitly state the minimum length of time for which the device will receive security updates or provide an expiration date after which security updates will not be issued. </w:t>
            </w:r>
            <w:r w:rsidRPr="007E64B6">
              <w:rPr>
                <w:rFonts w:cstheme="minorHAnsi"/>
              </w:rPr>
              <w:t xml:space="preserve">See </w:t>
            </w:r>
            <w:r w:rsidR="00FB41C3" w:rsidRPr="007E64B6">
              <w:t>section </w:t>
            </w:r>
            <w:r w:rsidR="00FB41C3" w:rsidRPr="007E64B6">
              <w:fldChar w:fldCharType="begin"/>
            </w:r>
            <w:r w:rsidR="00FB41C3" w:rsidRPr="007E64B6">
              <w:instrText xml:space="preserve"> REF _Ref50449622 \n \h  \* MERGEFORMAT </w:instrText>
            </w:r>
            <w:r w:rsidR="00FB41C3" w:rsidRPr="007E64B6">
              <w:fldChar w:fldCharType="separate"/>
            </w:r>
            <w:r w:rsidR="003427CE">
              <w:t>A.1</w:t>
            </w:r>
            <w:r w:rsidR="00FB41C3" w:rsidRPr="007E64B6">
              <w:fldChar w:fldCharType="end"/>
            </w:r>
            <w:r w:rsidRPr="007E64B6">
              <w:rPr>
                <w:rFonts w:cstheme="minorHAnsi"/>
              </w:rPr>
              <w:t>.</w:t>
            </w:r>
          </w:p>
        </w:tc>
      </w:tr>
    </w:tbl>
    <w:p w14:paraId="2DB6D028" w14:textId="77777777" w:rsidR="000210C7" w:rsidRDefault="000210C7" w:rsidP="000210C7">
      <w:pPr>
        <w:pStyle w:val="gpBody"/>
      </w:pPr>
    </w:p>
    <w:p w14:paraId="57FE285D" w14:textId="77777777" w:rsidR="00A42C0B" w:rsidRPr="007E64B6" w:rsidRDefault="00A42C0B" w:rsidP="00FB54FC">
      <w:pPr>
        <w:pStyle w:val="Heading8"/>
      </w:pPr>
      <w:bookmarkStart w:id="513" w:name="_Toc102980413"/>
      <w:bookmarkStart w:id="514" w:name="_Toc173233963"/>
      <w:bookmarkStart w:id="515" w:name="_Toc226663116"/>
      <w:r w:rsidRPr="007E64B6">
        <w:t>Critical Security Parameters</w:t>
      </w:r>
      <w:bookmarkEnd w:id="513"/>
      <w:bookmarkEnd w:id="514"/>
      <w:bookmarkEnd w:id="515"/>
    </w:p>
    <w:tbl>
      <w:tblPr>
        <w:tblStyle w:val="TableGrid"/>
        <w:tblW w:w="10060" w:type="dxa"/>
        <w:jc w:val="center"/>
        <w:tblLook w:val="04A0" w:firstRow="1" w:lastRow="0" w:firstColumn="1" w:lastColumn="0" w:noHBand="0" w:noVBand="1"/>
      </w:tblPr>
      <w:tblGrid>
        <w:gridCol w:w="1129"/>
        <w:gridCol w:w="8931"/>
      </w:tblGrid>
      <w:tr w:rsidR="00A42C0B" w:rsidRPr="007E64B6" w14:paraId="59AED4F3" w14:textId="77777777" w:rsidTr="00421B07">
        <w:trPr>
          <w:cantSplit/>
          <w:trHeight w:val="429"/>
          <w:tblHeader/>
          <w:jc w:val="center"/>
        </w:trPr>
        <w:tc>
          <w:tcPr>
            <w:tcW w:w="1129" w:type="dxa"/>
            <w:vMerge w:val="restart"/>
            <w:shd w:val="clear" w:color="auto" w:fill="5BBCAB"/>
            <w:vAlign w:val="center"/>
          </w:tcPr>
          <w:p w14:paraId="4C5F5200" w14:textId="77777777" w:rsidR="00A42C0B" w:rsidRPr="007E64B6" w:rsidRDefault="00A42C0B" w:rsidP="0031769D">
            <w:pPr>
              <w:pStyle w:val="Tablehead"/>
              <w:jc w:val="center"/>
            </w:pPr>
            <w:r w:rsidRPr="007E64B6">
              <w:t>ID</w:t>
            </w:r>
          </w:p>
        </w:tc>
        <w:tc>
          <w:tcPr>
            <w:tcW w:w="8931" w:type="dxa"/>
            <w:vMerge w:val="restart"/>
            <w:shd w:val="clear" w:color="auto" w:fill="5BBCAB"/>
            <w:vAlign w:val="center"/>
          </w:tcPr>
          <w:p w14:paraId="7FD99826" w14:textId="77777777" w:rsidR="00A42C0B" w:rsidRPr="007E64B6" w:rsidRDefault="00A42C0B" w:rsidP="0031769D">
            <w:pPr>
              <w:pStyle w:val="Tablehead"/>
            </w:pPr>
            <w:r w:rsidRPr="007E64B6">
              <w:t>Best practice</w:t>
            </w:r>
          </w:p>
        </w:tc>
      </w:tr>
      <w:tr w:rsidR="00A42C0B" w:rsidRPr="007E64B6" w14:paraId="72D82871" w14:textId="77777777" w:rsidTr="00421B07">
        <w:trPr>
          <w:cantSplit/>
          <w:trHeight w:val="429"/>
          <w:jc w:val="center"/>
        </w:trPr>
        <w:tc>
          <w:tcPr>
            <w:tcW w:w="1129" w:type="dxa"/>
            <w:vMerge/>
            <w:shd w:val="clear" w:color="auto" w:fill="5BBCAB"/>
            <w:vAlign w:val="center"/>
          </w:tcPr>
          <w:p w14:paraId="232C64E4" w14:textId="77777777" w:rsidR="00A42C0B" w:rsidRPr="007E64B6" w:rsidRDefault="00A42C0B" w:rsidP="0031769D">
            <w:pPr>
              <w:pStyle w:val="t-body"/>
              <w:jc w:val="center"/>
            </w:pPr>
          </w:p>
        </w:tc>
        <w:tc>
          <w:tcPr>
            <w:tcW w:w="8931" w:type="dxa"/>
            <w:vMerge/>
            <w:shd w:val="clear" w:color="auto" w:fill="5BBCAB"/>
          </w:tcPr>
          <w:p w14:paraId="792746E8" w14:textId="77777777" w:rsidR="00A42C0B" w:rsidRPr="007E64B6" w:rsidRDefault="00A42C0B" w:rsidP="0031769D">
            <w:pPr>
              <w:rPr>
                <w:rFonts w:cstheme="minorHAnsi"/>
                <w:b/>
              </w:rPr>
            </w:pPr>
          </w:p>
        </w:tc>
      </w:tr>
      <w:tr w:rsidR="00A42C0B" w:rsidRPr="007E64B6" w14:paraId="1C62669D" w14:textId="77777777" w:rsidTr="00421B07">
        <w:trPr>
          <w:cantSplit/>
          <w:jc w:val="center"/>
        </w:trPr>
        <w:tc>
          <w:tcPr>
            <w:tcW w:w="1129" w:type="dxa"/>
            <w:vAlign w:val="center"/>
          </w:tcPr>
          <w:p w14:paraId="6994621F" w14:textId="77777777" w:rsidR="00A42C0B" w:rsidRPr="007E64B6" w:rsidRDefault="00A42C0B" w:rsidP="0031769D">
            <w:pPr>
              <w:pStyle w:val="t-body"/>
              <w:jc w:val="center"/>
            </w:pPr>
            <w:r w:rsidRPr="007E64B6">
              <w:t>BP4.1</w:t>
            </w:r>
          </w:p>
        </w:tc>
        <w:tc>
          <w:tcPr>
            <w:tcW w:w="8931" w:type="dxa"/>
          </w:tcPr>
          <w:p w14:paraId="7C852ED4" w14:textId="77777777" w:rsidR="00A42C0B" w:rsidRPr="007E64B6" w:rsidRDefault="00A42C0B" w:rsidP="00A42C0B">
            <w:pPr>
              <w:pStyle w:val="gpTable"/>
            </w:pPr>
            <w:r w:rsidRPr="007E64B6">
              <w:t>The Developer should ensure uniqueness for pre-installed Critical Security Parameters.</w:t>
            </w:r>
          </w:p>
        </w:tc>
      </w:tr>
      <w:tr w:rsidR="00A42C0B" w:rsidRPr="007E64B6" w14:paraId="788B3BEE" w14:textId="77777777" w:rsidTr="00421B07">
        <w:trPr>
          <w:cantSplit/>
          <w:jc w:val="center"/>
        </w:trPr>
        <w:tc>
          <w:tcPr>
            <w:tcW w:w="1129" w:type="dxa"/>
            <w:vAlign w:val="center"/>
          </w:tcPr>
          <w:p w14:paraId="06076896" w14:textId="77777777" w:rsidR="00A42C0B" w:rsidRPr="007E64B6" w:rsidRDefault="00A42C0B" w:rsidP="0031769D">
            <w:pPr>
              <w:pStyle w:val="t-body"/>
              <w:jc w:val="center"/>
            </w:pPr>
            <w:r w:rsidRPr="007E64B6">
              <w:t>BP4.2</w:t>
            </w:r>
          </w:p>
        </w:tc>
        <w:tc>
          <w:tcPr>
            <w:tcW w:w="8931" w:type="dxa"/>
          </w:tcPr>
          <w:p w14:paraId="6543E3E9" w14:textId="77777777" w:rsidR="00A42C0B" w:rsidRPr="007E64B6" w:rsidRDefault="00A42C0B" w:rsidP="00A42C0B">
            <w:pPr>
              <w:pStyle w:val="gpTable"/>
            </w:pPr>
            <w:r w:rsidRPr="007E64B6">
              <w:t>The Developer should ensure that pre-installed Critical Security Parameters are generated with sufficient entropy.</w:t>
            </w:r>
          </w:p>
        </w:tc>
      </w:tr>
      <w:tr w:rsidR="00A42C0B" w:rsidRPr="007E64B6" w14:paraId="625C263D" w14:textId="77777777" w:rsidTr="00421B07">
        <w:trPr>
          <w:cantSplit/>
          <w:jc w:val="center"/>
        </w:trPr>
        <w:tc>
          <w:tcPr>
            <w:tcW w:w="1129" w:type="dxa"/>
            <w:vAlign w:val="center"/>
          </w:tcPr>
          <w:p w14:paraId="108714F2" w14:textId="77777777" w:rsidR="00A42C0B" w:rsidRPr="007E64B6" w:rsidRDefault="00A42C0B" w:rsidP="0031769D">
            <w:pPr>
              <w:pStyle w:val="t-body"/>
              <w:jc w:val="center"/>
            </w:pPr>
            <w:r w:rsidRPr="007E64B6">
              <w:t>BP4.3</w:t>
            </w:r>
          </w:p>
        </w:tc>
        <w:tc>
          <w:tcPr>
            <w:tcW w:w="8931" w:type="dxa"/>
          </w:tcPr>
          <w:p w14:paraId="293B4894" w14:textId="77777777" w:rsidR="00A42C0B" w:rsidRPr="007E64B6" w:rsidRDefault="00A42C0B" w:rsidP="00A42C0B">
            <w:pPr>
              <w:pStyle w:val="gpTable"/>
            </w:pPr>
            <w:r w:rsidRPr="007E64B6">
              <w:t>The Developer should follow a secure management process for the protection of Critical Security Parameters stored outside the device.</w:t>
            </w:r>
          </w:p>
        </w:tc>
      </w:tr>
      <w:tr w:rsidR="00A42C0B" w:rsidRPr="007E64B6" w14:paraId="2BA91849" w14:textId="77777777" w:rsidTr="00421B07">
        <w:trPr>
          <w:cantSplit/>
          <w:jc w:val="center"/>
        </w:trPr>
        <w:tc>
          <w:tcPr>
            <w:tcW w:w="1129" w:type="dxa"/>
            <w:vAlign w:val="center"/>
          </w:tcPr>
          <w:p w14:paraId="0433CF26" w14:textId="77777777" w:rsidR="00A42C0B" w:rsidRPr="007E64B6" w:rsidRDefault="00A42C0B" w:rsidP="0031769D">
            <w:pPr>
              <w:pStyle w:val="t-body"/>
              <w:jc w:val="center"/>
            </w:pPr>
            <w:r w:rsidRPr="007E64B6">
              <w:t>BP4.4</w:t>
            </w:r>
          </w:p>
        </w:tc>
        <w:tc>
          <w:tcPr>
            <w:tcW w:w="8931" w:type="dxa"/>
          </w:tcPr>
          <w:p w14:paraId="529EA83D" w14:textId="77777777" w:rsidR="00A42C0B" w:rsidRPr="007E64B6" w:rsidRDefault="00A42C0B" w:rsidP="00A42C0B">
            <w:pPr>
              <w:pStyle w:val="gpTable"/>
            </w:pPr>
            <w:r w:rsidRPr="007E64B6">
              <w:t>The Developer should follow a secure management process for the generation and issuance of Critical Security Parameters.</w:t>
            </w:r>
          </w:p>
        </w:tc>
      </w:tr>
    </w:tbl>
    <w:p w14:paraId="5AB37B7D" w14:textId="77777777" w:rsidR="000210C7" w:rsidRDefault="000210C7" w:rsidP="000210C7">
      <w:pPr>
        <w:pStyle w:val="gpBody"/>
      </w:pPr>
    </w:p>
    <w:p w14:paraId="1115601F" w14:textId="61C62157" w:rsidR="00A42C0B" w:rsidRPr="007E64B6" w:rsidRDefault="00A42C0B" w:rsidP="00FB54FC">
      <w:pPr>
        <w:pStyle w:val="Heading8"/>
      </w:pPr>
      <w:bookmarkStart w:id="516" w:name="_Toc102980414"/>
      <w:bookmarkStart w:id="517" w:name="_Toc173233964"/>
      <w:bookmarkStart w:id="518" w:name="_Toc226663117"/>
      <w:r w:rsidRPr="007E64B6">
        <w:lastRenderedPageBreak/>
        <w:t>Installation, Commissioning</w:t>
      </w:r>
      <w:r w:rsidR="005B10A7" w:rsidRPr="007E64B6">
        <w:t>,</w:t>
      </w:r>
      <w:r w:rsidRPr="007E64B6">
        <w:t xml:space="preserve"> and Reset</w:t>
      </w:r>
      <w:bookmarkEnd w:id="516"/>
      <w:bookmarkEnd w:id="517"/>
      <w:bookmarkEnd w:id="518"/>
    </w:p>
    <w:tbl>
      <w:tblPr>
        <w:tblStyle w:val="TableGrid"/>
        <w:tblW w:w="10080" w:type="dxa"/>
        <w:jc w:val="center"/>
        <w:tblLook w:val="04A0" w:firstRow="1" w:lastRow="0" w:firstColumn="1" w:lastColumn="0" w:noHBand="0" w:noVBand="1"/>
      </w:tblPr>
      <w:tblGrid>
        <w:gridCol w:w="1123"/>
        <w:gridCol w:w="8957"/>
      </w:tblGrid>
      <w:tr w:rsidR="00A42C0B" w:rsidRPr="007E64B6" w14:paraId="58097ABB" w14:textId="77777777" w:rsidTr="000210C7">
        <w:trPr>
          <w:cantSplit/>
          <w:trHeight w:val="429"/>
          <w:tblHeader/>
          <w:jc w:val="center"/>
        </w:trPr>
        <w:tc>
          <w:tcPr>
            <w:tcW w:w="1123" w:type="dxa"/>
            <w:vMerge w:val="restart"/>
            <w:shd w:val="clear" w:color="auto" w:fill="5BBCAB"/>
            <w:vAlign w:val="center"/>
          </w:tcPr>
          <w:p w14:paraId="7C153031" w14:textId="77777777" w:rsidR="00A42C0B" w:rsidRPr="007E64B6" w:rsidRDefault="00A42C0B" w:rsidP="0031769D">
            <w:pPr>
              <w:pStyle w:val="Tablehead"/>
              <w:jc w:val="center"/>
            </w:pPr>
            <w:r w:rsidRPr="007E64B6">
              <w:t>ID</w:t>
            </w:r>
          </w:p>
        </w:tc>
        <w:tc>
          <w:tcPr>
            <w:tcW w:w="8957" w:type="dxa"/>
            <w:vMerge w:val="restart"/>
            <w:shd w:val="clear" w:color="auto" w:fill="5BBCAB"/>
            <w:vAlign w:val="center"/>
          </w:tcPr>
          <w:p w14:paraId="53E6CB13" w14:textId="77777777" w:rsidR="00A42C0B" w:rsidRPr="007E64B6" w:rsidRDefault="00A42C0B" w:rsidP="0031769D">
            <w:pPr>
              <w:pStyle w:val="Tablehead"/>
            </w:pPr>
            <w:r w:rsidRPr="007E64B6">
              <w:t>Best practice</w:t>
            </w:r>
          </w:p>
        </w:tc>
      </w:tr>
      <w:tr w:rsidR="00A42C0B" w:rsidRPr="007E64B6" w14:paraId="22987CB8" w14:textId="77777777" w:rsidTr="000210C7">
        <w:trPr>
          <w:cantSplit/>
          <w:trHeight w:val="429"/>
          <w:jc w:val="center"/>
        </w:trPr>
        <w:tc>
          <w:tcPr>
            <w:tcW w:w="1123" w:type="dxa"/>
            <w:vMerge/>
            <w:shd w:val="clear" w:color="auto" w:fill="5BBCAB"/>
            <w:vAlign w:val="center"/>
          </w:tcPr>
          <w:p w14:paraId="7EB6482C" w14:textId="77777777" w:rsidR="00A42C0B" w:rsidRPr="007E64B6" w:rsidRDefault="00A42C0B" w:rsidP="0031769D">
            <w:pPr>
              <w:pStyle w:val="t-body"/>
              <w:jc w:val="center"/>
            </w:pPr>
          </w:p>
        </w:tc>
        <w:tc>
          <w:tcPr>
            <w:tcW w:w="8957" w:type="dxa"/>
            <w:vMerge/>
            <w:shd w:val="clear" w:color="auto" w:fill="5BBCAB"/>
          </w:tcPr>
          <w:p w14:paraId="31FBC3EF" w14:textId="77777777" w:rsidR="00A42C0B" w:rsidRPr="007E64B6" w:rsidRDefault="00A42C0B" w:rsidP="0031769D">
            <w:pPr>
              <w:spacing w:before="60" w:after="60" w:line="240" w:lineRule="auto"/>
              <w:rPr>
                <w:rFonts w:cstheme="minorHAnsi"/>
                <w:b/>
              </w:rPr>
            </w:pPr>
          </w:p>
        </w:tc>
      </w:tr>
      <w:tr w:rsidR="00A42C0B" w:rsidRPr="007E64B6" w14:paraId="25E5E68A" w14:textId="77777777" w:rsidTr="000210C7">
        <w:trPr>
          <w:cantSplit/>
          <w:jc w:val="center"/>
        </w:trPr>
        <w:tc>
          <w:tcPr>
            <w:tcW w:w="1123" w:type="dxa"/>
            <w:vAlign w:val="center"/>
          </w:tcPr>
          <w:p w14:paraId="4EF570F7" w14:textId="77777777" w:rsidR="00A42C0B" w:rsidRPr="007E64B6" w:rsidRDefault="00A42C0B" w:rsidP="0031769D">
            <w:pPr>
              <w:pStyle w:val="t-body"/>
              <w:jc w:val="center"/>
            </w:pPr>
            <w:r w:rsidRPr="007E64B6">
              <w:t>BP5.1</w:t>
            </w:r>
          </w:p>
        </w:tc>
        <w:tc>
          <w:tcPr>
            <w:tcW w:w="8957" w:type="dxa"/>
          </w:tcPr>
          <w:p w14:paraId="38FB9091" w14:textId="77777777" w:rsidR="00A42C0B" w:rsidRPr="007E64B6" w:rsidRDefault="00A42C0B" w:rsidP="00A42C0B">
            <w:pPr>
              <w:pStyle w:val="gpTable"/>
            </w:pPr>
            <w:r w:rsidRPr="007E64B6">
              <w:t>The Developer should design device installation and maintenance processes to employ minimal steps while ensuring security.</w:t>
            </w:r>
          </w:p>
        </w:tc>
      </w:tr>
      <w:tr w:rsidR="00A42C0B" w:rsidRPr="007E64B6" w14:paraId="100A47A8" w14:textId="77777777" w:rsidTr="000210C7">
        <w:trPr>
          <w:cantSplit/>
          <w:jc w:val="center"/>
        </w:trPr>
        <w:tc>
          <w:tcPr>
            <w:tcW w:w="1123" w:type="dxa"/>
            <w:vAlign w:val="center"/>
          </w:tcPr>
          <w:p w14:paraId="7FCA0A21" w14:textId="77777777" w:rsidR="00A42C0B" w:rsidRPr="007E64B6" w:rsidRDefault="00A42C0B" w:rsidP="0031769D">
            <w:pPr>
              <w:pStyle w:val="t-body"/>
              <w:jc w:val="center"/>
            </w:pPr>
            <w:r w:rsidRPr="007E64B6">
              <w:t>BP5.2</w:t>
            </w:r>
          </w:p>
        </w:tc>
        <w:tc>
          <w:tcPr>
            <w:tcW w:w="8957" w:type="dxa"/>
          </w:tcPr>
          <w:p w14:paraId="04F39791" w14:textId="77777777" w:rsidR="00A42C0B" w:rsidRPr="007E64B6" w:rsidRDefault="00A42C0B" w:rsidP="00A42C0B">
            <w:pPr>
              <w:pStyle w:val="gpTable"/>
            </w:pPr>
            <w:r w:rsidRPr="007E64B6">
              <w:t>The Developer should provide clear guidance to the end-user for device installation and maintenance.</w:t>
            </w:r>
          </w:p>
        </w:tc>
      </w:tr>
      <w:tr w:rsidR="00A42C0B" w:rsidRPr="007E64B6" w14:paraId="0CB5DD63" w14:textId="77777777" w:rsidTr="000210C7">
        <w:trPr>
          <w:cantSplit/>
          <w:jc w:val="center"/>
        </w:trPr>
        <w:tc>
          <w:tcPr>
            <w:tcW w:w="1123" w:type="dxa"/>
            <w:vAlign w:val="center"/>
          </w:tcPr>
          <w:p w14:paraId="756BB16C" w14:textId="77777777" w:rsidR="00A42C0B" w:rsidRPr="007E64B6" w:rsidRDefault="00A42C0B" w:rsidP="0031769D">
            <w:pPr>
              <w:pStyle w:val="t-body"/>
              <w:jc w:val="center"/>
            </w:pPr>
            <w:r w:rsidRPr="007E64B6">
              <w:t>BP5.3</w:t>
            </w:r>
          </w:p>
        </w:tc>
        <w:tc>
          <w:tcPr>
            <w:tcW w:w="8957" w:type="dxa"/>
          </w:tcPr>
          <w:p w14:paraId="3F8281AF" w14:textId="77777777" w:rsidR="00A42C0B" w:rsidRPr="007E64B6" w:rsidRDefault="00A42C0B" w:rsidP="00A42C0B">
            <w:pPr>
              <w:pStyle w:val="gpTable"/>
            </w:pPr>
            <w:r w:rsidRPr="007E64B6">
              <w:t>If the device requires any user installation or commissioning operation then that mode should automatically end if not completed within a specific time, or after a specific number of failed attempts.</w:t>
            </w:r>
          </w:p>
        </w:tc>
      </w:tr>
      <w:tr w:rsidR="00A42C0B" w:rsidRPr="007E64B6" w14:paraId="13342A2C" w14:textId="77777777" w:rsidTr="000210C7">
        <w:trPr>
          <w:cantSplit/>
          <w:jc w:val="center"/>
        </w:trPr>
        <w:tc>
          <w:tcPr>
            <w:tcW w:w="1123" w:type="dxa"/>
            <w:vAlign w:val="center"/>
          </w:tcPr>
          <w:p w14:paraId="37FAC507" w14:textId="77777777" w:rsidR="00A42C0B" w:rsidRPr="007E64B6" w:rsidRDefault="00A42C0B" w:rsidP="0031769D">
            <w:pPr>
              <w:pStyle w:val="t-body"/>
              <w:jc w:val="center"/>
            </w:pPr>
            <w:r w:rsidRPr="007E64B6">
              <w:t>BP5.4</w:t>
            </w:r>
          </w:p>
        </w:tc>
        <w:tc>
          <w:tcPr>
            <w:tcW w:w="8957" w:type="dxa"/>
          </w:tcPr>
          <w:p w14:paraId="2A6581E0" w14:textId="77777777" w:rsidR="00A42C0B" w:rsidRPr="007E64B6" w:rsidRDefault="00A42C0B" w:rsidP="00A42C0B">
            <w:pPr>
              <w:pStyle w:val="gpTable"/>
            </w:pPr>
            <w:r w:rsidRPr="007E64B6">
              <w:t>Information required for a user to install or commission a device should be hidden or removable from the device, or if performed electronically, for example over a wireless link, then that link must be protected in accordance with D2.4, to prevent an attacker performing an installation.</w:t>
            </w:r>
          </w:p>
        </w:tc>
      </w:tr>
      <w:tr w:rsidR="00A42C0B" w:rsidRPr="007E64B6" w14:paraId="7D68FB5D" w14:textId="77777777" w:rsidTr="000210C7">
        <w:trPr>
          <w:cantSplit/>
          <w:jc w:val="center"/>
        </w:trPr>
        <w:tc>
          <w:tcPr>
            <w:tcW w:w="1123" w:type="dxa"/>
            <w:vAlign w:val="center"/>
          </w:tcPr>
          <w:p w14:paraId="53428B83" w14:textId="77777777" w:rsidR="00A42C0B" w:rsidRPr="007E64B6" w:rsidRDefault="00A42C0B" w:rsidP="0031769D">
            <w:pPr>
              <w:pStyle w:val="t-body"/>
              <w:jc w:val="center"/>
            </w:pPr>
            <w:r w:rsidRPr="007E64B6">
              <w:t>BP5.5</w:t>
            </w:r>
          </w:p>
        </w:tc>
        <w:tc>
          <w:tcPr>
            <w:tcW w:w="8957" w:type="dxa"/>
          </w:tcPr>
          <w:p w14:paraId="3AEEFCE7" w14:textId="77777777" w:rsidR="00A42C0B" w:rsidRPr="007E64B6" w:rsidRDefault="00A42C0B" w:rsidP="00A42C0B">
            <w:pPr>
              <w:pStyle w:val="gpTable"/>
            </w:pPr>
            <w:r w:rsidRPr="007E64B6">
              <w:t>Initiation of user installation or commissioning should require physical proximity and action by the user, such as pressing a button, that cannot be achieved remotely.</w:t>
            </w:r>
          </w:p>
        </w:tc>
      </w:tr>
      <w:tr w:rsidR="00A42C0B" w:rsidRPr="007E64B6" w14:paraId="13B2876C" w14:textId="77777777" w:rsidTr="000210C7">
        <w:trPr>
          <w:cantSplit/>
          <w:jc w:val="center"/>
        </w:trPr>
        <w:tc>
          <w:tcPr>
            <w:tcW w:w="1123" w:type="dxa"/>
            <w:vAlign w:val="center"/>
          </w:tcPr>
          <w:p w14:paraId="3F8009A2" w14:textId="77777777" w:rsidR="00A42C0B" w:rsidRPr="007E64B6" w:rsidRDefault="00A42C0B" w:rsidP="0031769D">
            <w:pPr>
              <w:pStyle w:val="t-body"/>
              <w:jc w:val="center"/>
            </w:pPr>
            <w:r w:rsidRPr="007E64B6">
              <w:t>BP5.6</w:t>
            </w:r>
          </w:p>
        </w:tc>
        <w:tc>
          <w:tcPr>
            <w:tcW w:w="8957" w:type="dxa"/>
          </w:tcPr>
          <w:p w14:paraId="2DFE6697" w14:textId="77777777" w:rsidR="00A42C0B" w:rsidRPr="007E64B6" w:rsidRDefault="00A42C0B" w:rsidP="00A42C0B">
            <w:pPr>
              <w:pStyle w:val="gpTable"/>
            </w:pPr>
            <w:r w:rsidRPr="007E64B6">
              <w:t>Where a factory reset is supported, all local data, including any keys and personal data, created through use by the end user must be erased, unless explicitly required to persist.</w:t>
            </w:r>
          </w:p>
        </w:tc>
      </w:tr>
    </w:tbl>
    <w:p w14:paraId="3C4F1B01" w14:textId="77777777" w:rsidR="000210C7" w:rsidRDefault="000210C7" w:rsidP="000210C7">
      <w:pPr>
        <w:pStyle w:val="gpBody"/>
      </w:pPr>
    </w:p>
    <w:p w14:paraId="43020889" w14:textId="77777777" w:rsidR="00A42C0B" w:rsidRPr="007E64B6" w:rsidRDefault="00A42C0B" w:rsidP="00FB54FC">
      <w:pPr>
        <w:pStyle w:val="Heading8"/>
      </w:pPr>
      <w:bookmarkStart w:id="519" w:name="_Toc102980415"/>
      <w:bookmarkStart w:id="520" w:name="_Toc173233965"/>
      <w:bookmarkStart w:id="521" w:name="_Toc226663118"/>
      <w:r w:rsidRPr="007E64B6">
        <w:t>Privacy</w:t>
      </w:r>
      <w:bookmarkEnd w:id="519"/>
      <w:bookmarkEnd w:id="520"/>
      <w:bookmarkEnd w:id="521"/>
    </w:p>
    <w:tbl>
      <w:tblPr>
        <w:tblStyle w:val="TableGrid"/>
        <w:tblW w:w="10080" w:type="dxa"/>
        <w:jc w:val="center"/>
        <w:tblLook w:val="04A0" w:firstRow="1" w:lastRow="0" w:firstColumn="1" w:lastColumn="0" w:noHBand="0" w:noVBand="1"/>
      </w:tblPr>
      <w:tblGrid>
        <w:gridCol w:w="1123"/>
        <w:gridCol w:w="8957"/>
      </w:tblGrid>
      <w:tr w:rsidR="00A42C0B" w:rsidRPr="007E64B6" w14:paraId="38A738BF" w14:textId="77777777" w:rsidTr="000210C7">
        <w:trPr>
          <w:cantSplit/>
          <w:trHeight w:val="429"/>
          <w:tblHeader/>
          <w:jc w:val="center"/>
        </w:trPr>
        <w:tc>
          <w:tcPr>
            <w:tcW w:w="1123" w:type="dxa"/>
            <w:vMerge w:val="restart"/>
            <w:shd w:val="clear" w:color="auto" w:fill="5BBCAB"/>
            <w:vAlign w:val="center"/>
          </w:tcPr>
          <w:p w14:paraId="400E427E" w14:textId="77777777" w:rsidR="00A42C0B" w:rsidRPr="007E64B6" w:rsidRDefault="00A42C0B" w:rsidP="0031769D">
            <w:pPr>
              <w:pStyle w:val="Tablehead"/>
              <w:jc w:val="center"/>
            </w:pPr>
            <w:r w:rsidRPr="007E64B6">
              <w:t>ID</w:t>
            </w:r>
          </w:p>
        </w:tc>
        <w:tc>
          <w:tcPr>
            <w:tcW w:w="8957" w:type="dxa"/>
            <w:vMerge w:val="restart"/>
            <w:shd w:val="clear" w:color="auto" w:fill="5BBCAB"/>
            <w:vAlign w:val="center"/>
          </w:tcPr>
          <w:p w14:paraId="7E19A3A0" w14:textId="77777777" w:rsidR="00A42C0B" w:rsidRPr="007E64B6" w:rsidRDefault="00A42C0B" w:rsidP="0031769D">
            <w:pPr>
              <w:pStyle w:val="Tablehead"/>
            </w:pPr>
            <w:r w:rsidRPr="007E64B6">
              <w:t>Best practice</w:t>
            </w:r>
          </w:p>
        </w:tc>
      </w:tr>
      <w:tr w:rsidR="00A42C0B" w:rsidRPr="007E64B6" w14:paraId="4B46AA19" w14:textId="77777777" w:rsidTr="000210C7">
        <w:trPr>
          <w:cantSplit/>
          <w:trHeight w:val="429"/>
          <w:tblHeader/>
          <w:jc w:val="center"/>
        </w:trPr>
        <w:tc>
          <w:tcPr>
            <w:tcW w:w="1123" w:type="dxa"/>
            <w:vMerge/>
            <w:shd w:val="clear" w:color="auto" w:fill="5BBCAB"/>
            <w:vAlign w:val="center"/>
          </w:tcPr>
          <w:p w14:paraId="0238C88A" w14:textId="77777777" w:rsidR="00A42C0B" w:rsidRPr="007E64B6" w:rsidRDefault="00A42C0B" w:rsidP="0031769D">
            <w:pPr>
              <w:pStyle w:val="t-body"/>
              <w:jc w:val="center"/>
            </w:pPr>
          </w:p>
        </w:tc>
        <w:tc>
          <w:tcPr>
            <w:tcW w:w="8957" w:type="dxa"/>
            <w:vMerge/>
            <w:shd w:val="clear" w:color="auto" w:fill="5BBCAB"/>
          </w:tcPr>
          <w:p w14:paraId="5771FEBE" w14:textId="77777777" w:rsidR="00A42C0B" w:rsidRPr="007E64B6" w:rsidRDefault="00A42C0B" w:rsidP="0031769D">
            <w:pPr>
              <w:spacing w:before="60" w:after="60" w:line="240" w:lineRule="auto"/>
              <w:rPr>
                <w:rFonts w:cstheme="minorHAnsi"/>
                <w:b/>
              </w:rPr>
            </w:pPr>
          </w:p>
        </w:tc>
      </w:tr>
      <w:tr w:rsidR="00A42C0B" w:rsidRPr="007E64B6" w14:paraId="0522EB24" w14:textId="77777777" w:rsidTr="000210C7">
        <w:trPr>
          <w:cantSplit/>
          <w:jc w:val="center"/>
        </w:trPr>
        <w:tc>
          <w:tcPr>
            <w:tcW w:w="1123" w:type="dxa"/>
            <w:vAlign w:val="center"/>
          </w:tcPr>
          <w:p w14:paraId="70F86136" w14:textId="77777777" w:rsidR="00A42C0B" w:rsidRPr="007E64B6" w:rsidRDefault="00A42C0B" w:rsidP="0031769D">
            <w:pPr>
              <w:pStyle w:val="t-body"/>
              <w:jc w:val="center"/>
            </w:pPr>
            <w:r w:rsidRPr="007E64B6">
              <w:t>BP6.1</w:t>
            </w:r>
          </w:p>
        </w:tc>
        <w:tc>
          <w:tcPr>
            <w:tcW w:w="8957" w:type="dxa"/>
          </w:tcPr>
          <w:p w14:paraId="03B6568C" w14:textId="77777777" w:rsidR="00A42C0B" w:rsidRPr="007E64B6" w:rsidRDefault="00A42C0B" w:rsidP="00A42C0B">
            <w:pPr>
              <w:pStyle w:val="gpTable"/>
            </w:pPr>
            <w:r w:rsidRPr="007E64B6">
              <w:t>The Developer should inform the end-user when personal data is processed, by who and for which purpose, and obtain clear consent.</w:t>
            </w:r>
          </w:p>
        </w:tc>
      </w:tr>
      <w:tr w:rsidR="00A42C0B" w:rsidRPr="007E64B6" w14:paraId="569C0609" w14:textId="77777777" w:rsidTr="000210C7">
        <w:trPr>
          <w:cantSplit/>
          <w:jc w:val="center"/>
        </w:trPr>
        <w:tc>
          <w:tcPr>
            <w:tcW w:w="1123" w:type="dxa"/>
            <w:vAlign w:val="center"/>
          </w:tcPr>
          <w:p w14:paraId="27A372FC" w14:textId="77777777" w:rsidR="00A42C0B" w:rsidRPr="007E64B6" w:rsidRDefault="00A42C0B" w:rsidP="0031769D">
            <w:pPr>
              <w:pStyle w:val="t-body"/>
              <w:jc w:val="center"/>
            </w:pPr>
            <w:r w:rsidRPr="007E64B6">
              <w:t>BP6.2</w:t>
            </w:r>
          </w:p>
        </w:tc>
        <w:tc>
          <w:tcPr>
            <w:tcW w:w="8957" w:type="dxa"/>
          </w:tcPr>
          <w:p w14:paraId="447EFC26" w14:textId="77777777" w:rsidR="00A42C0B" w:rsidRPr="007E64B6" w:rsidRDefault="00A42C0B" w:rsidP="00A42C0B">
            <w:pPr>
              <w:pStyle w:val="gpTable"/>
            </w:pPr>
            <w:r w:rsidRPr="007E64B6">
              <w:t>The Developer should allow the end-user to withdraw at any time its content for processing of its personal data</w:t>
            </w:r>
          </w:p>
        </w:tc>
      </w:tr>
      <w:tr w:rsidR="00A42C0B" w:rsidRPr="007E64B6" w14:paraId="2BA3FA2D" w14:textId="77777777" w:rsidTr="000210C7">
        <w:trPr>
          <w:cantSplit/>
          <w:jc w:val="center"/>
        </w:trPr>
        <w:tc>
          <w:tcPr>
            <w:tcW w:w="1123" w:type="dxa"/>
            <w:vAlign w:val="center"/>
          </w:tcPr>
          <w:p w14:paraId="3AA06501" w14:textId="77777777" w:rsidR="00A42C0B" w:rsidRPr="007E64B6" w:rsidRDefault="00A42C0B" w:rsidP="0031769D">
            <w:pPr>
              <w:pStyle w:val="t-body"/>
              <w:jc w:val="center"/>
            </w:pPr>
            <w:r w:rsidRPr="007E64B6">
              <w:t>BP6.3</w:t>
            </w:r>
          </w:p>
        </w:tc>
        <w:tc>
          <w:tcPr>
            <w:tcW w:w="8957" w:type="dxa"/>
          </w:tcPr>
          <w:p w14:paraId="364FBA1F" w14:textId="77777777" w:rsidR="00A42C0B" w:rsidRPr="007E64B6" w:rsidRDefault="00A42C0B" w:rsidP="00A42C0B">
            <w:pPr>
              <w:pStyle w:val="gpTable"/>
            </w:pPr>
            <w:r w:rsidRPr="007E64B6">
              <w:t>The Developer should provide clear instructions to the end-user on how to delete their personal data.</w:t>
            </w:r>
          </w:p>
        </w:tc>
      </w:tr>
      <w:tr w:rsidR="00A42C0B" w:rsidRPr="007E64B6" w14:paraId="3CF40310" w14:textId="77777777" w:rsidTr="000210C7">
        <w:trPr>
          <w:cantSplit/>
          <w:jc w:val="center"/>
        </w:trPr>
        <w:tc>
          <w:tcPr>
            <w:tcW w:w="1123" w:type="dxa"/>
            <w:vAlign w:val="center"/>
          </w:tcPr>
          <w:p w14:paraId="4CC14BB1" w14:textId="77777777" w:rsidR="00A42C0B" w:rsidRPr="007E64B6" w:rsidRDefault="00A42C0B" w:rsidP="0031769D">
            <w:pPr>
              <w:pStyle w:val="t-body"/>
              <w:jc w:val="center"/>
            </w:pPr>
            <w:r w:rsidRPr="007E64B6">
              <w:t>BP6.4</w:t>
            </w:r>
          </w:p>
        </w:tc>
        <w:tc>
          <w:tcPr>
            <w:tcW w:w="8957" w:type="dxa"/>
          </w:tcPr>
          <w:p w14:paraId="2E8199BF" w14:textId="77777777" w:rsidR="00A42C0B" w:rsidRPr="007E64B6" w:rsidRDefault="00A42C0B" w:rsidP="00A42C0B">
            <w:pPr>
              <w:pStyle w:val="gpTable"/>
            </w:pPr>
            <w:r w:rsidRPr="007E64B6">
              <w:t>The Developer should minimize and anonymize whenever possible the data collected from end-user logs.</w:t>
            </w:r>
          </w:p>
        </w:tc>
      </w:tr>
    </w:tbl>
    <w:p w14:paraId="47BD3472" w14:textId="77777777" w:rsidR="000210C7" w:rsidRDefault="000210C7" w:rsidP="000210C7">
      <w:pPr>
        <w:pStyle w:val="gpBody"/>
      </w:pPr>
    </w:p>
    <w:p w14:paraId="78264C02" w14:textId="77777777" w:rsidR="00A42C0B" w:rsidRPr="007E64B6" w:rsidRDefault="00A42C0B" w:rsidP="00FB54FC">
      <w:pPr>
        <w:pStyle w:val="Heading8"/>
      </w:pPr>
      <w:bookmarkStart w:id="522" w:name="_Toc102980416"/>
      <w:bookmarkStart w:id="523" w:name="_Toc173233966"/>
      <w:bookmarkStart w:id="524" w:name="_Toc226663119"/>
      <w:r w:rsidRPr="007E64B6">
        <w:t>Development</w:t>
      </w:r>
      <w:bookmarkEnd w:id="522"/>
      <w:bookmarkEnd w:id="523"/>
      <w:bookmarkEnd w:id="524"/>
    </w:p>
    <w:tbl>
      <w:tblPr>
        <w:tblStyle w:val="TableGrid"/>
        <w:tblW w:w="10080" w:type="dxa"/>
        <w:jc w:val="center"/>
        <w:tblLook w:val="04A0" w:firstRow="1" w:lastRow="0" w:firstColumn="1" w:lastColumn="0" w:noHBand="0" w:noVBand="1"/>
      </w:tblPr>
      <w:tblGrid>
        <w:gridCol w:w="1123"/>
        <w:gridCol w:w="8957"/>
      </w:tblGrid>
      <w:tr w:rsidR="00A42C0B" w:rsidRPr="007E64B6" w14:paraId="0DEFE826" w14:textId="77777777" w:rsidTr="00421B07">
        <w:trPr>
          <w:cantSplit/>
          <w:trHeight w:val="429"/>
          <w:tblHeader/>
          <w:jc w:val="center"/>
        </w:trPr>
        <w:tc>
          <w:tcPr>
            <w:tcW w:w="1129" w:type="dxa"/>
            <w:vMerge w:val="restart"/>
            <w:shd w:val="clear" w:color="auto" w:fill="5BBCAB"/>
            <w:vAlign w:val="center"/>
          </w:tcPr>
          <w:p w14:paraId="703EE8B4" w14:textId="77777777" w:rsidR="00A42C0B" w:rsidRPr="007E64B6" w:rsidRDefault="00A42C0B" w:rsidP="0031769D">
            <w:pPr>
              <w:pStyle w:val="Tablehead"/>
              <w:jc w:val="center"/>
            </w:pPr>
            <w:r w:rsidRPr="007E64B6">
              <w:t>ID</w:t>
            </w:r>
          </w:p>
        </w:tc>
        <w:tc>
          <w:tcPr>
            <w:tcW w:w="9072" w:type="dxa"/>
            <w:vMerge w:val="restart"/>
            <w:shd w:val="clear" w:color="auto" w:fill="5BBCAB"/>
            <w:vAlign w:val="center"/>
          </w:tcPr>
          <w:p w14:paraId="38722486" w14:textId="77777777" w:rsidR="00A42C0B" w:rsidRPr="007E64B6" w:rsidRDefault="00A42C0B" w:rsidP="0031769D">
            <w:pPr>
              <w:pStyle w:val="Tablehead"/>
            </w:pPr>
            <w:r w:rsidRPr="007E64B6">
              <w:t>Best practice</w:t>
            </w:r>
          </w:p>
        </w:tc>
      </w:tr>
      <w:tr w:rsidR="00A42C0B" w:rsidRPr="007E64B6" w14:paraId="6485E8D2" w14:textId="77777777" w:rsidTr="00421B07">
        <w:trPr>
          <w:cantSplit/>
          <w:trHeight w:val="429"/>
          <w:jc w:val="center"/>
        </w:trPr>
        <w:tc>
          <w:tcPr>
            <w:tcW w:w="1129" w:type="dxa"/>
            <w:vMerge/>
            <w:shd w:val="clear" w:color="auto" w:fill="5BBCAB"/>
            <w:vAlign w:val="center"/>
          </w:tcPr>
          <w:p w14:paraId="47A9A783" w14:textId="77777777" w:rsidR="00A42C0B" w:rsidRPr="007E64B6" w:rsidRDefault="00A42C0B" w:rsidP="0031769D">
            <w:pPr>
              <w:pStyle w:val="t-body"/>
              <w:jc w:val="center"/>
            </w:pPr>
          </w:p>
        </w:tc>
        <w:tc>
          <w:tcPr>
            <w:tcW w:w="9072" w:type="dxa"/>
            <w:vMerge/>
            <w:shd w:val="clear" w:color="auto" w:fill="5BBCAB"/>
          </w:tcPr>
          <w:p w14:paraId="528C1EC9" w14:textId="77777777" w:rsidR="00A42C0B" w:rsidRPr="007E64B6" w:rsidRDefault="00A42C0B" w:rsidP="0031769D">
            <w:pPr>
              <w:spacing w:before="60" w:after="60" w:line="240" w:lineRule="auto"/>
              <w:rPr>
                <w:rFonts w:cstheme="minorHAnsi"/>
                <w:b/>
              </w:rPr>
            </w:pPr>
          </w:p>
        </w:tc>
      </w:tr>
      <w:tr w:rsidR="00A42C0B" w:rsidRPr="007E64B6" w14:paraId="18E020DE" w14:textId="77777777" w:rsidTr="00421B07">
        <w:trPr>
          <w:cantSplit/>
          <w:jc w:val="center"/>
        </w:trPr>
        <w:tc>
          <w:tcPr>
            <w:tcW w:w="1129" w:type="dxa"/>
            <w:vAlign w:val="center"/>
          </w:tcPr>
          <w:p w14:paraId="0041BE66" w14:textId="77777777" w:rsidR="00A42C0B" w:rsidRPr="007E64B6" w:rsidRDefault="00A42C0B" w:rsidP="0031769D">
            <w:pPr>
              <w:pStyle w:val="t-body"/>
              <w:jc w:val="center"/>
            </w:pPr>
            <w:r w:rsidRPr="007E64B6">
              <w:t>BP7.1</w:t>
            </w:r>
          </w:p>
        </w:tc>
        <w:tc>
          <w:tcPr>
            <w:tcW w:w="9072" w:type="dxa"/>
          </w:tcPr>
          <w:p w14:paraId="7531F710" w14:textId="77777777" w:rsidR="00A42C0B" w:rsidRPr="007E64B6" w:rsidRDefault="00A42C0B" w:rsidP="00A42C0B">
            <w:pPr>
              <w:pStyle w:val="gpTable"/>
            </w:pPr>
            <w:r w:rsidRPr="007E64B6">
              <w:t xml:space="preserve">The Developer should make use of development tools, for example, static code analysis, as part of a Security Design Lifecycle. </w:t>
            </w:r>
          </w:p>
        </w:tc>
      </w:tr>
      <w:tr w:rsidR="00A42C0B" w:rsidRPr="007E64B6" w14:paraId="4595767B" w14:textId="77777777" w:rsidTr="00421B07">
        <w:trPr>
          <w:cantSplit/>
          <w:jc w:val="center"/>
        </w:trPr>
        <w:tc>
          <w:tcPr>
            <w:tcW w:w="1129" w:type="dxa"/>
            <w:vAlign w:val="center"/>
          </w:tcPr>
          <w:p w14:paraId="6959B6D8" w14:textId="77777777" w:rsidR="00A42C0B" w:rsidRPr="007E64B6" w:rsidRDefault="00A42C0B" w:rsidP="0031769D">
            <w:pPr>
              <w:pStyle w:val="t-body"/>
              <w:jc w:val="center"/>
            </w:pPr>
            <w:r w:rsidRPr="007E64B6">
              <w:lastRenderedPageBreak/>
              <w:t>BP7.2</w:t>
            </w:r>
          </w:p>
        </w:tc>
        <w:tc>
          <w:tcPr>
            <w:tcW w:w="9072" w:type="dxa"/>
          </w:tcPr>
          <w:p w14:paraId="31C86046" w14:textId="3C823351" w:rsidR="00A42C0B" w:rsidRPr="007E64B6" w:rsidRDefault="00A42C0B" w:rsidP="00A42C0B">
            <w:pPr>
              <w:pStyle w:val="gpTable"/>
            </w:pPr>
            <w:r w:rsidRPr="007E64B6">
              <w:t>The Developer should make use of available in-processor code hardening technologies that aim, for example, and not limited to</w:t>
            </w:r>
            <w:r w:rsidR="00F8171A">
              <w:t>:</w:t>
            </w:r>
          </w:p>
          <w:p w14:paraId="6F22352B" w14:textId="77777777" w:rsidR="00A42C0B" w:rsidRPr="007E64B6" w:rsidRDefault="00A42C0B" w:rsidP="00421B07">
            <w:pPr>
              <w:pStyle w:val="gpTableBullet1"/>
            </w:pPr>
            <w:r w:rsidRPr="007E64B6">
              <w:t>provide protection against stack smashing or overflow attacks,</w:t>
            </w:r>
          </w:p>
          <w:p w14:paraId="0E5EA75D" w14:textId="6739F8C8" w:rsidR="00A42C0B" w:rsidRPr="007E64B6" w:rsidRDefault="00A42C0B" w:rsidP="00421B07">
            <w:pPr>
              <w:pStyle w:val="gpTableBullet1"/>
            </w:pPr>
            <w:r w:rsidRPr="007E64B6">
              <w:t>enhance control flow integrity making it difficult for an attacker to mount call/jump and return orientated programming attacks,</w:t>
            </w:r>
          </w:p>
          <w:p w14:paraId="60474E42" w14:textId="77777777" w:rsidR="00A42C0B" w:rsidRPr="007E64B6" w:rsidRDefault="00A42C0B" w:rsidP="00421B07">
            <w:pPr>
              <w:pStyle w:val="gpTableBullet1"/>
            </w:pPr>
            <w:r w:rsidRPr="007E64B6">
              <w:t>make it difficult for an attacker to gain or escalate privilege,</w:t>
            </w:r>
          </w:p>
          <w:p w14:paraId="2A923203" w14:textId="77777777" w:rsidR="00A42C0B" w:rsidRPr="007E64B6" w:rsidRDefault="00A42C0B" w:rsidP="00421B07">
            <w:pPr>
              <w:pStyle w:val="gpTableBullet1"/>
            </w:pPr>
            <w:r w:rsidRPr="007E64B6">
              <w:t>guard against memory safety violations, and so on.</w:t>
            </w:r>
          </w:p>
        </w:tc>
      </w:tr>
      <w:tr w:rsidR="00A42C0B" w:rsidRPr="007E64B6" w14:paraId="11629D09" w14:textId="77777777" w:rsidTr="00421B07">
        <w:trPr>
          <w:cantSplit/>
          <w:jc w:val="center"/>
        </w:trPr>
        <w:tc>
          <w:tcPr>
            <w:tcW w:w="1129" w:type="dxa"/>
            <w:vAlign w:val="center"/>
          </w:tcPr>
          <w:p w14:paraId="11EF1AE9" w14:textId="77777777" w:rsidR="00A42C0B" w:rsidRPr="007E64B6" w:rsidRDefault="00A42C0B" w:rsidP="0031769D">
            <w:pPr>
              <w:pStyle w:val="t-body"/>
              <w:jc w:val="center"/>
            </w:pPr>
            <w:r w:rsidRPr="007E64B6">
              <w:t>BP7.3</w:t>
            </w:r>
          </w:p>
        </w:tc>
        <w:tc>
          <w:tcPr>
            <w:tcW w:w="9072" w:type="dxa"/>
          </w:tcPr>
          <w:p w14:paraId="1CE82866" w14:textId="77777777" w:rsidR="00A42C0B" w:rsidRPr="007E64B6" w:rsidRDefault="00A42C0B" w:rsidP="00A42C0B">
            <w:pPr>
              <w:pStyle w:val="gpTable"/>
            </w:pPr>
            <w:r w:rsidRPr="007E64B6">
              <w:t>The Developer should ensure that the manufacturing process correctly and completely establishes and confirms that all the required security related controls and configuration have been set and the correct Critical Security Parameters have been used.</w:t>
            </w:r>
          </w:p>
        </w:tc>
      </w:tr>
    </w:tbl>
    <w:p w14:paraId="0F2F1CCB" w14:textId="77777777" w:rsidR="00A42C0B" w:rsidRPr="007E64B6" w:rsidRDefault="00A42C0B" w:rsidP="00A42C0B">
      <w:pPr>
        <w:pStyle w:val="gpBody"/>
      </w:pPr>
    </w:p>
    <w:p w14:paraId="1D7045E8" w14:textId="77777777" w:rsidR="00A42C0B" w:rsidRPr="007E64B6" w:rsidRDefault="00A42C0B" w:rsidP="00FB54FC">
      <w:pPr>
        <w:pStyle w:val="Heading8"/>
      </w:pPr>
      <w:bookmarkStart w:id="525" w:name="_Toc102980417"/>
      <w:bookmarkStart w:id="526" w:name="_Toc173233967"/>
      <w:bookmarkStart w:id="527" w:name="_Toc226663120"/>
      <w:r w:rsidRPr="007E64B6">
        <w:t>Hardening</w:t>
      </w:r>
      <w:bookmarkEnd w:id="525"/>
      <w:bookmarkEnd w:id="526"/>
      <w:bookmarkEnd w:id="527"/>
    </w:p>
    <w:tbl>
      <w:tblPr>
        <w:tblStyle w:val="TableGrid"/>
        <w:tblW w:w="10080" w:type="dxa"/>
        <w:jc w:val="center"/>
        <w:tblLook w:val="04A0" w:firstRow="1" w:lastRow="0" w:firstColumn="1" w:lastColumn="0" w:noHBand="0" w:noVBand="1"/>
      </w:tblPr>
      <w:tblGrid>
        <w:gridCol w:w="1178"/>
        <w:gridCol w:w="8902"/>
      </w:tblGrid>
      <w:tr w:rsidR="00A42C0B" w:rsidRPr="007E64B6" w14:paraId="65F3FD77" w14:textId="77777777" w:rsidTr="00421B07">
        <w:trPr>
          <w:cantSplit/>
          <w:trHeight w:val="429"/>
          <w:tblHeader/>
          <w:jc w:val="center"/>
        </w:trPr>
        <w:tc>
          <w:tcPr>
            <w:tcW w:w="1185" w:type="dxa"/>
            <w:vMerge w:val="restart"/>
            <w:shd w:val="clear" w:color="auto" w:fill="5BBCAB"/>
            <w:vAlign w:val="center"/>
          </w:tcPr>
          <w:p w14:paraId="7736848F" w14:textId="77777777" w:rsidR="00A42C0B" w:rsidRPr="007E64B6" w:rsidRDefault="00A42C0B" w:rsidP="00A42C0B">
            <w:pPr>
              <w:pStyle w:val="Tablehead"/>
              <w:jc w:val="center"/>
            </w:pPr>
            <w:r w:rsidRPr="007E64B6">
              <w:t>ID</w:t>
            </w:r>
          </w:p>
        </w:tc>
        <w:tc>
          <w:tcPr>
            <w:tcW w:w="9016" w:type="dxa"/>
            <w:vMerge w:val="restart"/>
            <w:shd w:val="clear" w:color="auto" w:fill="5BBCAB"/>
            <w:vAlign w:val="center"/>
          </w:tcPr>
          <w:p w14:paraId="01885365" w14:textId="77777777" w:rsidR="00A42C0B" w:rsidRPr="007E64B6" w:rsidRDefault="00A42C0B" w:rsidP="0031769D">
            <w:pPr>
              <w:pStyle w:val="Tablehead"/>
            </w:pPr>
            <w:r w:rsidRPr="007E64B6">
              <w:t>Best practice</w:t>
            </w:r>
          </w:p>
        </w:tc>
      </w:tr>
      <w:tr w:rsidR="00A42C0B" w:rsidRPr="007E64B6" w14:paraId="2F14D277" w14:textId="77777777" w:rsidTr="00421B07">
        <w:trPr>
          <w:cantSplit/>
          <w:trHeight w:val="429"/>
          <w:tblHeader/>
          <w:jc w:val="center"/>
        </w:trPr>
        <w:tc>
          <w:tcPr>
            <w:tcW w:w="1185" w:type="dxa"/>
            <w:vMerge/>
            <w:shd w:val="clear" w:color="auto" w:fill="5BBCAB"/>
            <w:vAlign w:val="center"/>
          </w:tcPr>
          <w:p w14:paraId="5C4FABC7" w14:textId="77777777" w:rsidR="00A42C0B" w:rsidRPr="007E64B6" w:rsidRDefault="00A42C0B" w:rsidP="0031769D">
            <w:pPr>
              <w:pStyle w:val="t-body"/>
              <w:jc w:val="center"/>
            </w:pPr>
          </w:p>
        </w:tc>
        <w:tc>
          <w:tcPr>
            <w:tcW w:w="9016" w:type="dxa"/>
            <w:vMerge/>
            <w:shd w:val="clear" w:color="auto" w:fill="5BBCAB"/>
          </w:tcPr>
          <w:p w14:paraId="777DC5A9" w14:textId="77777777" w:rsidR="00A42C0B" w:rsidRPr="007E64B6" w:rsidRDefault="00A42C0B" w:rsidP="0031769D">
            <w:pPr>
              <w:spacing w:before="60" w:after="60" w:line="240" w:lineRule="auto"/>
              <w:rPr>
                <w:rFonts w:cstheme="minorHAnsi"/>
                <w:b/>
              </w:rPr>
            </w:pPr>
          </w:p>
        </w:tc>
      </w:tr>
      <w:tr w:rsidR="00A42C0B" w:rsidRPr="007E64B6" w14:paraId="7A6AD368" w14:textId="77777777" w:rsidTr="00421B07">
        <w:trPr>
          <w:cantSplit/>
          <w:jc w:val="center"/>
        </w:trPr>
        <w:tc>
          <w:tcPr>
            <w:tcW w:w="1185" w:type="dxa"/>
            <w:vAlign w:val="center"/>
          </w:tcPr>
          <w:p w14:paraId="4CDAF2A0" w14:textId="77777777" w:rsidR="00A42C0B" w:rsidRPr="007E64B6" w:rsidRDefault="00A42C0B" w:rsidP="0031769D">
            <w:pPr>
              <w:pStyle w:val="t-body"/>
              <w:jc w:val="center"/>
            </w:pPr>
            <w:r w:rsidRPr="007E64B6">
              <w:t>BP8.1</w:t>
            </w:r>
          </w:p>
        </w:tc>
        <w:tc>
          <w:tcPr>
            <w:tcW w:w="9016" w:type="dxa"/>
          </w:tcPr>
          <w:p w14:paraId="069AC456" w14:textId="77777777" w:rsidR="00A42C0B" w:rsidRPr="007E64B6" w:rsidRDefault="00A42C0B" w:rsidP="00A42C0B">
            <w:pPr>
              <w:pStyle w:val="gpTable"/>
            </w:pPr>
            <w:r w:rsidRPr="007E64B6">
              <w:t>Battery powered devices should minimize the impact on battery life through excessive queries by rate limiting, possibly limiting the rate to zero, for periods of time.</w:t>
            </w:r>
          </w:p>
        </w:tc>
      </w:tr>
    </w:tbl>
    <w:p w14:paraId="5886A299" w14:textId="77777777" w:rsidR="005633F3" w:rsidRPr="007E64B6" w:rsidRDefault="005633F3" w:rsidP="00A42C0B">
      <w:pPr>
        <w:pStyle w:val="gpBody"/>
      </w:pPr>
    </w:p>
    <w:p w14:paraId="16F53169" w14:textId="12E58429" w:rsidR="004152FB" w:rsidRPr="007E64B6" w:rsidRDefault="006F2165" w:rsidP="004152FB">
      <w:pPr>
        <w:pStyle w:val="Heading7"/>
      </w:pPr>
      <w:bookmarkStart w:id="528" w:name="annexB"/>
      <w:bookmarkStart w:id="529" w:name="_Toc226663121"/>
      <w:bookmarkEnd w:id="528"/>
      <w:r w:rsidRPr="007E64B6">
        <w:lastRenderedPageBreak/>
        <w:t>Mapping to Other Standards</w:t>
      </w:r>
      <w:bookmarkEnd w:id="529"/>
    </w:p>
    <w:p w14:paraId="22228D37" w14:textId="360A0086" w:rsidR="00FB54FC" w:rsidRPr="007E64B6" w:rsidRDefault="00FB54FC" w:rsidP="00FB54FC">
      <w:pPr>
        <w:pStyle w:val="gpBody"/>
      </w:pPr>
      <w:r w:rsidRPr="007E64B6">
        <w:t xml:space="preserve">The internet connected device and IoT domains are subject to several initiatives to improve device cybersecurity, from industry guidance to national regulation. While the scope of these initiatives is different from the one targeted for PSA Certified Level 1, this </w:t>
      </w:r>
      <w:r w:rsidR="00FB41C3" w:rsidRPr="007E64B6">
        <w:t xml:space="preserve">annex </w:t>
      </w:r>
      <w:r w:rsidRPr="007E64B6">
        <w:t xml:space="preserve">aims at building a bridge between them. More precisely, for initiatives deemed relevant for PSA Certified Level 1, this </w:t>
      </w:r>
      <w:r w:rsidR="00FB41C3" w:rsidRPr="007E64B6">
        <w:t>annex</w:t>
      </w:r>
      <w:r w:rsidRPr="007E64B6">
        <w:t xml:space="preserve"> provides a mapping between other standards requirements and corresponding PSA Certified Level 1 requirements.</w:t>
      </w:r>
    </w:p>
    <w:p w14:paraId="22903D7D" w14:textId="77777777" w:rsidR="00FB54FC" w:rsidRPr="007E64B6" w:rsidRDefault="00FB54FC" w:rsidP="00FB54FC">
      <w:pPr>
        <w:pStyle w:val="Heading8"/>
      </w:pPr>
      <w:bookmarkStart w:id="530" w:name="_Toc102980419"/>
      <w:bookmarkStart w:id="531" w:name="_Toc173233969"/>
      <w:bookmarkStart w:id="532" w:name="_Toc226663122"/>
      <w:r w:rsidRPr="007E64B6">
        <w:t>ETSI EN 303 645</w:t>
      </w:r>
      <w:bookmarkEnd w:id="530"/>
      <w:bookmarkEnd w:id="531"/>
      <w:bookmarkEnd w:id="532"/>
    </w:p>
    <w:p w14:paraId="1293BB54" w14:textId="79C236F5" w:rsidR="00FB54FC" w:rsidRPr="007E64B6" w:rsidRDefault="00FB54FC" w:rsidP="00FB54FC">
      <w:pPr>
        <w:pStyle w:val="gpBody"/>
      </w:pPr>
      <w:r w:rsidRPr="007E64B6">
        <w:t xml:space="preserve">The following table only considers the mandatory requirements from ETSI EN 303 645 v2.1.0 standard, as per </w:t>
      </w:r>
      <w:r w:rsidR="009B546A" w:rsidRPr="007E64B6">
        <w:fldChar w:fldCharType="begin"/>
      </w:r>
      <w:r w:rsidR="009B546A" w:rsidRPr="007E64B6">
        <w:instrText xml:space="preserve"> REF ref_EN</w:instrText>
      </w:r>
      <w:r w:rsidR="00EC04F6" w:rsidRPr="007E64B6">
        <w:instrText>_</w:instrText>
      </w:r>
      <w:r w:rsidR="009B546A" w:rsidRPr="007E64B6">
        <w:instrText>303</w:instrText>
      </w:r>
      <w:r w:rsidR="00EC04F6" w:rsidRPr="007E64B6">
        <w:instrText>_</w:instrText>
      </w:r>
      <w:r w:rsidR="009B546A" w:rsidRPr="007E64B6">
        <w:instrText xml:space="preserve">645 \h </w:instrText>
      </w:r>
      <w:r w:rsidR="009B546A" w:rsidRPr="007E64B6">
        <w:fldChar w:fldCharType="separate"/>
      </w:r>
      <w:r w:rsidR="003427CE" w:rsidRPr="007E64B6">
        <w:t>[EN 303 645]</w:t>
      </w:r>
      <w:r w:rsidR="009B546A" w:rsidRPr="007E64B6">
        <w:fldChar w:fldCharType="end"/>
      </w:r>
      <w:r w:rsidR="009B546A" w:rsidRPr="007E64B6">
        <w:t xml:space="preserve"> </w:t>
      </w:r>
      <w:r w:rsidRPr="007E64B6">
        <w:t>Table</w:t>
      </w:r>
      <w:r w:rsidR="009B546A" w:rsidRPr="007E64B6">
        <w:t> </w:t>
      </w:r>
      <w:r w:rsidRPr="007E64B6">
        <w:t>B.1, that have to be enforced by the device. Requirements that have be enforced by the environment of the device are not in the scope of PSA Certified Level 1.</w:t>
      </w:r>
    </w:p>
    <w:tbl>
      <w:tblPr>
        <w:tblStyle w:val="TableGrid"/>
        <w:tblW w:w="0" w:type="auto"/>
        <w:jc w:val="center"/>
        <w:tblLook w:val="04A0" w:firstRow="1" w:lastRow="0" w:firstColumn="1" w:lastColumn="0" w:noHBand="0" w:noVBand="1"/>
      </w:tblPr>
      <w:tblGrid>
        <w:gridCol w:w="4856"/>
        <w:gridCol w:w="4765"/>
      </w:tblGrid>
      <w:tr w:rsidR="00FB54FC" w:rsidRPr="007E64B6" w14:paraId="6DD1BAF1" w14:textId="77777777" w:rsidTr="000210C7">
        <w:trPr>
          <w:tblHeader/>
          <w:jc w:val="center"/>
        </w:trPr>
        <w:tc>
          <w:tcPr>
            <w:tcW w:w="4856" w:type="dxa"/>
            <w:shd w:val="clear" w:color="auto" w:fill="5BBCAB"/>
          </w:tcPr>
          <w:p w14:paraId="488653F7" w14:textId="77777777" w:rsidR="00FB54FC" w:rsidRPr="007E64B6" w:rsidRDefault="00FB54FC" w:rsidP="0031769D">
            <w:pPr>
              <w:pStyle w:val="Tablehead"/>
              <w:spacing w:after="120"/>
            </w:pPr>
            <w:r w:rsidRPr="007E64B6">
              <w:t>ETSI EN 303 645 V2.1.0 (2020-04) Provisions</w:t>
            </w:r>
          </w:p>
        </w:tc>
        <w:tc>
          <w:tcPr>
            <w:tcW w:w="4765" w:type="dxa"/>
            <w:shd w:val="clear" w:color="auto" w:fill="5BBCAB"/>
          </w:tcPr>
          <w:p w14:paraId="64500B63" w14:textId="77777777" w:rsidR="00FB54FC" w:rsidRPr="007E64B6" w:rsidRDefault="00FB54FC" w:rsidP="0031769D">
            <w:pPr>
              <w:pStyle w:val="Tablehead"/>
              <w:spacing w:after="120"/>
            </w:pPr>
            <w:r w:rsidRPr="007E64B6">
              <w:t>PSA Level 1 Requirements</w:t>
            </w:r>
          </w:p>
        </w:tc>
      </w:tr>
      <w:tr w:rsidR="00FB54FC" w:rsidRPr="007E64B6" w14:paraId="1DEB5679" w14:textId="77777777" w:rsidTr="000210C7">
        <w:trPr>
          <w:trHeight w:val="325"/>
          <w:jc w:val="center"/>
        </w:trPr>
        <w:tc>
          <w:tcPr>
            <w:tcW w:w="4856" w:type="dxa"/>
          </w:tcPr>
          <w:p w14:paraId="21FD918F" w14:textId="6B78EC98" w:rsidR="00FB54FC" w:rsidRPr="007E64B6" w:rsidRDefault="00FB54FC" w:rsidP="0031769D">
            <w:pPr>
              <w:pStyle w:val="t-body"/>
              <w:spacing w:after="120" w:line="240" w:lineRule="auto"/>
            </w:pPr>
            <w:r w:rsidRPr="007E64B6">
              <w:t>5.1-1:</w:t>
            </w:r>
            <w:r w:rsidR="00B83883">
              <w:t xml:space="preserve"> </w:t>
            </w:r>
            <w:r w:rsidRPr="007E64B6">
              <w:t xml:space="preserve"> Unique per device passwords</w:t>
            </w:r>
          </w:p>
        </w:tc>
        <w:tc>
          <w:tcPr>
            <w:tcW w:w="4765" w:type="dxa"/>
          </w:tcPr>
          <w:p w14:paraId="17C5E4E8" w14:textId="191985E5" w:rsidR="00FB54FC" w:rsidRPr="007E64B6" w:rsidRDefault="00FB54FC" w:rsidP="0031769D">
            <w:pPr>
              <w:pStyle w:val="t-body"/>
              <w:spacing w:after="120" w:line="240" w:lineRule="auto"/>
            </w:pPr>
            <w:r w:rsidRPr="007E64B6">
              <w:t>D4.1:</w:t>
            </w:r>
            <w:r w:rsidR="00B83883">
              <w:t xml:space="preserve"> </w:t>
            </w:r>
            <w:r w:rsidRPr="007E64B6">
              <w:t xml:space="preserve"> Critical Security Parameters</w:t>
            </w:r>
          </w:p>
        </w:tc>
      </w:tr>
      <w:tr w:rsidR="00FB54FC" w:rsidRPr="007E64B6" w14:paraId="1F7C1363" w14:textId="77777777" w:rsidTr="000210C7">
        <w:trPr>
          <w:trHeight w:val="62"/>
          <w:jc w:val="center"/>
        </w:trPr>
        <w:tc>
          <w:tcPr>
            <w:tcW w:w="4856" w:type="dxa"/>
          </w:tcPr>
          <w:p w14:paraId="686130A7" w14:textId="033273A4" w:rsidR="00FB54FC" w:rsidRPr="007E64B6" w:rsidRDefault="00FB54FC" w:rsidP="0031769D">
            <w:pPr>
              <w:pStyle w:val="t-body"/>
              <w:spacing w:after="120" w:line="240" w:lineRule="auto"/>
            </w:pPr>
            <w:r w:rsidRPr="007E64B6">
              <w:t>5.1.2:</w:t>
            </w:r>
            <w:r w:rsidR="00B83883">
              <w:t xml:space="preserve"> </w:t>
            </w:r>
            <w:r w:rsidRPr="007E64B6">
              <w:t xml:space="preserve"> Automated password attacks</w:t>
            </w:r>
          </w:p>
        </w:tc>
        <w:tc>
          <w:tcPr>
            <w:tcW w:w="4765" w:type="dxa"/>
          </w:tcPr>
          <w:p w14:paraId="7394688E" w14:textId="79118061" w:rsidR="00FB54FC" w:rsidRPr="007E64B6" w:rsidRDefault="00FB54FC" w:rsidP="0031769D">
            <w:pPr>
              <w:pStyle w:val="t-body"/>
              <w:spacing w:after="120" w:line="240" w:lineRule="auto"/>
            </w:pPr>
            <w:r w:rsidRPr="007E64B6">
              <w:t xml:space="preserve">D4.2: </w:t>
            </w:r>
            <w:r w:rsidR="00B83883">
              <w:t xml:space="preserve"> </w:t>
            </w:r>
            <w:r w:rsidRPr="007E64B6">
              <w:t>Automated password attacks</w:t>
            </w:r>
          </w:p>
        </w:tc>
      </w:tr>
      <w:tr w:rsidR="00FB54FC" w:rsidRPr="007E64B6" w14:paraId="6802CE51" w14:textId="77777777" w:rsidTr="000210C7">
        <w:trPr>
          <w:trHeight w:val="96"/>
          <w:jc w:val="center"/>
        </w:trPr>
        <w:tc>
          <w:tcPr>
            <w:tcW w:w="4856" w:type="dxa"/>
          </w:tcPr>
          <w:p w14:paraId="760083EB" w14:textId="418B1F10" w:rsidR="00FB54FC" w:rsidRPr="007E64B6" w:rsidRDefault="00FB54FC" w:rsidP="0031769D">
            <w:pPr>
              <w:pStyle w:val="t-body"/>
              <w:spacing w:after="120" w:line="240" w:lineRule="auto"/>
            </w:pPr>
            <w:r w:rsidRPr="007E64B6">
              <w:t xml:space="preserve">5.1-3: </w:t>
            </w:r>
            <w:r w:rsidR="00B83883">
              <w:t xml:space="preserve"> </w:t>
            </w:r>
            <w:r w:rsidRPr="007E64B6">
              <w:t>Cryptography for user authentication</w:t>
            </w:r>
          </w:p>
        </w:tc>
        <w:tc>
          <w:tcPr>
            <w:tcW w:w="4765" w:type="dxa"/>
          </w:tcPr>
          <w:p w14:paraId="0CD1CF1A" w14:textId="2F76F79C" w:rsidR="00FB54FC" w:rsidRPr="007E64B6" w:rsidRDefault="00FB54FC" w:rsidP="0031769D">
            <w:pPr>
              <w:pStyle w:val="t-body"/>
              <w:spacing w:after="120" w:line="240" w:lineRule="auto"/>
            </w:pPr>
            <w:r w:rsidRPr="007E64B6">
              <w:t xml:space="preserve">S5.3: </w:t>
            </w:r>
            <w:r w:rsidR="00B83883">
              <w:t xml:space="preserve"> </w:t>
            </w:r>
            <w:r w:rsidRPr="007E64B6">
              <w:t>User authentication</w:t>
            </w:r>
          </w:p>
        </w:tc>
      </w:tr>
      <w:tr w:rsidR="00FB54FC" w:rsidRPr="007E64B6" w14:paraId="1A999DB3" w14:textId="77777777" w:rsidTr="000210C7">
        <w:trPr>
          <w:trHeight w:val="257"/>
          <w:jc w:val="center"/>
        </w:trPr>
        <w:tc>
          <w:tcPr>
            <w:tcW w:w="4856" w:type="dxa"/>
          </w:tcPr>
          <w:p w14:paraId="4EB1EA44" w14:textId="11338368" w:rsidR="00FB54FC" w:rsidRPr="007E64B6" w:rsidRDefault="00FB54FC" w:rsidP="0031769D">
            <w:pPr>
              <w:pStyle w:val="t-body"/>
              <w:spacing w:after="120" w:line="240" w:lineRule="auto"/>
            </w:pPr>
            <w:r w:rsidRPr="007E64B6">
              <w:t xml:space="preserve">5.1-4: </w:t>
            </w:r>
            <w:r w:rsidR="00B83883">
              <w:t xml:space="preserve"> </w:t>
            </w:r>
            <w:r w:rsidRPr="007E64B6">
              <w:t>Change of authentication value</w:t>
            </w:r>
          </w:p>
        </w:tc>
        <w:tc>
          <w:tcPr>
            <w:tcW w:w="4765" w:type="dxa"/>
          </w:tcPr>
          <w:p w14:paraId="1A7521AD" w14:textId="0205E495" w:rsidR="00FB54FC" w:rsidRPr="007E64B6" w:rsidDel="00C11564" w:rsidRDefault="00FB54FC" w:rsidP="0031769D">
            <w:pPr>
              <w:pStyle w:val="t-body"/>
              <w:spacing w:after="120" w:line="240" w:lineRule="auto"/>
            </w:pPr>
            <w:r w:rsidRPr="007E64B6">
              <w:t xml:space="preserve">S6.1: </w:t>
            </w:r>
            <w:r w:rsidR="00B83883">
              <w:t xml:space="preserve"> </w:t>
            </w:r>
            <w:r w:rsidRPr="007E64B6">
              <w:t>Security configuration</w:t>
            </w:r>
          </w:p>
        </w:tc>
      </w:tr>
      <w:tr w:rsidR="00FB54FC" w:rsidRPr="007E64B6" w14:paraId="7DFCB73B" w14:textId="77777777" w:rsidTr="000210C7">
        <w:trPr>
          <w:trHeight w:val="433"/>
          <w:jc w:val="center"/>
        </w:trPr>
        <w:tc>
          <w:tcPr>
            <w:tcW w:w="4856" w:type="dxa"/>
          </w:tcPr>
          <w:p w14:paraId="1243AA2E" w14:textId="0044E80E" w:rsidR="00FB54FC" w:rsidRPr="007E64B6" w:rsidRDefault="00FB54FC" w:rsidP="0031769D">
            <w:pPr>
              <w:pStyle w:val="t-body"/>
              <w:spacing w:after="120" w:line="240" w:lineRule="auto"/>
            </w:pPr>
            <w:r w:rsidRPr="007E64B6">
              <w:t xml:space="preserve">5.1-5: </w:t>
            </w:r>
            <w:r w:rsidR="00B83883">
              <w:t xml:space="preserve"> </w:t>
            </w:r>
            <w:r w:rsidRPr="007E64B6">
              <w:t>Authentication mechanism attack resilience</w:t>
            </w:r>
          </w:p>
        </w:tc>
        <w:tc>
          <w:tcPr>
            <w:tcW w:w="4765" w:type="dxa"/>
          </w:tcPr>
          <w:p w14:paraId="48E46B7F" w14:textId="34578C71" w:rsidR="00FB54FC" w:rsidRPr="007E64B6" w:rsidRDefault="00FB54FC" w:rsidP="0031769D">
            <w:pPr>
              <w:pStyle w:val="t-body"/>
              <w:spacing w:after="120" w:line="240" w:lineRule="auto"/>
            </w:pPr>
            <w:r w:rsidRPr="007E64B6">
              <w:t xml:space="preserve">D4.2: </w:t>
            </w:r>
            <w:r w:rsidR="00B83883">
              <w:t xml:space="preserve"> </w:t>
            </w:r>
            <w:r w:rsidRPr="007E64B6">
              <w:t>Password best practices</w:t>
            </w:r>
            <w:r w:rsidRPr="007E64B6">
              <w:br/>
              <w:t xml:space="preserve">D4.3: </w:t>
            </w:r>
            <w:r w:rsidR="00B83883">
              <w:t xml:space="preserve"> </w:t>
            </w:r>
            <w:r w:rsidRPr="007E64B6">
              <w:t>Password threshold</w:t>
            </w:r>
          </w:p>
        </w:tc>
      </w:tr>
      <w:tr w:rsidR="00FB54FC" w:rsidRPr="007E64B6" w14:paraId="5C2D961F" w14:textId="77777777" w:rsidTr="000210C7">
        <w:trPr>
          <w:trHeight w:val="471"/>
          <w:jc w:val="center"/>
        </w:trPr>
        <w:tc>
          <w:tcPr>
            <w:tcW w:w="4856" w:type="dxa"/>
          </w:tcPr>
          <w:p w14:paraId="630E594D" w14:textId="6E870832" w:rsidR="00FB54FC" w:rsidRPr="007E64B6" w:rsidRDefault="00FB54FC" w:rsidP="0031769D">
            <w:pPr>
              <w:pStyle w:val="t-body"/>
              <w:spacing w:after="120" w:line="240" w:lineRule="auto"/>
            </w:pPr>
            <w:r w:rsidRPr="007E64B6">
              <w:t xml:space="preserve">5.3-2: </w:t>
            </w:r>
            <w:r w:rsidR="00B83883">
              <w:t xml:space="preserve"> </w:t>
            </w:r>
            <w:r w:rsidRPr="007E64B6">
              <w:t>Mechanisms for secure updates</w:t>
            </w:r>
          </w:p>
        </w:tc>
        <w:tc>
          <w:tcPr>
            <w:tcW w:w="4765" w:type="dxa"/>
          </w:tcPr>
          <w:p w14:paraId="3884DD61" w14:textId="55A8D8BE" w:rsidR="00FB54FC" w:rsidRPr="007E64B6" w:rsidRDefault="00FB54FC" w:rsidP="0031769D">
            <w:pPr>
              <w:pStyle w:val="t-body"/>
              <w:spacing w:after="120" w:line="240" w:lineRule="auto"/>
            </w:pPr>
            <w:r w:rsidRPr="007E64B6">
              <w:t xml:space="preserve">S1.1: </w:t>
            </w:r>
            <w:r w:rsidR="00B83883">
              <w:t xml:space="preserve"> </w:t>
            </w:r>
            <w:r w:rsidRPr="007E64B6">
              <w:t>Firmware update</w:t>
            </w:r>
            <w:r w:rsidRPr="007E64B6">
              <w:br/>
              <w:t xml:space="preserve">S1.2: </w:t>
            </w:r>
            <w:r w:rsidR="00B83883">
              <w:t xml:space="preserve"> </w:t>
            </w:r>
            <w:r w:rsidRPr="007E64B6">
              <w:t>Anti-rollback</w:t>
            </w:r>
          </w:p>
        </w:tc>
      </w:tr>
      <w:tr w:rsidR="00FB54FC" w:rsidRPr="007E64B6" w14:paraId="4FA56C94" w14:textId="77777777" w:rsidTr="000210C7">
        <w:trPr>
          <w:jc w:val="center"/>
        </w:trPr>
        <w:tc>
          <w:tcPr>
            <w:tcW w:w="4856" w:type="dxa"/>
          </w:tcPr>
          <w:p w14:paraId="5BE512D4" w14:textId="4D525F53" w:rsidR="00FB54FC" w:rsidRPr="007E64B6" w:rsidRDefault="00FB54FC" w:rsidP="0031769D">
            <w:pPr>
              <w:pStyle w:val="t-body"/>
              <w:spacing w:after="120" w:line="240" w:lineRule="auto"/>
            </w:pPr>
            <w:r w:rsidRPr="007E64B6">
              <w:t xml:space="preserve">5.3-7: </w:t>
            </w:r>
            <w:r w:rsidR="00B83883">
              <w:t xml:space="preserve"> </w:t>
            </w:r>
            <w:r w:rsidRPr="007E64B6">
              <w:t>Best practice cryptography for updates</w:t>
            </w:r>
          </w:p>
        </w:tc>
        <w:tc>
          <w:tcPr>
            <w:tcW w:w="4765" w:type="dxa"/>
          </w:tcPr>
          <w:p w14:paraId="7E103A9C" w14:textId="498FD5B1" w:rsidR="00FB54FC" w:rsidRPr="007E64B6" w:rsidRDefault="00FB54FC" w:rsidP="0031769D">
            <w:pPr>
              <w:pStyle w:val="t-body"/>
              <w:spacing w:after="120" w:line="240" w:lineRule="auto"/>
            </w:pPr>
            <w:r w:rsidRPr="007E64B6">
              <w:t xml:space="preserve">S1.1: </w:t>
            </w:r>
            <w:r w:rsidR="00B83883">
              <w:t xml:space="preserve"> </w:t>
            </w:r>
            <w:r w:rsidRPr="007E64B6">
              <w:t>Firmware update</w:t>
            </w:r>
          </w:p>
        </w:tc>
      </w:tr>
      <w:tr w:rsidR="00FB54FC" w:rsidRPr="007E64B6" w14:paraId="5A24DCC7" w14:textId="77777777" w:rsidTr="000210C7">
        <w:trPr>
          <w:trHeight w:val="401"/>
          <w:jc w:val="center"/>
        </w:trPr>
        <w:tc>
          <w:tcPr>
            <w:tcW w:w="4856" w:type="dxa"/>
          </w:tcPr>
          <w:p w14:paraId="184357FD" w14:textId="6C1FD070" w:rsidR="00FB54FC" w:rsidRPr="007E64B6" w:rsidRDefault="00FB54FC" w:rsidP="0031769D">
            <w:pPr>
              <w:pStyle w:val="t-body"/>
              <w:spacing w:after="120" w:line="240" w:lineRule="auto"/>
            </w:pPr>
            <w:r w:rsidRPr="007E64B6">
              <w:t xml:space="preserve">5.3-10: </w:t>
            </w:r>
            <w:r w:rsidR="00B83883">
              <w:t xml:space="preserve"> </w:t>
            </w:r>
            <w:r w:rsidRPr="007E64B6">
              <w:t>Trust relationship for updates</w:t>
            </w:r>
          </w:p>
        </w:tc>
        <w:tc>
          <w:tcPr>
            <w:tcW w:w="4765" w:type="dxa"/>
          </w:tcPr>
          <w:p w14:paraId="6A933FCD" w14:textId="2E05C63D" w:rsidR="00FB54FC" w:rsidRPr="007E64B6" w:rsidRDefault="00FB54FC" w:rsidP="0031769D">
            <w:pPr>
              <w:pStyle w:val="t-body"/>
              <w:spacing w:after="120" w:line="240" w:lineRule="auto"/>
            </w:pPr>
            <w:r w:rsidRPr="007E64B6">
              <w:t xml:space="preserve">S1.1: </w:t>
            </w:r>
            <w:r w:rsidR="00B83883">
              <w:t xml:space="preserve"> </w:t>
            </w:r>
            <w:r w:rsidRPr="007E64B6">
              <w:t>Firmware update</w:t>
            </w:r>
          </w:p>
          <w:p w14:paraId="2E0392D6" w14:textId="2E92CAF5" w:rsidR="00FB54FC" w:rsidRPr="007E64B6" w:rsidRDefault="00FB54FC" w:rsidP="0031769D">
            <w:pPr>
              <w:pStyle w:val="t-body"/>
              <w:spacing w:after="120" w:line="240" w:lineRule="auto"/>
            </w:pPr>
            <w:r w:rsidRPr="007E64B6">
              <w:t xml:space="preserve">D2.2: </w:t>
            </w:r>
            <w:r w:rsidR="00B83883">
              <w:t xml:space="preserve"> </w:t>
            </w:r>
            <w:r w:rsidRPr="007E64B6">
              <w:t>Client-Server Authentication</w:t>
            </w:r>
          </w:p>
        </w:tc>
      </w:tr>
      <w:tr w:rsidR="00FB54FC" w:rsidRPr="007E64B6" w14:paraId="1AE5BC66" w14:textId="77777777" w:rsidTr="000210C7">
        <w:trPr>
          <w:trHeight w:val="297"/>
          <w:jc w:val="center"/>
        </w:trPr>
        <w:tc>
          <w:tcPr>
            <w:tcW w:w="4856" w:type="dxa"/>
          </w:tcPr>
          <w:p w14:paraId="5336B19B" w14:textId="1B8C3800" w:rsidR="00FB54FC" w:rsidRPr="007E64B6" w:rsidRDefault="00FB54FC" w:rsidP="0031769D">
            <w:pPr>
              <w:pStyle w:val="t-body"/>
              <w:spacing w:after="120" w:line="240" w:lineRule="auto"/>
            </w:pPr>
            <w:r w:rsidRPr="007E64B6">
              <w:t xml:space="preserve">5.4-1: </w:t>
            </w:r>
            <w:r w:rsidR="00B83883">
              <w:t xml:space="preserve"> </w:t>
            </w:r>
            <w:r w:rsidRPr="007E64B6">
              <w:t>Sensitive parameter secure storage</w:t>
            </w:r>
          </w:p>
        </w:tc>
        <w:tc>
          <w:tcPr>
            <w:tcW w:w="4765" w:type="dxa"/>
          </w:tcPr>
          <w:p w14:paraId="7448760D" w14:textId="5080E6B4" w:rsidR="00FB54FC" w:rsidRPr="007E64B6" w:rsidRDefault="00FB54FC" w:rsidP="0031769D">
            <w:pPr>
              <w:pStyle w:val="t-body"/>
              <w:spacing w:after="120" w:line="240" w:lineRule="auto"/>
            </w:pPr>
            <w:r w:rsidRPr="007E64B6">
              <w:t xml:space="preserve">S2.2: </w:t>
            </w:r>
            <w:r w:rsidR="00B83883">
              <w:t xml:space="preserve"> </w:t>
            </w:r>
            <w:r w:rsidRPr="007E64B6">
              <w:t>Secure storage</w:t>
            </w:r>
          </w:p>
        </w:tc>
      </w:tr>
      <w:tr w:rsidR="00FB54FC" w:rsidRPr="007E64B6" w14:paraId="44490849" w14:textId="77777777" w:rsidTr="000210C7">
        <w:trPr>
          <w:trHeight w:val="55"/>
          <w:jc w:val="center"/>
        </w:trPr>
        <w:tc>
          <w:tcPr>
            <w:tcW w:w="4856" w:type="dxa"/>
          </w:tcPr>
          <w:p w14:paraId="7A794947" w14:textId="6D4D0D46" w:rsidR="00FB54FC" w:rsidRPr="007E64B6" w:rsidRDefault="00FB54FC" w:rsidP="0031769D">
            <w:pPr>
              <w:pStyle w:val="t-body"/>
              <w:spacing w:after="120" w:line="240" w:lineRule="auto"/>
            </w:pPr>
            <w:r w:rsidRPr="007E64B6">
              <w:t xml:space="preserve">5.4-2: </w:t>
            </w:r>
            <w:r w:rsidR="00B83883">
              <w:t xml:space="preserve"> </w:t>
            </w:r>
            <w:r w:rsidRPr="007E64B6">
              <w:t>Secure storage of ID</w:t>
            </w:r>
          </w:p>
        </w:tc>
        <w:tc>
          <w:tcPr>
            <w:tcW w:w="4765" w:type="dxa"/>
          </w:tcPr>
          <w:p w14:paraId="19FD19CA" w14:textId="008A8349" w:rsidR="00FB54FC" w:rsidRPr="007E64B6" w:rsidRDefault="00FB54FC" w:rsidP="0031769D">
            <w:pPr>
              <w:pStyle w:val="t-body"/>
              <w:spacing w:after="120" w:line="240" w:lineRule="auto"/>
            </w:pPr>
            <w:r w:rsidRPr="007E64B6">
              <w:t xml:space="preserve">C1.4: </w:t>
            </w:r>
            <w:r w:rsidR="00B83883">
              <w:t xml:space="preserve"> </w:t>
            </w:r>
            <w:r w:rsidRPr="007E64B6">
              <w:t>ID storage</w:t>
            </w:r>
          </w:p>
          <w:p w14:paraId="1DD30A90" w14:textId="5CDB475B" w:rsidR="00FB54FC" w:rsidRPr="007E64B6" w:rsidRDefault="00FB54FC" w:rsidP="0031769D">
            <w:pPr>
              <w:pStyle w:val="t-body"/>
              <w:spacing w:after="120" w:line="240" w:lineRule="auto"/>
            </w:pPr>
            <w:r w:rsidRPr="007E64B6">
              <w:t xml:space="preserve">D4.6: </w:t>
            </w:r>
            <w:r w:rsidR="00B83883">
              <w:t xml:space="preserve"> </w:t>
            </w:r>
            <w:r w:rsidRPr="007E64B6">
              <w:t>Storage</w:t>
            </w:r>
          </w:p>
        </w:tc>
      </w:tr>
      <w:tr w:rsidR="00FB54FC" w:rsidRPr="007E64B6" w14:paraId="0A111F13" w14:textId="77777777" w:rsidTr="000210C7">
        <w:trPr>
          <w:trHeight w:val="68"/>
          <w:jc w:val="center"/>
        </w:trPr>
        <w:tc>
          <w:tcPr>
            <w:tcW w:w="4856" w:type="dxa"/>
          </w:tcPr>
          <w:p w14:paraId="40CFA76B" w14:textId="400315E3" w:rsidR="00FB54FC" w:rsidRPr="007E64B6" w:rsidRDefault="00FB54FC" w:rsidP="0031769D">
            <w:pPr>
              <w:pStyle w:val="t-body"/>
              <w:spacing w:after="120" w:line="240" w:lineRule="auto"/>
            </w:pPr>
            <w:r w:rsidRPr="007E64B6">
              <w:t xml:space="preserve">5.4-3: </w:t>
            </w:r>
            <w:r w:rsidR="00B83883">
              <w:t xml:space="preserve"> </w:t>
            </w:r>
            <w:r w:rsidRPr="007E64B6">
              <w:t>Configurable security parameters</w:t>
            </w:r>
          </w:p>
        </w:tc>
        <w:tc>
          <w:tcPr>
            <w:tcW w:w="4765" w:type="dxa"/>
          </w:tcPr>
          <w:p w14:paraId="795697F9" w14:textId="634D64F8" w:rsidR="00FB54FC" w:rsidRPr="007E64B6" w:rsidRDefault="00FB54FC" w:rsidP="0031769D">
            <w:pPr>
              <w:pStyle w:val="t-body"/>
              <w:spacing w:after="120" w:line="240" w:lineRule="auto"/>
            </w:pPr>
            <w:r w:rsidRPr="007E64B6">
              <w:t xml:space="preserve">D4.1: </w:t>
            </w:r>
            <w:r w:rsidR="00B83883">
              <w:t xml:space="preserve"> </w:t>
            </w:r>
            <w:r w:rsidRPr="007E64B6">
              <w:t>Critical security parameter</w:t>
            </w:r>
          </w:p>
        </w:tc>
      </w:tr>
      <w:tr w:rsidR="00FB54FC" w:rsidRPr="007E64B6" w14:paraId="1F1BE5BB" w14:textId="77777777" w:rsidTr="000210C7">
        <w:trPr>
          <w:trHeight w:val="513"/>
          <w:jc w:val="center"/>
        </w:trPr>
        <w:tc>
          <w:tcPr>
            <w:tcW w:w="4856" w:type="dxa"/>
          </w:tcPr>
          <w:p w14:paraId="4DE1D9DE" w14:textId="516B8F30" w:rsidR="00FB54FC" w:rsidRPr="007E64B6" w:rsidRDefault="00FB54FC" w:rsidP="0031769D">
            <w:pPr>
              <w:pStyle w:val="t-body"/>
              <w:spacing w:after="120" w:line="240" w:lineRule="auto"/>
            </w:pPr>
            <w:r w:rsidRPr="007E64B6">
              <w:t xml:space="preserve">5.4-4: </w:t>
            </w:r>
            <w:r w:rsidR="00B83883">
              <w:t xml:space="preserve"> </w:t>
            </w:r>
            <w:r w:rsidRPr="007E64B6">
              <w:t>CSP unique per device resistant to automated attack</w:t>
            </w:r>
          </w:p>
        </w:tc>
        <w:tc>
          <w:tcPr>
            <w:tcW w:w="4765" w:type="dxa"/>
          </w:tcPr>
          <w:p w14:paraId="6C6FFBCD" w14:textId="2B276D84" w:rsidR="00FB54FC" w:rsidRPr="007E64B6" w:rsidRDefault="00FB54FC" w:rsidP="0031769D">
            <w:pPr>
              <w:pStyle w:val="t-body"/>
              <w:spacing w:after="120" w:line="240" w:lineRule="auto"/>
            </w:pPr>
            <w:r w:rsidRPr="007E64B6">
              <w:t xml:space="preserve">S5.1: </w:t>
            </w:r>
            <w:r w:rsidR="00B83883">
              <w:t xml:space="preserve"> </w:t>
            </w:r>
            <w:r w:rsidRPr="007E64B6">
              <w:t>CSP unique per device resistant to automated attack</w:t>
            </w:r>
          </w:p>
        </w:tc>
      </w:tr>
      <w:tr w:rsidR="00FB54FC" w:rsidRPr="007E64B6" w14:paraId="66D52E99" w14:textId="77777777" w:rsidTr="000210C7">
        <w:trPr>
          <w:trHeight w:val="139"/>
          <w:jc w:val="center"/>
        </w:trPr>
        <w:tc>
          <w:tcPr>
            <w:tcW w:w="4856" w:type="dxa"/>
          </w:tcPr>
          <w:p w14:paraId="0C48ECF6" w14:textId="26610998" w:rsidR="00FB54FC" w:rsidRPr="007E64B6" w:rsidRDefault="00FB54FC" w:rsidP="0031769D">
            <w:pPr>
              <w:pStyle w:val="t-body"/>
              <w:spacing w:after="120" w:line="240" w:lineRule="auto"/>
            </w:pPr>
            <w:r w:rsidRPr="007E64B6">
              <w:t xml:space="preserve">5.5-1: </w:t>
            </w:r>
            <w:r w:rsidR="00B83883">
              <w:t xml:space="preserve"> </w:t>
            </w:r>
            <w:r w:rsidRPr="007E64B6">
              <w:t>Secure communication</w:t>
            </w:r>
          </w:p>
        </w:tc>
        <w:tc>
          <w:tcPr>
            <w:tcW w:w="4765" w:type="dxa"/>
          </w:tcPr>
          <w:p w14:paraId="64B74B6B" w14:textId="22A11841" w:rsidR="00FB54FC" w:rsidRPr="007E64B6" w:rsidRDefault="00FB54FC" w:rsidP="0031769D">
            <w:pPr>
              <w:pStyle w:val="t-body"/>
              <w:spacing w:after="120" w:line="240" w:lineRule="auto"/>
            </w:pPr>
            <w:r w:rsidRPr="007E64B6">
              <w:t xml:space="preserve">S3.3: </w:t>
            </w:r>
            <w:r w:rsidR="00B83883">
              <w:t xml:space="preserve"> </w:t>
            </w:r>
            <w:r w:rsidRPr="007E64B6">
              <w:t>TLS</w:t>
            </w:r>
          </w:p>
        </w:tc>
      </w:tr>
      <w:tr w:rsidR="00FB54FC" w:rsidRPr="007E64B6" w14:paraId="6AB5C1C0" w14:textId="77777777" w:rsidTr="000210C7">
        <w:trPr>
          <w:trHeight w:val="174"/>
          <w:jc w:val="center"/>
        </w:trPr>
        <w:tc>
          <w:tcPr>
            <w:tcW w:w="4856" w:type="dxa"/>
          </w:tcPr>
          <w:p w14:paraId="1B697E8C" w14:textId="73B9C7EF" w:rsidR="00FB54FC" w:rsidRPr="007E64B6" w:rsidRDefault="00FB54FC" w:rsidP="0031769D">
            <w:pPr>
              <w:pStyle w:val="t-body"/>
              <w:spacing w:after="120" w:line="240" w:lineRule="auto"/>
            </w:pPr>
            <w:r w:rsidRPr="007E64B6">
              <w:t xml:space="preserve">5.5-5: </w:t>
            </w:r>
            <w:r w:rsidR="00B83883">
              <w:t xml:space="preserve"> </w:t>
            </w:r>
            <w:r w:rsidRPr="007E64B6">
              <w:t>Authenticating</w:t>
            </w:r>
            <w:r w:rsidRPr="007E64B6" w:rsidDel="006F2F1C">
              <w:t xml:space="preserve"> </w:t>
            </w:r>
            <w:r w:rsidRPr="007E64B6">
              <w:t xml:space="preserve">parameter configuration </w:t>
            </w:r>
          </w:p>
        </w:tc>
        <w:tc>
          <w:tcPr>
            <w:tcW w:w="4765" w:type="dxa"/>
          </w:tcPr>
          <w:p w14:paraId="392887F8" w14:textId="192C2B0A" w:rsidR="00FB54FC" w:rsidRPr="007E64B6" w:rsidRDefault="00FB54FC" w:rsidP="0031769D">
            <w:pPr>
              <w:pStyle w:val="t-body"/>
              <w:spacing w:after="120" w:line="240" w:lineRule="auto"/>
            </w:pPr>
            <w:r w:rsidRPr="007E64B6">
              <w:t xml:space="preserve">S6.1: </w:t>
            </w:r>
            <w:r w:rsidR="00B83883">
              <w:t xml:space="preserve"> </w:t>
            </w:r>
            <w:r w:rsidRPr="007E64B6">
              <w:t>Configuration</w:t>
            </w:r>
          </w:p>
          <w:p w14:paraId="62F4F707" w14:textId="4E7BE5AA" w:rsidR="00FB54FC" w:rsidRPr="007E64B6" w:rsidRDefault="00FB54FC" w:rsidP="0031769D">
            <w:pPr>
              <w:pStyle w:val="t-body"/>
              <w:spacing w:after="120" w:line="240" w:lineRule="auto"/>
            </w:pPr>
            <w:r w:rsidRPr="007E64B6">
              <w:t xml:space="preserve">D3.10: </w:t>
            </w:r>
            <w:r w:rsidR="00B83883">
              <w:t xml:space="preserve"> </w:t>
            </w:r>
            <w:r w:rsidRPr="007E64B6">
              <w:t>Configuration</w:t>
            </w:r>
          </w:p>
        </w:tc>
      </w:tr>
      <w:tr w:rsidR="00FB54FC" w:rsidRPr="007E64B6" w14:paraId="7E5B4A1B" w14:textId="77777777" w:rsidTr="000210C7">
        <w:trPr>
          <w:jc w:val="center"/>
        </w:trPr>
        <w:tc>
          <w:tcPr>
            <w:tcW w:w="4856" w:type="dxa"/>
          </w:tcPr>
          <w:p w14:paraId="59D6C667" w14:textId="3938131C" w:rsidR="00FB54FC" w:rsidRPr="007E64B6" w:rsidRDefault="00FB54FC" w:rsidP="0031769D">
            <w:pPr>
              <w:pStyle w:val="t-body"/>
              <w:spacing w:after="120" w:line="240" w:lineRule="auto"/>
            </w:pPr>
            <w:r w:rsidRPr="007E64B6">
              <w:t xml:space="preserve">5.5-7: </w:t>
            </w:r>
            <w:r w:rsidR="00B83883">
              <w:t xml:space="preserve"> </w:t>
            </w:r>
            <w:r w:rsidRPr="007E64B6">
              <w:t>Sensitive data encryption over network</w:t>
            </w:r>
          </w:p>
        </w:tc>
        <w:tc>
          <w:tcPr>
            <w:tcW w:w="4765" w:type="dxa"/>
          </w:tcPr>
          <w:p w14:paraId="1F864D97" w14:textId="02268C18" w:rsidR="00FB54FC" w:rsidRPr="007E64B6" w:rsidRDefault="00FB54FC" w:rsidP="0031769D">
            <w:pPr>
              <w:pStyle w:val="t-body"/>
              <w:spacing w:after="120" w:line="240" w:lineRule="auto"/>
            </w:pPr>
            <w:r w:rsidRPr="007E64B6">
              <w:t xml:space="preserve">D2.3: </w:t>
            </w:r>
            <w:r w:rsidR="00B83883">
              <w:t xml:space="preserve"> </w:t>
            </w:r>
            <w:r w:rsidRPr="007E64B6">
              <w:t xml:space="preserve">Communication encryption </w:t>
            </w:r>
          </w:p>
        </w:tc>
      </w:tr>
      <w:tr w:rsidR="00FB54FC" w:rsidRPr="007E64B6" w14:paraId="4DA08D69" w14:textId="77777777" w:rsidTr="000210C7">
        <w:trPr>
          <w:trHeight w:val="214"/>
          <w:jc w:val="center"/>
        </w:trPr>
        <w:tc>
          <w:tcPr>
            <w:tcW w:w="4856" w:type="dxa"/>
          </w:tcPr>
          <w:p w14:paraId="0F36ED1D" w14:textId="3741F99B" w:rsidR="00FB54FC" w:rsidRPr="007E64B6" w:rsidRDefault="00FB54FC" w:rsidP="0031769D">
            <w:pPr>
              <w:pStyle w:val="t-body"/>
              <w:spacing w:after="120" w:line="240" w:lineRule="auto"/>
            </w:pPr>
            <w:r w:rsidRPr="007E64B6">
              <w:t xml:space="preserve">5.6-1: </w:t>
            </w:r>
            <w:r w:rsidR="00B83883">
              <w:t xml:space="preserve"> </w:t>
            </w:r>
            <w:r w:rsidRPr="007E64B6">
              <w:t>Disable unused ports</w:t>
            </w:r>
          </w:p>
        </w:tc>
        <w:tc>
          <w:tcPr>
            <w:tcW w:w="4765" w:type="dxa"/>
          </w:tcPr>
          <w:p w14:paraId="49333C63" w14:textId="1BD92653" w:rsidR="00FB54FC" w:rsidRPr="007E64B6" w:rsidRDefault="00FB54FC" w:rsidP="0031769D">
            <w:pPr>
              <w:pStyle w:val="t-body"/>
              <w:spacing w:after="120" w:line="240" w:lineRule="auto"/>
            </w:pPr>
            <w:r w:rsidRPr="007E64B6">
              <w:t xml:space="preserve">D2.1: </w:t>
            </w:r>
            <w:r w:rsidR="00B83883">
              <w:t xml:space="preserve"> </w:t>
            </w:r>
            <w:r w:rsidRPr="007E64B6">
              <w:t>No unused port</w:t>
            </w:r>
          </w:p>
        </w:tc>
      </w:tr>
      <w:tr w:rsidR="00FB54FC" w:rsidRPr="007E64B6" w14:paraId="74E03645" w14:textId="77777777" w:rsidTr="000210C7">
        <w:trPr>
          <w:jc w:val="center"/>
        </w:trPr>
        <w:tc>
          <w:tcPr>
            <w:tcW w:w="4856" w:type="dxa"/>
          </w:tcPr>
          <w:p w14:paraId="235DE11E" w14:textId="7FD267BF" w:rsidR="00FB54FC" w:rsidRPr="007E64B6" w:rsidRDefault="00FB54FC" w:rsidP="0031769D">
            <w:pPr>
              <w:pStyle w:val="t-body"/>
              <w:spacing w:after="120" w:line="240" w:lineRule="auto"/>
            </w:pPr>
            <w:r w:rsidRPr="007E64B6">
              <w:t xml:space="preserve">5.6-2: </w:t>
            </w:r>
            <w:r w:rsidR="00B83883">
              <w:t xml:space="preserve"> </w:t>
            </w:r>
            <w:r w:rsidRPr="007E64B6">
              <w:t>Minimize unauthorized disclosure</w:t>
            </w:r>
          </w:p>
        </w:tc>
        <w:tc>
          <w:tcPr>
            <w:tcW w:w="4765" w:type="dxa"/>
          </w:tcPr>
          <w:p w14:paraId="63920BEC" w14:textId="749FFB12" w:rsidR="00FB54FC" w:rsidRPr="007E64B6" w:rsidRDefault="00FB54FC" w:rsidP="0031769D">
            <w:pPr>
              <w:pStyle w:val="t-body"/>
              <w:spacing w:after="120" w:line="240" w:lineRule="auto"/>
            </w:pPr>
            <w:r w:rsidRPr="007E64B6">
              <w:t xml:space="preserve">S3.3: </w:t>
            </w:r>
            <w:r w:rsidR="00B83883">
              <w:t xml:space="preserve"> </w:t>
            </w:r>
            <w:r w:rsidRPr="007E64B6">
              <w:t>Secure protocols that do not leak</w:t>
            </w:r>
          </w:p>
        </w:tc>
      </w:tr>
      <w:tr w:rsidR="00FB54FC" w:rsidRPr="007E64B6" w14:paraId="1B2EA367" w14:textId="77777777" w:rsidTr="000210C7">
        <w:trPr>
          <w:jc w:val="center"/>
        </w:trPr>
        <w:tc>
          <w:tcPr>
            <w:tcW w:w="4856" w:type="dxa"/>
          </w:tcPr>
          <w:p w14:paraId="588EF797" w14:textId="45E31813" w:rsidR="00FB54FC" w:rsidRPr="007E64B6" w:rsidRDefault="00FB54FC" w:rsidP="0031769D">
            <w:pPr>
              <w:pStyle w:val="t-body"/>
              <w:spacing w:after="120" w:line="240" w:lineRule="auto"/>
            </w:pPr>
            <w:r w:rsidRPr="007E64B6">
              <w:t xml:space="preserve">5.6-4: </w:t>
            </w:r>
            <w:r w:rsidR="00B83883">
              <w:t xml:space="preserve"> </w:t>
            </w:r>
            <w:r w:rsidRPr="007E64B6">
              <w:t>Software disable of debug interface</w:t>
            </w:r>
          </w:p>
        </w:tc>
        <w:tc>
          <w:tcPr>
            <w:tcW w:w="4765" w:type="dxa"/>
          </w:tcPr>
          <w:p w14:paraId="7FBD45E0" w14:textId="386FC5DE" w:rsidR="00FB54FC" w:rsidRPr="007E64B6" w:rsidRDefault="00FB54FC" w:rsidP="0031769D">
            <w:pPr>
              <w:pStyle w:val="t-body"/>
              <w:spacing w:after="120" w:line="240" w:lineRule="auto"/>
            </w:pPr>
            <w:r w:rsidRPr="007E64B6">
              <w:t xml:space="preserve">S4.2: </w:t>
            </w:r>
            <w:r w:rsidR="00B83883">
              <w:t xml:space="preserve"> </w:t>
            </w:r>
            <w:r w:rsidRPr="007E64B6">
              <w:t>Unneeded functionalities</w:t>
            </w:r>
          </w:p>
        </w:tc>
      </w:tr>
      <w:tr w:rsidR="00FB54FC" w:rsidRPr="007E64B6" w14:paraId="3DEA4E81" w14:textId="77777777" w:rsidTr="000210C7">
        <w:trPr>
          <w:jc w:val="center"/>
        </w:trPr>
        <w:tc>
          <w:tcPr>
            <w:tcW w:w="4856" w:type="dxa"/>
          </w:tcPr>
          <w:p w14:paraId="673F782A" w14:textId="341F7D53" w:rsidR="00FB54FC" w:rsidRPr="007E64B6" w:rsidRDefault="00FB54FC" w:rsidP="0031769D">
            <w:pPr>
              <w:pStyle w:val="t-body"/>
              <w:spacing w:after="120" w:line="240" w:lineRule="auto"/>
            </w:pPr>
            <w:r w:rsidRPr="007E64B6">
              <w:lastRenderedPageBreak/>
              <w:t>5.11-1:</w:t>
            </w:r>
            <w:r w:rsidR="00B83883">
              <w:t xml:space="preserve"> </w:t>
            </w:r>
            <w:r w:rsidRPr="007E64B6">
              <w:t xml:space="preserve"> User data erasure</w:t>
            </w:r>
          </w:p>
        </w:tc>
        <w:tc>
          <w:tcPr>
            <w:tcW w:w="4765" w:type="dxa"/>
          </w:tcPr>
          <w:p w14:paraId="08F1C39F" w14:textId="3306B7E1" w:rsidR="00FB54FC" w:rsidRPr="007E64B6" w:rsidRDefault="00FB54FC" w:rsidP="0031769D">
            <w:pPr>
              <w:pStyle w:val="t-body"/>
              <w:spacing w:after="120" w:line="240" w:lineRule="auto"/>
            </w:pPr>
            <w:r w:rsidRPr="007E64B6">
              <w:t xml:space="preserve">S7.1: </w:t>
            </w:r>
            <w:r w:rsidR="00B83883">
              <w:t xml:space="preserve"> </w:t>
            </w:r>
            <w:r w:rsidRPr="007E64B6">
              <w:t>Erase user data</w:t>
            </w:r>
          </w:p>
        </w:tc>
      </w:tr>
      <w:tr w:rsidR="00FB54FC" w:rsidRPr="007E64B6" w14:paraId="26C51E03" w14:textId="77777777" w:rsidTr="000210C7">
        <w:trPr>
          <w:jc w:val="center"/>
        </w:trPr>
        <w:tc>
          <w:tcPr>
            <w:tcW w:w="4856" w:type="dxa"/>
          </w:tcPr>
          <w:p w14:paraId="60D276FD" w14:textId="3717ACA0" w:rsidR="00FB54FC" w:rsidRPr="007E64B6" w:rsidRDefault="00FB54FC" w:rsidP="0031769D">
            <w:pPr>
              <w:pStyle w:val="t-body"/>
              <w:spacing w:after="120" w:line="240" w:lineRule="auto"/>
            </w:pPr>
            <w:r w:rsidRPr="007E64B6">
              <w:t xml:space="preserve">5.13-1: </w:t>
            </w:r>
            <w:r w:rsidR="00B83883">
              <w:t xml:space="preserve"> </w:t>
            </w:r>
            <w:r w:rsidRPr="007E64B6">
              <w:t xml:space="preserve">Input validation </w:t>
            </w:r>
          </w:p>
        </w:tc>
        <w:tc>
          <w:tcPr>
            <w:tcW w:w="4765" w:type="dxa"/>
          </w:tcPr>
          <w:p w14:paraId="052BB6BC" w14:textId="23C91199" w:rsidR="00FB54FC" w:rsidRPr="007E64B6" w:rsidRDefault="00FB54FC" w:rsidP="0031769D">
            <w:pPr>
              <w:pStyle w:val="t-body"/>
              <w:spacing w:after="120" w:line="240" w:lineRule="auto"/>
            </w:pPr>
            <w:r w:rsidRPr="007E64B6">
              <w:t xml:space="preserve">S4.5: </w:t>
            </w:r>
            <w:r w:rsidR="00B83883">
              <w:t xml:space="preserve"> </w:t>
            </w:r>
            <w:r w:rsidRPr="007E64B6">
              <w:t>Data validation</w:t>
            </w:r>
          </w:p>
          <w:p w14:paraId="790DF035" w14:textId="73B4F2C5" w:rsidR="00FB54FC" w:rsidRPr="007E64B6" w:rsidRDefault="00FB54FC" w:rsidP="0031769D">
            <w:pPr>
              <w:pStyle w:val="t-body"/>
              <w:spacing w:after="120" w:line="240" w:lineRule="auto"/>
            </w:pPr>
            <w:r w:rsidRPr="007E64B6">
              <w:t xml:space="preserve">D3.8: </w:t>
            </w:r>
            <w:r w:rsidR="00B83883">
              <w:t xml:space="preserve"> </w:t>
            </w:r>
            <w:r w:rsidRPr="007E64B6">
              <w:t>Data validation</w:t>
            </w:r>
          </w:p>
        </w:tc>
      </w:tr>
    </w:tbl>
    <w:p w14:paraId="44C7666D" w14:textId="77777777" w:rsidR="000210C7" w:rsidRDefault="000210C7" w:rsidP="000210C7">
      <w:pPr>
        <w:pStyle w:val="gpBody"/>
      </w:pPr>
    </w:p>
    <w:p w14:paraId="731D1D32" w14:textId="74DB8FF4" w:rsidR="00FB54FC" w:rsidRPr="007E64B6" w:rsidRDefault="00FB54FC" w:rsidP="00FB54FC">
      <w:pPr>
        <w:pStyle w:val="Heading8"/>
      </w:pPr>
      <w:bookmarkStart w:id="533" w:name="_Toc102980420"/>
      <w:bookmarkStart w:id="534" w:name="_Ref157504073"/>
      <w:bookmarkStart w:id="535" w:name="_Ref157504081"/>
      <w:bookmarkStart w:id="536" w:name="_Ref173233549"/>
      <w:bookmarkStart w:id="537" w:name="_Toc173233970"/>
      <w:bookmarkStart w:id="538" w:name="_Ref211164620"/>
      <w:bookmarkStart w:id="539" w:name="_Toc226663123"/>
      <w:r w:rsidRPr="007E64B6">
        <w:t>NIST</w:t>
      </w:r>
      <w:r w:rsidR="006D7156" w:rsidRPr="007E64B6">
        <w:t> </w:t>
      </w:r>
      <w:r w:rsidRPr="007E64B6">
        <w:t>IR 8259A</w:t>
      </w:r>
      <w:bookmarkEnd w:id="533"/>
      <w:bookmarkEnd w:id="534"/>
      <w:bookmarkEnd w:id="535"/>
      <w:bookmarkEnd w:id="536"/>
      <w:bookmarkEnd w:id="537"/>
      <w:bookmarkEnd w:id="538"/>
      <w:bookmarkEnd w:id="539"/>
    </w:p>
    <w:p w14:paraId="3EF60BA3" w14:textId="5BCE2C5D" w:rsidR="00FB54FC" w:rsidRPr="007E64B6" w:rsidRDefault="00FB54FC" w:rsidP="009B546A">
      <w:pPr>
        <w:pStyle w:val="gpBody"/>
      </w:pPr>
      <w:r w:rsidRPr="007E64B6">
        <w:t>The following table considers the NIST cybersecurity baseline</w:t>
      </w:r>
      <w:r w:rsidR="009B546A" w:rsidRPr="007E64B6">
        <w:t xml:space="preserve"> (</w:t>
      </w:r>
      <w:r w:rsidR="009B546A" w:rsidRPr="007E64B6">
        <w:fldChar w:fldCharType="begin"/>
      </w:r>
      <w:r w:rsidR="009B546A" w:rsidRPr="007E64B6">
        <w:instrText xml:space="preserve"> REF </w:instrText>
      </w:r>
      <w:r w:rsidR="00EC04F6" w:rsidRPr="007E64B6">
        <w:instrText>ref_NIST_IR_</w:instrText>
      </w:r>
      <w:r w:rsidR="009B546A" w:rsidRPr="007E64B6">
        <w:instrText xml:space="preserve">8259A \h </w:instrText>
      </w:r>
      <w:r w:rsidR="009B546A" w:rsidRPr="007E64B6">
        <w:fldChar w:fldCharType="separate"/>
      </w:r>
      <w:r w:rsidR="003427CE" w:rsidRPr="007E64B6">
        <w:t>[NIST IR 8259A]</w:t>
      </w:r>
      <w:r w:rsidR="009B546A" w:rsidRPr="007E64B6">
        <w:fldChar w:fldCharType="end"/>
      </w:r>
      <w:r w:rsidR="009B546A" w:rsidRPr="007E64B6">
        <w:t>)</w:t>
      </w:r>
      <w:r w:rsidRPr="007E64B6">
        <w:t>.</w:t>
      </w:r>
    </w:p>
    <w:tbl>
      <w:tblPr>
        <w:tblStyle w:val="TableGrid"/>
        <w:tblW w:w="0" w:type="auto"/>
        <w:jc w:val="center"/>
        <w:tblLook w:val="04A0" w:firstRow="1" w:lastRow="0" w:firstColumn="1" w:lastColumn="0" w:noHBand="0" w:noVBand="1"/>
      </w:tblPr>
      <w:tblGrid>
        <w:gridCol w:w="4613"/>
        <w:gridCol w:w="5008"/>
      </w:tblGrid>
      <w:tr w:rsidR="00FB54FC" w:rsidRPr="007E64B6" w14:paraId="7D34ABFE" w14:textId="77777777" w:rsidTr="0031769D">
        <w:trPr>
          <w:cantSplit/>
          <w:tblHeader/>
          <w:jc w:val="center"/>
        </w:trPr>
        <w:tc>
          <w:tcPr>
            <w:tcW w:w="4826" w:type="dxa"/>
            <w:shd w:val="clear" w:color="auto" w:fill="5BBCAB"/>
          </w:tcPr>
          <w:p w14:paraId="00294B74" w14:textId="262E66EC" w:rsidR="00FB54FC" w:rsidRPr="007E64B6" w:rsidRDefault="00FB54FC" w:rsidP="0031769D">
            <w:pPr>
              <w:pStyle w:val="Tablehead"/>
              <w:spacing w:after="120"/>
            </w:pPr>
            <w:r w:rsidRPr="007E64B6">
              <w:t>NIST</w:t>
            </w:r>
            <w:r w:rsidR="006D7156" w:rsidRPr="007E64B6">
              <w:t> </w:t>
            </w:r>
            <w:r w:rsidRPr="007E64B6">
              <w:t>IR 8259A Capabilities</w:t>
            </w:r>
          </w:p>
        </w:tc>
        <w:tc>
          <w:tcPr>
            <w:tcW w:w="5234" w:type="dxa"/>
            <w:shd w:val="clear" w:color="auto" w:fill="5BBCAB"/>
          </w:tcPr>
          <w:p w14:paraId="4B404F72" w14:textId="77777777" w:rsidR="00FB54FC" w:rsidRPr="007E64B6" w:rsidRDefault="00FB54FC" w:rsidP="0031769D">
            <w:pPr>
              <w:pStyle w:val="Tablehead"/>
              <w:spacing w:after="120"/>
            </w:pPr>
            <w:r w:rsidRPr="007E64B6">
              <w:t>PSA Level 1 Requirements</w:t>
            </w:r>
          </w:p>
        </w:tc>
      </w:tr>
      <w:tr w:rsidR="00FB54FC" w:rsidRPr="007E64B6" w14:paraId="73FB67DD" w14:textId="77777777" w:rsidTr="0031769D">
        <w:trPr>
          <w:cantSplit/>
          <w:jc w:val="center"/>
        </w:trPr>
        <w:tc>
          <w:tcPr>
            <w:tcW w:w="4826" w:type="dxa"/>
          </w:tcPr>
          <w:p w14:paraId="68B726DB" w14:textId="77777777" w:rsidR="00FB54FC" w:rsidRPr="007E64B6" w:rsidRDefault="00FB54FC" w:rsidP="0031769D">
            <w:pPr>
              <w:pStyle w:val="t-body"/>
              <w:spacing w:after="120" w:line="240" w:lineRule="auto"/>
            </w:pPr>
            <w:r w:rsidRPr="007E64B6">
              <w:t>Device identification</w:t>
            </w:r>
          </w:p>
        </w:tc>
        <w:tc>
          <w:tcPr>
            <w:tcW w:w="5234" w:type="dxa"/>
          </w:tcPr>
          <w:p w14:paraId="555A9BDD" w14:textId="224636F1" w:rsidR="00FB54FC" w:rsidRPr="007E64B6" w:rsidRDefault="00FB54FC" w:rsidP="0031769D">
            <w:pPr>
              <w:pStyle w:val="t-body"/>
              <w:spacing w:after="120" w:line="240" w:lineRule="auto"/>
            </w:pPr>
            <w:r w:rsidRPr="007E64B6">
              <w:t>C1.4</w:t>
            </w:r>
            <w:r w:rsidR="00B83883">
              <w:t xml:space="preserve"> </w:t>
            </w:r>
            <w:r w:rsidRPr="007E64B6">
              <w:t xml:space="preserve"> ID storage</w:t>
            </w:r>
          </w:p>
          <w:p w14:paraId="101A543D" w14:textId="7AB67398" w:rsidR="00FB54FC" w:rsidRPr="007E64B6" w:rsidRDefault="00FB54FC" w:rsidP="0031769D">
            <w:pPr>
              <w:pStyle w:val="t-body"/>
              <w:spacing w:after="120" w:line="240" w:lineRule="auto"/>
            </w:pPr>
            <w:r w:rsidRPr="007E64B6">
              <w:t xml:space="preserve">S2.1 </w:t>
            </w:r>
            <w:r w:rsidR="00B83883">
              <w:t xml:space="preserve"> </w:t>
            </w:r>
            <w:r w:rsidRPr="007E64B6">
              <w:t>Device ID</w:t>
            </w:r>
          </w:p>
          <w:p w14:paraId="5D1E71AA" w14:textId="447D8953" w:rsidR="00FB54FC" w:rsidRPr="007E64B6" w:rsidRDefault="00FB54FC" w:rsidP="0031769D">
            <w:pPr>
              <w:pStyle w:val="t-body"/>
              <w:spacing w:after="120" w:line="240" w:lineRule="auto"/>
            </w:pPr>
            <w:r w:rsidRPr="007E64B6">
              <w:t xml:space="preserve">D4.6 </w:t>
            </w:r>
            <w:r w:rsidR="00B83883">
              <w:t xml:space="preserve"> </w:t>
            </w:r>
            <w:r w:rsidRPr="007E64B6">
              <w:t>Identification</w:t>
            </w:r>
          </w:p>
        </w:tc>
      </w:tr>
      <w:tr w:rsidR="00FB54FC" w:rsidRPr="007E64B6" w14:paraId="4B0E68C7" w14:textId="77777777" w:rsidTr="0031769D">
        <w:trPr>
          <w:cantSplit/>
          <w:jc w:val="center"/>
        </w:trPr>
        <w:tc>
          <w:tcPr>
            <w:tcW w:w="4826" w:type="dxa"/>
          </w:tcPr>
          <w:p w14:paraId="0ECC72B6" w14:textId="77777777" w:rsidR="00FB54FC" w:rsidRPr="007E64B6" w:rsidRDefault="00FB54FC" w:rsidP="0031769D">
            <w:pPr>
              <w:pStyle w:val="t-body"/>
              <w:spacing w:after="120" w:line="240" w:lineRule="auto"/>
            </w:pPr>
            <w:r w:rsidRPr="007E64B6">
              <w:t>Device configuration</w:t>
            </w:r>
          </w:p>
        </w:tc>
        <w:tc>
          <w:tcPr>
            <w:tcW w:w="5234" w:type="dxa"/>
          </w:tcPr>
          <w:p w14:paraId="54597979" w14:textId="1F0A1FC7" w:rsidR="00FB54FC" w:rsidRPr="007E64B6" w:rsidRDefault="00FB54FC" w:rsidP="0031769D">
            <w:pPr>
              <w:pStyle w:val="t-body"/>
              <w:spacing w:after="120" w:line="240" w:lineRule="auto"/>
            </w:pPr>
            <w:r w:rsidRPr="007E64B6">
              <w:t xml:space="preserve">C2.3 </w:t>
            </w:r>
            <w:r w:rsidR="00B83883">
              <w:t xml:space="preserve"> </w:t>
            </w:r>
            <w:r w:rsidRPr="007E64B6">
              <w:t xml:space="preserve">Access control </w:t>
            </w:r>
            <w:r w:rsidR="006D5178" w:rsidRPr="007E64B6">
              <w:t>PSA</w:t>
            </w:r>
            <w:r w:rsidR="006D5178" w:rsidRPr="007E64B6">
              <w:noBreakHyphen/>
              <w:t>RoT</w:t>
            </w:r>
          </w:p>
          <w:p w14:paraId="0795EA22" w14:textId="6271DAF9" w:rsidR="00FB54FC" w:rsidRPr="007E64B6" w:rsidRDefault="00FB54FC" w:rsidP="0031769D">
            <w:pPr>
              <w:pStyle w:val="t-body"/>
              <w:spacing w:after="120" w:line="240" w:lineRule="auto"/>
            </w:pPr>
            <w:r w:rsidRPr="007E64B6">
              <w:t xml:space="preserve">S6.1 </w:t>
            </w:r>
            <w:r w:rsidR="00B83883">
              <w:t xml:space="preserve"> </w:t>
            </w:r>
            <w:r w:rsidRPr="007E64B6">
              <w:t>Configuration</w:t>
            </w:r>
          </w:p>
          <w:p w14:paraId="1D43BF4B" w14:textId="44EA7FD0" w:rsidR="00FB54FC" w:rsidRPr="007E64B6" w:rsidRDefault="00FB54FC" w:rsidP="0031769D">
            <w:pPr>
              <w:pStyle w:val="t-body"/>
              <w:spacing w:after="120" w:line="240" w:lineRule="auto"/>
            </w:pPr>
            <w:r w:rsidRPr="007E64B6">
              <w:t>D3.10</w:t>
            </w:r>
            <w:r w:rsidR="00B83883">
              <w:t xml:space="preserve"> </w:t>
            </w:r>
            <w:r w:rsidRPr="007E64B6">
              <w:t xml:space="preserve"> Configuration</w:t>
            </w:r>
          </w:p>
        </w:tc>
      </w:tr>
      <w:tr w:rsidR="00FB54FC" w:rsidRPr="007E64B6" w14:paraId="1CE2956D" w14:textId="77777777" w:rsidTr="0031769D">
        <w:trPr>
          <w:cantSplit/>
          <w:jc w:val="center"/>
        </w:trPr>
        <w:tc>
          <w:tcPr>
            <w:tcW w:w="4826" w:type="dxa"/>
          </w:tcPr>
          <w:p w14:paraId="02D66D8B" w14:textId="77777777" w:rsidR="00FB54FC" w:rsidRPr="007E64B6" w:rsidRDefault="00FB54FC" w:rsidP="0031769D">
            <w:pPr>
              <w:pStyle w:val="t-body"/>
              <w:spacing w:after="120" w:line="240" w:lineRule="auto"/>
            </w:pPr>
            <w:r w:rsidRPr="007E64B6">
              <w:t>Data protection</w:t>
            </w:r>
          </w:p>
        </w:tc>
        <w:tc>
          <w:tcPr>
            <w:tcW w:w="5234" w:type="dxa"/>
          </w:tcPr>
          <w:p w14:paraId="37236104" w14:textId="496462C7" w:rsidR="007E6809" w:rsidRDefault="00FB54FC" w:rsidP="0031769D">
            <w:pPr>
              <w:pStyle w:val="t-body"/>
              <w:spacing w:after="120" w:line="240" w:lineRule="auto"/>
            </w:pPr>
            <w:r w:rsidRPr="007E64B6">
              <w:t xml:space="preserve">C1.1 </w:t>
            </w:r>
            <w:r w:rsidR="00B83883">
              <w:t xml:space="preserve"> </w:t>
            </w:r>
            <w:r w:rsidRPr="007E64B6">
              <w:t>Isolation</w:t>
            </w:r>
            <w:r w:rsidRPr="007E64B6">
              <w:br/>
              <w:t>C1.3</w:t>
            </w:r>
            <w:r w:rsidR="00B83883">
              <w:t xml:space="preserve"> </w:t>
            </w:r>
            <w:r w:rsidRPr="007E64B6">
              <w:t xml:space="preserve"> Protecting critical security parameters</w:t>
            </w:r>
            <w:r w:rsidRPr="007E64B6">
              <w:br/>
              <w:t xml:space="preserve">C1.4 </w:t>
            </w:r>
            <w:r w:rsidR="00B83883">
              <w:t xml:space="preserve"> </w:t>
            </w:r>
            <w:r w:rsidRPr="007E64B6">
              <w:t>Secure storage</w:t>
            </w:r>
            <w:r w:rsidRPr="007E64B6">
              <w:br/>
              <w:t xml:space="preserve">C2.3 </w:t>
            </w:r>
            <w:r w:rsidR="00B83883">
              <w:t xml:space="preserve"> </w:t>
            </w:r>
            <w:r w:rsidRPr="007E64B6">
              <w:t>Authorised access to sensitive data</w:t>
            </w:r>
            <w:r w:rsidRPr="007E64B6">
              <w:br/>
              <w:t xml:space="preserve">C2.4 </w:t>
            </w:r>
            <w:r w:rsidR="00B83883">
              <w:t xml:space="preserve"> </w:t>
            </w:r>
            <w:r w:rsidRPr="007E64B6">
              <w:t>Cryptography</w:t>
            </w:r>
          </w:p>
          <w:p w14:paraId="77351967" w14:textId="3F8E13CB" w:rsidR="00FB54FC" w:rsidRPr="007E64B6" w:rsidRDefault="00FB54FC" w:rsidP="0031769D">
            <w:pPr>
              <w:pStyle w:val="t-body"/>
              <w:spacing w:after="120" w:line="240" w:lineRule="auto"/>
            </w:pPr>
            <w:r w:rsidRPr="007E64B6">
              <w:t xml:space="preserve">S2.2 </w:t>
            </w:r>
            <w:r w:rsidR="00B83883">
              <w:t xml:space="preserve"> </w:t>
            </w:r>
            <w:r w:rsidRPr="007E64B6">
              <w:t>Secure storage</w:t>
            </w:r>
            <w:r w:rsidRPr="007E64B6">
              <w:br/>
              <w:t xml:space="preserve">S2.3 </w:t>
            </w:r>
            <w:r w:rsidR="00B83883">
              <w:t xml:space="preserve"> </w:t>
            </w:r>
            <w:r w:rsidRPr="007E64B6">
              <w:t>Cryptography</w:t>
            </w:r>
            <w:r w:rsidRPr="007E64B6">
              <w:br/>
              <w:t xml:space="preserve">S3.2 </w:t>
            </w:r>
            <w:r w:rsidR="00B83883">
              <w:t xml:space="preserve"> </w:t>
            </w:r>
            <w:r w:rsidRPr="007E64B6">
              <w:t>Secure communication</w:t>
            </w:r>
            <w:r w:rsidRPr="007E64B6">
              <w:br/>
              <w:t xml:space="preserve">S6.1 </w:t>
            </w:r>
            <w:r w:rsidR="00B83883">
              <w:t xml:space="preserve"> </w:t>
            </w:r>
            <w:r w:rsidRPr="007E64B6">
              <w:t>Configuration</w:t>
            </w:r>
            <w:r w:rsidRPr="007E64B6">
              <w:br/>
              <w:t xml:space="preserve">S7.1 </w:t>
            </w:r>
            <w:r w:rsidR="00B83883">
              <w:t xml:space="preserve"> </w:t>
            </w:r>
            <w:r w:rsidRPr="007E64B6">
              <w:t>Erase user data</w:t>
            </w:r>
          </w:p>
          <w:p w14:paraId="4B1C6F31" w14:textId="0657ABB7" w:rsidR="00FB54FC" w:rsidRPr="007E64B6" w:rsidRDefault="00FB54FC" w:rsidP="0031769D">
            <w:pPr>
              <w:pStyle w:val="t-body"/>
              <w:spacing w:after="120" w:line="240" w:lineRule="auto"/>
            </w:pPr>
            <w:r w:rsidRPr="007E64B6">
              <w:t xml:space="preserve">D2.3 </w:t>
            </w:r>
            <w:r w:rsidR="00B83883">
              <w:t xml:space="preserve"> </w:t>
            </w:r>
            <w:r w:rsidRPr="007E64B6">
              <w:t>Secure Communication</w:t>
            </w:r>
            <w:r w:rsidRPr="007E64B6">
              <w:br/>
              <w:t xml:space="preserve">D4.5 </w:t>
            </w:r>
            <w:r w:rsidR="00B83883">
              <w:t xml:space="preserve"> </w:t>
            </w:r>
            <w:r w:rsidRPr="007E64B6">
              <w:t>Secure Storage</w:t>
            </w:r>
            <w:r w:rsidRPr="007E64B6">
              <w:br/>
              <w:t>D5.1</w:t>
            </w:r>
            <w:r w:rsidR="00B83883">
              <w:t xml:space="preserve"> </w:t>
            </w:r>
            <w:r w:rsidRPr="007E64B6">
              <w:t xml:space="preserve"> Data erasure</w:t>
            </w:r>
            <w:r w:rsidRPr="007E64B6">
              <w:br/>
              <w:t xml:space="preserve">D5.2 </w:t>
            </w:r>
            <w:r w:rsidR="00B83883">
              <w:t xml:space="preserve"> </w:t>
            </w:r>
            <w:r w:rsidRPr="007E64B6">
              <w:t>Personal data</w:t>
            </w:r>
          </w:p>
        </w:tc>
      </w:tr>
      <w:tr w:rsidR="00FB54FC" w:rsidRPr="007E64B6" w14:paraId="196BBBE1" w14:textId="77777777" w:rsidTr="0031769D">
        <w:trPr>
          <w:cantSplit/>
          <w:jc w:val="center"/>
        </w:trPr>
        <w:tc>
          <w:tcPr>
            <w:tcW w:w="4826" w:type="dxa"/>
          </w:tcPr>
          <w:p w14:paraId="3B8B3C48" w14:textId="77777777" w:rsidR="00FB54FC" w:rsidRPr="007E64B6" w:rsidRDefault="00FB54FC" w:rsidP="0031769D">
            <w:pPr>
              <w:pStyle w:val="t-body"/>
              <w:spacing w:after="120" w:line="240" w:lineRule="auto"/>
            </w:pPr>
            <w:r w:rsidRPr="007E64B6">
              <w:lastRenderedPageBreak/>
              <w:t>Logical access to interfaces</w:t>
            </w:r>
          </w:p>
        </w:tc>
        <w:tc>
          <w:tcPr>
            <w:tcW w:w="5234" w:type="dxa"/>
          </w:tcPr>
          <w:p w14:paraId="67946D25" w14:textId="6C632F12" w:rsidR="00FB54FC" w:rsidRPr="007E64B6" w:rsidRDefault="00FB54FC" w:rsidP="0031769D">
            <w:pPr>
              <w:pStyle w:val="t-body"/>
              <w:spacing w:after="120" w:line="240" w:lineRule="auto"/>
            </w:pPr>
            <w:r w:rsidRPr="007E64B6">
              <w:t xml:space="preserve">C2.3 </w:t>
            </w:r>
            <w:r w:rsidR="00B83883">
              <w:t xml:space="preserve"> </w:t>
            </w:r>
            <w:r w:rsidRPr="007E64B6">
              <w:t xml:space="preserve">Access control </w:t>
            </w:r>
            <w:r w:rsidR="006D5178" w:rsidRPr="007E64B6">
              <w:t>PSA</w:t>
            </w:r>
            <w:r w:rsidR="006D5178" w:rsidRPr="007E64B6">
              <w:noBreakHyphen/>
              <w:t>RoT</w:t>
            </w:r>
          </w:p>
          <w:p w14:paraId="442C2039" w14:textId="7DD3449D" w:rsidR="00FB54FC" w:rsidRPr="007E64B6" w:rsidRDefault="00FB54FC" w:rsidP="0031769D">
            <w:pPr>
              <w:pStyle w:val="t-body"/>
              <w:spacing w:after="120" w:line="240" w:lineRule="auto"/>
            </w:pPr>
            <w:r w:rsidRPr="007E64B6">
              <w:t xml:space="preserve">S3.1 </w:t>
            </w:r>
            <w:r w:rsidR="00B83883">
              <w:t xml:space="preserve"> </w:t>
            </w:r>
            <w:r w:rsidRPr="007E64B6">
              <w:t>Connection authentication</w:t>
            </w:r>
            <w:r w:rsidRPr="007E64B6">
              <w:br/>
              <w:t xml:space="preserve">S3.2 </w:t>
            </w:r>
            <w:r w:rsidR="00B83883">
              <w:t xml:space="preserve"> </w:t>
            </w:r>
            <w:r w:rsidRPr="007E64B6">
              <w:t>Communication encryption</w:t>
            </w:r>
            <w:r w:rsidRPr="007E64B6">
              <w:br/>
              <w:t xml:space="preserve">S3.3 </w:t>
            </w:r>
            <w:r w:rsidR="00B83883">
              <w:t xml:space="preserve"> </w:t>
            </w:r>
            <w:r w:rsidRPr="007E64B6">
              <w:t>Secure protocols</w:t>
            </w:r>
            <w:r w:rsidRPr="007E64B6">
              <w:br/>
              <w:t xml:space="preserve">S4.2 </w:t>
            </w:r>
            <w:r w:rsidR="00B83883">
              <w:t xml:space="preserve"> </w:t>
            </w:r>
            <w:r w:rsidRPr="007E64B6">
              <w:t>Unneeded functionalities</w:t>
            </w:r>
            <w:r w:rsidRPr="007E64B6">
              <w:br/>
              <w:t xml:space="preserve">S4.5 </w:t>
            </w:r>
            <w:r w:rsidR="00B83883">
              <w:t xml:space="preserve"> </w:t>
            </w:r>
            <w:r w:rsidRPr="007E64B6">
              <w:t>Input validation</w:t>
            </w:r>
            <w:r w:rsidRPr="007E64B6">
              <w:br/>
              <w:t xml:space="preserve">S4.6 </w:t>
            </w:r>
            <w:r w:rsidR="00B83883">
              <w:t xml:space="preserve"> </w:t>
            </w:r>
            <w:r w:rsidRPr="007E64B6">
              <w:t>Privilege and access control</w:t>
            </w:r>
            <w:r w:rsidRPr="007E64B6">
              <w:br/>
              <w:t xml:space="preserve">S6.1 </w:t>
            </w:r>
            <w:r w:rsidR="00B83883">
              <w:t xml:space="preserve"> </w:t>
            </w:r>
            <w:r w:rsidRPr="007E64B6">
              <w:t>Configuration</w:t>
            </w:r>
          </w:p>
          <w:p w14:paraId="6BDD073E" w14:textId="01C9F785" w:rsidR="00FB54FC" w:rsidRPr="007E64B6" w:rsidRDefault="00FB54FC" w:rsidP="0031769D">
            <w:pPr>
              <w:pStyle w:val="t-body"/>
              <w:spacing w:after="120" w:line="240" w:lineRule="auto"/>
            </w:pPr>
            <w:r w:rsidRPr="007E64B6">
              <w:t xml:space="preserve">D2.1 </w:t>
            </w:r>
            <w:r w:rsidR="00B83883">
              <w:t xml:space="preserve"> </w:t>
            </w:r>
            <w:r w:rsidRPr="007E64B6">
              <w:t>No unused port</w:t>
            </w:r>
            <w:r w:rsidRPr="007E64B6">
              <w:br/>
              <w:t xml:space="preserve">D2.2 </w:t>
            </w:r>
            <w:r w:rsidR="00B83883">
              <w:t xml:space="preserve"> </w:t>
            </w:r>
            <w:r w:rsidRPr="007E64B6">
              <w:t>Communication authentication</w:t>
            </w:r>
            <w:r w:rsidRPr="007E64B6">
              <w:br/>
              <w:t xml:space="preserve">D2.3 </w:t>
            </w:r>
            <w:r w:rsidR="00B83883">
              <w:t xml:space="preserve"> </w:t>
            </w:r>
            <w:r w:rsidRPr="007E64B6">
              <w:t>Communication encryption</w:t>
            </w:r>
            <w:r w:rsidRPr="007E64B6">
              <w:br/>
              <w:t xml:space="preserve">D2.4 </w:t>
            </w:r>
            <w:r w:rsidR="00B83883">
              <w:t xml:space="preserve"> </w:t>
            </w:r>
            <w:r w:rsidRPr="007E64B6">
              <w:t>Secure protocols</w:t>
            </w:r>
            <w:r w:rsidRPr="007E64B6">
              <w:br/>
              <w:t xml:space="preserve">D3.1 </w:t>
            </w:r>
            <w:r w:rsidR="00B83883">
              <w:t xml:space="preserve"> </w:t>
            </w:r>
            <w:r w:rsidRPr="007E64B6">
              <w:t>Debug ports</w:t>
            </w:r>
            <w:r w:rsidRPr="007E64B6">
              <w:br/>
              <w:t xml:space="preserve">D3.3 </w:t>
            </w:r>
            <w:r w:rsidR="00B83883">
              <w:t xml:space="preserve"> </w:t>
            </w:r>
            <w:r w:rsidRPr="007E64B6">
              <w:t>Unneeded functionalities</w:t>
            </w:r>
            <w:r w:rsidRPr="007E64B6">
              <w:br/>
              <w:t xml:space="preserve">D3.7 </w:t>
            </w:r>
            <w:r w:rsidR="00B83883">
              <w:t xml:space="preserve"> </w:t>
            </w:r>
            <w:r w:rsidRPr="007E64B6">
              <w:t>Privilege and access control</w:t>
            </w:r>
            <w:r w:rsidRPr="007E64B6">
              <w:br/>
              <w:t xml:space="preserve">D3.9 </w:t>
            </w:r>
            <w:r w:rsidR="00B83883">
              <w:t xml:space="preserve"> </w:t>
            </w:r>
            <w:r w:rsidRPr="007E64B6">
              <w:t>Isolation mechanisms</w:t>
            </w:r>
          </w:p>
        </w:tc>
      </w:tr>
      <w:tr w:rsidR="00FB54FC" w:rsidRPr="007E64B6" w14:paraId="1102EE38" w14:textId="77777777" w:rsidTr="0031769D">
        <w:trPr>
          <w:cantSplit/>
          <w:jc w:val="center"/>
        </w:trPr>
        <w:tc>
          <w:tcPr>
            <w:tcW w:w="4826" w:type="dxa"/>
          </w:tcPr>
          <w:p w14:paraId="55135F02" w14:textId="77777777" w:rsidR="00FB54FC" w:rsidRPr="007E64B6" w:rsidRDefault="00FB54FC" w:rsidP="0031769D">
            <w:pPr>
              <w:pStyle w:val="t-body"/>
              <w:spacing w:after="120" w:line="240" w:lineRule="auto"/>
            </w:pPr>
            <w:r w:rsidRPr="007E64B6">
              <w:t>Software and firmware update</w:t>
            </w:r>
          </w:p>
        </w:tc>
        <w:tc>
          <w:tcPr>
            <w:tcW w:w="5234" w:type="dxa"/>
          </w:tcPr>
          <w:p w14:paraId="6330B960" w14:textId="1ABF9F14" w:rsidR="00FB54FC" w:rsidRPr="007E64B6" w:rsidRDefault="00FB54FC" w:rsidP="0031769D">
            <w:pPr>
              <w:pStyle w:val="t-body"/>
              <w:spacing w:after="120" w:line="240" w:lineRule="auto"/>
            </w:pPr>
            <w:r w:rsidRPr="007E64B6">
              <w:t xml:space="preserve">C2.1 </w:t>
            </w:r>
            <w:r w:rsidR="00B83883">
              <w:t xml:space="preserve"> </w:t>
            </w:r>
            <w:r w:rsidRPr="007E64B6">
              <w:t>Firmware update</w:t>
            </w:r>
            <w:r w:rsidRPr="007E64B6">
              <w:br/>
              <w:t xml:space="preserve">C2.2 </w:t>
            </w:r>
            <w:r w:rsidR="00B83883">
              <w:t xml:space="preserve"> </w:t>
            </w:r>
            <w:r w:rsidRPr="007E64B6">
              <w:t>Rollback</w:t>
            </w:r>
          </w:p>
          <w:p w14:paraId="5F44760F" w14:textId="3A030762" w:rsidR="00FB54FC" w:rsidRPr="007E64B6" w:rsidRDefault="00FB54FC" w:rsidP="0031769D">
            <w:pPr>
              <w:pStyle w:val="t-body"/>
              <w:spacing w:after="120" w:line="240" w:lineRule="auto"/>
            </w:pPr>
            <w:r w:rsidRPr="007E64B6">
              <w:t xml:space="preserve">S1.1 </w:t>
            </w:r>
            <w:r w:rsidR="00B83883">
              <w:t xml:space="preserve"> </w:t>
            </w:r>
            <w:r w:rsidRPr="007E64B6">
              <w:t>System software update</w:t>
            </w:r>
            <w:r w:rsidRPr="007E64B6">
              <w:br/>
              <w:t xml:space="preserve">S1.2 </w:t>
            </w:r>
            <w:r w:rsidR="00B83883">
              <w:t xml:space="preserve"> </w:t>
            </w:r>
            <w:r w:rsidRPr="007E64B6">
              <w:t>Rollback</w:t>
            </w:r>
            <w:r w:rsidRPr="007E64B6">
              <w:br/>
              <w:t xml:space="preserve">S6.1 </w:t>
            </w:r>
            <w:r w:rsidR="00B83883">
              <w:t xml:space="preserve"> </w:t>
            </w:r>
            <w:r w:rsidRPr="007E64B6">
              <w:t>Configuration</w:t>
            </w:r>
          </w:p>
          <w:p w14:paraId="607203A6" w14:textId="213F07B4" w:rsidR="00FB54FC" w:rsidRPr="007E64B6" w:rsidRDefault="00FB54FC" w:rsidP="0031769D">
            <w:pPr>
              <w:pStyle w:val="t-body"/>
              <w:spacing w:after="120" w:line="240" w:lineRule="auto"/>
            </w:pPr>
            <w:r w:rsidRPr="007E64B6">
              <w:t>D1.2</w:t>
            </w:r>
            <w:r w:rsidR="00B83883">
              <w:t xml:space="preserve"> </w:t>
            </w:r>
            <w:r w:rsidRPr="007E64B6">
              <w:t xml:space="preserve"> Rollback</w:t>
            </w:r>
          </w:p>
        </w:tc>
      </w:tr>
      <w:tr w:rsidR="00FB54FC" w:rsidRPr="007E64B6" w14:paraId="75B22808" w14:textId="77777777" w:rsidTr="0031769D">
        <w:trPr>
          <w:cantSplit/>
          <w:jc w:val="center"/>
        </w:trPr>
        <w:tc>
          <w:tcPr>
            <w:tcW w:w="4826" w:type="dxa"/>
          </w:tcPr>
          <w:p w14:paraId="387997F0" w14:textId="77777777" w:rsidR="00FB54FC" w:rsidRPr="007E64B6" w:rsidRDefault="00FB54FC" w:rsidP="0031769D">
            <w:pPr>
              <w:pStyle w:val="t-body"/>
              <w:spacing w:after="120" w:line="240" w:lineRule="auto"/>
            </w:pPr>
            <w:r w:rsidRPr="007E64B6">
              <w:t>Cybersecurity state awareness</w:t>
            </w:r>
          </w:p>
        </w:tc>
        <w:tc>
          <w:tcPr>
            <w:tcW w:w="5234" w:type="dxa"/>
          </w:tcPr>
          <w:p w14:paraId="2BC69181" w14:textId="0A175AB6" w:rsidR="00FB54FC" w:rsidRPr="007E64B6" w:rsidRDefault="00FB54FC" w:rsidP="0031769D">
            <w:pPr>
              <w:pStyle w:val="t-body"/>
              <w:spacing w:after="120" w:line="240" w:lineRule="auto"/>
            </w:pPr>
            <w:r w:rsidRPr="007E64B6">
              <w:t>C1.3</w:t>
            </w:r>
            <w:r w:rsidR="00B83883">
              <w:t xml:space="preserve"> </w:t>
            </w:r>
            <w:r w:rsidRPr="007E64B6">
              <w:t xml:space="preserve"> Security lifecycle</w:t>
            </w:r>
          </w:p>
          <w:p w14:paraId="7BC8C7FE" w14:textId="1DDE713A" w:rsidR="00FB54FC" w:rsidRPr="007E64B6" w:rsidRDefault="00FB54FC" w:rsidP="0031769D">
            <w:pPr>
              <w:pStyle w:val="t-body"/>
              <w:spacing w:after="120" w:line="240" w:lineRule="auto"/>
            </w:pPr>
            <w:r w:rsidRPr="007E64B6">
              <w:t>S4.1</w:t>
            </w:r>
            <w:r w:rsidR="00B83883">
              <w:t xml:space="preserve"> </w:t>
            </w:r>
            <w:r w:rsidRPr="007E64B6">
              <w:t xml:space="preserve"> Attestation</w:t>
            </w:r>
            <w:r w:rsidRPr="007E64B6">
              <w:br/>
              <w:t>S4.3</w:t>
            </w:r>
            <w:r w:rsidR="00B83883">
              <w:t xml:space="preserve"> </w:t>
            </w:r>
            <w:r w:rsidRPr="007E64B6">
              <w:t xml:space="preserve"> Log</w:t>
            </w:r>
            <w:r w:rsidRPr="007E64B6">
              <w:br/>
              <w:t>S4.4</w:t>
            </w:r>
            <w:r w:rsidR="00B83883">
              <w:t xml:space="preserve"> </w:t>
            </w:r>
            <w:r w:rsidRPr="007E64B6">
              <w:t xml:space="preserve"> Log protection</w:t>
            </w:r>
          </w:p>
          <w:p w14:paraId="60AD5C13" w14:textId="5AFA08EC" w:rsidR="00FB54FC" w:rsidRPr="007E64B6" w:rsidRDefault="00FB54FC" w:rsidP="0031769D">
            <w:pPr>
              <w:pStyle w:val="t-body"/>
              <w:spacing w:after="120" w:line="240" w:lineRule="auto"/>
            </w:pPr>
            <w:r w:rsidRPr="007E64B6">
              <w:t>D1.1</w:t>
            </w:r>
            <w:r w:rsidR="00B83883">
              <w:t xml:space="preserve"> </w:t>
            </w:r>
            <w:r w:rsidRPr="007E64B6">
              <w:t xml:space="preserve"> Secure boot</w:t>
            </w:r>
            <w:r w:rsidRPr="007E64B6">
              <w:br/>
              <w:t>D3.2</w:t>
            </w:r>
            <w:r w:rsidR="00B83883">
              <w:t xml:space="preserve"> </w:t>
            </w:r>
            <w:r w:rsidRPr="007E64B6">
              <w:t xml:space="preserve"> Security lifecycle</w:t>
            </w:r>
            <w:r w:rsidRPr="007E64B6">
              <w:br/>
              <w:t>D3.4</w:t>
            </w:r>
            <w:r w:rsidR="00B83883">
              <w:t xml:space="preserve"> </w:t>
            </w:r>
            <w:r w:rsidRPr="007E64B6">
              <w:t xml:space="preserve"> Log</w:t>
            </w:r>
            <w:r w:rsidRPr="007E64B6">
              <w:br/>
              <w:t>D3.5</w:t>
            </w:r>
            <w:r w:rsidR="00B83883">
              <w:t xml:space="preserve"> </w:t>
            </w:r>
            <w:r w:rsidRPr="007E64B6">
              <w:t xml:space="preserve"> Log protection</w:t>
            </w:r>
            <w:r w:rsidRPr="007E64B6">
              <w:br/>
              <w:t>D5.1</w:t>
            </w:r>
            <w:r w:rsidR="00B83883">
              <w:t xml:space="preserve"> </w:t>
            </w:r>
            <w:r w:rsidRPr="007E64B6">
              <w:t xml:space="preserve"> Access control</w:t>
            </w:r>
          </w:p>
        </w:tc>
      </w:tr>
    </w:tbl>
    <w:p w14:paraId="4EB6A0A9" w14:textId="77777777" w:rsidR="00FB54FC" w:rsidRPr="007E64B6" w:rsidRDefault="00FB54FC" w:rsidP="000210C7">
      <w:pPr>
        <w:pStyle w:val="gpBody"/>
      </w:pPr>
    </w:p>
    <w:p w14:paraId="4F3E40A5" w14:textId="5D2F3922" w:rsidR="00FB54FC" w:rsidRPr="007E64B6" w:rsidRDefault="00FB54FC" w:rsidP="003A6476">
      <w:pPr>
        <w:pStyle w:val="Heading8"/>
        <w:pageBreakBefore/>
      </w:pPr>
      <w:bookmarkStart w:id="540" w:name="_Toc173233971"/>
      <w:bookmarkStart w:id="541" w:name="_Toc226663124"/>
      <w:r w:rsidRPr="007E64B6">
        <w:lastRenderedPageBreak/>
        <w:t>NIST</w:t>
      </w:r>
      <w:r w:rsidR="006D7156" w:rsidRPr="007E64B6">
        <w:t> </w:t>
      </w:r>
      <w:r w:rsidRPr="007E64B6">
        <w:t>IR 8425 and the US Cyber Trust Mark</w:t>
      </w:r>
      <w:bookmarkEnd w:id="540"/>
      <w:bookmarkEnd w:id="541"/>
    </w:p>
    <w:p w14:paraId="2242DE33" w14:textId="7780110F" w:rsidR="00FB54FC" w:rsidRPr="007E64B6" w:rsidRDefault="00A94046" w:rsidP="00A94046">
      <w:pPr>
        <w:pStyle w:val="gpBody"/>
      </w:pPr>
      <w:r w:rsidRPr="007E64B6">
        <w:rPr>
          <w:lang w:eastAsia="en-GB"/>
        </w:rPr>
        <w:fldChar w:fldCharType="begin"/>
      </w:r>
      <w:r w:rsidRPr="007E64B6">
        <w:rPr>
          <w:lang w:eastAsia="en-GB"/>
        </w:rPr>
        <w:instrText xml:space="preserve"> REF </w:instrText>
      </w:r>
      <w:r w:rsidR="00EC04F6" w:rsidRPr="007E64B6">
        <w:rPr>
          <w:lang w:eastAsia="en-GB"/>
        </w:rPr>
        <w:instrText>ref_NIST_IR_</w:instrText>
      </w:r>
      <w:r w:rsidRPr="007E64B6">
        <w:rPr>
          <w:lang w:eastAsia="en-GB"/>
        </w:rPr>
        <w:instrText xml:space="preserve">8425 \h </w:instrText>
      </w:r>
      <w:r w:rsidRPr="007E64B6">
        <w:rPr>
          <w:lang w:eastAsia="en-GB"/>
        </w:rPr>
      </w:r>
      <w:r w:rsidRPr="007E64B6">
        <w:rPr>
          <w:lang w:eastAsia="en-GB"/>
        </w:rPr>
        <w:fldChar w:fldCharType="separate"/>
      </w:r>
      <w:r w:rsidR="003427CE" w:rsidRPr="007E64B6">
        <w:t>[NIST IR 8425]</w:t>
      </w:r>
      <w:r w:rsidRPr="007E64B6">
        <w:rPr>
          <w:lang w:eastAsia="en-GB"/>
        </w:rPr>
        <w:fldChar w:fldCharType="end"/>
      </w:r>
      <w:r w:rsidRPr="007E64B6">
        <w:rPr>
          <w:lang w:eastAsia="en-GB"/>
        </w:rPr>
        <w:t xml:space="preserve"> </w:t>
      </w:r>
      <w:r w:rsidR="00FB54FC" w:rsidRPr="007E64B6">
        <w:rPr>
          <w:lang w:eastAsia="en-GB"/>
        </w:rPr>
        <w:t>was motivated by the May 12</w:t>
      </w:r>
      <w:r w:rsidR="00FB54FC" w:rsidRPr="007E64B6">
        <w:rPr>
          <w:rStyle w:val="Superscript"/>
        </w:rPr>
        <w:t>th</w:t>
      </w:r>
      <w:r w:rsidR="00FB54FC" w:rsidRPr="007E64B6">
        <w:rPr>
          <w:lang w:eastAsia="en-GB"/>
        </w:rPr>
        <w:t xml:space="preserve">, 2021, US Presidential Executive Order EO14028 on </w:t>
      </w:r>
      <w:r w:rsidR="00FB54FC" w:rsidRPr="007E64B6">
        <w:rPr>
          <w:rStyle w:val="citalic"/>
        </w:rPr>
        <w:t>Improving the Nation’s Cybersecurity</w:t>
      </w:r>
      <w:r w:rsidR="00FB54FC" w:rsidRPr="007E64B6">
        <w:rPr>
          <w:lang w:eastAsia="en-GB"/>
        </w:rPr>
        <w:t xml:space="preserve"> and which tasked NIST with recommending a cybersecurity labelling scheme for the consumer, i.e., for home or personal use in the Internet-of-Things (IoT) space. </w:t>
      </w:r>
      <w:r w:rsidR="00FB54FC" w:rsidRPr="007E64B6">
        <w:t>NIST IR 8425 is built on NIST</w:t>
      </w:r>
      <w:r w:rsidR="006D7156" w:rsidRPr="007E64B6">
        <w:t> </w:t>
      </w:r>
      <w:r w:rsidR="00FB54FC" w:rsidRPr="007E64B6">
        <w:t xml:space="preserve">IR 8259, the technical requirements of which are in </w:t>
      </w:r>
      <w:r w:rsidR="009B546A" w:rsidRPr="007E64B6">
        <w:fldChar w:fldCharType="begin"/>
      </w:r>
      <w:r w:rsidR="009B546A" w:rsidRPr="007E64B6">
        <w:instrText xml:space="preserve"> REF </w:instrText>
      </w:r>
      <w:r w:rsidR="00EC04F6" w:rsidRPr="007E64B6">
        <w:instrText>ref_NIST_IR_</w:instrText>
      </w:r>
      <w:r w:rsidR="009B546A" w:rsidRPr="007E64B6">
        <w:instrText xml:space="preserve">8259A \h </w:instrText>
      </w:r>
      <w:r w:rsidR="009B546A" w:rsidRPr="007E64B6">
        <w:fldChar w:fldCharType="separate"/>
      </w:r>
      <w:r w:rsidR="003427CE" w:rsidRPr="007E64B6">
        <w:t>[NIST IR 8259A]</w:t>
      </w:r>
      <w:r w:rsidR="009B546A" w:rsidRPr="007E64B6">
        <w:fldChar w:fldCharType="end"/>
      </w:r>
      <w:r w:rsidR="00FB54FC" w:rsidRPr="007E64B6">
        <w:t xml:space="preserve"> and mapped in </w:t>
      </w:r>
      <w:r w:rsidR="00FB41C3" w:rsidRPr="007E64B6">
        <w:t>section </w:t>
      </w:r>
      <w:r w:rsidR="00FB41C3" w:rsidRPr="007E64B6">
        <w:fldChar w:fldCharType="begin"/>
      </w:r>
      <w:r w:rsidR="00FB41C3" w:rsidRPr="007E64B6">
        <w:instrText xml:space="preserve"> REF _Ref211164620 \n \h </w:instrText>
      </w:r>
      <w:r w:rsidR="00FB41C3" w:rsidRPr="007E64B6">
        <w:fldChar w:fldCharType="separate"/>
      </w:r>
      <w:r w:rsidR="003427CE">
        <w:t>B.2</w:t>
      </w:r>
      <w:r w:rsidR="00FB41C3" w:rsidRPr="007E64B6">
        <w:fldChar w:fldCharType="end"/>
      </w:r>
      <w:r w:rsidR="00FB54FC" w:rsidRPr="007E64B6">
        <w:t>. The requirements related to the developer organization, sometimes referred to as non-technical requirements, are in NIST</w:t>
      </w:r>
      <w:r w:rsidR="006D7156" w:rsidRPr="007E64B6">
        <w:t> </w:t>
      </w:r>
      <w:r w:rsidR="00FB54FC" w:rsidRPr="007E64B6">
        <w:t>IR 8259B.</w:t>
      </w:r>
    </w:p>
    <w:p w14:paraId="7A52FF59" w14:textId="1C2625DA" w:rsidR="00FB54FC" w:rsidRPr="007E64B6" w:rsidRDefault="00FB54FC" w:rsidP="00A94046">
      <w:pPr>
        <w:pStyle w:val="gpBody"/>
      </w:pPr>
      <w:r w:rsidRPr="007E64B6">
        <w:t>NIST</w:t>
      </w:r>
      <w:r w:rsidR="006D7156" w:rsidRPr="007E64B6">
        <w:t> </w:t>
      </w:r>
      <w:r w:rsidRPr="007E64B6">
        <w:t xml:space="preserve">IR 8425 focuses on an IoT Product. To understand what this means it is first necessary to understand the 8425 term IoT Product Component. An example of an IoT Product Component is an IoT Device. An IoT Device (the scope of </w:t>
      </w:r>
      <w:r w:rsidR="009B546A" w:rsidRPr="007E64B6">
        <w:fldChar w:fldCharType="begin"/>
      </w:r>
      <w:r w:rsidR="009B546A" w:rsidRPr="007E64B6">
        <w:instrText xml:space="preserve"> REF </w:instrText>
      </w:r>
      <w:r w:rsidR="00EC04F6" w:rsidRPr="007E64B6">
        <w:instrText>ref_NIST_IR_</w:instrText>
      </w:r>
      <w:r w:rsidR="009B546A" w:rsidRPr="007E64B6">
        <w:instrText xml:space="preserve">8259A \h </w:instrText>
      </w:r>
      <w:r w:rsidR="009B546A" w:rsidRPr="007E64B6">
        <w:fldChar w:fldCharType="separate"/>
      </w:r>
      <w:r w:rsidR="003427CE" w:rsidRPr="007E64B6">
        <w:t>[NIST IR 8259A]</w:t>
      </w:r>
      <w:r w:rsidR="009B546A" w:rsidRPr="007E64B6">
        <w:fldChar w:fldCharType="end"/>
      </w:r>
      <w:r w:rsidRPr="007E64B6">
        <w:t>) is defined as having “</w:t>
      </w:r>
      <w:r w:rsidRPr="007E64B6">
        <w:rPr>
          <w:rStyle w:val="citalic"/>
        </w:rPr>
        <w:t>… at least one transducer (sensor or actuator) for interacting directly with the physical world and at least one network interface … for interfacing with the digital world.</w:t>
      </w:r>
      <w:r w:rsidRPr="007E64B6">
        <w:t>”. However, NIST</w:t>
      </w:r>
      <w:r w:rsidR="006D7156" w:rsidRPr="007E64B6">
        <w:t> </w:t>
      </w:r>
      <w:r w:rsidRPr="007E64B6">
        <w:t>IR 8425 also considers any applications hosted on a mobile or a tablet, or a service in the cloud that interoperate with the IoT Devices to be IoT Product Components. An IoT Product Component does not refer to the physical hardware (e.g. the chip) or the software (e.g. system software) used by the manufacturer.</w:t>
      </w:r>
    </w:p>
    <w:p w14:paraId="5D1AFBB5" w14:textId="38C2F5CA" w:rsidR="00FB54FC" w:rsidRPr="007E64B6" w:rsidRDefault="00FB54FC" w:rsidP="00A94046">
      <w:pPr>
        <w:pStyle w:val="gpBody"/>
      </w:pPr>
      <w:r w:rsidRPr="007E64B6">
        <w:t>Therefore, an IoT Product is a user determined set of interoperable IoT Product Components, that is, the user specific collection of IoT Devices, applications, and cloud services. Applications and cloud service IoT Product Components do not meet the definition of an IoT Device and are not in the scope of this section.</w:t>
      </w:r>
    </w:p>
    <w:p w14:paraId="6F372AB0" w14:textId="64BDCE57" w:rsidR="00FB54FC" w:rsidRPr="007E64B6" w:rsidRDefault="00FB54FC" w:rsidP="00A94046">
      <w:pPr>
        <w:pStyle w:val="gpBody"/>
      </w:pPr>
      <w:r w:rsidRPr="007E64B6">
        <w:t>The following table lists the capabilities required for an IoT Device to be compliant with NIST</w:t>
      </w:r>
      <w:r w:rsidR="006D7156" w:rsidRPr="007E64B6">
        <w:t> </w:t>
      </w:r>
      <w:r w:rsidRPr="007E64B6">
        <w:t>IR 8425 non</w:t>
      </w:r>
      <w:r w:rsidR="006D7156" w:rsidRPr="007E64B6">
        <w:noBreakHyphen/>
      </w:r>
      <w:r w:rsidRPr="007E64B6">
        <w:t>organizational requirements. In many cases the requirement can apply directly to the IoT Device and map to the listed PSA L1 requirements (in many cases these also align with NIST</w:t>
      </w:r>
      <w:r w:rsidR="006D7156" w:rsidRPr="007E64B6">
        <w:t> </w:t>
      </w:r>
      <w:r w:rsidRPr="007E64B6">
        <w:t>IR 8529A. However, some requirements concern the IoT Product, thus it is necessary to add specific questions.</w:t>
      </w:r>
    </w:p>
    <w:p w14:paraId="326D9D45" w14:textId="77777777" w:rsidR="00FB54FC" w:rsidRPr="007E64B6" w:rsidRDefault="00FB54FC" w:rsidP="00A94046">
      <w:pPr>
        <w:pStyle w:val="gpBody"/>
      </w:pPr>
    </w:p>
    <w:tbl>
      <w:tblPr>
        <w:tblStyle w:val="TableGrid"/>
        <w:tblW w:w="0" w:type="auto"/>
        <w:jc w:val="center"/>
        <w:tblLook w:val="04A0" w:firstRow="1" w:lastRow="0" w:firstColumn="1" w:lastColumn="0" w:noHBand="0" w:noVBand="1"/>
      </w:tblPr>
      <w:tblGrid>
        <w:gridCol w:w="1440"/>
        <w:gridCol w:w="536"/>
        <w:gridCol w:w="5931"/>
        <w:gridCol w:w="1714"/>
      </w:tblGrid>
      <w:tr w:rsidR="00FB54FC" w:rsidRPr="007E64B6" w14:paraId="52D5FCE7" w14:textId="77777777" w:rsidTr="0031769D">
        <w:trPr>
          <w:cantSplit/>
          <w:tblHeader/>
          <w:jc w:val="center"/>
        </w:trPr>
        <w:tc>
          <w:tcPr>
            <w:tcW w:w="8359" w:type="dxa"/>
            <w:gridSpan w:val="3"/>
            <w:shd w:val="clear" w:color="auto" w:fill="5BBCAB"/>
            <w:vAlign w:val="center"/>
          </w:tcPr>
          <w:p w14:paraId="3237394F" w14:textId="60A1BEB0" w:rsidR="00FB54FC" w:rsidRPr="007E64B6" w:rsidRDefault="00FB54FC" w:rsidP="0031769D">
            <w:pPr>
              <w:pStyle w:val="Tablehead"/>
              <w:spacing w:after="120"/>
              <w:jc w:val="center"/>
            </w:pPr>
            <w:r w:rsidRPr="007E64B6">
              <w:t>NIST</w:t>
            </w:r>
            <w:r w:rsidR="006D7156" w:rsidRPr="007E64B6">
              <w:t> </w:t>
            </w:r>
            <w:r w:rsidRPr="007E64B6">
              <w:t>IR 8425 Capabilities</w:t>
            </w:r>
          </w:p>
        </w:tc>
        <w:tc>
          <w:tcPr>
            <w:tcW w:w="1735" w:type="dxa"/>
            <w:shd w:val="clear" w:color="auto" w:fill="5BBCAB"/>
            <w:vAlign w:val="center"/>
          </w:tcPr>
          <w:p w14:paraId="0B9E4BFE" w14:textId="77777777" w:rsidR="00FB54FC" w:rsidRPr="007E64B6" w:rsidRDefault="00FB54FC" w:rsidP="0031769D">
            <w:pPr>
              <w:pStyle w:val="Tablehead"/>
              <w:spacing w:after="120"/>
              <w:jc w:val="center"/>
            </w:pPr>
            <w:r w:rsidRPr="007E64B6">
              <w:t>PSA Level 1 Requirements</w:t>
            </w:r>
          </w:p>
        </w:tc>
      </w:tr>
      <w:tr w:rsidR="00FB54FC" w:rsidRPr="007E64B6" w14:paraId="7831CE85" w14:textId="77777777" w:rsidTr="0031769D">
        <w:trPr>
          <w:cantSplit/>
          <w:jc w:val="center"/>
        </w:trPr>
        <w:tc>
          <w:tcPr>
            <w:tcW w:w="1440" w:type="dxa"/>
            <w:vMerge w:val="restart"/>
            <w:vAlign w:val="center"/>
          </w:tcPr>
          <w:p w14:paraId="76541B82" w14:textId="77777777" w:rsidR="00FB54FC" w:rsidRPr="007E64B6" w:rsidRDefault="00FB54FC" w:rsidP="0031769D">
            <w:pPr>
              <w:pStyle w:val="t-body"/>
              <w:spacing w:after="120" w:line="240" w:lineRule="auto"/>
              <w:jc w:val="center"/>
            </w:pPr>
            <w:r w:rsidRPr="007E64B6">
              <w:t>Asset Identification</w:t>
            </w:r>
          </w:p>
        </w:tc>
        <w:tc>
          <w:tcPr>
            <w:tcW w:w="540" w:type="dxa"/>
            <w:vAlign w:val="center"/>
          </w:tcPr>
          <w:p w14:paraId="13B03228" w14:textId="77777777" w:rsidR="00FB54FC" w:rsidRPr="007E64B6" w:rsidRDefault="00FB54FC" w:rsidP="0031769D">
            <w:pPr>
              <w:pStyle w:val="t-body"/>
              <w:spacing w:after="120" w:line="240" w:lineRule="auto"/>
              <w:jc w:val="center"/>
            </w:pPr>
            <w:r w:rsidRPr="007E64B6">
              <w:t>1</w:t>
            </w:r>
          </w:p>
        </w:tc>
        <w:tc>
          <w:tcPr>
            <w:tcW w:w="6379" w:type="dxa"/>
            <w:vAlign w:val="center"/>
          </w:tcPr>
          <w:p w14:paraId="6980D99B" w14:textId="77777777" w:rsidR="00FB54FC" w:rsidRPr="007E64B6" w:rsidRDefault="00FB54FC" w:rsidP="00A94046">
            <w:pPr>
              <w:pStyle w:val="gpTable"/>
            </w:pPr>
            <w:r w:rsidRPr="007E64B6">
              <w:t>The IoT product can be uniquely identified by the customer and other authorized entities (e.g., the IoT product developer).</w:t>
            </w:r>
          </w:p>
        </w:tc>
        <w:tc>
          <w:tcPr>
            <w:tcW w:w="1735" w:type="dxa"/>
            <w:vAlign w:val="center"/>
          </w:tcPr>
          <w:p w14:paraId="0F290E8A" w14:textId="77777777" w:rsidR="00FB54FC" w:rsidRPr="007E64B6" w:rsidRDefault="00FB54FC" w:rsidP="0031769D">
            <w:pPr>
              <w:pStyle w:val="t-body"/>
              <w:spacing w:after="120" w:line="240" w:lineRule="auto"/>
              <w:jc w:val="center"/>
            </w:pPr>
            <w:r w:rsidRPr="007E64B6">
              <w:t>C1.4</w:t>
            </w:r>
          </w:p>
          <w:p w14:paraId="351F87F2" w14:textId="77777777" w:rsidR="00FB54FC" w:rsidRPr="007E64B6" w:rsidRDefault="00FB54FC" w:rsidP="0031769D">
            <w:pPr>
              <w:pStyle w:val="t-body"/>
              <w:spacing w:after="120" w:line="240" w:lineRule="auto"/>
              <w:jc w:val="center"/>
            </w:pPr>
            <w:r w:rsidRPr="007E64B6">
              <w:t>S2.1</w:t>
            </w:r>
          </w:p>
          <w:p w14:paraId="15AF1127" w14:textId="77777777" w:rsidR="00FB54FC" w:rsidRPr="007E64B6" w:rsidRDefault="00FB54FC" w:rsidP="0031769D">
            <w:pPr>
              <w:pStyle w:val="t-body"/>
              <w:spacing w:after="120" w:line="240" w:lineRule="auto"/>
              <w:jc w:val="center"/>
            </w:pPr>
            <w:r w:rsidRPr="007E64B6">
              <w:t>D4.6</w:t>
            </w:r>
          </w:p>
        </w:tc>
      </w:tr>
      <w:tr w:rsidR="00FB54FC" w:rsidRPr="007E64B6" w14:paraId="276002D9" w14:textId="77777777" w:rsidTr="0031769D">
        <w:trPr>
          <w:cantSplit/>
          <w:jc w:val="center"/>
        </w:trPr>
        <w:tc>
          <w:tcPr>
            <w:tcW w:w="1440" w:type="dxa"/>
            <w:vMerge/>
            <w:vAlign w:val="center"/>
          </w:tcPr>
          <w:p w14:paraId="29CCBDDA" w14:textId="77777777" w:rsidR="00FB54FC" w:rsidRPr="007E64B6" w:rsidRDefault="00FB54FC" w:rsidP="0031769D">
            <w:pPr>
              <w:pStyle w:val="t-body"/>
              <w:spacing w:after="120" w:line="240" w:lineRule="auto"/>
              <w:jc w:val="center"/>
            </w:pPr>
          </w:p>
        </w:tc>
        <w:tc>
          <w:tcPr>
            <w:tcW w:w="540" w:type="dxa"/>
            <w:vAlign w:val="center"/>
          </w:tcPr>
          <w:p w14:paraId="2E9C1FA6" w14:textId="77777777" w:rsidR="00FB54FC" w:rsidRPr="007E64B6" w:rsidRDefault="00FB54FC" w:rsidP="0031769D">
            <w:pPr>
              <w:pStyle w:val="t-body"/>
              <w:spacing w:after="120" w:line="240" w:lineRule="auto"/>
              <w:jc w:val="center"/>
            </w:pPr>
            <w:r w:rsidRPr="007E64B6">
              <w:t>2</w:t>
            </w:r>
          </w:p>
        </w:tc>
        <w:tc>
          <w:tcPr>
            <w:tcW w:w="6379" w:type="dxa"/>
            <w:vAlign w:val="center"/>
          </w:tcPr>
          <w:p w14:paraId="3676F9C6" w14:textId="77777777" w:rsidR="00FB54FC" w:rsidRPr="007E64B6" w:rsidRDefault="00FB54FC" w:rsidP="00A94046">
            <w:pPr>
              <w:pStyle w:val="gpTable"/>
            </w:pPr>
            <w:r w:rsidRPr="007E64B6">
              <w:t>The IoT product uniquely identifies each IoT product component and maintains an up-to-date inventory of connected product components.</w:t>
            </w:r>
          </w:p>
        </w:tc>
        <w:tc>
          <w:tcPr>
            <w:tcW w:w="1735" w:type="dxa"/>
            <w:vAlign w:val="center"/>
          </w:tcPr>
          <w:p w14:paraId="0D58EBF0" w14:textId="77777777" w:rsidR="00FB54FC" w:rsidRPr="007E64B6" w:rsidRDefault="00FB54FC" w:rsidP="0031769D">
            <w:pPr>
              <w:pStyle w:val="t-body"/>
              <w:spacing w:after="120" w:line="240" w:lineRule="auto"/>
              <w:jc w:val="center"/>
            </w:pPr>
            <w:r w:rsidRPr="007E64B6">
              <w:t>See additional question</w:t>
            </w:r>
          </w:p>
        </w:tc>
      </w:tr>
      <w:tr w:rsidR="00FB54FC" w:rsidRPr="007E64B6" w14:paraId="1B86468E" w14:textId="77777777" w:rsidTr="0031769D">
        <w:trPr>
          <w:cantSplit/>
          <w:jc w:val="center"/>
        </w:trPr>
        <w:tc>
          <w:tcPr>
            <w:tcW w:w="1440" w:type="dxa"/>
            <w:vMerge w:val="restart"/>
            <w:vAlign w:val="center"/>
          </w:tcPr>
          <w:p w14:paraId="2959FC33" w14:textId="77777777" w:rsidR="00FB54FC" w:rsidRPr="007E64B6" w:rsidRDefault="00FB54FC" w:rsidP="0031769D">
            <w:pPr>
              <w:pStyle w:val="t-body"/>
              <w:spacing w:after="120" w:line="240" w:lineRule="auto"/>
              <w:jc w:val="center"/>
            </w:pPr>
            <w:r w:rsidRPr="007E64B6">
              <w:t>Product Configuration</w:t>
            </w:r>
          </w:p>
        </w:tc>
        <w:tc>
          <w:tcPr>
            <w:tcW w:w="540" w:type="dxa"/>
            <w:vAlign w:val="center"/>
          </w:tcPr>
          <w:p w14:paraId="7C2D014C" w14:textId="77777777" w:rsidR="00FB54FC" w:rsidRPr="007E64B6" w:rsidRDefault="00FB54FC" w:rsidP="0031769D">
            <w:pPr>
              <w:pStyle w:val="t-body"/>
              <w:spacing w:after="120" w:line="240" w:lineRule="auto"/>
              <w:jc w:val="center"/>
            </w:pPr>
            <w:r w:rsidRPr="007E64B6">
              <w:t>1</w:t>
            </w:r>
          </w:p>
        </w:tc>
        <w:tc>
          <w:tcPr>
            <w:tcW w:w="6379" w:type="dxa"/>
            <w:vAlign w:val="center"/>
          </w:tcPr>
          <w:p w14:paraId="6597B977" w14:textId="77777777" w:rsidR="00FB54FC" w:rsidRPr="007E64B6" w:rsidRDefault="00FB54FC" w:rsidP="00A94046">
            <w:pPr>
              <w:pStyle w:val="gpTable"/>
            </w:pPr>
            <w:r w:rsidRPr="007E64B6">
              <w:t>Authorized individuals (i.e., customer), services, and other IoT product components can change the configuration settings of the IoT product via one or more IoT product components.</w:t>
            </w:r>
          </w:p>
        </w:tc>
        <w:tc>
          <w:tcPr>
            <w:tcW w:w="1735" w:type="dxa"/>
            <w:vAlign w:val="center"/>
          </w:tcPr>
          <w:p w14:paraId="08B309FD" w14:textId="77777777" w:rsidR="00FB54FC" w:rsidRPr="007E64B6" w:rsidRDefault="00FB54FC" w:rsidP="0031769D">
            <w:pPr>
              <w:pStyle w:val="t-body"/>
              <w:spacing w:after="120" w:line="240" w:lineRule="auto"/>
              <w:jc w:val="center"/>
            </w:pPr>
            <w:r w:rsidRPr="007E64B6">
              <w:t>C2.3</w:t>
            </w:r>
          </w:p>
          <w:p w14:paraId="5792D6C5" w14:textId="77777777" w:rsidR="00FB54FC" w:rsidRPr="007E64B6" w:rsidRDefault="00FB54FC" w:rsidP="0031769D">
            <w:pPr>
              <w:pStyle w:val="t-body"/>
              <w:spacing w:after="120" w:line="240" w:lineRule="auto"/>
              <w:jc w:val="center"/>
            </w:pPr>
            <w:r w:rsidRPr="007E64B6">
              <w:t>S6.1</w:t>
            </w:r>
          </w:p>
          <w:p w14:paraId="374635AF" w14:textId="77777777" w:rsidR="00FB54FC" w:rsidRPr="007E64B6" w:rsidRDefault="00FB54FC" w:rsidP="0031769D">
            <w:pPr>
              <w:pStyle w:val="t-body"/>
              <w:spacing w:after="120" w:line="240" w:lineRule="auto"/>
              <w:jc w:val="center"/>
            </w:pPr>
            <w:r w:rsidRPr="007E64B6">
              <w:t>D3.10</w:t>
            </w:r>
          </w:p>
        </w:tc>
      </w:tr>
      <w:tr w:rsidR="00FB54FC" w:rsidRPr="007E64B6" w14:paraId="4FE3D3C9" w14:textId="77777777" w:rsidTr="0031769D">
        <w:trPr>
          <w:cantSplit/>
          <w:jc w:val="center"/>
        </w:trPr>
        <w:tc>
          <w:tcPr>
            <w:tcW w:w="1440" w:type="dxa"/>
            <w:vMerge/>
            <w:vAlign w:val="center"/>
          </w:tcPr>
          <w:p w14:paraId="094D701C" w14:textId="77777777" w:rsidR="00FB54FC" w:rsidRPr="007E64B6" w:rsidRDefault="00FB54FC" w:rsidP="0031769D">
            <w:pPr>
              <w:pStyle w:val="t-body"/>
              <w:spacing w:after="120" w:line="240" w:lineRule="auto"/>
              <w:jc w:val="center"/>
            </w:pPr>
          </w:p>
        </w:tc>
        <w:tc>
          <w:tcPr>
            <w:tcW w:w="540" w:type="dxa"/>
            <w:vAlign w:val="center"/>
          </w:tcPr>
          <w:p w14:paraId="7AD29053" w14:textId="77777777" w:rsidR="00FB54FC" w:rsidRPr="007E64B6" w:rsidRDefault="00FB54FC" w:rsidP="0031769D">
            <w:pPr>
              <w:pStyle w:val="t-body"/>
              <w:spacing w:after="120" w:line="240" w:lineRule="auto"/>
              <w:jc w:val="center"/>
            </w:pPr>
            <w:r w:rsidRPr="007E64B6">
              <w:t>2</w:t>
            </w:r>
          </w:p>
        </w:tc>
        <w:tc>
          <w:tcPr>
            <w:tcW w:w="6379" w:type="dxa"/>
            <w:vAlign w:val="center"/>
          </w:tcPr>
          <w:p w14:paraId="7AF7BC28" w14:textId="77777777" w:rsidR="00FB54FC" w:rsidRPr="007E64B6" w:rsidRDefault="00FB54FC" w:rsidP="00A94046">
            <w:pPr>
              <w:pStyle w:val="gpTable"/>
            </w:pPr>
            <w:r w:rsidRPr="007E64B6">
              <w:t>Authorized individuals (i.e., customer), services, and other IoT product components have the ability to restore the IoT product to a secure default (i.e., uninitialized) configuration.</w:t>
            </w:r>
          </w:p>
        </w:tc>
        <w:tc>
          <w:tcPr>
            <w:tcW w:w="1735" w:type="dxa"/>
            <w:vAlign w:val="center"/>
          </w:tcPr>
          <w:p w14:paraId="0CFA3C0D" w14:textId="77777777" w:rsidR="00FB54FC" w:rsidRPr="007E64B6" w:rsidRDefault="00FB54FC" w:rsidP="0031769D">
            <w:pPr>
              <w:pStyle w:val="t-body"/>
              <w:spacing w:after="120" w:line="240" w:lineRule="auto"/>
              <w:jc w:val="center"/>
            </w:pPr>
            <w:r w:rsidRPr="007E64B6">
              <w:t>S1.1, S5.1</w:t>
            </w:r>
          </w:p>
          <w:p w14:paraId="76DE7963" w14:textId="77777777" w:rsidR="00FB54FC" w:rsidRPr="007E64B6" w:rsidRDefault="00FB54FC" w:rsidP="0031769D">
            <w:pPr>
              <w:pStyle w:val="t-body"/>
              <w:spacing w:after="120" w:line="240" w:lineRule="auto"/>
              <w:jc w:val="center"/>
            </w:pPr>
            <w:r w:rsidRPr="007E64B6">
              <w:t>D4.1, D5.1</w:t>
            </w:r>
          </w:p>
        </w:tc>
      </w:tr>
      <w:tr w:rsidR="00FB54FC" w:rsidRPr="007E64B6" w14:paraId="4133476D" w14:textId="77777777" w:rsidTr="0031769D">
        <w:trPr>
          <w:cantSplit/>
          <w:jc w:val="center"/>
        </w:trPr>
        <w:tc>
          <w:tcPr>
            <w:tcW w:w="1440" w:type="dxa"/>
            <w:vMerge/>
            <w:vAlign w:val="center"/>
          </w:tcPr>
          <w:p w14:paraId="72409391" w14:textId="77777777" w:rsidR="00FB54FC" w:rsidRPr="007E64B6" w:rsidRDefault="00FB54FC" w:rsidP="0031769D">
            <w:pPr>
              <w:pStyle w:val="t-body"/>
              <w:spacing w:after="120" w:line="240" w:lineRule="auto"/>
              <w:jc w:val="center"/>
            </w:pPr>
          </w:p>
        </w:tc>
        <w:tc>
          <w:tcPr>
            <w:tcW w:w="540" w:type="dxa"/>
            <w:vAlign w:val="center"/>
          </w:tcPr>
          <w:p w14:paraId="326A21CE" w14:textId="77777777" w:rsidR="00FB54FC" w:rsidRPr="007E64B6" w:rsidRDefault="00FB54FC" w:rsidP="0031769D">
            <w:pPr>
              <w:pStyle w:val="t-body"/>
              <w:spacing w:after="120" w:line="240" w:lineRule="auto"/>
              <w:jc w:val="center"/>
            </w:pPr>
            <w:r w:rsidRPr="007E64B6">
              <w:t>3</w:t>
            </w:r>
          </w:p>
        </w:tc>
        <w:tc>
          <w:tcPr>
            <w:tcW w:w="6379" w:type="dxa"/>
            <w:vAlign w:val="center"/>
          </w:tcPr>
          <w:p w14:paraId="2C9FA6B1" w14:textId="77777777" w:rsidR="00FB54FC" w:rsidRPr="007E64B6" w:rsidRDefault="00FB54FC" w:rsidP="00A94046">
            <w:pPr>
              <w:pStyle w:val="gpTable"/>
            </w:pPr>
            <w:r w:rsidRPr="007E64B6">
              <w:t>The IoT product applies configuration settings to applicable IoT components</w:t>
            </w:r>
          </w:p>
        </w:tc>
        <w:tc>
          <w:tcPr>
            <w:tcW w:w="1735" w:type="dxa"/>
            <w:vAlign w:val="center"/>
          </w:tcPr>
          <w:p w14:paraId="03CA9963" w14:textId="77777777" w:rsidR="00FB54FC" w:rsidRPr="007E64B6" w:rsidRDefault="00FB54FC" w:rsidP="0031769D">
            <w:pPr>
              <w:pStyle w:val="t-body"/>
              <w:spacing w:after="120" w:line="240" w:lineRule="auto"/>
              <w:jc w:val="center"/>
            </w:pPr>
            <w:r w:rsidRPr="007E64B6">
              <w:t>D5.1</w:t>
            </w:r>
          </w:p>
          <w:p w14:paraId="0E6B3094" w14:textId="77777777" w:rsidR="00FB54FC" w:rsidRPr="007E64B6" w:rsidRDefault="00FB54FC" w:rsidP="0031769D">
            <w:pPr>
              <w:pStyle w:val="t-body"/>
              <w:spacing w:after="120" w:line="240" w:lineRule="auto"/>
              <w:jc w:val="center"/>
            </w:pPr>
            <w:r w:rsidRPr="007E64B6">
              <w:t>see additional question</w:t>
            </w:r>
          </w:p>
        </w:tc>
      </w:tr>
      <w:tr w:rsidR="00FB54FC" w:rsidRPr="007E64B6" w14:paraId="2D327C91" w14:textId="77777777" w:rsidTr="0031769D">
        <w:trPr>
          <w:cantSplit/>
          <w:jc w:val="center"/>
        </w:trPr>
        <w:tc>
          <w:tcPr>
            <w:tcW w:w="1440" w:type="dxa"/>
            <w:vMerge w:val="restart"/>
            <w:vAlign w:val="center"/>
          </w:tcPr>
          <w:p w14:paraId="6747FA23" w14:textId="77777777" w:rsidR="00FB54FC" w:rsidRPr="007E64B6" w:rsidRDefault="00FB54FC" w:rsidP="0031769D">
            <w:pPr>
              <w:pStyle w:val="t-body"/>
              <w:spacing w:after="120" w:line="240" w:lineRule="auto"/>
              <w:jc w:val="center"/>
            </w:pPr>
            <w:r w:rsidRPr="007E64B6">
              <w:lastRenderedPageBreak/>
              <w:t>Data Protection</w:t>
            </w:r>
          </w:p>
        </w:tc>
        <w:tc>
          <w:tcPr>
            <w:tcW w:w="540" w:type="dxa"/>
            <w:vAlign w:val="center"/>
          </w:tcPr>
          <w:p w14:paraId="4F53ECE0" w14:textId="77777777" w:rsidR="00FB54FC" w:rsidRPr="007E64B6" w:rsidRDefault="00FB54FC" w:rsidP="0031769D">
            <w:pPr>
              <w:pStyle w:val="t-body"/>
              <w:spacing w:after="120" w:line="240" w:lineRule="auto"/>
              <w:jc w:val="center"/>
            </w:pPr>
            <w:r w:rsidRPr="007E64B6">
              <w:t>1</w:t>
            </w:r>
          </w:p>
        </w:tc>
        <w:tc>
          <w:tcPr>
            <w:tcW w:w="6379" w:type="dxa"/>
            <w:vAlign w:val="center"/>
          </w:tcPr>
          <w:p w14:paraId="61B3373F" w14:textId="77777777" w:rsidR="00FB54FC" w:rsidRPr="007E64B6" w:rsidRDefault="00FB54FC" w:rsidP="00A94046">
            <w:pPr>
              <w:pStyle w:val="gpTable"/>
            </w:pPr>
            <w:r w:rsidRPr="007E64B6">
              <w:t>Each IoT product component protects data it stores via secure means.</w:t>
            </w:r>
          </w:p>
        </w:tc>
        <w:tc>
          <w:tcPr>
            <w:tcW w:w="1735" w:type="dxa"/>
            <w:vAlign w:val="center"/>
          </w:tcPr>
          <w:p w14:paraId="335B5EFA" w14:textId="77777777" w:rsidR="00FB54FC" w:rsidRPr="007E64B6" w:rsidRDefault="00FB54FC" w:rsidP="0031769D">
            <w:pPr>
              <w:pStyle w:val="t-body"/>
              <w:spacing w:after="120" w:line="240" w:lineRule="auto"/>
              <w:jc w:val="center"/>
            </w:pPr>
            <w:r w:rsidRPr="007E64B6">
              <w:t>C1.4, C2.3,</w:t>
            </w:r>
          </w:p>
          <w:p w14:paraId="535776A9" w14:textId="77777777" w:rsidR="00FB54FC" w:rsidRPr="007E64B6" w:rsidRDefault="00FB54FC" w:rsidP="0031769D">
            <w:pPr>
              <w:pStyle w:val="t-body"/>
              <w:spacing w:after="120" w:line="240" w:lineRule="auto"/>
              <w:jc w:val="center"/>
            </w:pPr>
            <w:r w:rsidRPr="007E64B6">
              <w:t>S2.1, S2.2</w:t>
            </w:r>
          </w:p>
          <w:p w14:paraId="5D700311" w14:textId="77777777" w:rsidR="00FB54FC" w:rsidRPr="007E64B6" w:rsidRDefault="00FB54FC" w:rsidP="0031769D">
            <w:pPr>
              <w:pStyle w:val="t-body"/>
              <w:spacing w:after="120" w:line="240" w:lineRule="auto"/>
              <w:jc w:val="center"/>
            </w:pPr>
            <w:r w:rsidRPr="007E64B6">
              <w:t>D3.6, D4.5, D5.2</w:t>
            </w:r>
          </w:p>
        </w:tc>
      </w:tr>
      <w:tr w:rsidR="00FB54FC" w:rsidRPr="007E64B6" w14:paraId="074A9D33" w14:textId="77777777" w:rsidTr="0031769D">
        <w:trPr>
          <w:cantSplit/>
          <w:jc w:val="center"/>
        </w:trPr>
        <w:tc>
          <w:tcPr>
            <w:tcW w:w="1440" w:type="dxa"/>
            <w:vMerge/>
            <w:vAlign w:val="center"/>
          </w:tcPr>
          <w:p w14:paraId="04E194E8" w14:textId="77777777" w:rsidR="00FB54FC" w:rsidRPr="007E64B6" w:rsidRDefault="00FB54FC" w:rsidP="0031769D">
            <w:pPr>
              <w:pStyle w:val="t-body"/>
              <w:spacing w:after="120" w:line="240" w:lineRule="auto"/>
              <w:jc w:val="center"/>
            </w:pPr>
          </w:p>
        </w:tc>
        <w:tc>
          <w:tcPr>
            <w:tcW w:w="540" w:type="dxa"/>
            <w:vAlign w:val="center"/>
          </w:tcPr>
          <w:p w14:paraId="5D1A2DAB" w14:textId="77777777" w:rsidR="00FB54FC" w:rsidRPr="007E64B6" w:rsidRDefault="00FB54FC" w:rsidP="0031769D">
            <w:pPr>
              <w:pStyle w:val="t-body"/>
              <w:spacing w:after="120" w:line="240" w:lineRule="auto"/>
              <w:jc w:val="center"/>
            </w:pPr>
            <w:r w:rsidRPr="007E64B6">
              <w:t>2</w:t>
            </w:r>
          </w:p>
        </w:tc>
        <w:tc>
          <w:tcPr>
            <w:tcW w:w="6379" w:type="dxa"/>
            <w:vAlign w:val="center"/>
          </w:tcPr>
          <w:p w14:paraId="5056EB76" w14:textId="77777777" w:rsidR="00FB54FC" w:rsidRPr="007E64B6" w:rsidRDefault="00FB54FC" w:rsidP="00A94046">
            <w:pPr>
              <w:pStyle w:val="gpTable"/>
            </w:pPr>
            <w:r w:rsidRPr="007E64B6">
              <w:t>The IoT product has the ability to delete or render inaccessible stored data that are either collected from or about the customer, home, family, etc.</w:t>
            </w:r>
          </w:p>
        </w:tc>
        <w:tc>
          <w:tcPr>
            <w:tcW w:w="1735" w:type="dxa"/>
            <w:vAlign w:val="center"/>
          </w:tcPr>
          <w:p w14:paraId="3193EEC0" w14:textId="77777777" w:rsidR="00FB54FC" w:rsidRPr="007E64B6" w:rsidRDefault="00FB54FC" w:rsidP="0031769D">
            <w:pPr>
              <w:pStyle w:val="t-body"/>
              <w:spacing w:after="120" w:line="240" w:lineRule="auto"/>
              <w:jc w:val="center"/>
            </w:pPr>
            <w:r w:rsidRPr="007E64B6">
              <w:t>S7.1</w:t>
            </w:r>
          </w:p>
          <w:p w14:paraId="133B1046" w14:textId="77777777" w:rsidR="00FB54FC" w:rsidRPr="007E64B6" w:rsidRDefault="00FB54FC" w:rsidP="0031769D">
            <w:pPr>
              <w:pStyle w:val="t-body"/>
              <w:spacing w:after="120" w:line="240" w:lineRule="auto"/>
              <w:jc w:val="center"/>
            </w:pPr>
            <w:r w:rsidRPr="007E64B6">
              <w:t>D5.1</w:t>
            </w:r>
          </w:p>
          <w:p w14:paraId="5BEBFCB5" w14:textId="77777777" w:rsidR="00FB54FC" w:rsidRPr="007E64B6" w:rsidRDefault="00FB54FC" w:rsidP="0031769D">
            <w:pPr>
              <w:pStyle w:val="t-body"/>
              <w:spacing w:after="120" w:line="240" w:lineRule="auto"/>
              <w:jc w:val="center"/>
            </w:pPr>
            <w:r w:rsidRPr="007E64B6">
              <w:t>See additional question</w:t>
            </w:r>
          </w:p>
        </w:tc>
      </w:tr>
      <w:tr w:rsidR="00FB54FC" w:rsidRPr="007E64B6" w14:paraId="4F20854E" w14:textId="77777777" w:rsidTr="0031769D">
        <w:trPr>
          <w:cantSplit/>
          <w:jc w:val="center"/>
        </w:trPr>
        <w:tc>
          <w:tcPr>
            <w:tcW w:w="1440" w:type="dxa"/>
            <w:vMerge/>
            <w:vAlign w:val="center"/>
          </w:tcPr>
          <w:p w14:paraId="547D6127" w14:textId="77777777" w:rsidR="00FB54FC" w:rsidRPr="007E64B6" w:rsidRDefault="00FB54FC" w:rsidP="0031769D">
            <w:pPr>
              <w:pStyle w:val="t-body"/>
              <w:spacing w:after="120" w:line="240" w:lineRule="auto"/>
              <w:jc w:val="center"/>
            </w:pPr>
          </w:p>
        </w:tc>
        <w:tc>
          <w:tcPr>
            <w:tcW w:w="540" w:type="dxa"/>
            <w:vAlign w:val="center"/>
          </w:tcPr>
          <w:p w14:paraId="6904F4C6" w14:textId="77777777" w:rsidR="00FB54FC" w:rsidRPr="007E64B6" w:rsidRDefault="00FB54FC" w:rsidP="0031769D">
            <w:pPr>
              <w:pStyle w:val="t-body"/>
              <w:spacing w:after="120" w:line="240" w:lineRule="auto"/>
              <w:jc w:val="center"/>
            </w:pPr>
            <w:r w:rsidRPr="007E64B6">
              <w:t>3</w:t>
            </w:r>
          </w:p>
        </w:tc>
        <w:tc>
          <w:tcPr>
            <w:tcW w:w="6379" w:type="dxa"/>
            <w:vAlign w:val="center"/>
          </w:tcPr>
          <w:p w14:paraId="7E2F4770" w14:textId="77777777" w:rsidR="00FB54FC" w:rsidRPr="007E64B6" w:rsidRDefault="00FB54FC" w:rsidP="00A94046">
            <w:pPr>
              <w:pStyle w:val="gpTable"/>
            </w:pPr>
            <w:r w:rsidRPr="007E64B6">
              <w:t>When data are sent between IoT product components or outside the product, protections are used for the data transmission.</w:t>
            </w:r>
          </w:p>
        </w:tc>
        <w:tc>
          <w:tcPr>
            <w:tcW w:w="1735" w:type="dxa"/>
            <w:vAlign w:val="center"/>
          </w:tcPr>
          <w:p w14:paraId="76D48906" w14:textId="77777777" w:rsidR="00FB54FC" w:rsidRPr="007E64B6" w:rsidRDefault="00FB54FC" w:rsidP="0031769D">
            <w:pPr>
              <w:pStyle w:val="t-body"/>
              <w:spacing w:after="120" w:line="240" w:lineRule="auto"/>
              <w:jc w:val="center"/>
            </w:pPr>
            <w:r w:rsidRPr="007E64B6">
              <w:t>S3.1</w:t>
            </w:r>
          </w:p>
          <w:p w14:paraId="52999667" w14:textId="77777777" w:rsidR="00FB54FC" w:rsidRPr="007E64B6" w:rsidRDefault="00FB54FC" w:rsidP="0031769D">
            <w:pPr>
              <w:pStyle w:val="t-body"/>
              <w:spacing w:after="120" w:line="240" w:lineRule="auto"/>
              <w:jc w:val="center"/>
            </w:pPr>
            <w:r w:rsidRPr="007E64B6">
              <w:t>D2.2, D2.3, D2,4,</w:t>
            </w:r>
          </w:p>
          <w:p w14:paraId="692BC48F" w14:textId="77777777" w:rsidR="00FB54FC" w:rsidRPr="007E64B6" w:rsidRDefault="00FB54FC" w:rsidP="0031769D">
            <w:pPr>
              <w:pStyle w:val="t-body"/>
              <w:spacing w:after="120" w:line="240" w:lineRule="auto"/>
              <w:jc w:val="center"/>
            </w:pPr>
            <w:r w:rsidRPr="007E64B6">
              <w:t>D3.6, D4.7</w:t>
            </w:r>
          </w:p>
        </w:tc>
      </w:tr>
      <w:tr w:rsidR="00FB54FC" w:rsidRPr="007E64B6" w14:paraId="1016FC7B" w14:textId="77777777" w:rsidTr="0031769D">
        <w:trPr>
          <w:cantSplit/>
          <w:jc w:val="center"/>
        </w:trPr>
        <w:tc>
          <w:tcPr>
            <w:tcW w:w="1440" w:type="dxa"/>
            <w:vMerge w:val="restart"/>
            <w:vAlign w:val="center"/>
          </w:tcPr>
          <w:p w14:paraId="2DA6D5A2" w14:textId="77777777" w:rsidR="00FB54FC" w:rsidRPr="007E64B6" w:rsidRDefault="00FB54FC" w:rsidP="0031769D">
            <w:pPr>
              <w:pStyle w:val="t-body"/>
              <w:spacing w:after="120" w:line="240" w:lineRule="auto"/>
              <w:jc w:val="center"/>
            </w:pPr>
            <w:r w:rsidRPr="007E64B6">
              <w:t>Interface Access Control</w:t>
            </w:r>
          </w:p>
        </w:tc>
        <w:tc>
          <w:tcPr>
            <w:tcW w:w="540" w:type="dxa"/>
            <w:vAlign w:val="center"/>
          </w:tcPr>
          <w:p w14:paraId="745E6896" w14:textId="77777777" w:rsidR="00FB54FC" w:rsidRPr="007E64B6" w:rsidRDefault="00FB54FC" w:rsidP="0031769D">
            <w:pPr>
              <w:pStyle w:val="t-body"/>
              <w:spacing w:after="120" w:line="240" w:lineRule="auto"/>
              <w:jc w:val="center"/>
            </w:pPr>
            <w:r w:rsidRPr="007E64B6">
              <w:t>1.a</w:t>
            </w:r>
          </w:p>
        </w:tc>
        <w:tc>
          <w:tcPr>
            <w:tcW w:w="6379" w:type="dxa"/>
            <w:vAlign w:val="center"/>
          </w:tcPr>
          <w:p w14:paraId="64DF404B" w14:textId="77777777" w:rsidR="00FB54FC" w:rsidRPr="007E64B6" w:rsidRDefault="00FB54FC" w:rsidP="00A94046">
            <w:pPr>
              <w:pStyle w:val="gpTable"/>
            </w:pPr>
            <w:r w:rsidRPr="007E64B6">
              <w:t>Use and have access only to interfaces necessary for the IoT product’s operation. All other channels and access to channels are removed or secured.</w:t>
            </w:r>
          </w:p>
        </w:tc>
        <w:tc>
          <w:tcPr>
            <w:tcW w:w="1735" w:type="dxa"/>
            <w:vAlign w:val="center"/>
          </w:tcPr>
          <w:p w14:paraId="63B27C8C" w14:textId="77777777" w:rsidR="00FB54FC" w:rsidRPr="007E64B6" w:rsidRDefault="00FB54FC" w:rsidP="0031769D">
            <w:pPr>
              <w:pStyle w:val="t-body"/>
              <w:spacing w:after="120" w:line="240" w:lineRule="auto"/>
              <w:jc w:val="center"/>
            </w:pPr>
            <w:r w:rsidRPr="007E64B6">
              <w:t>C2.3</w:t>
            </w:r>
          </w:p>
          <w:p w14:paraId="5160F800" w14:textId="77777777" w:rsidR="00FB54FC" w:rsidRPr="007E64B6" w:rsidRDefault="00FB54FC" w:rsidP="0031769D">
            <w:pPr>
              <w:pStyle w:val="t-body"/>
              <w:spacing w:after="120" w:line="240" w:lineRule="auto"/>
              <w:jc w:val="center"/>
            </w:pPr>
            <w:r w:rsidRPr="007E64B6">
              <w:t>D2.1, D3.1, D3.3</w:t>
            </w:r>
          </w:p>
        </w:tc>
      </w:tr>
      <w:tr w:rsidR="00FB54FC" w:rsidRPr="007E64B6" w14:paraId="20C4EC2D" w14:textId="77777777" w:rsidTr="0031769D">
        <w:trPr>
          <w:cantSplit/>
          <w:jc w:val="center"/>
        </w:trPr>
        <w:tc>
          <w:tcPr>
            <w:tcW w:w="1440" w:type="dxa"/>
            <w:vMerge/>
            <w:vAlign w:val="center"/>
          </w:tcPr>
          <w:p w14:paraId="5CE0C469" w14:textId="77777777" w:rsidR="00FB54FC" w:rsidRPr="007E64B6" w:rsidRDefault="00FB54FC" w:rsidP="0031769D">
            <w:pPr>
              <w:spacing w:line="240" w:lineRule="auto"/>
              <w:jc w:val="center"/>
            </w:pPr>
          </w:p>
        </w:tc>
        <w:tc>
          <w:tcPr>
            <w:tcW w:w="540" w:type="dxa"/>
            <w:vAlign w:val="center"/>
          </w:tcPr>
          <w:p w14:paraId="35DBE628" w14:textId="77777777" w:rsidR="00FB54FC" w:rsidRPr="007E64B6" w:rsidRDefault="00FB54FC" w:rsidP="0031769D">
            <w:pPr>
              <w:pStyle w:val="t-body"/>
              <w:spacing w:after="120" w:line="240" w:lineRule="auto"/>
              <w:jc w:val="center"/>
            </w:pPr>
            <w:r w:rsidRPr="007E64B6">
              <w:t>1.b</w:t>
            </w:r>
          </w:p>
        </w:tc>
        <w:tc>
          <w:tcPr>
            <w:tcW w:w="6379" w:type="dxa"/>
            <w:vAlign w:val="center"/>
          </w:tcPr>
          <w:p w14:paraId="50196997" w14:textId="77777777" w:rsidR="00FB54FC" w:rsidRPr="007E64B6" w:rsidRDefault="00FB54FC" w:rsidP="00A94046">
            <w:pPr>
              <w:pStyle w:val="gpTable"/>
            </w:pPr>
            <w:r w:rsidRPr="007E64B6">
              <w:t>For all interfaces necessary for the IoT product’s use, access control measures are in place (e.g., unique password-based multifactor authentication, physical interface ports inaccessible from the outside of a component).</w:t>
            </w:r>
          </w:p>
        </w:tc>
        <w:tc>
          <w:tcPr>
            <w:tcW w:w="1735" w:type="dxa"/>
            <w:vAlign w:val="center"/>
          </w:tcPr>
          <w:p w14:paraId="79F4B69F" w14:textId="77777777" w:rsidR="00FB54FC" w:rsidRPr="007E64B6" w:rsidRDefault="00FB54FC" w:rsidP="0031769D">
            <w:pPr>
              <w:pStyle w:val="t-body"/>
              <w:spacing w:after="120" w:line="240" w:lineRule="auto"/>
              <w:jc w:val="center"/>
            </w:pPr>
            <w:r w:rsidRPr="007E64B6">
              <w:t>S3.1</w:t>
            </w:r>
          </w:p>
          <w:p w14:paraId="3C0ED9C3" w14:textId="77777777" w:rsidR="00FB54FC" w:rsidRPr="007E64B6" w:rsidRDefault="00FB54FC" w:rsidP="0031769D">
            <w:pPr>
              <w:pStyle w:val="t-body"/>
              <w:spacing w:after="120" w:line="240" w:lineRule="auto"/>
              <w:jc w:val="center"/>
            </w:pPr>
            <w:r w:rsidRPr="007E64B6">
              <w:t>D2.2, D3.1</w:t>
            </w:r>
          </w:p>
        </w:tc>
      </w:tr>
      <w:tr w:rsidR="00FB54FC" w:rsidRPr="007E64B6" w14:paraId="398E1182" w14:textId="77777777" w:rsidTr="0031769D">
        <w:trPr>
          <w:cantSplit/>
          <w:jc w:val="center"/>
        </w:trPr>
        <w:tc>
          <w:tcPr>
            <w:tcW w:w="1440" w:type="dxa"/>
            <w:vMerge/>
            <w:vAlign w:val="center"/>
          </w:tcPr>
          <w:p w14:paraId="3DA54820" w14:textId="77777777" w:rsidR="00FB54FC" w:rsidRPr="007E64B6" w:rsidRDefault="00FB54FC" w:rsidP="0031769D">
            <w:pPr>
              <w:spacing w:line="240" w:lineRule="auto"/>
              <w:jc w:val="center"/>
            </w:pPr>
          </w:p>
        </w:tc>
        <w:tc>
          <w:tcPr>
            <w:tcW w:w="540" w:type="dxa"/>
            <w:vAlign w:val="center"/>
          </w:tcPr>
          <w:p w14:paraId="08CCBBEF" w14:textId="77777777" w:rsidR="00FB54FC" w:rsidRPr="007E64B6" w:rsidRDefault="00FB54FC" w:rsidP="0031769D">
            <w:pPr>
              <w:pStyle w:val="t-body"/>
              <w:spacing w:after="120" w:line="240" w:lineRule="auto"/>
              <w:jc w:val="center"/>
            </w:pPr>
            <w:r w:rsidRPr="007E64B6">
              <w:t>1.c</w:t>
            </w:r>
          </w:p>
        </w:tc>
        <w:tc>
          <w:tcPr>
            <w:tcW w:w="6379" w:type="dxa"/>
            <w:vAlign w:val="center"/>
          </w:tcPr>
          <w:p w14:paraId="31527E2A" w14:textId="77777777" w:rsidR="00FB54FC" w:rsidRPr="007E64B6" w:rsidRDefault="00FB54FC" w:rsidP="00A94046">
            <w:pPr>
              <w:pStyle w:val="gpTable"/>
            </w:pPr>
            <w:r w:rsidRPr="007E64B6">
              <w:t>For all interfaces, access and modification privileges are limited.</w:t>
            </w:r>
          </w:p>
        </w:tc>
        <w:tc>
          <w:tcPr>
            <w:tcW w:w="1735" w:type="dxa"/>
            <w:vAlign w:val="center"/>
          </w:tcPr>
          <w:p w14:paraId="44BEEFE4" w14:textId="77777777" w:rsidR="00FB54FC" w:rsidRPr="007E64B6" w:rsidRDefault="00FB54FC" w:rsidP="0031769D">
            <w:pPr>
              <w:pStyle w:val="t-body"/>
              <w:spacing w:after="120" w:line="240" w:lineRule="auto"/>
              <w:jc w:val="center"/>
            </w:pPr>
            <w:r w:rsidRPr="007E64B6">
              <w:t>S3.1</w:t>
            </w:r>
          </w:p>
          <w:p w14:paraId="6C05E77A" w14:textId="77777777" w:rsidR="00FB54FC" w:rsidRPr="007E64B6" w:rsidRDefault="00FB54FC" w:rsidP="0031769D">
            <w:pPr>
              <w:pStyle w:val="t-body"/>
              <w:spacing w:after="120" w:line="240" w:lineRule="auto"/>
              <w:jc w:val="center"/>
            </w:pPr>
            <w:r w:rsidRPr="007E64B6">
              <w:t>D3.10</w:t>
            </w:r>
          </w:p>
        </w:tc>
      </w:tr>
      <w:tr w:rsidR="00FB54FC" w:rsidRPr="007E64B6" w14:paraId="64823953" w14:textId="77777777" w:rsidTr="0031769D">
        <w:trPr>
          <w:cantSplit/>
          <w:jc w:val="center"/>
        </w:trPr>
        <w:tc>
          <w:tcPr>
            <w:tcW w:w="1440" w:type="dxa"/>
            <w:vMerge/>
            <w:vAlign w:val="center"/>
          </w:tcPr>
          <w:p w14:paraId="1A426825" w14:textId="77777777" w:rsidR="00FB54FC" w:rsidRPr="007E64B6" w:rsidRDefault="00FB54FC" w:rsidP="0031769D">
            <w:pPr>
              <w:pStyle w:val="t-body"/>
              <w:spacing w:after="120" w:line="240" w:lineRule="auto"/>
              <w:jc w:val="center"/>
            </w:pPr>
          </w:p>
        </w:tc>
        <w:tc>
          <w:tcPr>
            <w:tcW w:w="540" w:type="dxa"/>
            <w:vAlign w:val="center"/>
          </w:tcPr>
          <w:p w14:paraId="00A20499" w14:textId="77777777" w:rsidR="00FB54FC" w:rsidRPr="007E64B6" w:rsidRDefault="00FB54FC" w:rsidP="0031769D">
            <w:pPr>
              <w:pStyle w:val="t-body"/>
              <w:spacing w:after="120" w:line="240" w:lineRule="auto"/>
              <w:jc w:val="center"/>
            </w:pPr>
            <w:r w:rsidRPr="007E64B6">
              <w:t>2.a</w:t>
            </w:r>
          </w:p>
        </w:tc>
        <w:tc>
          <w:tcPr>
            <w:tcW w:w="6379" w:type="dxa"/>
            <w:vAlign w:val="center"/>
          </w:tcPr>
          <w:p w14:paraId="62971B0D" w14:textId="77777777" w:rsidR="00FB54FC" w:rsidRPr="007E64B6" w:rsidRDefault="00FB54FC" w:rsidP="00A94046">
            <w:pPr>
              <w:pStyle w:val="gpTable"/>
            </w:pPr>
            <w:r w:rsidRPr="007E64B6">
              <w:t>Validate that data shared among IoT product components match specified definitions of format and content.</w:t>
            </w:r>
          </w:p>
        </w:tc>
        <w:tc>
          <w:tcPr>
            <w:tcW w:w="1735" w:type="dxa"/>
            <w:vAlign w:val="center"/>
          </w:tcPr>
          <w:p w14:paraId="59F5A7C6" w14:textId="77777777" w:rsidR="00FB54FC" w:rsidRPr="007E64B6" w:rsidRDefault="00FB54FC" w:rsidP="0031769D">
            <w:pPr>
              <w:pStyle w:val="t-body"/>
              <w:spacing w:after="120" w:line="240" w:lineRule="auto"/>
              <w:jc w:val="center"/>
            </w:pPr>
            <w:r w:rsidRPr="007E64B6">
              <w:t>S4.5</w:t>
            </w:r>
          </w:p>
          <w:p w14:paraId="40324B5E" w14:textId="77777777" w:rsidR="00FB54FC" w:rsidRPr="007E64B6" w:rsidRDefault="00FB54FC" w:rsidP="0031769D">
            <w:pPr>
              <w:pStyle w:val="t-body"/>
              <w:spacing w:after="120" w:line="240" w:lineRule="auto"/>
              <w:jc w:val="center"/>
            </w:pPr>
            <w:r w:rsidRPr="007E64B6">
              <w:t>D3.8</w:t>
            </w:r>
          </w:p>
        </w:tc>
      </w:tr>
      <w:tr w:rsidR="00FB54FC" w:rsidRPr="007E64B6" w14:paraId="24A41479" w14:textId="77777777" w:rsidTr="0031769D">
        <w:trPr>
          <w:cantSplit/>
          <w:jc w:val="center"/>
        </w:trPr>
        <w:tc>
          <w:tcPr>
            <w:tcW w:w="1440" w:type="dxa"/>
            <w:vMerge/>
            <w:vAlign w:val="center"/>
          </w:tcPr>
          <w:p w14:paraId="72DE1FBB" w14:textId="77777777" w:rsidR="00FB54FC" w:rsidRPr="007E64B6" w:rsidRDefault="00FB54FC" w:rsidP="0031769D">
            <w:pPr>
              <w:spacing w:line="240" w:lineRule="auto"/>
              <w:jc w:val="center"/>
            </w:pPr>
          </w:p>
        </w:tc>
        <w:tc>
          <w:tcPr>
            <w:tcW w:w="540" w:type="dxa"/>
            <w:vAlign w:val="center"/>
          </w:tcPr>
          <w:p w14:paraId="4E744F6E" w14:textId="77777777" w:rsidR="00FB54FC" w:rsidRPr="007E64B6" w:rsidRDefault="00FB54FC" w:rsidP="0031769D">
            <w:pPr>
              <w:pStyle w:val="t-body"/>
              <w:spacing w:after="120" w:line="240" w:lineRule="auto"/>
              <w:jc w:val="center"/>
            </w:pPr>
            <w:r w:rsidRPr="007E64B6">
              <w:t>2.b</w:t>
            </w:r>
          </w:p>
        </w:tc>
        <w:tc>
          <w:tcPr>
            <w:tcW w:w="6379" w:type="dxa"/>
            <w:vAlign w:val="center"/>
          </w:tcPr>
          <w:p w14:paraId="5F180A99" w14:textId="77777777" w:rsidR="00FB54FC" w:rsidRPr="007E64B6" w:rsidRDefault="00FB54FC" w:rsidP="00A94046">
            <w:pPr>
              <w:pStyle w:val="gpTable"/>
            </w:pPr>
            <w:r w:rsidRPr="007E64B6">
              <w:t>Prevent unauthorized transmissions or access to other product components</w:t>
            </w:r>
          </w:p>
        </w:tc>
        <w:tc>
          <w:tcPr>
            <w:tcW w:w="1735" w:type="dxa"/>
            <w:vAlign w:val="center"/>
          </w:tcPr>
          <w:p w14:paraId="385B6F0B" w14:textId="77777777" w:rsidR="00FB54FC" w:rsidRPr="007E64B6" w:rsidRDefault="00FB54FC" w:rsidP="0031769D">
            <w:pPr>
              <w:pStyle w:val="t-body"/>
              <w:spacing w:after="120" w:line="240" w:lineRule="auto"/>
              <w:jc w:val="center"/>
            </w:pPr>
            <w:r w:rsidRPr="007E64B6">
              <w:t>S3.1, S3.2, S3.3</w:t>
            </w:r>
          </w:p>
          <w:p w14:paraId="26BFBC35" w14:textId="77777777" w:rsidR="00FB54FC" w:rsidRPr="007E64B6" w:rsidRDefault="00FB54FC" w:rsidP="0031769D">
            <w:pPr>
              <w:pStyle w:val="t-body"/>
              <w:spacing w:after="120" w:line="240" w:lineRule="auto"/>
              <w:jc w:val="center"/>
            </w:pPr>
            <w:r w:rsidRPr="007E64B6">
              <w:t>D2.1, D2.2, D2.3</w:t>
            </w:r>
          </w:p>
        </w:tc>
      </w:tr>
      <w:tr w:rsidR="00FB54FC" w:rsidRPr="007E64B6" w14:paraId="2E8FD080" w14:textId="77777777" w:rsidTr="0031769D">
        <w:trPr>
          <w:cantSplit/>
          <w:jc w:val="center"/>
        </w:trPr>
        <w:tc>
          <w:tcPr>
            <w:tcW w:w="1440" w:type="dxa"/>
            <w:vMerge/>
            <w:vAlign w:val="center"/>
          </w:tcPr>
          <w:p w14:paraId="45B229EB" w14:textId="77777777" w:rsidR="00FB54FC" w:rsidRPr="007E64B6" w:rsidRDefault="00FB54FC" w:rsidP="0031769D">
            <w:pPr>
              <w:spacing w:line="240" w:lineRule="auto"/>
              <w:jc w:val="center"/>
            </w:pPr>
          </w:p>
        </w:tc>
        <w:tc>
          <w:tcPr>
            <w:tcW w:w="540" w:type="dxa"/>
            <w:vAlign w:val="center"/>
          </w:tcPr>
          <w:p w14:paraId="5EFEEC8B" w14:textId="77777777" w:rsidR="00FB54FC" w:rsidRPr="007E64B6" w:rsidRDefault="00FB54FC" w:rsidP="0031769D">
            <w:pPr>
              <w:pStyle w:val="t-body"/>
              <w:spacing w:after="120" w:line="240" w:lineRule="auto"/>
              <w:jc w:val="center"/>
            </w:pPr>
            <w:r w:rsidRPr="007E64B6">
              <w:t>2.c</w:t>
            </w:r>
          </w:p>
        </w:tc>
        <w:tc>
          <w:tcPr>
            <w:tcW w:w="6379" w:type="dxa"/>
            <w:vAlign w:val="center"/>
          </w:tcPr>
          <w:p w14:paraId="74C577F8" w14:textId="77777777" w:rsidR="00FB54FC" w:rsidRPr="007E64B6" w:rsidRDefault="00FB54FC" w:rsidP="00A94046">
            <w:pPr>
              <w:pStyle w:val="gpTable"/>
            </w:pPr>
            <w:r w:rsidRPr="007E64B6">
              <w:t>Maintain appropriate access control during initial connection (i.e., on-boarding) and when reestablishing connectivity after disconnection or outage.</w:t>
            </w:r>
          </w:p>
        </w:tc>
        <w:tc>
          <w:tcPr>
            <w:tcW w:w="1735" w:type="dxa"/>
            <w:vAlign w:val="center"/>
          </w:tcPr>
          <w:p w14:paraId="56985F60" w14:textId="77777777" w:rsidR="00FB54FC" w:rsidRPr="007E64B6" w:rsidRDefault="00FB54FC" w:rsidP="0031769D">
            <w:pPr>
              <w:pStyle w:val="t-body"/>
              <w:spacing w:after="120" w:line="240" w:lineRule="auto"/>
              <w:jc w:val="center"/>
            </w:pPr>
            <w:r w:rsidRPr="007E64B6">
              <w:t>D2.2</w:t>
            </w:r>
          </w:p>
        </w:tc>
      </w:tr>
      <w:tr w:rsidR="00FB54FC" w:rsidRPr="007E64B6" w14:paraId="601BAF31" w14:textId="77777777" w:rsidTr="0031769D">
        <w:trPr>
          <w:cantSplit/>
          <w:jc w:val="center"/>
        </w:trPr>
        <w:tc>
          <w:tcPr>
            <w:tcW w:w="1440" w:type="dxa"/>
            <w:vMerge w:val="restart"/>
            <w:vAlign w:val="center"/>
          </w:tcPr>
          <w:p w14:paraId="5E3E842F" w14:textId="77777777" w:rsidR="00FB54FC" w:rsidRPr="007E64B6" w:rsidRDefault="00FB54FC" w:rsidP="0031769D">
            <w:pPr>
              <w:pStyle w:val="t-body"/>
              <w:spacing w:after="120" w:line="240" w:lineRule="auto"/>
              <w:jc w:val="center"/>
            </w:pPr>
            <w:r w:rsidRPr="007E64B6">
              <w:t>Software Updates</w:t>
            </w:r>
          </w:p>
        </w:tc>
        <w:tc>
          <w:tcPr>
            <w:tcW w:w="540" w:type="dxa"/>
            <w:vAlign w:val="center"/>
          </w:tcPr>
          <w:p w14:paraId="1F61D611" w14:textId="77777777" w:rsidR="00FB54FC" w:rsidRPr="007E64B6" w:rsidRDefault="00FB54FC" w:rsidP="0031769D">
            <w:pPr>
              <w:pStyle w:val="t-body"/>
              <w:spacing w:after="120" w:line="240" w:lineRule="auto"/>
              <w:jc w:val="center"/>
            </w:pPr>
            <w:r w:rsidRPr="007E64B6">
              <w:t>1</w:t>
            </w:r>
          </w:p>
        </w:tc>
        <w:tc>
          <w:tcPr>
            <w:tcW w:w="6379" w:type="dxa"/>
            <w:vAlign w:val="center"/>
          </w:tcPr>
          <w:p w14:paraId="075E1F99" w14:textId="77777777" w:rsidR="00FB54FC" w:rsidRPr="007E64B6" w:rsidRDefault="00FB54FC" w:rsidP="00A94046">
            <w:pPr>
              <w:pStyle w:val="gpTable"/>
            </w:pPr>
            <w:r w:rsidRPr="007E64B6">
              <w:t>Each IoT product component can receive, verify, and apply verified software updates.</w:t>
            </w:r>
          </w:p>
        </w:tc>
        <w:tc>
          <w:tcPr>
            <w:tcW w:w="1735" w:type="dxa"/>
            <w:vAlign w:val="center"/>
          </w:tcPr>
          <w:p w14:paraId="40EEE6C1" w14:textId="77777777" w:rsidR="00FB54FC" w:rsidRPr="007E64B6" w:rsidRDefault="00FB54FC" w:rsidP="0031769D">
            <w:pPr>
              <w:pStyle w:val="t-body"/>
              <w:spacing w:after="120" w:line="240" w:lineRule="auto"/>
              <w:jc w:val="center"/>
            </w:pPr>
            <w:r w:rsidRPr="007E64B6">
              <w:t>C2.1</w:t>
            </w:r>
          </w:p>
          <w:p w14:paraId="28176078" w14:textId="77777777" w:rsidR="00FB54FC" w:rsidRPr="007E64B6" w:rsidRDefault="00FB54FC" w:rsidP="0031769D">
            <w:pPr>
              <w:pStyle w:val="t-body"/>
              <w:spacing w:after="120" w:line="240" w:lineRule="auto"/>
              <w:jc w:val="center"/>
            </w:pPr>
            <w:r w:rsidRPr="007E64B6">
              <w:t>S1.1</w:t>
            </w:r>
          </w:p>
          <w:p w14:paraId="23DC93B8" w14:textId="77777777" w:rsidR="00FB54FC" w:rsidRPr="007E64B6" w:rsidRDefault="00FB54FC" w:rsidP="0031769D">
            <w:pPr>
              <w:pStyle w:val="t-body"/>
              <w:spacing w:after="120" w:line="240" w:lineRule="auto"/>
              <w:jc w:val="center"/>
            </w:pPr>
            <w:r w:rsidRPr="007E64B6">
              <w:t>D1.2</w:t>
            </w:r>
          </w:p>
        </w:tc>
      </w:tr>
      <w:tr w:rsidR="00FB54FC" w:rsidRPr="007E64B6" w14:paraId="5BFC2A94" w14:textId="77777777" w:rsidTr="0031769D">
        <w:trPr>
          <w:cantSplit/>
          <w:jc w:val="center"/>
        </w:trPr>
        <w:tc>
          <w:tcPr>
            <w:tcW w:w="1440" w:type="dxa"/>
            <w:vMerge/>
            <w:vAlign w:val="center"/>
          </w:tcPr>
          <w:p w14:paraId="211CD13B" w14:textId="77777777" w:rsidR="00FB54FC" w:rsidRPr="007E64B6" w:rsidRDefault="00FB54FC" w:rsidP="0031769D">
            <w:pPr>
              <w:pStyle w:val="t-body"/>
              <w:spacing w:after="120" w:line="240" w:lineRule="auto"/>
              <w:jc w:val="center"/>
            </w:pPr>
          </w:p>
        </w:tc>
        <w:tc>
          <w:tcPr>
            <w:tcW w:w="540" w:type="dxa"/>
            <w:vAlign w:val="center"/>
          </w:tcPr>
          <w:p w14:paraId="69938385" w14:textId="77777777" w:rsidR="00FB54FC" w:rsidRPr="007E64B6" w:rsidRDefault="00FB54FC" w:rsidP="0031769D">
            <w:pPr>
              <w:pStyle w:val="t-body"/>
              <w:spacing w:after="120" w:line="240" w:lineRule="auto"/>
              <w:jc w:val="center"/>
            </w:pPr>
            <w:r w:rsidRPr="007E64B6">
              <w:t>2</w:t>
            </w:r>
          </w:p>
        </w:tc>
        <w:tc>
          <w:tcPr>
            <w:tcW w:w="6379" w:type="dxa"/>
            <w:vAlign w:val="center"/>
          </w:tcPr>
          <w:p w14:paraId="5B298345" w14:textId="77777777" w:rsidR="00FB54FC" w:rsidRPr="007E64B6" w:rsidRDefault="00FB54FC" w:rsidP="00A94046">
            <w:pPr>
              <w:pStyle w:val="gpTable"/>
            </w:pPr>
            <w:r w:rsidRPr="007E64B6">
              <w:t>The IoT product implements measures to keep software on IoT product components up to date (i.e., automatic application of updates or consistent customer notification of available updates via the IoT product).</w:t>
            </w:r>
          </w:p>
        </w:tc>
        <w:tc>
          <w:tcPr>
            <w:tcW w:w="1735" w:type="dxa"/>
            <w:vAlign w:val="center"/>
          </w:tcPr>
          <w:p w14:paraId="629DD4DE" w14:textId="77777777" w:rsidR="00FB54FC" w:rsidRPr="007E64B6" w:rsidRDefault="00FB54FC" w:rsidP="0031769D">
            <w:pPr>
              <w:pStyle w:val="t-body"/>
              <w:spacing w:after="120" w:line="240" w:lineRule="auto"/>
              <w:jc w:val="center"/>
            </w:pPr>
            <w:r w:rsidRPr="007E64B6">
              <w:t>D1.2</w:t>
            </w:r>
          </w:p>
        </w:tc>
      </w:tr>
      <w:tr w:rsidR="00FB54FC" w:rsidRPr="007E64B6" w14:paraId="29015FBA" w14:textId="77777777" w:rsidTr="0031769D">
        <w:trPr>
          <w:cantSplit/>
          <w:jc w:val="center"/>
        </w:trPr>
        <w:tc>
          <w:tcPr>
            <w:tcW w:w="1440" w:type="dxa"/>
            <w:vAlign w:val="center"/>
          </w:tcPr>
          <w:p w14:paraId="73FA591D" w14:textId="77777777" w:rsidR="00FB54FC" w:rsidRPr="007E64B6" w:rsidRDefault="00FB54FC" w:rsidP="0031769D">
            <w:pPr>
              <w:pStyle w:val="t-body"/>
              <w:spacing w:after="120" w:line="240" w:lineRule="auto"/>
              <w:jc w:val="center"/>
            </w:pPr>
            <w:r w:rsidRPr="007E64B6">
              <w:t>Cybersecurity State Awareness</w:t>
            </w:r>
          </w:p>
        </w:tc>
        <w:tc>
          <w:tcPr>
            <w:tcW w:w="540" w:type="dxa"/>
            <w:vAlign w:val="center"/>
          </w:tcPr>
          <w:p w14:paraId="66399635" w14:textId="77777777" w:rsidR="00FB54FC" w:rsidRPr="007E64B6" w:rsidRDefault="00FB54FC" w:rsidP="0031769D">
            <w:pPr>
              <w:pStyle w:val="t-body"/>
              <w:spacing w:after="120" w:line="240" w:lineRule="auto"/>
              <w:jc w:val="center"/>
            </w:pPr>
            <w:r w:rsidRPr="007E64B6">
              <w:t>1</w:t>
            </w:r>
          </w:p>
        </w:tc>
        <w:tc>
          <w:tcPr>
            <w:tcW w:w="6379" w:type="dxa"/>
            <w:vAlign w:val="center"/>
          </w:tcPr>
          <w:p w14:paraId="4A446604" w14:textId="77777777" w:rsidR="00FB54FC" w:rsidRPr="007E64B6" w:rsidRDefault="00FB54FC" w:rsidP="00A94046">
            <w:pPr>
              <w:pStyle w:val="gpTable"/>
            </w:pPr>
            <w:r w:rsidRPr="007E64B6">
              <w:t>The IoT product securely captures and records information about the state of IoT components that can be used to detect cybersecurity incidents affecting or affected by IoT product components and the data they store and transmit.</w:t>
            </w:r>
          </w:p>
        </w:tc>
        <w:tc>
          <w:tcPr>
            <w:tcW w:w="1735" w:type="dxa"/>
            <w:vAlign w:val="center"/>
          </w:tcPr>
          <w:p w14:paraId="3D0A7D79" w14:textId="77777777" w:rsidR="00FB54FC" w:rsidRPr="007E64B6" w:rsidRDefault="00FB54FC" w:rsidP="0031769D">
            <w:pPr>
              <w:pStyle w:val="t-body"/>
              <w:spacing w:after="120" w:line="240" w:lineRule="auto"/>
              <w:jc w:val="center"/>
            </w:pPr>
            <w:r w:rsidRPr="007E64B6">
              <w:t>C1.3</w:t>
            </w:r>
          </w:p>
          <w:p w14:paraId="567C5283" w14:textId="77777777" w:rsidR="00FB54FC" w:rsidRPr="007E64B6" w:rsidRDefault="00FB54FC" w:rsidP="0031769D">
            <w:pPr>
              <w:pStyle w:val="t-body"/>
              <w:spacing w:after="120" w:line="240" w:lineRule="auto"/>
              <w:jc w:val="center"/>
            </w:pPr>
            <w:r w:rsidRPr="007E64B6">
              <w:t>S4.1</w:t>
            </w:r>
          </w:p>
          <w:p w14:paraId="7A765755" w14:textId="77777777" w:rsidR="00FB54FC" w:rsidRPr="007E64B6" w:rsidRDefault="00FB54FC" w:rsidP="0031769D">
            <w:pPr>
              <w:pStyle w:val="t-body"/>
              <w:spacing w:after="120" w:line="240" w:lineRule="auto"/>
              <w:jc w:val="center"/>
            </w:pPr>
            <w:r w:rsidRPr="007E64B6">
              <w:t>D3.2</w:t>
            </w:r>
          </w:p>
        </w:tc>
      </w:tr>
    </w:tbl>
    <w:p w14:paraId="34C2222F" w14:textId="77777777" w:rsidR="00FB54FC" w:rsidRPr="007E64B6" w:rsidRDefault="00FB54FC" w:rsidP="00A94046">
      <w:pPr>
        <w:pStyle w:val="gpBody"/>
      </w:pPr>
    </w:p>
    <w:p w14:paraId="16A64715" w14:textId="77777777" w:rsidR="00FB54FC" w:rsidRPr="007E64B6" w:rsidRDefault="00FB54FC" w:rsidP="001F5F84">
      <w:pPr>
        <w:pStyle w:val="gpBody"/>
        <w:keepNext/>
      </w:pPr>
      <w:r w:rsidRPr="007E64B6">
        <w:t>The following table contains the additional requirements that reflect the placement of the IoT Device within the context of a notional IoT Product.</w:t>
      </w:r>
    </w:p>
    <w:p w14:paraId="63049AE6" w14:textId="77777777" w:rsidR="001F5F84" w:rsidRPr="007E64B6" w:rsidRDefault="001F5F84" w:rsidP="001F5F84">
      <w:pPr>
        <w:pStyle w:val="gpBody"/>
        <w:keepNext/>
      </w:pPr>
    </w:p>
    <w:tbl>
      <w:tblPr>
        <w:tblStyle w:val="TableGrid"/>
        <w:tblW w:w="10080" w:type="dxa"/>
        <w:jc w:val="center"/>
        <w:tblLook w:val="04A0" w:firstRow="1" w:lastRow="0" w:firstColumn="1" w:lastColumn="0" w:noHBand="0" w:noVBand="1"/>
      </w:tblPr>
      <w:tblGrid>
        <w:gridCol w:w="1442"/>
        <w:gridCol w:w="6160"/>
        <w:gridCol w:w="830"/>
        <w:gridCol w:w="813"/>
        <w:gridCol w:w="835"/>
      </w:tblGrid>
      <w:tr w:rsidR="00FB54FC" w:rsidRPr="007E64B6" w14:paraId="62EF6C45" w14:textId="77777777" w:rsidTr="00421B07">
        <w:trPr>
          <w:tblHeader/>
          <w:jc w:val="center"/>
        </w:trPr>
        <w:tc>
          <w:tcPr>
            <w:tcW w:w="7710" w:type="dxa"/>
            <w:gridSpan w:val="2"/>
            <w:vMerge w:val="restart"/>
            <w:shd w:val="clear" w:color="auto" w:fill="5BBCAB"/>
            <w:vAlign w:val="center"/>
          </w:tcPr>
          <w:p w14:paraId="0401BA96" w14:textId="381D5309" w:rsidR="00FB54FC" w:rsidRPr="007E64B6" w:rsidRDefault="00FB54FC" w:rsidP="001F5F84">
            <w:pPr>
              <w:pStyle w:val="Tablehead"/>
              <w:spacing w:before="60" w:after="60"/>
              <w:jc w:val="center"/>
            </w:pPr>
            <w:r w:rsidRPr="007E64B6">
              <w:t>NIST</w:t>
            </w:r>
            <w:r w:rsidR="006D7156" w:rsidRPr="007E64B6">
              <w:t> </w:t>
            </w:r>
            <w:r w:rsidRPr="007E64B6">
              <w:t>IR 8425 Capability Additional Question</w:t>
            </w:r>
          </w:p>
        </w:tc>
        <w:tc>
          <w:tcPr>
            <w:tcW w:w="2491" w:type="dxa"/>
            <w:gridSpan w:val="3"/>
            <w:shd w:val="clear" w:color="auto" w:fill="5BBCAB"/>
            <w:vAlign w:val="center"/>
          </w:tcPr>
          <w:p w14:paraId="515FCAAF" w14:textId="77777777" w:rsidR="00FB54FC" w:rsidRPr="007E64B6" w:rsidRDefault="00FB54FC" w:rsidP="001F5F84">
            <w:pPr>
              <w:pStyle w:val="Tablehead"/>
              <w:spacing w:before="60" w:after="60"/>
              <w:jc w:val="center"/>
            </w:pPr>
            <w:r w:rsidRPr="007E64B6">
              <w:t>Supported?</w:t>
            </w:r>
          </w:p>
        </w:tc>
      </w:tr>
      <w:tr w:rsidR="00FB54FC" w:rsidRPr="007E64B6" w14:paraId="069B5D4C" w14:textId="77777777" w:rsidTr="00421B07">
        <w:trPr>
          <w:jc w:val="center"/>
        </w:trPr>
        <w:tc>
          <w:tcPr>
            <w:tcW w:w="7710" w:type="dxa"/>
            <w:gridSpan w:val="2"/>
            <w:vMerge/>
            <w:vAlign w:val="center"/>
          </w:tcPr>
          <w:p w14:paraId="161984F6" w14:textId="77777777" w:rsidR="00FB54FC" w:rsidRPr="007E64B6" w:rsidRDefault="00FB54FC" w:rsidP="001F5F84">
            <w:pPr>
              <w:spacing w:before="60" w:after="60" w:line="240" w:lineRule="auto"/>
              <w:jc w:val="center"/>
              <w:rPr>
                <w:rFonts w:cstheme="minorHAnsi"/>
                <w:b/>
              </w:rPr>
            </w:pPr>
          </w:p>
        </w:tc>
        <w:tc>
          <w:tcPr>
            <w:tcW w:w="837" w:type="dxa"/>
            <w:shd w:val="clear" w:color="auto" w:fill="5BBCAB"/>
            <w:vAlign w:val="center"/>
          </w:tcPr>
          <w:p w14:paraId="6C0E8870" w14:textId="77777777" w:rsidR="00FB54FC" w:rsidRPr="007E64B6" w:rsidRDefault="00FB54FC" w:rsidP="001F5F84">
            <w:pPr>
              <w:pStyle w:val="Tablehead"/>
              <w:spacing w:before="60" w:after="60"/>
              <w:jc w:val="center"/>
            </w:pPr>
            <w:r w:rsidRPr="007E64B6">
              <w:t>Yes</w:t>
            </w:r>
          </w:p>
        </w:tc>
        <w:tc>
          <w:tcPr>
            <w:tcW w:w="813" w:type="dxa"/>
            <w:shd w:val="clear" w:color="auto" w:fill="5BBCAB"/>
            <w:vAlign w:val="center"/>
          </w:tcPr>
          <w:p w14:paraId="04951DF0" w14:textId="77777777" w:rsidR="00FB54FC" w:rsidRPr="007E64B6" w:rsidRDefault="00FB54FC" w:rsidP="001F5F84">
            <w:pPr>
              <w:pStyle w:val="Tablehead"/>
              <w:spacing w:before="60" w:after="60"/>
              <w:jc w:val="center"/>
            </w:pPr>
            <w:r w:rsidRPr="007E64B6">
              <w:t>Partial</w:t>
            </w:r>
          </w:p>
        </w:tc>
        <w:tc>
          <w:tcPr>
            <w:tcW w:w="841" w:type="dxa"/>
            <w:shd w:val="clear" w:color="auto" w:fill="5BBCAB"/>
            <w:vAlign w:val="center"/>
          </w:tcPr>
          <w:p w14:paraId="67AA2D5E" w14:textId="77777777" w:rsidR="00FB54FC" w:rsidRPr="007E64B6" w:rsidRDefault="00FB54FC" w:rsidP="001F5F84">
            <w:pPr>
              <w:pStyle w:val="Tablehead"/>
              <w:spacing w:before="60" w:after="60"/>
              <w:jc w:val="center"/>
            </w:pPr>
            <w:r w:rsidRPr="007E64B6">
              <w:t>N/A</w:t>
            </w:r>
          </w:p>
        </w:tc>
      </w:tr>
      <w:tr w:rsidR="00FB54FC" w:rsidRPr="007E64B6" w14:paraId="4EB322CF" w14:textId="77777777" w:rsidTr="00421B07">
        <w:trPr>
          <w:cantSplit/>
          <w:jc w:val="center"/>
        </w:trPr>
        <w:tc>
          <w:tcPr>
            <w:tcW w:w="1441" w:type="dxa"/>
            <w:vMerge w:val="restart"/>
            <w:vAlign w:val="center"/>
          </w:tcPr>
          <w:p w14:paraId="1156E08A" w14:textId="77777777" w:rsidR="00FB54FC" w:rsidRPr="007E64B6" w:rsidRDefault="00FB54FC" w:rsidP="0031769D">
            <w:pPr>
              <w:pStyle w:val="t-body"/>
              <w:spacing w:after="120" w:line="240" w:lineRule="auto"/>
            </w:pPr>
            <w:r w:rsidRPr="007E64B6">
              <w:t>Asset Identification</w:t>
            </w:r>
          </w:p>
        </w:tc>
        <w:tc>
          <w:tcPr>
            <w:tcW w:w="6269" w:type="dxa"/>
            <w:vAlign w:val="center"/>
          </w:tcPr>
          <w:p w14:paraId="4CF0BCE3" w14:textId="77777777" w:rsidR="00FB54FC" w:rsidRPr="007E64B6" w:rsidRDefault="00FB54FC" w:rsidP="00A94046">
            <w:pPr>
              <w:pStyle w:val="gpTable"/>
              <w:rPr>
                <w:lang w:eastAsia="en-GB"/>
              </w:rPr>
            </w:pPr>
            <w:r w:rsidRPr="007E64B6">
              <w:rPr>
                <w:lang w:eastAsia="en-GB"/>
              </w:rPr>
              <w:t>The IoT product uniquely identifies each IoT product component and maintains an up-to-date inventory of connected product components.</w:t>
            </w:r>
          </w:p>
        </w:tc>
        <w:tc>
          <w:tcPr>
            <w:tcW w:w="837" w:type="dxa"/>
            <w:vAlign w:val="center"/>
          </w:tcPr>
          <w:p w14:paraId="4A8B377E" w14:textId="77777777" w:rsidR="00FB54FC" w:rsidRPr="007E64B6" w:rsidRDefault="00FB54FC" w:rsidP="0031769D">
            <w:pPr>
              <w:pStyle w:val="t-body"/>
              <w:spacing w:after="120" w:line="240" w:lineRule="auto"/>
            </w:pPr>
          </w:p>
        </w:tc>
        <w:tc>
          <w:tcPr>
            <w:tcW w:w="813" w:type="dxa"/>
            <w:vAlign w:val="center"/>
          </w:tcPr>
          <w:p w14:paraId="59DCAD3F" w14:textId="77777777" w:rsidR="00FB54FC" w:rsidRPr="007E64B6" w:rsidRDefault="00FB54FC" w:rsidP="0031769D">
            <w:pPr>
              <w:pStyle w:val="t-body"/>
              <w:spacing w:after="120" w:line="240" w:lineRule="auto"/>
            </w:pPr>
          </w:p>
        </w:tc>
        <w:tc>
          <w:tcPr>
            <w:tcW w:w="841" w:type="dxa"/>
            <w:vAlign w:val="center"/>
          </w:tcPr>
          <w:p w14:paraId="01EF26E0" w14:textId="77777777" w:rsidR="00FB54FC" w:rsidRPr="007E64B6" w:rsidRDefault="00FB54FC" w:rsidP="0031769D">
            <w:pPr>
              <w:pStyle w:val="t-body"/>
              <w:spacing w:after="120" w:line="240" w:lineRule="auto"/>
            </w:pPr>
          </w:p>
        </w:tc>
      </w:tr>
      <w:tr w:rsidR="00FB54FC" w:rsidRPr="007E64B6" w14:paraId="4A061D58" w14:textId="77777777" w:rsidTr="00421B07">
        <w:trPr>
          <w:cantSplit/>
          <w:jc w:val="center"/>
        </w:trPr>
        <w:tc>
          <w:tcPr>
            <w:tcW w:w="1441" w:type="dxa"/>
            <w:vMerge/>
            <w:vAlign w:val="center"/>
          </w:tcPr>
          <w:p w14:paraId="494B4B53" w14:textId="77777777" w:rsidR="00FB54FC" w:rsidRPr="007E64B6" w:rsidRDefault="00FB54FC" w:rsidP="0031769D">
            <w:pPr>
              <w:pStyle w:val="t-body"/>
              <w:spacing w:after="120" w:line="240" w:lineRule="auto"/>
            </w:pPr>
          </w:p>
        </w:tc>
        <w:tc>
          <w:tcPr>
            <w:tcW w:w="8760" w:type="dxa"/>
            <w:gridSpan w:val="4"/>
            <w:vAlign w:val="center"/>
          </w:tcPr>
          <w:p w14:paraId="68957DC0" w14:textId="77777777" w:rsidR="00FB54FC" w:rsidRPr="007E64B6" w:rsidRDefault="00FB54FC" w:rsidP="0031769D">
            <w:pPr>
              <w:pStyle w:val="t-body"/>
              <w:spacing w:after="120" w:line="240" w:lineRule="auto"/>
              <w:rPr>
                <w:rStyle w:val="citalic"/>
              </w:rPr>
            </w:pPr>
            <w:r w:rsidRPr="007E64B6">
              <w:rPr>
                <w:rStyle w:val="citalic"/>
              </w:rPr>
              <w:t>(Describe how this requirement is met.)</w:t>
            </w:r>
          </w:p>
        </w:tc>
      </w:tr>
      <w:tr w:rsidR="00FB54FC" w:rsidRPr="007E64B6" w14:paraId="454B79C7" w14:textId="77777777" w:rsidTr="00421B07">
        <w:trPr>
          <w:cantSplit/>
          <w:jc w:val="center"/>
        </w:trPr>
        <w:tc>
          <w:tcPr>
            <w:tcW w:w="1441" w:type="dxa"/>
            <w:vMerge w:val="restart"/>
            <w:vAlign w:val="center"/>
          </w:tcPr>
          <w:p w14:paraId="67A096B4" w14:textId="77777777" w:rsidR="00FB54FC" w:rsidRPr="007E64B6" w:rsidRDefault="00FB54FC" w:rsidP="0031769D">
            <w:pPr>
              <w:pStyle w:val="t-body"/>
              <w:keepNext/>
              <w:spacing w:after="120" w:line="240" w:lineRule="auto"/>
            </w:pPr>
            <w:r w:rsidRPr="007E64B6">
              <w:t>Product Configuration</w:t>
            </w:r>
          </w:p>
        </w:tc>
        <w:tc>
          <w:tcPr>
            <w:tcW w:w="6269" w:type="dxa"/>
            <w:vAlign w:val="center"/>
          </w:tcPr>
          <w:p w14:paraId="16C25A26" w14:textId="77777777" w:rsidR="00FB54FC" w:rsidRPr="007E64B6" w:rsidRDefault="00FB54FC" w:rsidP="00A94046">
            <w:pPr>
              <w:pStyle w:val="gpTable"/>
              <w:rPr>
                <w:lang w:eastAsia="en-GB"/>
              </w:rPr>
            </w:pPr>
            <w:r w:rsidRPr="007E64B6">
              <w:rPr>
                <w:lang w:eastAsia="en-GB"/>
              </w:rPr>
              <w:t>The IoT product applies configuration settings to applicable IoT components</w:t>
            </w:r>
          </w:p>
        </w:tc>
        <w:tc>
          <w:tcPr>
            <w:tcW w:w="837" w:type="dxa"/>
            <w:vAlign w:val="center"/>
          </w:tcPr>
          <w:p w14:paraId="390926B7" w14:textId="77777777" w:rsidR="00FB54FC" w:rsidRPr="007E64B6" w:rsidRDefault="00FB54FC" w:rsidP="0031769D">
            <w:pPr>
              <w:pStyle w:val="t-body"/>
              <w:keepNext/>
              <w:spacing w:after="120" w:line="240" w:lineRule="auto"/>
            </w:pPr>
          </w:p>
        </w:tc>
        <w:tc>
          <w:tcPr>
            <w:tcW w:w="813" w:type="dxa"/>
            <w:vAlign w:val="center"/>
          </w:tcPr>
          <w:p w14:paraId="2F1F1C30" w14:textId="77777777" w:rsidR="00FB54FC" w:rsidRPr="007E64B6" w:rsidRDefault="00FB54FC" w:rsidP="0031769D">
            <w:pPr>
              <w:pStyle w:val="t-body"/>
              <w:keepNext/>
              <w:spacing w:after="120" w:line="240" w:lineRule="auto"/>
            </w:pPr>
          </w:p>
        </w:tc>
        <w:tc>
          <w:tcPr>
            <w:tcW w:w="841" w:type="dxa"/>
            <w:vAlign w:val="center"/>
          </w:tcPr>
          <w:p w14:paraId="578931E1" w14:textId="77777777" w:rsidR="00FB54FC" w:rsidRPr="007E64B6" w:rsidRDefault="00FB54FC" w:rsidP="0031769D">
            <w:pPr>
              <w:pStyle w:val="t-body"/>
              <w:keepNext/>
              <w:spacing w:after="120" w:line="240" w:lineRule="auto"/>
            </w:pPr>
          </w:p>
        </w:tc>
      </w:tr>
      <w:tr w:rsidR="00FB54FC" w:rsidRPr="007E64B6" w14:paraId="23BB6E19" w14:textId="77777777" w:rsidTr="00421B07">
        <w:trPr>
          <w:cantSplit/>
          <w:jc w:val="center"/>
        </w:trPr>
        <w:tc>
          <w:tcPr>
            <w:tcW w:w="1441" w:type="dxa"/>
            <w:vMerge/>
            <w:vAlign w:val="center"/>
          </w:tcPr>
          <w:p w14:paraId="7B8B967D" w14:textId="77777777" w:rsidR="00FB54FC" w:rsidRPr="007E64B6" w:rsidRDefault="00FB54FC" w:rsidP="0031769D">
            <w:pPr>
              <w:pStyle w:val="t-body"/>
              <w:keepNext/>
              <w:spacing w:after="120" w:line="240" w:lineRule="auto"/>
            </w:pPr>
          </w:p>
        </w:tc>
        <w:tc>
          <w:tcPr>
            <w:tcW w:w="8760" w:type="dxa"/>
            <w:gridSpan w:val="4"/>
            <w:vAlign w:val="center"/>
          </w:tcPr>
          <w:p w14:paraId="35193963" w14:textId="77777777" w:rsidR="00FB54FC" w:rsidRPr="007E64B6" w:rsidRDefault="00FB54FC" w:rsidP="0031769D">
            <w:pPr>
              <w:pStyle w:val="t-body"/>
              <w:keepNext/>
              <w:spacing w:after="120" w:line="240" w:lineRule="auto"/>
              <w:rPr>
                <w:rStyle w:val="citalic"/>
              </w:rPr>
            </w:pPr>
            <w:r w:rsidRPr="007E64B6">
              <w:rPr>
                <w:rStyle w:val="citalic"/>
              </w:rPr>
              <w:t>(Describe how this requirement is met.)</w:t>
            </w:r>
          </w:p>
        </w:tc>
      </w:tr>
      <w:tr w:rsidR="00FB54FC" w:rsidRPr="007E64B6" w14:paraId="101A5385" w14:textId="77777777" w:rsidTr="00421B07">
        <w:trPr>
          <w:cantSplit/>
          <w:jc w:val="center"/>
        </w:trPr>
        <w:tc>
          <w:tcPr>
            <w:tcW w:w="1441" w:type="dxa"/>
            <w:vMerge w:val="restart"/>
            <w:vAlign w:val="center"/>
          </w:tcPr>
          <w:p w14:paraId="687B7478" w14:textId="77777777" w:rsidR="00FB54FC" w:rsidRPr="007E64B6" w:rsidRDefault="00FB54FC" w:rsidP="0031769D">
            <w:pPr>
              <w:pStyle w:val="t-body"/>
              <w:spacing w:after="120" w:line="240" w:lineRule="auto"/>
            </w:pPr>
            <w:r w:rsidRPr="007E64B6">
              <w:t>Data Protection</w:t>
            </w:r>
          </w:p>
        </w:tc>
        <w:tc>
          <w:tcPr>
            <w:tcW w:w="6269" w:type="dxa"/>
            <w:tcBorders>
              <w:bottom w:val="single" w:sz="4" w:space="0" w:color="auto"/>
            </w:tcBorders>
            <w:vAlign w:val="center"/>
          </w:tcPr>
          <w:p w14:paraId="6330130E" w14:textId="77777777" w:rsidR="00FB54FC" w:rsidRPr="007E64B6" w:rsidRDefault="00FB54FC" w:rsidP="00A94046">
            <w:pPr>
              <w:pStyle w:val="gpTable"/>
            </w:pPr>
            <w:r w:rsidRPr="007E64B6">
              <w:t>The IoT product has the ability to delete or render inaccessible stored data that are either collected from or about the customer, home, family, etc.</w:t>
            </w:r>
          </w:p>
        </w:tc>
        <w:tc>
          <w:tcPr>
            <w:tcW w:w="837" w:type="dxa"/>
            <w:tcBorders>
              <w:bottom w:val="single" w:sz="4" w:space="0" w:color="auto"/>
            </w:tcBorders>
            <w:vAlign w:val="center"/>
          </w:tcPr>
          <w:p w14:paraId="4657FCC4" w14:textId="77777777" w:rsidR="00FB54FC" w:rsidRPr="007E64B6" w:rsidRDefault="00FB54FC" w:rsidP="0031769D">
            <w:pPr>
              <w:pStyle w:val="t-body"/>
              <w:spacing w:after="120" w:line="240" w:lineRule="auto"/>
            </w:pPr>
          </w:p>
        </w:tc>
        <w:tc>
          <w:tcPr>
            <w:tcW w:w="813" w:type="dxa"/>
            <w:tcBorders>
              <w:bottom w:val="single" w:sz="4" w:space="0" w:color="auto"/>
            </w:tcBorders>
            <w:vAlign w:val="center"/>
          </w:tcPr>
          <w:p w14:paraId="3888CEA2" w14:textId="77777777" w:rsidR="00FB54FC" w:rsidRPr="007E64B6" w:rsidRDefault="00FB54FC" w:rsidP="0031769D">
            <w:pPr>
              <w:pStyle w:val="t-body"/>
              <w:spacing w:after="120" w:line="240" w:lineRule="auto"/>
            </w:pPr>
          </w:p>
        </w:tc>
        <w:tc>
          <w:tcPr>
            <w:tcW w:w="841" w:type="dxa"/>
            <w:tcBorders>
              <w:bottom w:val="single" w:sz="4" w:space="0" w:color="auto"/>
            </w:tcBorders>
            <w:vAlign w:val="center"/>
          </w:tcPr>
          <w:p w14:paraId="736BF81D" w14:textId="77777777" w:rsidR="00FB54FC" w:rsidRPr="007E64B6" w:rsidRDefault="00FB54FC" w:rsidP="0031769D">
            <w:pPr>
              <w:pStyle w:val="t-body"/>
              <w:spacing w:after="120" w:line="240" w:lineRule="auto"/>
            </w:pPr>
          </w:p>
        </w:tc>
      </w:tr>
      <w:tr w:rsidR="00FB54FC" w:rsidRPr="007E64B6" w14:paraId="7E90521A" w14:textId="77777777" w:rsidTr="00421B07">
        <w:trPr>
          <w:jc w:val="center"/>
        </w:trPr>
        <w:tc>
          <w:tcPr>
            <w:tcW w:w="1441" w:type="dxa"/>
            <w:vMerge/>
            <w:vAlign w:val="center"/>
          </w:tcPr>
          <w:p w14:paraId="5D02C6D8" w14:textId="77777777" w:rsidR="00FB54FC" w:rsidRPr="007E64B6" w:rsidRDefault="00FB54FC" w:rsidP="0031769D">
            <w:pPr>
              <w:pStyle w:val="t-body"/>
              <w:spacing w:after="120" w:line="240" w:lineRule="auto"/>
            </w:pPr>
          </w:p>
        </w:tc>
        <w:tc>
          <w:tcPr>
            <w:tcW w:w="8760" w:type="dxa"/>
            <w:gridSpan w:val="4"/>
            <w:vAlign w:val="center"/>
          </w:tcPr>
          <w:p w14:paraId="4E9328C8" w14:textId="77777777" w:rsidR="00FB54FC" w:rsidRPr="007E64B6" w:rsidRDefault="00FB54FC" w:rsidP="0031769D">
            <w:pPr>
              <w:pStyle w:val="t-body"/>
              <w:spacing w:after="120" w:line="240" w:lineRule="auto"/>
              <w:rPr>
                <w:rStyle w:val="citalic"/>
              </w:rPr>
            </w:pPr>
            <w:r w:rsidRPr="007E64B6">
              <w:rPr>
                <w:rStyle w:val="citalic"/>
              </w:rPr>
              <w:t>(Describe how this requirement is met.)</w:t>
            </w:r>
          </w:p>
        </w:tc>
        <w:bookmarkStart w:id="542" w:name="_Toc102980421"/>
      </w:tr>
    </w:tbl>
    <w:p w14:paraId="01AA9A4C" w14:textId="77777777" w:rsidR="00FB54FC" w:rsidRPr="007E64B6" w:rsidRDefault="00FB54FC" w:rsidP="00A94046">
      <w:pPr>
        <w:pStyle w:val="gpBody"/>
      </w:pPr>
    </w:p>
    <w:p w14:paraId="08EE09FD" w14:textId="6BFBA984" w:rsidR="00FB54FC" w:rsidRPr="007E64B6" w:rsidRDefault="00FB54FC" w:rsidP="00A94046">
      <w:pPr>
        <w:pStyle w:val="gpBody"/>
      </w:pPr>
      <w:r w:rsidRPr="007E64B6">
        <w:t>NIST</w:t>
      </w:r>
      <w:r w:rsidR="006D7156" w:rsidRPr="007E64B6">
        <w:t> </w:t>
      </w:r>
      <w:r w:rsidRPr="007E64B6">
        <w:t xml:space="preserve">IR 8425 forms the basis of the Federal Communications Commission work on the US Cyber Trust Mark </w:t>
      </w:r>
      <w:r w:rsidR="00A94046" w:rsidRPr="007E64B6">
        <w:t>(</w:t>
      </w:r>
      <w:r w:rsidR="00A94046" w:rsidRPr="007E64B6">
        <w:fldChar w:fldCharType="begin"/>
      </w:r>
      <w:r w:rsidR="00A94046" w:rsidRPr="007E64B6">
        <w:instrText xml:space="preserve"> REF ref_FCC_23_65 \h </w:instrText>
      </w:r>
      <w:r w:rsidR="00A94046" w:rsidRPr="007E64B6">
        <w:fldChar w:fldCharType="separate"/>
      </w:r>
      <w:r w:rsidR="003427CE" w:rsidRPr="007E64B6">
        <w:t>[FCC 23</w:t>
      </w:r>
      <w:r w:rsidR="003427CE" w:rsidRPr="007E64B6">
        <w:noBreakHyphen/>
        <w:t>65]</w:t>
      </w:r>
      <w:r w:rsidR="00A94046" w:rsidRPr="007E64B6">
        <w:fldChar w:fldCharType="end"/>
      </w:r>
      <w:r w:rsidR="00A94046" w:rsidRPr="007E64B6">
        <w:t xml:space="preserve">) </w:t>
      </w:r>
      <w:r w:rsidRPr="007E64B6">
        <w:t>for IoT products. However, it currently restricts the scope of IoT devices to those that are internet connected and intentionally emit RF energy whether by radiation or induction. This change seems not to change the cyber security requirements. In other words, the intentional emission of RF energy is not in scope.</w:t>
      </w:r>
    </w:p>
    <w:p w14:paraId="2F01E11E" w14:textId="77777777" w:rsidR="00FB54FC" w:rsidRPr="007E64B6" w:rsidRDefault="00FB54FC" w:rsidP="00FB54FC">
      <w:pPr>
        <w:pStyle w:val="Heading8"/>
      </w:pPr>
      <w:bookmarkStart w:id="543" w:name="_Toc173233972"/>
      <w:bookmarkStart w:id="544" w:name="_Toc226663125"/>
      <w:r w:rsidRPr="007E64B6">
        <w:t>SB-327</w:t>
      </w:r>
      <w:bookmarkEnd w:id="542"/>
      <w:bookmarkEnd w:id="543"/>
      <w:bookmarkEnd w:id="544"/>
    </w:p>
    <w:p w14:paraId="7625FAD3" w14:textId="28D26E18" w:rsidR="00FB54FC" w:rsidRPr="007E64B6" w:rsidRDefault="00FB54FC" w:rsidP="004E197C">
      <w:pPr>
        <w:pStyle w:val="gpBody"/>
        <w:rPr>
          <w:rFonts w:cstheme="minorHAnsi"/>
        </w:rPr>
      </w:pPr>
      <w:r w:rsidRPr="007E64B6">
        <w:t xml:space="preserve">The following table considers the requirements of California law </w:t>
      </w:r>
      <w:r w:rsidR="004E197C" w:rsidRPr="007E64B6">
        <w:t>(</w:t>
      </w:r>
      <w:r w:rsidR="004E197C" w:rsidRPr="007E64B6">
        <w:fldChar w:fldCharType="begin"/>
      </w:r>
      <w:r w:rsidR="004E197C" w:rsidRPr="007E64B6">
        <w:instrText xml:space="preserve"> REF ref_SB_327_886 \h </w:instrText>
      </w:r>
      <w:r w:rsidR="004E197C" w:rsidRPr="007E64B6">
        <w:fldChar w:fldCharType="separate"/>
      </w:r>
      <w:r w:rsidR="003427CE" w:rsidRPr="007E64B6">
        <w:t>[SB 327 886]</w:t>
      </w:r>
      <w:r w:rsidR="004E197C" w:rsidRPr="007E64B6">
        <w:fldChar w:fldCharType="end"/>
      </w:r>
      <w:r w:rsidR="004E197C" w:rsidRPr="007E64B6">
        <w:t>)</w:t>
      </w:r>
      <w:r w:rsidRPr="007E64B6">
        <w:t xml:space="preserve"> on cybersecurity of IoT devices</w:t>
      </w:r>
      <w:r w:rsidRPr="007E64B6">
        <w:rPr>
          <w:rFonts w:cstheme="minorHAnsi"/>
        </w:rPr>
        <w:t>.</w:t>
      </w:r>
    </w:p>
    <w:tbl>
      <w:tblPr>
        <w:tblStyle w:val="TableGrid"/>
        <w:tblW w:w="0" w:type="auto"/>
        <w:jc w:val="center"/>
        <w:tblLook w:val="04A0" w:firstRow="1" w:lastRow="0" w:firstColumn="1" w:lastColumn="0" w:noHBand="0" w:noVBand="1"/>
      </w:tblPr>
      <w:tblGrid>
        <w:gridCol w:w="4940"/>
        <w:gridCol w:w="4681"/>
      </w:tblGrid>
      <w:tr w:rsidR="00FB54FC" w:rsidRPr="007E64B6" w14:paraId="4A0A8AA5" w14:textId="77777777" w:rsidTr="0031769D">
        <w:trPr>
          <w:jc w:val="center"/>
        </w:trPr>
        <w:tc>
          <w:tcPr>
            <w:tcW w:w="5104" w:type="dxa"/>
            <w:shd w:val="clear" w:color="auto" w:fill="5BBCAB"/>
          </w:tcPr>
          <w:p w14:paraId="2A1477CA" w14:textId="77777777" w:rsidR="00FB54FC" w:rsidRPr="007E64B6" w:rsidRDefault="00FB54FC" w:rsidP="0031769D">
            <w:pPr>
              <w:pStyle w:val="Tablehead"/>
              <w:spacing w:after="120"/>
            </w:pPr>
            <w:r w:rsidRPr="007E64B6">
              <w:t>SB-327, SECTION 1, Title 1.81.26, 1798.91.04.</w:t>
            </w:r>
          </w:p>
        </w:tc>
        <w:tc>
          <w:tcPr>
            <w:tcW w:w="4820" w:type="dxa"/>
            <w:shd w:val="clear" w:color="auto" w:fill="5BBCAB"/>
          </w:tcPr>
          <w:p w14:paraId="6E44374E" w14:textId="77777777" w:rsidR="00FB54FC" w:rsidRPr="007E64B6" w:rsidRDefault="00FB54FC" w:rsidP="0031769D">
            <w:pPr>
              <w:pStyle w:val="Tablehead"/>
              <w:spacing w:after="120"/>
            </w:pPr>
            <w:r w:rsidRPr="007E64B6">
              <w:t>PSA Level 1 Requirements</w:t>
            </w:r>
          </w:p>
        </w:tc>
      </w:tr>
      <w:tr w:rsidR="00FB54FC" w:rsidRPr="007E64B6" w14:paraId="5146DC48" w14:textId="77777777" w:rsidTr="0031769D">
        <w:trPr>
          <w:jc w:val="center"/>
        </w:trPr>
        <w:tc>
          <w:tcPr>
            <w:tcW w:w="5104" w:type="dxa"/>
          </w:tcPr>
          <w:p w14:paraId="1175B795" w14:textId="77777777" w:rsidR="00FB54FC" w:rsidRPr="007E64B6" w:rsidRDefault="00FB54FC" w:rsidP="00A94046">
            <w:pPr>
              <w:pStyle w:val="gpTable"/>
            </w:pPr>
            <w:r w:rsidRPr="007E64B6">
              <w:t>(a)(1) Appropriate to the nature and function of the device.</w:t>
            </w:r>
          </w:p>
        </w:tc>
        <w:tc>
          <w:tcPr>
            <w:tcW w:w="4820" w:type="dxa"/>
          </w:tcPr>
          <w:p w14:paraId="6C108839" w14:textId="77777777" w:rsidR="00FB54FC" w:rsidRPr="007E64B6" w:rsidRDefault="00FB54FC" w:rsidP="00A94046">
            <w:pPr>
              <w:pStyle w:val="gpTable"/>
            </w:pPr>
            <w:r w:rsidRPr="007E64B6">
              <w:t>PSA Certified requirements are targeted to IoT devices.</w:t>
            </w:r>
          </w:p>
        </w:tc>
      </w:tr>
      <w:tr w:rsidR="00FB54FC" w:rsidRPr="007E64B6" w14:paraId="06A0CECF" w14:textId="77777777" w:rsidTr="0031769D">
        <w:trPr>
          <w:jc w:val="center"/>
        </w:trPr>
        <w:tc>
          <w:tcPr>
            <w:tcW w:w="5104" w:type="dxa"/>
          </w:tcPr>
          <w:p w14:paraId="267D8D73" w14:textId="77777777" w:rsidR="00FB54FC" w:rsidRPr="007E64B6" w:rsidRDefault="00FB54FC" w:rsidP="00A94046">
            <w:pPr>
              <w:pStyle w:val="gpTable"/>
            </w:pPr>
            <w:r w:rsidRPr="007E64B6">
              <w:t>(a)(2) Appropriate to the information it may collect, contain, or transmit.</w:t>
            </w:r>
          </w:p>
        </w:tc>
        <w:tc>
          <w:tcPr>
            <w:tcW w:w="4820" w:type="dxa"/>
          </w:tcPr>
          <w:p w14:paraId="39A83FB5" w14:textId="77777777" w:rsidR="00FB54FC" w:rsidRPr="007E64B6" w:rsidRDefault="00FB54FC" w:rsidP="00A94046">
            <w:pPr>
              <w:pStyle w:val="gpTable"/>
            </w:pPr>
            <w:r w:rsidRPr="007E64B6">
              <w:t>PSA Certified requirements on Code Integrity, Data Assets, Communication.</w:t>
            </w:r>
          </w:p>
        </w:tc>
      </w:tr>
      <w:tr w:rsidR="00FB54FC" w:rsidRPr="007E64B6" w14:paraId="3616A543" w14:textId="77777777" w:rsidTr="0031769D">
        <w:trPr>
          <w:jc w:val="center"/>
        </w:trPr>
        <w:tc>
          <w:tcPr>
            <w:tcW w:w="5104" w:type="dxa"/>
          </w:tcPr>
          <w:p w14:paraId="622A9CAF" w14:textId="77777777" w:rsidR="00FB54FC" w:rsidRPr="007E64B6" w:rsidRDefault="00FB54FC" w:rsidP="00A94046">
            <w:pPr>
              <w:pStyle w:val="gpTable"/>
            </w:pPr>
            <w:r w:rsidRPr="007E64B6">
              <w:t>(a)(3) Designed to protect the device and any information contained therein from unauthorized access, destruction, use, modification, or disclosure.</w:t>
            </w:r>
          </w:p>
        </w:tc>
        <w:tc>
          <w:tcPr>
            <w:tcW w:w="4820" w:type="dxa"/>
          </w:tcPr>
          <w:p w14:paraId="17C9DC57" w14:textId="77777777" w:rsidR="00FB54FC" w:rsidRPr="007E64B6" w:rsidRDefault="00FB54FC" w:rsidP="00A94046">
            <w:pPr>
              <w:pStyle w:val="gpTable"/>
            </w:pPr>
            <w:r w:rsidRPr="007E64B6">
              <w:t>PSA Certified requirements on Code Integrity, Data Assets, Communication, Passwords, Hardening, Privacy.</w:t>
            </w:r>
          </w:p>
        </w:tc>
      </w:tr>
      <w:tr w:rsidR="00FB54FC" w:rsidRPr="007E64B6" w14:paraId="48D1F6AB" w14:textId="77777777" w:rsidTr="0031769D">
        <w:trPr>
          <w:jc w:val="center"/>
        </w:trPr>
        <w:tc>
          <w:tcPr>
            <w:tcW w:w="5104" w:type="dxa"/>
          </w:tcPr>
          <w:p w14:paraId="1DCEC2E6" w14:textId="77777777" w:rsidR="00FB54FC" w:rsidRPr="007E64B6" w:rsidRDefault="00FB54FC" w:rsidP="00A94046">
            <w:pPr>
              <w:pStyle w:val="gpTable"/>
            </w:pPr>
            <w:r w:rsidRPr="007E64B6">
              <w:t>(b)(1) or (b)(2)</w:t>
            </w:r>
          </w:p>
        </w:tc>
        <w:tc>
          <w:tcPr>
            <w:tcW w:w="4820" w:type="dxa"/>
          </w:tcPr>
          <w:p w14:paraId="2017B6F1" w14:textId="77777777" w:rsidR="00FB54FC" w:rsidRPr="007E64B6" w:rsidRDefault="00FB54FC" w:rsidP="00A94046">
            <w:pPr>
              <w:pStyle w:val="gpTable"/>
            </w:pPr>
            <w:r w:rsidRPr="007E64B6">
              <w:t>D4.1 No default password</w:t>
            </w:r>
          </w:p>
        </w:tc>
      </w:tr>
    </w:tbl>
    <w:p w14:paraId="39F0E406" w14:textId="77777777" w:rsidR="00FB54FC" w:rsidRPr="007E64B6" w:rsidRDefault="00FB54FC" w:rsidP="00A94046">
      <w:pPr>
        <w:pStyle w:val="gpBody"/>
      </w:pPr>
      <w:bookmarkStart w:id="545" w:name="_Toc102980422"/>
    </w:p>
    <w:p w14:paraId="69689537" w14:textId="2A5C0972" w:rsidR="00FB54FC" w:rsidRPr="007E64B6" w:rsidRDefault="00FB54FC" w:rsidP="00FB54FC">
      <w:pPr>
        <w:pStyle w:val="Heading8"/>
      </w:pPr>
      <w:bookmarkStart w:id="546" w:name="_Toc173233973"/>
      <w:bookmarkStart w:id="547" w:name="_Toc226663126"/>
      <w:r w:rsidRPr="007E64B6">
        <w:lastRenderedPageBreak/>
        <w:t>Matter</w:t>
      </w:r>
      <w:bookmarkEnd w:id="545"/>
      <w:bookmarkEnd w:id="546"/>
      <w:bookmarkEnd w:id="547"/>
    </w:p>
    <w:p w14:paraId="6C31536B" w14:textId="7D5ECDBA" w:rsidR="00FB54FC" w:rsidRPr="007E64B6" w:rsidRDefault="00FB54FC" w:rsidP="001F5F84">
      <w:pPr>
        <w:pStyle w:val="gpBody"/>
        <w:keepNext/>
      </w:pPr>
      <w:r w:rsidRPr="007E64B6">
        <w:t xml:space="preserve">This </w:t>
      </w:r>
      <w:r w:rsidR="00FB41C3" w:rsidRPr="007E64B6">
        <w:t>annex</w:t>
      </w:r>
      <w:r w:rsidRPr="007E64B6">
        <w:t xml:space="preserve"> gives preliminary mappings to Matter </w:t>
      </w:r>
      <w:r w:rsidR="004E197C" w:rsidRPr="007E64B6">
        <w:t>(</w:t>
      </w:r>
      <w:r w:rsidR="004E197C" w:rsidRPr="007E64B6">
        <w:fldChar w:fldCharType="begin"/>
      </w:r>
      <w:r w:rsidR="004E197C" w:rsidRPr="007E64B6">
        <w:instrText xml:space="preserve"> REF ref_23_27349_003 \h </w:instrText>
      </w:r>
      <w:r w:rsidR="004E197C" w:rsidRPr="007E64B6">
        <w:fldChar w:fldCharType="separate"/>
      </w:r>
      <w:r w:rsidR="003427CE" w:rsidRPr="007E64B6">
        <w:t>[23</w:t>
      </w:r>
      <w:r w:rsidR="003427CE" w:rsidRPr="007E64B6">
        <w:noBreakHyphen/>
        <w:t>27349</w:t>
      </w:r>
      <w:r w:rsidR="003427CE" w:rsidRPr="007E64B6">
        <w:noBreakHyphen/>
        <w:t>003]</w:t>
      </w:r>
      <w:r w:rsidR="004E197C" w:rsidRPr="007E64B6">
        <w:fldChar w:fldCharType="end"/>
      </w:r>
      <w:r w:rsidR="004E197C" w:rsidRPr="007E64B6">
        <w:t xml:space="preserve">) </w:t>
      </w:r>
      <w:r w:rsidRPr="007E64B6">
        <w:t>Security Requirements and Security Best Practice.</w:t>
      </w:r>
    </w:p>
    <w:tbl>
      <w:tblPr>
        <w:tblStyle w:val="TableGrid"/>
        <w:tblW w:w="0" w:type="auto"/>
        <w:jc w:val="center"/>
        <w:tblLook w:val="04A0" w:firstRow="1" w:lastRow="0" w:firstColumn="1" w:lastColumn="0" w:noHBand="0" w:noVBand="1"/>
      </w:tblPr>
      <w:tblGrid>
        <w:gridCol w:w="3497"/>
        <w:gridCol w:w="2618"/>
        <w:gridCol w:w="3506"/>
      </w:tblGrid>
      <w:tr w:rsidR="00FB54FC" w:rsidRPr="007E64B6" w14:paraId="27737F8E" w14:textId="77777777" w:rsidTr="001F5F84">
        <w:trPr>
          <w:cantSplit/>
          <w:tblHeader/>
          <w:jc w:val="center"/>
        </w:trPr>
        <w:tc>
          <w:tcPr>
            <w:tcW w:w="6115" w:type="dxa"/>
            <w:gridSpan w:val="2"/>
            <w:shd w:val="clear" w:color="auto" w:fill="5BBCAB"/>
          </w:tcPr>
          <w:p w14:paraId="3B5A140D" w14:textId="77777777" w:rsidR="00FB54FC" w:rsidRPr="007E64B6" w:rsidRDefault="00FB54FC" w:rsidP="0031769D">
            <w:pPr>
              <w:pStyle w:val="Tablehead"/>
              <w:spacing w:after="120"/>
            </w:pPr>
            <w:r w:rsidRPr="007E64B6">
              <w:t>Matter Security Requirements</w:t>
            </w:r>
          </w:p>
        </w:tc>
        <w:tc>
          <w:tcPr>
            <w:tcW w:w="3506" w:type="dxa"/>
            <w:shd w:val="clear" w:color="auto" w:fill="5BBCAB"/>
          </w:tcPr>
          <w:p w14:paraId="09C00B05" w14:textId="77777777" w:rsidR="00FB54FC" w:rsidRPr="007E64B6" w:rsidRDefault="00FB54FC" w:rsidP="0031769D">
            <w:pPr>
              <w:pStyle w:val="Tablehead"/>
              <w:spacing w:after="120"/>
            </w:pPr>
            <w:r w:rsidRPr="007E64B6">
              <w:t>PSA Level 1 Requirements</w:t>
            </w:r>
          </w:p>
        </w:tc>
      </w:tr>
      <w:tr w:rsidR="00FB54FC" w:rsidRPr="007E64B6" w14:paraId="54A5B33D" w14:textId="77777777" w:rsidTr="001F5F84">
        <w:trPr>
          <w:jc w:val="center"/>
        </w:trPr>
        <w:tc>
          <w:tcPr>
            <w:tcW w:w="3497" w:type="dxa"/>
            <w:vMerge w:val="restart"/>
          </w:tcPr>
          <w:p w14:paraId="14F14208" w14:textId="77777777" w:rsidR="00FB54FC" w:rsidRPr="007E64B6" w:rsidRDefault="00FB54FC" w:rsidP="0031769D">
            <w:pPr>
              <w:pStyle w:val="t-body"/>
              <w:spacing w:after="120" w:line="240" w:lineRule="auto"/>
            </w:pPr>
            <w:r w:rsidRPr="007E64B6">
              <w:t>Commissioning</w:t>
            </w:r>
          </w:p>
        </w:tc>
        <w:tc>
          <w:tcPr>
            <w:tcW w:w="2618" w:type="dxa"/>
          </w:tcPr>
          <w:p w14:paraId="067EDF69" w14:textId="77777777" w:rsidR="00FB54FC" w:rsidRPr="007E64B6" w:rsidRDefault="00FB54FC" w:rsidP="0031769D">
            <w:pPr>
              <w:pStyle w:val="t-body"/>
              <w:spacing w:after="120" w:line="240" w:lineRule="auto"/>
            </w:pPr>
            <w:r w:rsidRPr="007E64B6">
              <w:t>13.3 a</w:t>
            </w:r>
          </w:p>
        </w:tc>
        <w:tc>
          <w:tcPr>
            <w:tcW w:w="3506" w:type="dxa"/>
          </w:tcPr>
          <w:p w14:paraId="4C4D82F4" w14:textId="77777777" w:rsidR="00FB54FC" w:rsidRPr="007E64B6" w:rsidRDefault="00FB54FC" w:rsidP="0031769D">
            <w:pPr>
              <w:pStyle w:val="t-body"/>
              <w:spacing w:after="120" w:line="240" w:lineRule="auto"/>
            </w:pPr>
            <w:r w:rsidRPr="007E64B6">
              <w:t>BP5.3</w:t>
            </w:r>
          </w:p>
        </w:tc>
      </w:tr>
      <w:tr w:rsidR="00FB54FC" w:rsidRPr="007E64B6" w14:paraId="4F688F8C" w14:textId="77777777" w:rsidTr="001F5F84">
        <w:trPr>
          <w:jc w:val="center"/>
        </w:trPr>
        <w:tc>
          <w:tcPr>
            <w:tcW w:w="3497" w:type="dxa"/>
            <w:vMerge/>
          </w:tcPr>
          <w:p w14:paraId="73DA1AE0" w14:textId="77777777" w:rsidR="00FB54FC" w:rsidRPr="007E64B6" w:rsidRDefault="00FB54FC" w:rsidP="0031769D">
            <w:pPr>
              <w:pStyle w:val="t-body"/>
              <w:spacing w:after="120" w:line="240" w:lineRule="auto"/>
            </w:pPr>
          </w:p>
        </w:tc>
        <w:tc>
          <w:tcPr>
            <w:tcW w:w="2618" w:type="dxa"/>
          </w:tcPr>
          <w:p w14:paraId="1145FCE9" w14:textId="77777777" w:rsidR="00FB54FC" w:rsidRPr="007E64B6" w:rsidRDefault="00FB54FC" w:rsidP="0031769D">
            <w:pPr>
              <w:pStyle w:val="t-body"/>
              <w:spacing w:after="120" w:line="240" w:lineRule="auto"/>
            </w:pPr>
            <w:r w:rsidRPr="007E64B6">
              <w:t>13.3 b</w:t>
            </w:r>
          </w:p>
        </w:tc>
        <w:tc>
          <w:tcPr>
            <w:tcW w:w="3506" w:type="dxa"/>
          </w:tcPr>
          <w:p w14:paraId="45044219" w14:textId="77777777" w:rsidR="00FB54FC" w:rsidRPr="007E64B6" w:rsidRDefault="00FB54FC" w:rsidP="0031769D">
            <w:pPr>
              <w:pStyle w:val="t-body"/>
              <w:spacing w:after="120" w:line="240" w:lineRule="auto"/>
            </w:pPr>
            <w:r w:rsidRPr="007E64B6">
              <w:t>D4.2</w:t>
            </w:r>
          </w:p>
        </w:tc>
      </w:tr>
      <w:tr w:rsidR="00FB54FC" w:rsidRPr="007E64B6" w14:paraId="510B59C4" w14:textId="77777777" w:rsidTr="001F5F84">
        <w:trPr>
          <w:jc w:val="center"/>
        </w:trPr>
        <w:tc>
          <w:tcPr>
            <w:tcW w:w="3497" w:type="dxa"/>
            <w:vMerge/>
          </w:tcPr>
          <w:p w14:paraId="7957DF39" w14:textId="77777777" w:rsidR="00FB54FC" w:rsidRPr="007E64B6" w:rsidRDefault="00FB54FC" w:rsidP="0031769D">
            <w:pPr>
              <w:pStyle w:val="t-body"/>
              <w:spacing w:after="120" w:line="240" w:lineRule="auto"/>
            </w:pPr>
          </w:p>
        </w:tc>
        <w:tc>
          <w:tcPr>
            <w:tcW w:w="2618" w:type="dxa"/>
          </w:tcPr>
          <w:p w14:paraId="3B1B8717" w14:textId="77777777" w:rsidR="00FB54FC" w:rsidRPr="007E64B6" w:rsidRDefault="00FB54FC" w:rsidP="0031769D">
            <w:pPr>
              <w:pStyle w:val="t-body"/>
              <w:spacing w:after="120" w:line="240" w:lineRule="auto"/>
            </w:pPr>
            <w:r w:rsidRPr="007E64B6">
              <w:t>13.3 c</w:t>
            </w:r>
          </w:p>
        </w:tc>
        <w:tc>
          <w:tcPr>
            <w:tcW w:w="3506" w:type="dxa"/>
          </w:tcPr>
          <w:p w14:paraId="2A1A6116" w14:textId="77777777" w:rsidR="00FB54FC" w:rsidRPr="007E64B6" w:rsidRDefault="00FB54FC" w:rsidP="0031769D">
            <w:pPr>
              <w:pStyle w:val="t-body"/>
              <w:spacing w:after="120" w:line="240" w:lineRule="auto"/>
            </w:pPr>
            <w:r w:rsidRPr="007E64B6">
              <w:t>BP5.3</w:t>
            </w:r>
          </w:p>
        </w:tc>
      </w:tr>
      <w:tr w:rsidR="00FB54FC" w:rsidRPr="007E64B6" w14:paraId="7A7DE5F1" w14:textId="77777777" w:rsidTr="001F5F84">
        <w:trPr>
          <w:jc w:val="center"/>
        </w:trPr>
        <w:tc>
          <w:tcPr>
            <w:tcW w:w="3497" w:type="dxa"/>
            <w:vMerge/>
          </w:tcPr>
          <w:p w14:paraId="3B7F86B3" w14:textId="77777777" w:rsidR="00FB54FC" w:rsidRPr="007E64B6" w:rsidRDefault="00FB54FC" w:rsidP="0031769D">
            <w:pPr>
              <w:pStyle w:val="t-body"/>
              <w:spacing w:after="120" w:line="240" w:lineRule="auto"/>
            </w:pPr>
          </w:p>
        </w:tc>
        <w:tc>
          <w:tcPr>
            <w:tcW w:w="2618" w:type="dxa"/>
          </w:tcPr>
          <w:p w14:paraId="265F5A58" w14:textId="77777777" w:rsidR="00FB54FC" w:rsidRPr="007E64B6" w:rsidRDefault="00FB54FC" w:rsidP="0031769D">
            <w:pPr>
              <w:pStyle w:val="t-body"/>
              <w:spacing w:after="120" w:line="240" w:lineRule="auto"/>
            </w:pPr>
            <w:r w:rsidRPr="007E64B6">
              <w:t>13.3 d</w:t>
            </w:r>
          </w:p>
        </w:tc>
        <w:tc>
          <w:tcPr>
            <w:tcW w:w="3506" w:type="dxa"/>
          </w:tcPr>
          <w:p w14:paraId="3319A93A" w14:textId="77777777" w:rsidR="00FB54FC" w:rsidRPr="007E64B6" w:rsidRDefault="00FB54FC" w:rsidP="0031769D">
            <w:pPr>
              <w:pStyle w:val="t-body"/>
              <w:spacing w:after="120" w:line="240" w:lineRule="auto"/>
            </w:pPr>
            <w:r w:rsidRPr="007E64B6">
              <w:t>C1.4, C1.5, S4.1, D4.1</w:t>
            </w:r>
          </w:p>
        </w:tc>
      </w:tr>
      <w:tr w:rsidR="00FB54FC" w:rsidRPr="007E64B6" w14:paraId="130270BD" w14:textId="77777777" w:rsidTr="001F5F84">
        <w:trPr>
          <w:jc w:val="center"/>
        </w:trPr>
        <w:tc>
          <w:tcPr>
            <w:tcW w:w="3497" w:type="dxa"/>
            <w:vMerge/>
          </w:tcPr>
          <w:p w14:paraId="4AEB4084" w14:textId="77777777" w:rsidR="00FB54FC" w:rsidRPr="007E64B6" w:rsidRDefault="00FB54FC" w:rsidP="0031769D">
            <w:pPr>
              <w:pStyle w:val="t-body"/>
              <w:spacing w:after="120" w:line="240" w:lineRule="auto"/>
            </w:pPr>
          </w:p>
        </w:tc>
        <w:tc>
          <w:tcPr>
            <w:tcW w:w="2618" w:type="dxa"/>
          </w:tcPr>
          <w:p w14:paraId="3E16EC6F" w14:textId="77777777" w:rsidR="00FB54FC" w:rsidRPr="007E64B6" w:rsidRDefault="00FB54FC" w:rsidP="0031769D">
            <w:pPr>
              <w:pStyle w:val="t-body"/>
              <w:spacing w:after="120" w:line="240" w:lineRule="auto"/>
            </w:pPr>
            <w:r w:rsidRPr="007E64B6">
              <w:t>13.3 e</w:t>
            </w:r>
          </w:p>
        </w:tc>
        <w:tc>
          <w:tcPr>
            <w:tcW w:w="3506" w:type="dxa"/>
          </w:tcPr>
          <w:p w14:paraId="1079280F" w14:textId="77777777" w:rsidR="00FB54FC" w:rsidRPr="007E64B6" w:rsidRDefault="00FB54FC" w:rsidP="0031769D">
            <w:pPr>
              <w:pStyle w:val="t-body"/>
              <w:spacing w:after="120" w:line="240" w:lineRule="auto"/>
            </w:pPr>
            <w:r w:rsidRPr="007E64B6">
              <w:t>BP5.4</w:t>
            </w:r>
          </w:p>
        </w:tc>
      </w:tr>
      <w:tr w:rsidR="00FB54FC" w:rsidRPr="007E64B6" w14:paraId="2B7D9B01" w14:textId="77777777" w:rsidTr="001F5F84">
        <w:trPr>
          <w:jc w:val="center"/>
        </w:trPr>
        <w:tc>
          <w:tcPr>
            <w:tcW w:w="3497" w:type="dxa"/>
            <w:vMerge/>
          </w:tcPr>
          <w:p w14:paraId="5FABB95B" w14:textId="77777777" w:rsidR="00FB54FC" w:rsidRPr="007E64B6" w:rsidRDefault="00FB54FC" w:rsidP="0031769D">
            <w:pPr>
              <w:pStyle w:val="t-body"/>
              <w:spacing w:after="120" w:line="240" w:lineRule="auto"/>
            </w:pPr>
          </w:p>
        </w:tc>
        <w:tc>
          <w:tcPr>
            <w:tcW w:w="2618" w:type="dxa"/>
          </w:tcPr>
          <w:p w14:paraId="59F2C8D3" w14:textId="77777777" w:rsidR="00FB54FC" w:rsidRPr="007E64B6" w:rsidRDefault="00FB54FC" w:rsidP="0031769D">
            <w:pPr>
              <w:pStyle w:val="t-body"/>
              <w:spacing w:after="120" w:line="240" w:lineRule="auto"/>
            </w:pPr>
            <w:r w:rsidRPr="007E64B6">
              <w:t>13.3 f</w:t>
            </w:r>
          </w:p>
        </w:tc>
        <w:tc>
          <w:tcPr>
            <w:tcW w:w="3506" w:type="dxa"/>
          </w:tcPr>
          <w:p w14:paraId="520F2EA7" w14:textId="77777777" w:rsidR="00FB54FC" w:rsidRPr="007E64B6" w:rsidRDefault="00FB54FC" w:rsidP="0031769D">
            <w:pPr>
              <w:pStyle w:val="t-body"/>
              <w:spacing w:after="120" w:line="240" w:lineRule="auto"/>
            </w:pPr>
            <w:r w:rsidRPr="007E64B6">
              <w:t>BP5.4</w:t>
            </w:r>
          </w:p>
        </w:tc>
      </w:tr>
      <w:tr w:rsidR="00FB54FC" w:rsidRPr="007E64B6" w14:paraId="785CF6F8" w14:textId="77777777" w:rsidTr="001F5F84">
        <w:trPr>
          <w:jc w:val="center"/>
        </w:trPr>
        <w:tc>
          <w:tcPr>
            <w:tcW w:w="3497" w:type="dxa"/>
            <w:vMerge/>
          </w:tcPr>
          <w:p w14:paraId="0CB04324" w14:textId="77777777" w:rsidR="00FB54FC" w:rsidRPr="007E64B6" w:rsidRDefault="00FB54FC" w:rsidP="0031769D">
            <w:pPr>
              <w:pStyle w:val="t-body"/>
              <w:spacing w:after="120" w:line="240" w:lineRule="auto"/>
            </w:pPr>
          </w:p>
        </w:tc>
        <w:tc>
          <w:tcPr>
            <w:tcW w:w="2618" w:type="dxa"/>
          </w:tcPr>
          <w:p w14:paraId="610C8462" w14:textId="77777777" w:rsidR="00FB54FC" w:rsidRPr="007E64B6" w:rsidRDefault="00FB54FC" w:rsidP="0031769D">
            <w:pPr>
              <w:pStyle w:val="t-body"/>
              <w:spacing w:after="120" w:line="240" w:lineRule="auto"/>
            </w:pPr>
            <w:r w:rsidRPr="007E64B6">
              <w:t>13.3 g</w:t>
            </w:r>
          </w:p>
        </w:tc>
        <w:tc>
          <w:tcPr>
            <w:tcW w:w="3506" w:type="dxa"/>
          </w:tcPr>
          <w:p w14:paraId="383F884E" w14:textId="77777777" w:rsidR="00FB54FC" w:rsidRPr="007E64B6" w:rsidRDefault="00FB54FC" w:rsidP="0031769D">
            <w:pPr>
              <w:pStyle w:val="t-body"/>
              <w:spacing w:after="120" w:line="240" w:lineRule="auto"/>
            </w:pPr>
            <w:r w:rsidRPr="007E64B6">
              <w:t>S6.1, D3.10</w:t>
            </w:r>
          </w:p>
        </w:tc>
      </w:tr>
      <w:tr w:rsidR="00FB54FC" w:rsidRPr="007E64B6" w14:paraId="6288CBD5" w14:textId="77777777" w:rsidTr="001F5F84">
        <w:trPr>
          <w:cantSplit/>
          <w:jc w:val="center"/>
        </w:trPr>
        <w:tc>
          <w:tcPr>
            <w:tcW w:w="3497" w:type="dxa"/>
            <w:vMerge w:val="restart"/>
          </w:tcPr>
          <w:p w14:paraId="217B71BF" w14:textId="77777777" w:rsidR="00FB54FC" w:rsidRPr="007E64B6" w:rsidRDefault="00FB54FC" w:rsidP="0031769D">
            <w:pPr>
              <w:pStyle w:val="t-body"/>
              <w:spacing w:after="120" w:line="240" w:lineRule="auto"/>
            </w:pPr>
            <w:r w:rsidRPr="007E64B6">
              <w:t>Factory Reset</w:t>
            </w:r>
          </w:p>
        </w:tc>
        <w:tc>
          <w:tcPr>
            <w:tcW w:w="2618" w:type="dxa"/>
          </w:tcPr>
          <w:p w14:paraId="17C7645C" w14:textId="77777777" w:rsidR="00FB54FC" w:rsidRPr="007E64B6" w:rsidRDefault="00FB54FC" w:rsidP="0031769D">
            <w:pPr>
              <w:pStyle w:val="t-body"/>
              <w:spacing w:after="120" w:line="240" w:lineRule="auto"/>
            </w:pPr>
            <w:r w:rsidRPr="007E64B6">
              <w:t>13.4 a</w:t>
            </w:r>
          </w:p>
        </w:tc>
        <w:tc>
          <w:tcPr>
            <w:tcW w:w="3506" w:type="dxa"/>
          </w:tcPr>
          <w:p w14:paraId="5761EB32" w14:textId="77777777" w:rsidR="00FB54FC" w:rsidRPr="007E64B6" w:rsidRDefault="00FB54FC" w:rsidP="0031769D">
            <w:pPr>
              <w:pStyle w:val="t-body"/>
              <w:spacing w:after="120" w:line="240" w:lineRule="auto"/>
            </w:pPr>
            <w:r w:rsidRPr="007E64B6">
              <w:t>BP5.6</w:t>
            </w:r>
          </w:p>
        </w:tc>
      </w:tr>
      <w:tr w:rsidR="00FB54FC" w:rsidRPr="007E64B6" w14:paraId="3EDCFE3F" w14:textId="77777777" w:rsidTr="001F5F84">
        <w:trPr>
          <w:jc w:val="center"/>
        </w:trPr>
        <w:tc>
          <w:tcPr>
            <w:tcW w:w="3497" w:type="dxa"/>
            <w:vMerge/>
          </w:tcPr>
          <w:p w14:paraId="35008F15" w14:textId="77777777" w:rsidR="00FB54FC" w:rsidRPr="007E64B6" w:rsidRDefault="00FB54FC" w:rsidP="0031769D">
            <w:pPr>
              <w:pStyle w:val="t-body"/>
              <w:spacing w:after="120" w:line="240" w:lineRule="auto"/>
            </w:pPr>
          </w:p>
        </w:tc>
        <w:tc>
          <w:tcPr>
            <w:tcW w:w="2618" w:type="dxa"/>
          </w:tcPr>
          <w:p w14:paraId="717DF743" w14:textId="77777777" w:rsidR="00FB54FC" w:rsidRPr="007E64B6" w:rsidRDefault="00FB54FC" w:rsidP="0031769D">
            <w:pPr>
              <w:pStyle w:val="t-body"/>
              <w:spacing w:after="120" w:line="240" w:lineRule="auto"/>
            </w:pPr>
            <w:r w:rsidRPr="007E64B6">
              <w:t>13.4 b</w:t>
            </w:r>
          </w:p>
        </w:tc>
        <w:tc>
          <w:tcPr>
            <w:tcW w:w="3506" w:type="dxa"/>
          </w:tcPr>
          <w:p w14:paraId="0883AEFE" w14:textId="77777777" w:rsidR="00FB54FC" w:rsidRPr="007E64B6" w:rsidRDefault="00FB54FC" w:rsidP="0031769D">
            <w:pPr>
              <w:pStyle w:val="t-body"/>
              <w:spacing w:after="120" w:line="240" w:lineRule="auto"/>
            </w:pPr>
            <w:r w:rsidRPr="007E64B6">
              <w:t>C1.3, S2.2, D5.1, BP5.6</w:t>
            </w:r>
          </w:p>
        </w:tc>
      </w:tr>
      <w:tr w:rsidR="00FB54FC" w:rsidRPr="007E64B6" w14:paraId="00EAEE97" w14:textId="77777777" w:rsidTr="001F5F84">
        <w:trPr>
          <w:jc w:val="center"/>
        </w:trPr>
        <w:tc>
          <w:tcPr>
            <w:tcW w:w="3497" w:type="dxa"/>
            <w:vMerge w:val="restart"/>
          </w:tcPr>
          <w:p w14:paraId="3F1284AA" w14:textId="77777777" w:rsidR="00FB54FC" w:rsidRPr="007E64B6" w:rsidRDefault="00FB54FC" w:rsidP="0031769D">
            <w:pPr>
              <w:pStyle w:val="t-body"/>
              <w:spacing w:after="120" w:line="240" w:lineRule="auto"/>
            </w:pPr>
            <w:r w:rsidRPr="007E64B6">
              <w:t>Firmware</w:t>
            </w:r>
          </w:p>
        </w:tc>
        <w:tc>
          <w:tcPr>
            <w:tcW w:w="2618" w:type="dxa"/>
          </w:tcPr>
          <w:p w14:paraId="44783610" w14:textId="77777777" w:rsidR="00FB54FC" w:rsidRPr="007E64B6" w:rsidRDefault="00FB54FC" w:rsidP="0031769D">
            <w:pPr>
              <w:pStyle w:val="t-body"/>
              <w:spacing w:after="120" w:line="240" w:lineRule="auto"/>
            </w:pPr>
            <w:r w:rsidRPr="007E64B6">
              <w:t>13.5 a</w:t>
            </w:r>
          </w:p>
        </w:tc>
        <w:tc>
          <w:tcPr>
            <w:tcW w:w="3506" w:type="dxa"/>
          </w:tcPr>
          <w:p w14:paraId="52BEE884" w14:textId="77777777" w:rsidR="00FB54FC" w:rsidRPr="007E64B6" w:rsidRDefault="00FB54FC" w:rsidP="0031769D">
            <w:pPr>
              <w:pStyle w:val="t-body"/>
              <w:spacing w:after="120" w:line="240" w:lineRule="auto"/>
            </w:pPr>
            <w:r w:rsidRPr="007E64B6">
              <w:t>D1.2</w:t>
            </w:r>
          </w:p>
        </w:tc>
      </w:tr>
      <w:tr w:rsidR="00FB54FC" w:rsidRPr="007E64B6" w14:paraId="34FB7E55" w14:textId="77777777" w:rsidTr="001F5F84">
        <w:trPr>
          <w:jc w:val="center"/>
        </w:trPr>
        <w:tc>
          <w:tcPr>
            <w:tcW w:w="3497" w:type="dxa"/>
            <w:vMerge/>
          </w:tcPr>
          <w:p w14:paraId="4FCFDA24" w14:textId="77777777" w:rsidR="00FB54FC" w:rsidRPr="007E64B6" w:rsidRDefault="00FB54FC" w:rsidP="0031769D">
            <w:pPr>
              <w:pStyle w:val="t-body"/>
              <w:spacing w:after="120" w:line="240" w:lineRule="auto"/>
            </w:pPr>
          </w:p>
        </w:tc>
        <w:tc>
          <w:tcPr>
            <w:tcW w:w="2618" w:type="dxa"/>
          </w:tcPr>
          <w:p w14:paraId="73F07543" w14:textId="77777777" w:rsidR="00FB54FC" w:rsidRPr="007E64B6" w:rsidRDefault="00FB54FC" w:rsidP="0031769D">
            <w:pPr>
              <w:pStyle w:val="t-body"/>
              <w:spacing w:after="120" w:line="240" w:lineRule="auto"/>
            </w:pPr>
            <w:r w:rsidRPr="007E64B6">
              <w:t>13.5 b</w:t>
            </w:r>
          </w:p>
        </w:tc>
        <w:tc>
          <w:tcPr>
            <w:tcW w:w="3506" w:type="dxa"/>
          </w:tcPr>
          <w:p w14:paraId="6ACF7D01" w14:textId="77777777" w:rsidR="00FB54FC" w:rsidRPr="007E64B6" w:rsidRDefault="00FB54FC" w:rsidP="0031769D">
            <w:pPr>
              <w:pStyle w:val="t-body"/>
              <w:spacing w:after="120" w:line="240" w:lineRule="auto"/>
            </w:pPr>
            <w:r w:rsidRPr="007E64B6">
              <w:t>D1.2</w:t>
            </w:r>
          </w:p>
        </w:tc>
      </w:tr>
      <w:tr w:rsidR="00FB54FC" w:rsidRPr="007E64B6" w14:paraId="79E2AC68" w14:textId="77777777" w:rsidTr="001F5F84">
        <w:trPr>
          <w:jc w:val="center"/>
        </w:trPr>
        <w:tc>
          <w:tcPr>
            <w:tcW w:w="3497" w:type="dxa"/>
            <w:vMerge/>
          </w:tcPr>
          <w:p w14:paraId="2F2A5D2B" w14:textId="77777777" w:rsidR="00FB54FC" w:rsidRPr="007E64B6" w:rsidRDefault="00FB54FC" w:rsidP="0031769D">
            <w:pPr>
              <w:pStyle w:val="t-body"/>
              <w:spacing w:after="120" w:line="240" w:lineRule="auto"/>
            </w:pPr>
          </w:p>
        </w:tc>
        <w:tc>
          <w:tcPr>
            <w:tcW w:w="2618" w:type="dxa"/>
          </w:tcPr>
          <w:p w14:paraId="07450FBE" w14:textId="77777777" w:rsidR="00FB54FC" w:rsidRPr="007E64B6" w:rsidRDefault="00FB54FC" w:rsidP="0031769D">
            <w:pPr>
              <w:pStyle w:val="t-body"/>
              <w:spacing w:after="120" w:line="240" w:lineRule="auto"/>
            </w:pPr>
            <w:r w:rsidRPr="007E64B6">
              <w:t>13.5 c</w:t>
            </w:r>
          </w:p>
        </w:tc>
        <w:tc>
          <w:tcPr>
            <w:tcW w:w="3506" w:type="dxa"/>
          </w:tcPr>
          <w:p w14:paraId="7F79ACAF" w14:textId="77777777" w:rsidR="00FB54FC" w:rsidRPr="007E64B6" w:rsidRDefault="00FB54FC" w:rsidP="0031769D">
            <w:pPr>
              <w:pStyle w:val="t-body"/>
              <w:spacing w:after="120" w:line="240" w:lineRule="auto"/>
            </w:pPr>
            <w:r w:rsidRPr="007E64B6">
              <w:t>S4.5</w:t>
            </w:r>
          </w:p>
        </w:tc>
      </w:tr>
    </w:tbl>
    <w:p w14:paraId="07FD1549" w14:textId="77777777" w:rsidR="00FB54FC" w:rsidRPr="007E64B6" w:rsidRDefault="00FB54FC" w:rsidP="000210C7">
      <w:pPr>
        <w:pStyle w:val="gpBody"/>
      </w:pPr>
    </w:p>
    <w:tbl>
      <w:tblPr>
        <w:tblStyle w:val="TableGrid"/>
        <w:tblW w:w="0" w:type="auto"/>
        <w:jc w:val="center"/>
        <w:tblLook w:val="04A0" w:firstRow="1" w:lastRow="0" w:firstColumn="1" w:lastColumn="0" w:noHBand="0" w:noVBand="1"/>
      </w:tblPr>
      <w:tblGrid>
        <w:gridCol w:w="3493"/>
        <w:gridCol w:w="2622"/>
        <w:gridCol w:w="3506"/>
      </w:tblGrid>
      <w:tr w:rsidR="00FB54FC" w:rsidRPr="007E64B6" w14:paraId="5643A855" w14:textId="77777777" w:rsidTr="001F5F84">
        <w:trPr>
          <w:cantSplit/>
          <w:tblHeader/>
          <w:jc w:val="center"/>
        </w:trPr>
        <w:tc>
          <w:tcPr>
            <w:tcW w:w="6115" w:type="dxa"/>
            <w:gridSpan w:val="2"/>
            <w:shd w:val="clear" w:color="auto" w:fill="5BBCAB"/>
          </w:tcPr>
          <w:p w14:paraId="13263C9B" w14:textId="77777777" w:rsidR="00FB54FC" w:rsidRPr="007E64B6" w:rsidRDefault="00FB54FC" w:rsidP="0031769D">
            <w:pPr>
              <w:pStyle w:val="Tablehead"/>
              <w:spacing w:after="120"/>
            </w:pPr>
            <w:r w:rsidRPr="007E64B6">
              <w:t>Matter Security Best Practices</w:t>
            </w:r>
          </w:p>
        </w:tc>
        <w:tc>
          <w:tcPr>
            <w:tcW w:w="3506" w:type="dxa"/>
            <w:shd w:val="clear" w:color="auto" w:fill="5BBCAB"/>
          </w:tcPr>
          <w:p w14:paraId="3CEFCACB" w14:textId="77777777" w:rsidR="00FB54FC" w:rsidRPr="007E64B6" w:rsidRDefault="00FB54FC" w:rsidP="0031769D">
            <w:pPr>
              <w:pStyle w:val="Tablehead"/>
              <w:spacing w:after="120"/>
            </w:pPr>
            <w:r w:rsidRPr="007E64B6">
              <w:t>PSA Level 1 Requirements</w:t>
            </w:r>
          </w:p>
        </w:tc>
      </w:tr>
      <w:tr w:rsidR="00FB54FC" w:rsidRPr="007E64B6" w14:paraId="5608C3B8" w14:textId="77777777" w:rsidTr="001F5F84">
        <w:trPr>
          <w:jc w:val="center"/>
        </w:trPr>
        <w:tc>
          <w:tcPr>
            <w:tcW w:w="3493" w:type="dxa"/>
            <w:vMerge w:val="restart"/>
          </w:tcPr>
          <w:p w14:paraId="7C9DB5DE" w14:textId="77777777" w:rsidR="00FB54FC" w:rsidRPr="007E64B6" w:rsidRDefault="00FB54FC" w:rsidP="0031769D">
            <w:pPr>
              <w:pStyle w:val="t-body"/>
              <w:spacing w:after="120" w:line="240" w:lineRule="auto"/>
            </w:pPr>
            <w:r w:rsidRPr="007E64B6">
              <w:t>Crypto</w:t>
            </w:r>
          </w:p>
        </w:tc>
        <w:tc>
          <w:tcPr>
            <w:tcW w:w="2622" w:type="dxa"/>
          </w:tcPr>
          <w:p w14:paraId="4957028E" w14:textId="77777777" w:rsidR="00FB54FC" w:rsidRPr="007E64B6" w:rsidRDefault="00FB54FC" w:rsidP="0031769D">
            <w:pPr>
              <w:pStyle w:val="t-body"/>
              <w:spacing w:after="120" w:line="240" w:lineRule="auto"/>
            </w:pPr>
            <w:r w:rsidRPr="007E64B6">
              <w:t>13.6.1 a</w:t>
            </w:r>
          </w:p>
        </w:tc>
        <w:tc>
          <w:tcPr>
            <w:tcW w:w="3506" w:type="dxa"/>
          </w:tcPr>
          <w:p w14:paraId="2A09D3A2" w14:textId="77777777" w:rsidR="00FB54FC" w:rsidRPr="007E64B6" w:rsidRDefault="00FB54FC" w:rsidP="0031769D">
            <w:pPr>
              <w:pStyle w:val="t-body"/>
              <w:spacing w:after="120" w:line="240" w:lineRule="auto"/>
            </w:pPr>
            <w:r w:rsidRPr="007E64B6">
              <w:t>C1.1, C1.2, C1.3, C1.4, C2.3, C2.4</w:t>
            </w:r>
          </w:p>
        </w:tc>
      </w:tr>
      <w:tr w:rsidR="00FB54FC" w:rsidRPr="007E64B6" w14:paraId="6D2AF6B8" w14:textId="77777777" w:rsidTr="001F5F84">
        <w:trPr>
          <w:jc w:val="center"/>
        </w:trPr>
        <w:tc>
          <w:tcPr>
            <w:tcW w:w="3493" w:type="dxa"/>
            <w:vMerge/>
          </w:tcPr>
          <w:p w14:paraId="294949D4" w14:textId="77777777" w:rsidR="00FB54FC" w:rsidRPr="007E64B6" w:rsidRDefault="00FB54FC" w:rsidP="0031769D">
            <w:pPr>
              <w:pStyle w:val="t-body"/>
              <w:spacing w:after="120" w:line="240" w:lineRule="auto"/>
            </w:pPr>
          </w:p>
        </w:tc>
        <w:tc>
          <w:tcPr>
            <w:tcW w:w="2622" w:type="dxa"/>
          </w:tcPr>
          <w:p w14:paraId="7BA217A3" w14:textId="77777777" w:rsidR="00FB54FC" w:rsidRPr="007E64B6" w:rsidRDefault="00FB54FC" w:rsidP="0031769D">
            <w:pPr>
              <w:pStyle w:val="t-body"/>
              <w:spacing w:after="120" w:line="240" w:lineRule="auto"/>
            </w:pPr>
            <w:r w:rsidRPr="007E64B6">
              <w:t>13.6.1 b</w:t>
            </w:r>
          </w:p>
        </w:tc>
        <w:tc>
          <w:tcPr>
            <w:tcW w:w="3506" w:type="dxa"/>
          </w:tcPr>
          <w:p w14:paraId="1471CF50" w14:textId="77777777" w:rsidR="00FB54FC" w:rsidRPr="007E64B6" w:rsidRDefault="00FB54FC" w:rsidP="0031769D">
            <w:pPr>
              <w:pStyle w:val="t-body"/>
              <w:spacing w:after="120" w:line="240" w:lineRule="auto"/>
            </w:pPr>
            <w:r w:rsidRPr="007E64B6">
              <w:t>C1.1, C1.2, C1.3, C1.4, C2.3, C2.4</w:t>
            </w:r>
          </w:p>
        </w:tc>
      </w:tr>
      <w:tr w:rsidR="00FB54FC" w:rsidRPr="007E64B6" w14:paraId="2588CAC2" w14:textId="77777777" w:rsidTr="001F5F84">
        <w:trPr>
          <w:jc w:val="center"/>
        </w:trPr>
        <w:tc>
          <w:tcPr>
            <w:tcW w:w="3493" w:type="dxa"/>
            <w:vMerge/>
          </w:tcPr>
          <w:p w14:paraId="2447D5B3" w14:textId="77777777" w:rsidR="00FB54FC" w:rsidRPr="007E64B6" w:rsidRDefault="00FB54FC" w:rsidP="0031769D">
            <w:pPr>
              <w:pStyle w:val="t-body"/>
              <w:spacing w:after="120" w:line="240" w:lineRule="auto"/>
            </w:pPr>
          </w:p>
        </w:tc>
        <w:tc>
          <w:tcPr>
            <w:tcW w:w="2622" w:type="dxa"/>
          </w:tcPr>
          <w:p w14:paraId="72DDFA62" w14:textId="77777777" w:rsidR="00FB54FC" w:rsidRPr="007E64B6" w:rsidRDefault="00FB54FC" w:rsidP="0031769D">
            <w:pPr>
              <w:pStyle w:val="t-body"/>
              <w:spacing w:after="120" w:line="240" w:lineRule="auto"/>
            </w:pPr>
            <w:r w:rsidRPr="007E64B6">
              <w:t>13.6.1 c</w:t>
            </w:r>
          </w:p>
        </w:tc>
        <w:tc>
          <w:tcPr>
            <w:tcW w:w="3506" w:type="dxa"/>
          </w:tcPr>
          <w:p w14:paraId="48DB70F2" w14:textId="77777777" w:rsidR="00FB54FC" w:rsidRPr="007E64B6" w:rsidRDefault="00FB54FC" w:rsidP="0031769D">
            <w:pPr>
              <w:pStyle w:val="t-body"/>
              <w:spacing w:after="120" w:line="240" w:lineRule="auto"/>
            </w:pPr>
            <w:r w:rsidRPr="007E64B6">
              <w:t>C1.1, C1.2, C1.3, C1.4, C2.3, C2.4</w:t>
            </w:r>
          </w:p>
        </w:tc>
      </w:tr>
      <w:tr w:rsidR="00FB54FC" w:rsidRPr="007E64B6" w14:paraId="774B4980" w14:textId="77777777" w:rsidTr="001F5F84">
        <w:trPr>
          <w:jc w:val="center"/>
        </w:trPr>
        <w:tc>
          <w:tcPr>
            <w:tcW w:w="3493" w:type="dxa"/>
            <w:vMerge/>
          </w:tcPr>
          <w:p w14:paraId="0BD73BF6" w14:textId="77777777" w:rsidR="00FB54FC" w:rsidRPr="007E64B6" w:rsidRDefault="00FB54FC" w:rsidP="0031769D">
            <w:pPr>
              <w:pStyle w:val="t-body"/>
              <w:spacing w:after="120" w:line="240" w:lineRule="auto"/>
            </w:pPr>
          </w:p>
        </w:tc>
        <w:tc>
          <w:tcPr>
            <w:tcW w:w="2622" w:type="dxa"/>
          </w:tcPr>
          <w:p w14:paraId="5B240AC8" w14:textId="77777777" w:rsidR="00FB54FC" w:rsidRPr="007E64B6" w:rsidRDefault="00FB54FC" w:rsidP="0031769D">
            <w:pPr>
              <w:pStyle w:val="t-body"/>
              <w:spacing w:after="120" w:line="240" w:lineRule="auto"/>
            </w:pPr>
            <w:r w:rsidRPr="007E64B6">
              <w:t>13.6.1 d</w:t>
            </w:r>
          </w:p>
        </w:tc>
        <w:tc>
          <w:tcPr>
            <w:tcW w:w="3506" w:type="dxa"/>
          </w:tcPr>
          <w:p w14:paraId="10BE8043" w14:textId="77777777" w:rsidR="00FB54FC" w:rsidRPr="007E64B6" w:rsidRDefault="00FB54FC" w:rsidP="0031769D">
            <w:pPr>
              <w:pStyle w:val="t-body"/>
              <w:spacing w:after="120" w:line="240" w:lineRule="auto"/>
            </w:pPr>
            <w:r w:rsidRPr="007E64B6">
              <w:t>C2.4</w:t>
            </w:r>
          </w:p>
        </w:tc>
      </w:tr>
      <w:tr w:rsidR="00FB54FC" w:rsidRPr="007E64B6" w14:paraId="6BD0EED2" w14:textId="77777777" w:rsidTr="001F5F84">
        <w:trPr>
          <w:jc w:val="center"/>
        </w:trPr>
        <w:tc>
          <w:tcPr>
            <w:tcW w:w="3493" w:type="dxa"/>
            <w:vMerge/>
          </w:tcPr>
          <w:p w14:paraId="1E4FB86D" w14:textId="77777777" w:rsidR="00FB54FC" w:rsidRPr="007E64B6" w:rsidRDefault="00FB54FC" w:rsidP="0031769D">
            <w:pPr>
              <w:pStyle w:val="t-body"/>
              <w:spacing w:after="120" w:line="240" w:lineRule="auto"/>
            </w:pPr>
          </w:p>
        </w:tc>
        <w:tc>
          <w:tcPr>
            <w:tcW w:w="2622" w:type="dxa"/>
          </w:tcPr>
          <w:p w14:paraId="7362EA10" w14:textId="77777777" w:rsidR="00FB54FC" w:rsidRPr="007E64B6" w:rsidRDefault="00FB54FC" w:rsidP="0031769D">
            <w:pPr>
              <w:pStyle w:val="t-body"/>
              <w:spacing w:after="120" w:line="240" w:lineRule="auto"/>
            </w:pPr>
            <w:r w:rsidRPr="007E64B6">
              <w:t>13.6.1 e</w:t>
            </w:r>
          </w:p>
        </w:tc>
        <w:tc>
          <w:tcPr>
            <w:tcW w:w="3506" w:type="dxa"/>
          </w:tcPr>
          <w:p w14:paraId="34BA580E" w14:textId="77777777" w:rsidR="00FB54FC" w:rsidRPr="007E64B6" w:rsidRDefault="00FB54FC" w:rsidP="0031769D">
            <w:pPr>
              <w:pStyle w:val="t-body"/>
              <w:spacing w:after="120" w:line="240" w:lineRule="auto"/>
            </w:pPr>
            <w:r w:rsidRPr="007E64B6">
              <w:t>D2.4</w:t>
            </w:r>
          </w:p>
        </w:tc>
      </w:tr>
      <w:tr w:rsidR="00FB54FC" w:rsidRPr="007E64B6" w14:paraId="75C20827" w14:textId="77777777" w:rsidTr="001F5F84">
        <w:trPr>
          <w:cantSplit/>
          <w:jc w:val="center"/>
        </w:trPr>
        <w:tc>
          <w:tcPr>
            <w:tcW w:w="3493" w:type="dxa"/>
            <w:vMerge w:val="restart"/>
          </w:tcPr>
          <w:p w14:paraId="4966D10B" w14:textId="77777777" w:rsidR="00FB54FC" w:rsidRPr="007E64B6" w:rsidRDefault="00FB54FC" w:rsidP="0031769D">
            <w:pPr>
              <w:pStyle w:val="t-body"/>
              <w:spacing w:after="120" w:line="240" w:lineRule="auto"/>
            </w:pPr>
            <w:r w:rsidRPr="007E64B6">
              <w:t>Commissioning</w:t>
            </w:r>
          </w:p>
        </w:tc>
        <w:tc>
          <w:tcPr>
            <w:tcW w:w="2622" w:type="dxa"/>
          </w:tcPr>
          <w:p w14:paraId="086E7C6D" w14:textId="77777777" w:rsidR="00FB54FC" w:rsidRPr="007E64B6" w:rsidRDefault="00FB54FC" w:rsidP="0031769D">
            <w:pPr>
              <w:pStyle w:val="t-body"/>
              <w:spacing w:after="120" w:line="240" w:lineRule="auto"/>
            </w:pPr>
            <w:r w:rsidRPr="007E64B6">
              <w:t>13.6.2 a</w:t>
            </w:r>
          </w:p>
        </w:tc>
        <w:tc>
          <w:tcPr>
            <w:tcW w:w="3506" w:type="dxa"/>
          </w:tcPr>
          <w:p w14:paraId="11A80484" w14:textId="77777777" w:rsidR="00FB54FC" w:rsidRPr="007E64B6" w:rsidRDefault="00FB54FC" w:rsidP="0031769D">
            <w:pPr>
              <w:pStyle w:val="t-body"/>
              <w:spacing w:after="120" w:line="240" w:lineRule="auto"/>
            </w:pPr>
            <w:r w:rsidRPr="007E64B6">
              <w:t>BP4.4</w:t>
            </w:r>
          </w:p>
        </w:tc>
      </w:tr>
      <w:tr w:rsidR="00FB54FC" w:rsidRPr="007E64B6" w14:paraId="4B13A945" w14:textId="77777777" w:rsidTr="001F5F84">
        <w:trPr>
          <w:jc w:val="center"/>
        </w:trPr>
        <w:tc>
          <w:tcPr>
            <w:tcW w:w="3493" w:type="dxa"/>
            <w:vMerge/>
          </w:tcPr>
          <w:p w14:paraId="2FBFB5F5" w14:textId="77777777" w:rsidR="00FB54FC" w:rsidRPr="007E64B6" w:rsidRDefault="00FB54FC" w:rsidP="0031769D">
            <w:pPr>
              <w:pStyle w:val="t-body"/>
              <w:spacing w:after="120" w:line="240" w:lineRule="auto"/>
            </w:pPr>
          </w:p>
        </w:tc>
        <w:tc>
          <w:tcPr>
            <w:tcW w:w="2622" w:type="dxa"/>
          </w:tcPr>
          <w:p w14:paraId="68B44028" w14:textId="77777777" w:rsidR="00FB54FC" w:rsidRPr="007E64B6" w:rsidRDefault="00FB54FC" w:rsidP="0031769D">
            <w:pPr>
              <w:pStyle w:val="t-body"/>
              <w:spacing w:after="120" w:line="240" w:lineRule="auto"/>
            </w:pPr>
            <w:r w:rsidRPr="007E64B6">
              <w:t>13.6.2 b</w:t>
            </w:r>
          </w:p>
        </w:tc>
        <w:tc>
          <w:tcPr>
            <w:tcW w:w="3506" w:type="dxa"/>
          </w:tcPr>
          <w:p w14:paraId="660E3BA9" w14:textId="77777777" w:rsidR="00FB54FC" w:rsidRPr="007E64B6" w:rsidRDefault="00FB54FC" w:rsidP="0031769D">
            <w:pPr>
              <w:pStyle w:val="t-body"/>
              <w:spacing w:after="120" w:line="240" w:lineRule="auto"/>
            </w:pPr>
            <w:r w:rsidRPr="007E64B6">
              <w:t>BP5.4</w:t>
            </w:r>
          </w:p>
        </w:tc>
      </w:tr>
      <w:tr w:rsidR="00FB54FC" w:rsidRPr="007E64B6" w14:paraId="1605620A" w14:textId="77777777" w:rsidTr="001F5F84">
        <w:trPr>
          <w:jc w:val="center"/>
        </w:trPr>
        <w:tc>
          <w:tcPr>
            <w:tcW w:w="3493" w:type="dxa"/>
            <w:vMerge/>
          </w:tcPr>
          <w:p w14:paraId="4C51A4F7" w14:textId="77777777" w:rsidR="00FB54FC" w:rsidRPr="007E64B6" w:rsidRDefault="00FB54FC" w:rsidP="0031769D">
            <w:pPr>
              <w:pStyle w:val="t-body"/>
              <w:spacing w:after="120" w:line="240" w:lineRule="auto"/>
            </w:pPr>
          </w:p>
        </w:tc>
        <w:tc>
          <w:tcPr>
            <w:tcW w:w="2622" w:type="dxa"/>
          </w:tcPr>
          <w:p w14:paraId="73327CF5" w14:textId="77777777" w:rsidR="00FB54FC" w:rsidRPr="007E64B6" w:rsidRDefault="00FB54FC" w:rsidP="0031769D">
            <w:pPr>
              <w:pStyle w:val="t-body"/>
              <w:spacing w:after="120" w:line="240" w:lineRule="auto"/>
            </w:pPr>
            <w:r w:rsidRPr="007E64B6">
              <w:t>13.6.2 c</w:t>
            </w:r>
          </w:p>
        </w:tc>
        <w:tc>
          <w:tcPr>
            <w:tcW w:w="3506" w:type="dxa"/>
          </w:tcPr>
          <w:p w14:paraId="72F0AC0D" w14:textId="77777777" w:rsidR="00FB54FC" w:rsidRPr="007E64B6" w:rsidRDefault="00FB54FC" w:rsidP="0031769D">
            <w:pPr>
              <w:pStyle w:val="t-body"/>
              <w:spacing w:after="120" w:line="240" w:lineRule="auto"/>
            </w:pPr>
            <w:r w:rsidRPr="007E64B6">
              <w:t>BP5.5</w:t>
            </w:r>
          </w:p>
        </w:tc>
      </w:tr>
      <w:tr w:rsidR="00FB54FC" w:rsidRPr="007E64B6" w14:paraId="65C0D5FF" w14:textId="77777777" w:rsidTr="001F5F84">
        <w:trPr>
          <w:jc w:val="center"/>
        </w:trPr>
        <w:tc>
          <w:tcPr>
            <w:tcW w:w="3493" w:type="dxa"/>
            <w:vMerge/>
          </w:tcPr>
          <w:p w14:paraId="678EE216" w14:textId="77777777" w:rsidR="00FB54FC" w:rsidRPr="007E64B6" w:rsidRDefault="00FB54FC" w:rsidP="0031769D">
            <w:pPr>
              <w:pStyle w:val="t-body"/>
              <w:spacing w:after="120" w:line="240" w:lineRule="auto"/>
            </w:pPr>
          </w:p>
        </w:tc>
        <w:tc>
          <w:tcPr>
            <w:tcW w:w="2622" w:type="dxa"/>
          </w:tcPr>
          <w:p w14:paraId="6F8458A1" w14:textId="77777777" w:rsidR="00FB54FC" w:rsidRPr="007E64B6" w:rsidRDefault="00FB54FC" w:rsidP="0031769D">
            <w:pPr>
              <w:pStyle w:val="t-body"/>
              <w:spacing w:after="120" w:line="240" w:lineRule="auto"/>
            </w:pPr>
            <w:r w:rsidRPr="007E64B6">
              <w:t>13.6.2 d</w:t>
            </w:r>
          </w:p>
        </w:tc>
        <w:tc>
          <w:tcPr>
            <w:tcW w:w="3506" w:type="dxa"/>
          </w:tcPr>
          <w:p w14:paraId="4349153E" w14:textId="77777777" w:rsidR="00FB54FC" w:rsidRPr="007E64B6" w:rsidRDefault="00FB54FC" w:rsidP="0031769D">
            <w:pPr>
              <w:pStyle w:val="t-body"/>
              <w:spacing w:after="120" w:line="240" w:lineRule="auto"/>
            </w:pPr>
            <w:r w:rsidRPr="007E64B6">
              <w:t>BP5.4</w:t>
            </w:r>
          </w:p>
        </w:tc>
      </w:tr>
      <w:tr w:rsidR="00FB54FC" w:rsidRPr="007E64B6" w14:paraId="13B89E8B" w14:textId="77777777" w:rsidTr="001F5F84">
        <w:trPr>
          <w:jc w:val="center"/>
        </w:trPr>
        <w:tc>
          <w:tcPr>
            <w:tcW w:w="3493" w:type="dxa"/>
            <w:vMerge/>
          </w:tcPr>
          <w:p w14:paraId="31DE75BF" w14:textId="77777777" w:rsidR="00FB54FC" w:rsidRPr="007E64B6" w:rsidRDefault="00FB54FC" w:rsidP="0031769D">
            <w:pPr>
              <w:pStyle w:val="t-body"/>
              <w:spacing w:after="120" w:line="240" w:lineRule="auto"/>
            </w:pPr>
          </w:p>
        </w:tc>
        <w:tc>
          <w:tcPr>
            <w:tcW w:w="2622" w:type="dxa"/>
          </w:tcPr>
          <w:p w14:paraId="3E57FF9F" w14:textId="77777777" w:rsidR="00FB54FC" w:rsidRPr="007E64B6" w:rsidRDefault="00FB54FC" w:rsidP="0031769D">
            <w:pPr>
              <w:pStyle w:val="t-body"/>
              <w:spacing w:after="120" w:line="240" w:lineRule="auto"/>
            </w:pPr>
            <w:r w:rsidRPr="007E64B6">
              <w:t>13.6.2 e</w:t>
            </w:r>
          </w:p>
        </w:tc>
        <w:tc>
          <w:tcPr>
            <w:tcW w:w="3506" w:type="dxa"/>
          </w:tcPr>
          <w:p w14:paraId="50F64B6E" w14:textId="77777777" w:rsidR="00FB54FC" w:rsidRPr="007E64B6" w:rsidRDefault="00FB54FC" w:rsidP="0031769D">
            <w:pPr>
              <w:pStyle w:val="t-body"/>
              <w:spacing w:after="120" w:line="240" w:lineRule="auto"/>
            </w:pPr>
            <w:r w:rsidRPr="007E64B6">
              <w:t>BP4.4</w:t>
            </w:r>
          </w:p>
        </w:tc>
      </w:tr>
      <w:tr w:rsidR="00FB54FC" w:rsidRPr="007E64B6" w14:paraId="13B1A309" w14:textId="77777777" w:rsidTr="001F5F84">
        <w:trPr>
          <w:jc w:val="center"/>
        </w:trPr>
        <w:tc>
          <w:tcPr>
            <w:tcW w:w="3493" w:type="dxa"/>
            <w:vMerge/>
          </w:tcPr>
          <w:p w14:paraId="2CA6FD55" w14:textId="77777777" w:rsidR="00FB54FC" w:rsidRPr="007E64B6" w:rsidRDefault="00FB54FC" w:rsidP="0031769D">
            <w:pPr>
              <w:pStyle w:val="t-body"/>
              <w:spacing w:after="120" w:line="240" w:lineRule="auto"/>
            </w:pPr>
          </w:p>
        </w:tc>
        <w:tc>
          <w:tcPr>
            <w:tcW w:w="2622" w:type="dxa"/>
          </w:tcPr>
          <w:p w14:paraId="1D51809F" w14:textId="77777777" w:rsidR="00FB54FC" w:rsidRPr="007E64B6" w:rsidRDefault="00FB54FC" w:rsidP="0031769D">
            <w:pPr>
              <w:pStyle w:val="t-body"/>
              <w:spacing w:after="120" w:line="240" w:lineRule="auto"/>
            </w:pPr>
            <w:r w:rsidRPr="007E64B6">
              <w:t>13.6.2 f</w:t>
            </w:r>
          </w:p>
        </w:tc>
        <w:tc>
          <w:tcPr>
            <w:tcW w:w="3506" w:type="dxa"/>
          </w:tcPr>
          <w:p w14:paraId="5AC005F6" w14:textId="77777777" w:rsidR="00FB54FC" w:rsidRPr="007E64B6" w:rsidRDefault="00FB54FC" w:rsidP="0031769D">
            <w:pPr>
              <w:pStyle w:val="t-body"/>
              <w:spacing w:after="120" w:line="240" w:lineRule="auto"/>
            </w:pPr>
            <w:r w:rsidRPr="007E64B6">
              <w:t>None</w:t>
            </w:r>
          </w:p>
        </w:tc>
      </w:tr>
      <w:tr w:rsidR="00FB54FC" w:rsidRPr="007E64B6" w14:paraId="001F0312" w14:textId="77777777" w:rsidTr="001F5F84">
        <w:trPr>
          <w:jc w:val="center"/>
        </w:trPr>
        <w:tc>
          <w:tcPr>
            <w:tcW w:w="3493" w:type="dxa"/>
            <w:vMerge/>
          </w:tcPr>
          <w:p w14:paraId="20C83CA1" w14:textId="77777777" w:rsidR="00FB54FC" w:rsidRPr="007E64B6" w:rsidRDefault="00FB54FC" w:rsidP="0031769D">
            <w:pPr>
              <w:pStyle w:val="t-body"/>
              <w:spacing w:after="120" w:line="240" w:lineRule="auto"/>
            </w:pPr>
          </w:p>
        </w:tc>
        <w:tc>
          <w:tcPr>
            <w:tcW w:w="2622" w:type="dxa"/>
          </w:tcPr>
          <w:p w14:paraId="3CCAB458" w14:textId="77777777" w:rsidR="00FB54FC" w:rsidRPr="007E64B6" w:rsidRDefault="00FB54FC" w:rsidP="0031769D">
            <w:pPr>
              <w:pStyle w:val="t-body"/>
              <w:spacing w:after="120" w:line="240" w:lineRule="auto"/>
            </w:pPr>
            <w:r w:rsidRPr="007E64B6">
              <w:t>13.6.2 g</w:t>
            </w:r>
          </w:p>
        </w:tc>
        <w:tc>
          <w:tcPr>
            <w:tcW w:w="3506" w:type="dxa"/>
          </w:tcPr>
          <w:p w14:paraId="4775753A" w14:textId="77777777" w:rsidR="00FB54FC" w:rsidRPr="007E64B6" w:rsidRDefault="00FB54FC" w:rsidP="0031769D">
            <w:pPr>
              <w:pStyle w:val="t-body"/>
              <w:spacing w:after="120" w:line="240" w:lineRule="auto"/>
            </w:pPr>
            <w:r w:rsidRPr="007E64B6">
              <w:t>Not applicable</w:t>
            </w:r>
          </w:p>
        </w:tc>
      </w:tr>
      <w:tr w:rsidR="00FB54FC" w:rsidRPr="007E64B6" w14:paraId="751C68B2" w14:textId="77777777" w:rsidTr="001F5F84">
        <w:trPr>
          <w:jc w:val="center"/>
        </w:trPr>
        <w:tc>
          <w:tcPr>
            <w:tcW w:w="3493" w:type="dxa"/>
            <w:vMerge w:val="restart"/>
          </w:tcPr>
          <w:p w14:paraId="40C58A94" w14:textId="77777777" w:rsidR="00FB54FC" w:rsidRPr="007E64B6" w:rsidRDefault="00FB54FC" w:rsidP="0031769D">
            <w:pPr>
              <w:pStyle w:val="t-body"/>
              <w:spacing w:after="120" w:line="240" w:lineRule="auto"/>
            </w:pPr>
            <w:r w:rsidRPr="007E64B6">
              <w:t>Firmware</w:t>
            </w:r>
          </w:p>
        </w:tc>
        <w:tc>
          <w:tcPr>
            <w:tcW w:w="2622" w:type="dxa"/>
          </w:tcPr>
          <w:p w14:paraId="75621CB7" w14:textId="77777777" w:rsidR="00FB54FC" w:rsidRPr="007E64B6" w:rsidRDefault="00FB54FC" w:rsidP="0031769D">
            <w:pPr>
              <w:pStyle w:val="t-body"/>
              <w:spacing w:after="120" w:line="240" w:lineRule="auto"/>
            </w:pPr>
            <w:r w:rsidRPr="007E64B6">
              <w:t>13.6.3 a</w:t>
            </w:r>
          </w:p>
        </w:tc>
        <w:tc>
          <w:tcPr>
            <w:tcW w:w="3506" w:type="dxa"/>
          </w:tcPr>
          <w:p w14:paraId="4FF4959C" w14:textId="77777777" w:rsidR="00FB54FC" w:rsidRPr="007E64B6" w:rsidRDefault="00FB54FC" w:rsidP="0031769D">
            <w:pPr>
              <w:pStyle w:val="t-body"/>
              <w:spacing w:after="120" w:line="240" w:lineRule="auto"/>
            </w:pPr>
            <w:r w:rsidRPr="007E64B6">
              <w:t>BP2.2</w:t>
            </w:r>
          </w:p>
        </w:tc>
      </w:tr>
      <w:tr w:rsidR="00FB54FC" w:rsidRPr="007E64B6" w14:paraId="0A4D9E60" w14:textId="77777777" w:rsidTr="001F5F84">
        <w:trPr>
          <w:jc w:val="center"/>
        </w:trPr>
        <w:tc>
          <w:tcPr>
            <w:tcW w:w="3493" w:type="dxa"/>
            <w:vMerge/>
          </w:tcPr>
          <w:p w14:paraId="5DE96B80" w14:textId="77777777" w:rsidR="00FB54FC" w:rsidRPr="007E64B6" w:rsidRDefault="00FB54FC" w:rsidP="0031769D">
            <w:pPr>
              <w:pStyle w:val="t-body"/>
              <w:spacing w:after="120" w:line="240" w:lineRule="auto"/>
            </w:pPr>
          </w:p>
        </w:tc>
        <w:tc>
          <w:tcPr>
            <w:tcW w:w="2622" w:type="dxa"/>
          </w:tcPr>
          <w:p w14:paraId="5ECDEAA2" w14:textId="77777777" w:rsidR="00FB54FC" w:rsidRPr="007E64B6" w:rsidRDefault="00FB54FC" w:rsidP="0031769D">
            <w:pPr>
              <w:pStyle w:val="t-body"/>
              <w:spacing w:after="120" w:line="240" w:lineRule="auto"/>
            </w:pPr>
            <w:r w:rsidRPr="007E64B6">
              <w:t>13.6.3 b</w:t>
            </w:r>
          </w:p>
        </w:tc>
        <w:tc>
          <w:tcPr>
            <w:tcW w:w="3506" w:type="dxa"/>
          </w:tcPr>
          <w:p w14:paraId="1CAF4097" w14:textId="77777777" w:rsidR="00FB54FC" w:rsidRPr="007E64B6" w:rsidRDefault="00FB54FC" w:rsidP="0031769D">
            <w:pPr>
              <w:pStyle w:val="t-body"/>
              <w:spacing w:after="120" w:line="240" w:lineRule="auto"/>
            </w:pPr>
            <w:r w:rsidRPr="007E64B6">
              <w:t>D1.1</w:t>
            </w:r>
          </w:p>
        </w:tc>
      </w:tr>
      <w:tr w:rsidR="00FB54FC" w:rsidRPr="007E64B6" w14:paraId="65A95689" w14:textId="77777777" w:rsidTr="001F5F84">
        <w:trPr>
          <w:jc w:val="center"/>
        </w:trPr>
        <w:tc>
          <w:tcPr>
            <w:tcW w:w="3493" w:type="dxa"/>
            <w:vMerge/>
          </w:tcPr>
          <w:p w14:paraId="5EC18138" w14:textId="77777777" w:rsidR="00FB54FC" w:rsidRPr="007E64B6" w:rsidRDefault="00FB54FC" w:rsidP="0031769D">
            <w:pPr>
              <w:pStyle w:val="t-body"/>
              <w:spacing w:after="120" w:line="240" w:lineRule="auto"/>
            </w:pPr>
          </w:p>
        </w:tc>
        <w:tc>
          <w:tcPr>
            <w:tcW w:w="2622" w:type="dxa"/>
          </w:tcPr>
          <w:p w14:paraId="408731F6" w14:textId="77777777" w:rsidR="00FB54FC" w:rsidRPr="007E64B6" w:rsidRDefault="00FB54FC" w:rsidP="0031769D">
            <w:pPr>
              <w:pStyle w:val="t-body"/>
              <w:spacing w:after="120" w:line="240" w:lineRule="auto"/>
            </w:pPr>
            <w:r w:rsidRPr="007E64B6">
              <w:t>13.6.3 c</w:t>
            </w:r>
          </w:p>
        </w:tc>
        <w:tc>
          <w:tcPr>
            <w:tcW w:w="3506" w:type="dxa"/>
          </w:tcPr>
          <w:p w14:paraId="1D94846F" w14:textId="77777777" w:rsidR="00FB54FC" w:rsidRPr="007E64B6" w:rsidRDefault="00FB54FC" w:rsidP="0031769D">
            <w:pPr>
              <w:pStyle w:val="t-body"/>
              <w:spacing w:after="120" w:line="240" w:lineRule="auto"/>
            </w:pPr>
            <w:r w:rsidRPr="007E64B6">
              <w:t>BP4.4</w:t>
            </w:r>
          </w:p>
        </w:tc>
      </w:tr>
      <w:tr w:rsidR="00FB54FC" w:rsidRPr="007E64B6" w14:paraId="7B2A0EF0" w14:textId="77777777" w:rsidTr="001F5F84">
        <w:trPr>
          <w:jc w:val="center"/>
        </w:trPr>
        <w:tc>
          <w:tcPr>
            <w:tcW w:w="3493" w:type="dxa"/>
          </w:tcPr>
          <w:p w14:paraId="2C69B929" w14:textId="77777777" w:rsidR="00FB54FC" w:rsidRPr="007E64B6" w:rsidRDefault="00FB54FC" w:rsidP="0031769D">
            <w:pPr>
              <w:pStyle w:val="t-body"/>
              <w:spacing w:after="120" w:line="240" w:lineRule="auto"/>
            </w:pPr>
            <w:r w:rsidRPr="007E64B6">
              <w:t>Manufacturing</w:t>
            </w:r>
          </w:p>
        </w:tc>
        <w:tc>
          <w:tcPr>
            <w:tcW w:w="2622" w:type="dxa"/>
          </w:tcPr>
          <w:p w14:paraId="6EF1293E" w14:textId="77777777" w:rsidR="00FB54FC" w:rsidRPr="007E64B6" w:rsidRDefault="00FB54FC" w:rsidP="0031769D">
            <w:pPr>
              <w:pStyle w:val="t-body"/>
              <w:spacing w:after="120" w:line="240" w:lineRule="auto"/>
            </w:pPr>
            <w:r w:rsidRPr="007E64B6">
              <w:t>13.6.4 a</w:t>
            </w:r>
          </w:p>
        </w:tc>
        <w:tc>
          <w:tcPr>
            <w:tcW w:w="3506" w:type="dxa"/>
          </w:tcPr>
          <w:p w14:paraId="34C81713" w14:textId="77777777" w:rsidR="00FB54FC" w:rsidRPr="007E64B6" w:rsidRDefault="00FB54FC" w:rsidP="0031769D">
            <w:pPr>
              <w:pStyle w:val="t-body"/>
              <w:spacing w:after="120" w:line="240" w:lineRule="auto"/>
            </w:pPr>
            <w:r w:rsidRPr="007E64B6">
              <w:t>D1.1, D1.2, D2.1, D3.1, D3.3, BP7.3</w:t>
            </w:r>
          </w:p>
        </w:tc>
      </w:tr>
      <w:tr w:rsidR="00FB54FC" w:rsidRPr="007E64B6" w14:paraId="468B42A6" w14:textId="77777777" w:rsidTr="001F5F84">
        <w:trPr>
          <w:jc w:val="center"/>
        </w:trPr>
        <w:tc>
          <w:tcPr>
            <w:tcW w:w="3493" w:type="dxa"/>
          </w:tcPr>
          <w:p w14:paraId="178C01A1" w14:textId="77777777" w:rsidR="00FB54FC" w:rsidRPr="007E64B6" w:rsidRDefault="00FB54FC" w:rsidP="0031769D">
            <w:pPr>
              <w:pStyle w:val="t-body"/>
              <w:spacing w:after="120" w:line="240" w:lineRule="auto"/>
            </w:pPr>
            <w:r w:rsidRPr="007E64B6">
              <w:lastRenderedPageBreak/>
              <w:t>Resiliency</w:t>
            </w:r>
          </w:p>
        </w:tc>
        <w:tc>
          <w:tcPr>
            <w:tcW w:w="2622" w:type="dxa"/>
          </w:tcPr>
          <w:p w14:paraId="71273B74" w14:textId="77777777" w:rsidR="00FB54FC" w:rsidRPr="007E64B6" w:rsidRDefault="00FB54FC" w:rsidP="0031769D">
            <w:pPr>
              <w:pStyle w:val="t-body"/>
              <w:spacing w:after="120" w:line="240" w:lineRule="auto"/>
            </w:pPr>
            <w:r w:rsidRPr="007E64B6">
              <w:t>13.6.5 a</w:t>
            </w:r>
          </w:p>
        </w:tc>
        <w:tc>
          <w:tcPr>
            <w:tcW w:w="3506" w:type="dxa"/>
          </w:tcPr>
          <w:p w14:paraId="0920B34D" w14:textId="77777777" w:rsidR="00FB54FC" w:rsidRPr="007E64B6" w:rsidRDefault="00FB54FC" w:rsidP="0031769D">
            <w:pPr>
              <w:pStyle w:val="t-body"/>
              <w:spacing w:after="120" w:line="240" w:lineRule="auto"/>
            </w:pPr>
            <w:r w:rsidRPr="007E64B6">
              <w:t>C1.2, D1.1, D3.4</w:t>
            </w:r>
          </w:p>
        </w:tc>
      </w:tr>
      <w:tr w:rsidR="00FB54FC" w:rsidRPr="007E64B6" w14:paraId="315D44BB" w14:textId="77777777" w:rsidTr="001F5F84">
        <w:trPr>
          <w:jc w:val="center"/>
        </w:trPr>
        <w:tc>
          <w:tcPr>
            <w:tcW w:w="3493" w:type="dxa"/>
          </w:tcPr>
          <w:p w14:paraId="6788C48D" w14:textId="77777777" w:rsidR="00FB54FC" w:rsidRPr="007E64B6" w:rsidRDefault="00FB54FC" w:rsidP="0031769D">
            <w:pPr>
              <w:pStyle w:val="t-body"/>
              <w:spacing w:after="120" w:line="240" w:lineRule="auto"/>
            </w:pPr>
            <w:r w:rsidRPr="007E64B6">
              <w:t>Battery Powered Devices</w:t>
            </w:r>
          </w:p>
        </w:tc>
        <w:tc>
          <w:tcPr>
            <w:tcW w:w="2622" w:type="dxa"/>
          </w:tcPr>
          <w:p w14:paraId="04E944CB" w14:textId="77777777" w:rsidR="00FB54FC" w:rsidRPr="007E64B6" w:rsidRDefault="00FB54FC" w:rsidP="0031769D">
            <w:pPr>
              <w:pStyle w:val="t-body"/>
              <w:spacing w:after="120" w:line="240" w:lineRule="auto"/>
            </w:pPr>
            <w:r w:rsidRPr="007E64B6">
              <w:t>13.6.6 a</w:t>
            </w:r>
          </w:p>
        </w:tc>
        <w:tc>
          <w:tcPr>
            <w:tcW w:w="3506" w:type="dxa"/>
          </w:tcPr>
          <w:p w14:paraId="0400E4FC" w14:textId="77777777" w:rsidR="00FB54FC" w:rsidRPr="007E64B6" w:rsidRDefault="00FB54FC" w:rsidP="0031769D">
            <w:pPr>
              <w:pStyle w:val="t-body"/>
              <w:spacing w:after="120" w:line="240" w:lineRule="auto"/>
            </w:pPr>
            <w:r w:rsidRPr="007E64B6">
              <w:t>BP8.1</w:t>
            </w:r>
          </w:p>
        </w:tc>
      </w:tr>
      <w:tr w:rsidR="00FB54FC" w:rsidRPr="007E64B6" w14:paraId="3DA74D9A" w14:textId="77777777" w:rsidTr="001F5F84">
        <w:trPr>
          <w:jc w:val="center"/>
        </w:trPr>
        <w:tc>
          <w:tcPr>
            <w:tcW w:w="3493" w:type="dxa"/>
          </w:tcPr>
          <w:p w14:paraId="622281B7" w14:textId="77777777" w:rsidR="00FB54FC" w:rsidRPr="007E64B6" w:rsidRDefault="00FB54FC" w:rsidP="0031769D">
            <w:pPr>
              <w:pStyle w:val="t-body"/>
              <w:spacing w:after="120" w:line="240" w:lineRule="auto"/>
            </w:pPr>
            <w:r w:rsidRPr="007E64B6">
              <w:t>Tamper Resistance</w:t>
            </w:r>
          </w:p>
        </w:tc>
        <w:tc>
          <w:tcPr>
            <w:tcW w:w="2622" w:type="dxa"/>
          </w:tcPr>
          <w:p w14:paraId="60D723C4" w14:textId="77777777" w:rsidR="00FB54FC" w:rsidRPr="007E64B6" w:rsidRDefault="00FB54FC" w:rsidP="0031769D">
            <w:pPr>
              <w:pStyle w:val="t-body"/>
              <w:spacing w:after="120" w:line="240" w:lineRule="auto"/>
            </w:pPr>
            <w:r w:rsidRPr="007E64B6">
              <w:t>13.6.7 a</w:t>
            </w:r>
          </w:p>
        </w:tc>
        <w:tc>
          <w:tcPr>
            <w:tcW w:w="3506" w:type="dxa"/>
          </w:tcPr>
          <w:p w14:paraId="388411B0" w14:textId="77777777" w:rsidR="00FB54FC" w:rsidRPr="007E64B6" w:rsidRDefault="00FB54FC" w:rsidP="0031769D">
            <w:pPr>
              <w:pStyle w:val="t-body"/>
              <w:spacing w:after="120" w:line="240" w:lineRule="auto"/>
            </w:pPr>
            <w:r w:rsidRPr="007E64B6">
              <w:t>Influence which PSA Cert Level</w:t>
            </w:r>
          </w:p>
        </w:tc>
      </w:tr>
      <w:tr w:rsidR="00FB54FC" w:rsidRPr="007E64B6" w14:paraId="019E9C2F" w14:textId="77777777" w:rsidTr="001F5F84">
        <w:trPr>
          <w:jc w:val="center"/>
        </w:trPr>
        <w:tc>
          <w:tcPr>
            <w:tcW w:w="3493" w:type="dxa"/>
          </w:tcPr>
          <w:p w14:paraId="5658DD6B" w14:textId="77777777" w:rsidR="00FB54FC" w:rsidRPr="007E64B6" w:rsidRDefault="00FB54FC" w:rsidP="0031769D">
            <w:pPr>
              <w:pStyle w:val="t-body"/>
              <w:spacing w:after="120" w:line="240" w:lineRule="auto"/>
            </w:pPr>
            <w:r w:rsidRPr="007E64B6">
              <w:t>Bridging</w:t>
            </w:r>
          </w:p>
        </w:tc>
        <w:tc>
          <w:tcPr>
            <w:tcW w:w="2622" w:type="dxa"/>
          </w:tcPr>
          <w:p w14:paraId="2A332EDC" w14:textId="77777777" w:rsidR="00FB54FC" w:rsidRPr="007E64B6" w:rsidRDefault="00FB54FC" w:rsidP="0031769D">
            <w:pPr>
              <w:pStyle w:val="t-body"/>
              <w:spacing w:after="120" w:line="240" w:lineRule="auto"/>
            </w:pPr>
            <w:r w:rsidRPr="007E64B6">
              <w:t>13.6.8</w:t>
            </w:r>
          </w:p>
        </w:tc>
        <w:tc>
          <w:tcPr>
            <w:tcW w:w="3506" w:type="dxa"/>
          </w:tcPr>
          <w:p w14:paraId="0899715C" w14:textId="77777777" w:rsidR="00FB54FC" w:rsidRPr="007E64B6" w:rsidRDefault="00FB54FC" w:rsidP="0031769D">
            <w:pPr>
              <w:pStyle w:val="t-body"/>
              <w:spacing w:after="120" w:line="240" w:lineRule="auto"/>
            </w:pPr>
            <w:r w:rsidRPr="007E64B6">
              <w:t>Not applicable</w:t>
            </w:r>
          </w:p>
        </w:tc>
      </w:tr>
      <w:tr w:rsidR="00FB54FC" w:rsidRPr="007E64B6" w14:paraId="4F037FB8" w14:textId="77777777" w:rsidTr="001F5F84">
        <w:trPr>
          <w:jc w:val="center"/>
        </w:trPr>
        <w:tc>
          <w:tcPr>
            <w:tcW w:w="3493" w:type="dxa"/>
          </w:tcPr>
          <w:p w14:paraId="3CDA6EAC" w14:textId="77777777" w:rsidR="00FB54FC" w:rsidRPr="007E64B6" w:rsidRDefault="00FB54FC" w:rsidP="0031769D">
            <w:pPr>
              <w:pStyle w:val="t-body"/>
              <w:spacing w:after="120" w:line="240" w:lineRule="auto"/>
            </w:pPr>
            <w:r w:rsidRPr="007E64B6">
              <w:t>Distributed Compliance Register</w:t>
            </w:r>
          </w:p>
        </w:tc>
        <w:tc>
          <w:tcPr>
            <w:tcW w:w="2622" w:type="dxa"/>
          </w:tcPr>
          <w:p w14:paraId="22D48DC9" w14:textId="77777777" w:rsidR="00FB54FC" w:rsidRPr="007E64B6" w:rsidRDefault="00FB54FC" w:rsidP="0031769D">
            <w:pPr>
              <w:pStyle w:val="t-body"/>
              <w:spacing w:after="120" w:line="240" w:lineRule="auto"/>
            </w:pPr>
            <w:r w:rsidRPr="007E64B6">
              <w:t>13.6.9</w:t>
            </w:r>
          </w:p>
        </w:tc>
        <w:tc>
          <w:tcPr>
            <w:tcW w:w="3506" w:type="dxa"/>
          </w:tcPr>
          <w:p w14:paraId="4F501A08" w14:textId="77777777" w:rsidR="00FB54FC" w:rsidRPr="007E64B6" w:rsidRDefault="00FB54FC" w:rsidP="0031769D">
            <w:pPr>
              <w:pStyle w:val="t-body"/>
              <w:spacing w:after="120" w:line="240" w:lineRule="auto"/>
            </w:pPr>
            <w:r w:rsidRPr="007E64B6">
              <w:t>Not applicable</w:t>
            </w:r>
          </w:p>
        </w:tc>
      </w:tr>
    </w:tbl>
    <w:p w14:paraId="6758B8A6" w14:textId="77777777" w:rsidR="000210C7" w:rsidRDefault="000210C7" w:rsidP="000210C7">
      <w:pPr>
        <w:pStyle w:val="gpBody"/>
      </w:pPr>
    </w:p>
    <w:p w14:paraId="54479560" w14:textId="27E323B2" w:rsidR="00FB54FC" w:rsidRPr="007E64B6" w:rsidRDefault="00FB54FC" w:rsidP="00FB54FC">
      <w:pPr>
        <w:pStyle w:val="Heading8"/>
      </w:pPr>
      <w:bookmarkStart w:id="548" w:name="_Toc102980423"/>
      <w:bookmarkStart w:id="549" w:name="_Toc173233974"/>
      <w:bookmarkStart w:id="550" w:name="_Toc226663127"/>
      <w:r w:rsidRPr="007E64B6">
        <w:t>ioXt</w:t>
      </w:r>
      <w:bookmarkEnd w:id="548"/>
      <w:bookmarkEnd w:id="549"/>
      <w:bookmarkEnd w:id="550"/>
    </w:p>
    <w:p w14:paraId="593A746B" w14:textId="2DED4D8F" w:rsidR="00FB54FC" w:rsidRPr="007E64B6" w:rsidRDefault="00FB54FC" w:rsidP="00FB41C3">
      <w:pPr>
        <w:pStyle w:val="gpBody"/>
      </w:pPr>
      <w:r w:rsidRPr="007E64B6">
        <w:t xml:space="preserve">This </w:t>
      </w:r>
      <w:r w:rsidR="00FB41C3" w:rsidRPr="007E64B6">
        <w:t>annex</w:t>
      </w:r>
      <w:r w:rsidRPr="007E64B6">
        <w:t xml:space="preserve"> has not been updated in this version.</w:t>
      </w:r>
    </w:p>
    <w:p w14:paraId="3290FFF8" w14:textId="5ADF2E7B" w:rsidR="00FB54FC" w:rsidRPr="007E64B6" w:rsidRDefault="00FB54FC" w:rsidP="00FB41C3">
      <w:pPr>
        <w:pStyle w:val="gpBody"/>
      </w:pPr>
      <w:r w:rsidRPr="007E64B6">
        <w:t xml:space="preserve">This </w:t>
      </w:r>
      <w:r w:rsidR="00FB41C3" w:rsidRPr="007E64B6">
        <w:t>annex</w:t>
      </w:r>
      <w:r w:rsidRPr="007E64B6">
        <w:t xml:space="preserve"> gives preliminary mappings to the ioXt Baseline Profile certifiable requirements</w:t>
      </w:r>
      <w:r w:rsidR="004E197C" w:rsidRPr="007E64B6">
        <w:t xml:space="preserve"> (</w:t>
      </w:r>
      <w:r w:rsidR="004E197C" w:rsidRPr="007E64B6">
        <w:fldChar w:fldCharType="begin"/>
      </w:r>
      <w:r w:rsidR="004E197C" w:rsidRPr="007E64B6">
        <w:instrText xml:space="preserve"> REF ref_ioXt_BP \h </w:instrText>
      </w:r>
      <w:r w:rsidR="004E197C" w:rsidRPr="007E64B6">
        <w:fldChar w:fldCharType="separate"/>
      </w:r>
      <w:r w:rsidR="003427CE" w:rsidRPr="007E64B6">
        <w:t>[ioXt 2021 BP]</w:t>
      </w:r>
      <w:r w:rsidR="004E197C" w:rsidRPr="007E64B6">
        <w:fldChar w:fldCharType="end"/>
      </w:r>
      <w:r w:rsidR="004E197C" w:rsidRPr="007E64B6">
        <w:t>)</w:t>
      </w:r>
      <w:r w:rsidRPr="007E64B6">
        <w:t>.</w:t>
      </w:r>
    </w:p>
    <w:tbl>
      <w:tblPr>
        <w:tblStyle w:val="TableGrid"/>
        <w:tblW w:w="0" w:type="auto"/>
        <w:jc w:val="center"/>
        <w:tblLook w:val="04A0" w:firstRow="1" w:lastRow="0" w:firstColumn="1" w:lastColumn="0" w:noHBand="0" w:noVBand="1"/>
      </w:tblPr>
      <w:tblGrid>
        <w:gridCol w:w="4560"/>
        <w:gridCol w:w="1701"/>
        <w:gridCol w:w="3360"/>
      </w:tblGrid>
      <w:tr w:rsidR="00FB54FC" w:rsidRPr="007E64B6" w14:paraId="076E5AFC" w14:textId="77777777" w:rsidTr="0031769D">
        <w:trPr>
          <w:jc w:val="center"/>
        </w:trPr>
        <w:tc>
          <w:tcPr>
            <w:tcW w:w="6589" w:type="dxa"/>
            <w:gridSpan w:val="2"/>
            <w:shd w:val="clear" w:color="auto" w:fill="5BBCAB"/>
          </w:tcPr>
          <w:p w14:paraId="7FB8916D" w14:textId="77777777" w:rsidR="00FB54FC" w:rsidRPr="007E64B6" w:rsidRDefault="00FB54FC" w:rsidP="0031769D">
            <w:pPr>
              <w:pStyle w:val="Tablehead"/>
              <w:spacing w:after="120"/>
            </w:pPr>
            <w:r w:rsidRPr="007E64B6">
              <w:t>ioXt Baseline Profile certifiable requirement</w:t>
            </w:r>
          </w:p>
        </w:tc>
        <w:tc>
          <w:tcPr>
            <w:tcW w:w="3505" w:type="dxa"/>
            <w:shd w:val="clear" w:color="auto" w:fill="5BBCAB"/>
          </w:tcPr>
          <w:p w14:paraId="66AFF59C" w14:textId="77777777" w:rsidR="00FB54FC" w:rsidRPr="007E64B6" w:rsidRDefault="00FB54FC" w:rsidP="0031769D">
            <w:pPr>
              <w:pStyle w:val="Tablehead"/>
              <w:spacing w:after="120"/>
            </w:pPr>
            <w:r w:rsidRPr="007E64B6">
              <w:t>PSA Level 1 Requirements</w:t>
            </w:r>
          </w:p>
        </w:tc>
      </w:tr>
      <w:tr w:rsidR="00FB54FC" w:rsidRPr="007E64B6" w14:paraId="6505F0A0" w14:textId="77777777" w:rsidTr="0031769D">
        <w:trPr>
          <w:jc w:val="center"/>
        </w:trPr>
        <w:tc>
          <w:tcPr>
            <w:tcW w:w="4815" w:type="dxa"/>
          </w:tcPr>
          <w:p w14:paraId="2FA52BF2" w14:textId="77777777" w:rsidR="00FB54FC" w:rsidRPr="007E64B6" w:rsidRDefault="00FB54FC" w:rsidP="00A94046">
            <w:pPr>
              <w:pStyle w:val="gpTable"/>
            </w:pPr>
            <w:r w:rsidRPr="007E64B6">
              <w:t>No Universal Passwords</w:t>
            </w:r>
          </w:p>
        </w:tc>
        <w:tc>
          <w:tcPr>
            <w:tcW w:w="1774" w:type="dxa"/>
          </w:tcPr>
          <w:p w14:paraId="6E93B7CE" w14:textId="77777777" w:rsidR="00FB54FC" w:rsidRPr="007E64B6" w:rsidRDefault="00FB54FC" w:rsidP="00A94046">
            <w:pPr>
              <w:pStyle w:val="gpTable"/>
            </w:pPr>
            <w:r w:rsidRPr="007E64B6">
              <w:t>UP1</w:t>
            </w:r>
          </w:p>
        </w:tc>
        <w:tc>
          <w:tcPr>
            <w:tcW w:w="3505" w:type="dxa"/>
            <w:tcBorders>
              <w:bottom w:val="single" w:sz="4" w:space="0" w:color="auto"/>
            </w:tcBorders>
          </w:tcPr>
          <w:p w14:paraId="33FF5252" w14:textId="77777777" w:rsidR="00FB54FC" w:rsidRPr="007E64B6" w:rsidRDefault="00FB54FC" w:rsidP="00A94046">
            <w:pPr>
              <w:pStyle w:val="gpTable"/>
            </w:pPr>
            <w:r w:rsidRPr="007E64B6">
              <w:t>S5.1, S5.2</w:t>
            </w:r>
          </w:p>
        </w:tc>
      </w:tr>
      <w:tr w:rsidR="00FB54FC" w:rsidRPr="007E64B6" w14:paraId="2288BCE7" w14:textId="77777777" w:rsidTr="0031769D">
        <w:trPr>
          <w:jc w:val="center"/>
        </w:trPr>
        <w:tc>
          <w:tcPr>
            <w:tcW w:w="4815" w:type="dxa"/>
            <w:vMerge w:val="restart"/>
          </w:tcPr>
          <w:p w14:paraId="2FED05FD" w14:textId="77777777" w:rsidR="00FB54FC" w:rsidRPr="007E64B6" w:rsidRDefault="00FB54FC" w:rsidP="00A94046">
            <w:pPr>
              <w:pStyle w:val="gpTable"/>
            </w:pPr>
            <w:r w:rsidRPr="007E64B6">
              <w:t>Secured Interfaces</w:t>
            </w:r>
          </w:p>
        </w:tc>
        <w:tc>
          <w:tcPr>
            <w:tcW w:w="1774" w:type="dxa"/>
          </w:tcPr>
          <w:p w14:paraId="330B88E9" w14:textId="77777777" w:rsidR="00FB54FC" w:rsidRPr="007E64B6" w:rsidRDefault="00FB54FC" w:rsidP="00A94046">
            <w:pPr>
              <w:pStyle w:val="gpTable"/>
            </w:pPr>
            <w:r w:rsidRPr="007E64B6">
              <w:t>SI1.1</w:t>
            </w:r>
          </w:p>
        </w:tc>
        <w:tc>
          <w:tcPr>
            <w:tcW w:w="3505" w:type="dxa"/>
            <w:tcBorders>
              <w:top w:val="single" w:sz="4" w:space="0" w:color="auto"/>
              <w:left w:val="nil"/>
              <w:bottom w:val="single" w:sz="4" w:space="0" w:color="auto"/>
              <w:right w:val="single" w:sz="4" w:space="0" w:color="auto"/>
            </w:tcBorders>
          </w:tcPr>
          <w:p w14:paraId="5C902FDB" w14:textId="77777777" w:rsidR="00FB54FC" w:rsidRPr="007E64B6" w:rsidRDefault="00FB54FC" w:rsidP="00A94046">
            <w:pPr>
              <w:pStyle w:val="gpTable"/>
            </w:pPr>
            <w:r w:rsidRPr="007E64B6">
              <w:t>S3.3</w:t>
            </w:r>
          </w:p>
        </w:tc>
      </w:tr>
      <w:tr w:rsidR="00FB54FC" w:rsidRPr="007E64B6" w14:paraId="61C4D676" w14:textId="77777777" w:rsidTr="0031769D">
        <w:trPr>
          <w:jc w:val="center"/>
        </w:trPr>
        <w:tc>
          <w:tcPr>
            <w:tcW w:w="4815" w:type="dxa"/>
            <w:vMerge/>
          </w:tcPr>
          <w:p w14:paraId="72C3A34F" w14:textId="77777777" w:rsidR="00FB54FC" w:rsidRPr="007E64B6" w:rsidRDefault="00FB54FC" w:rsidP="00A94046">
            <w:pPr>
              <w:pStyle w:val="gpTable"/>
            </w:pPr>
          </w:p>
        </w:tc>
        <w:tc>
          <w:tcPr>
            <w:tcW w:w="1774" w:type="dxa"/>
          </w:tcPr>
          <w:p w14:paraId="565D1325" w14:textId="77777777" w:rsidR="00FB54FC" w:rsidRPr="007E64B6" w:rsidRDefault="00FB54FC" w:rsidP="00A94046">
            <w:pPr>
              <w:pStyle w:val="gpTable"/>
            </w:pPr>
            <w:r w:rsidRPr="007E64B6">
              <w:t>SI1.2</w:t>
            </w:r>
          </w:p>
        </w:tc>
        <w:tc>
          <w:tcPr>
            <w:tcW w:w="3505" w:type="dxa"/>
            <w:tcBorders>
              <w:top w:val="single" w:sz="4" w:space="0" w:color="auto"/>
              <w:left w:val="nil"/>
              <w:bottom w:val="single" w:sz="4" w:space="0" w:color="auto"/>
              <w:right w:val="single" w:sz="4" w:space="0" w:color="auto"/>
            </w:tcBorders>
          </w:tcPr>
          <w:p w14:paraId="4BB45F9D" w14:textId="77777777" w:rsidR="00FB54FC" w:rsidRPr="007E64B6" w:rsidRDefault="00FB54FC" w:rsidP="00A94046">
            <w:pPr>
              <w:pStyle w:val="gpTable"/>
            </w:pPr>
            <w:r w:rsidRPr="007E64B6">
              <w:t>S4.2, D2.1, D3.1, D3.3</w:t>
            </w:r>
          </w:p>
        </w:tc>
      </w:tr>
      <w:tr w:rsidR="00FB54FC" w:rsidRPr="007E64B6" w14:paraId="734AE185" w14:textId="77777777" w:rsidTr="0031769D">
        <w:trPr>
          <w:jc w:val="center"/>
        </w:trPr>
        <w:tc>
          <w:tcPr>
            <w:tcW w:w="4815" w:type="dxa"/>
            <w:vMerge/>
          </w:tcPr>
          <w:p w14:paraId="57645132" w14:textId="77777777" w:rsidR="00FB54FC" w:rsidRPr="007E64B6" w:rsidRDefault="00FB54FC" w:rsidP="00A94046">
            <w:pPr>
              <w:pStyle w:val="gpTable"/>
            </w:pPr>
          </w:p>
        </w:tc>
        <w:tc>
          <w:tcPr>
            <w:tcW w:w="1774" w:type="dxa"/>
          </w:tcPr>
          <w:p w14:paraId="3E8BCD52" w14:textId="77777777" w:rsidR="00FB54FC" w:rsidRPr="007E64B6" w:rsidRDefault="00FB54FC" w:rsidP="00A94046">
            <w:pPr>
              <w:pStyle w:val="gpTable"/>
            </w:pPr>
            <w:r w:rsidRPr="007E64B6">
              <w:t>SI1.3</w:t>
            </w:r>
          </w:p>
        </w:tc>
        <w:tc>
          <w:tcPr>
            <w:tcW w:w="3505" w:type="dxa"/>
            <w:tcBorders>
              <w:top w:val="single" w:sz="4" w:space="0" w:color="auto"/>
              <w:left w:val="nil"/>
              <w:bottom w:val="single" w:sz="4" w:space="0" w:color="auto"/>
              <w:right w:val="single" w:sz="4" w:space="0" w:color="auto"/>
            </w:tcBorders>
          </w:tcPr>
          <w:p w14:paraId="14509AAF" w14:textId="77777777" w:rsidR="00FB54FC" w:rsidRPr="007E64B6" w:rsidRDefault="00FB54FC" w:rsidP="00A94046">
            <w:pPr>
              <w:pStyle w:val="gpTable"/>
            </w:pPr>
            <w:r w:rsidRPr="007E64B6">
              <w:t>S3.1, D2.2, D2.4</w:t>
            </w:r>
          </w:p>
        </w:tc>
      </w:tr>
      <w:tr w:rsidR="00FB54FC" w:rsidRPr="007E64B6" w14:paraId="4954D061" w14:textId="77777777" w:rsidTr="0031769D">
        <w:trPr>
          <w:jc w:val="center"/>
        </w:trPr>
        <w:tc>
          <w:tcPr>
            <w:tcW w:w="4815" w:type="dxa"/>
            <w:vMerge/>
          </w:tcPr>
          <w:p w14:paraId="1ABAA321" w14:textId="77777777" w:rsidR="00FB54FC" w:rsidRPr="007E64B6" w:rsidRDefault="00FB54FC" w:rsidP="00A94046">
            <w:pPr>
              <w:pStyle w:val="gpTable"/>
            </w:pPr>
          </w:p>
        </w:tc>
        <w:tc>
          <w:tcPr>
            <w:tcW w:w="1774" w:type="dxa"/>
          </w:tcPr>
          <w:p w14:paraId="0510ED8D" w14:textId="77777777" w:rsidR="00FB54FC" w:rsidRPr="007E64B6" w:rsidRDefault="00FB54FC" w:rsidP="00A94046">
            <w:pPr>
              <w:pStyle w:val="gpTable"/>
            </w:pPr>
            <w:r w:rsidRPr="007E64B6">
              <w:t>SI1.4</w:t>
            </w:r>
          </w:p>
        </w:tc>
        <w:tc>
          <w:tcPr>
            <w:tcW w:w="3505" w:type="dxa"/>
            <w:tcBorders>
              <w:top w:val="single" w:sz="4" w:space="0" w:color="auto"/>
              <w:left w:val="nil"/>
              <w:bottom w:val="single" w:sz="4" w:space="0" w:color="auto"/>
              <w:right w:val="single" w:sz="4" w:space="0" w:color="auto"/>
            </w:tcBorders>
          </w:tcPr>
          <w:p w14:paraId="7575F56A" w14:textId="77777777" w:rsidR="00FB54FC" w:rsidRPr="007E64B6" w:rsidRDefault="00FB54FC" w:rsidP="00A94046">
            <w:pPr>
              <w:pStyle w:val="gpTable"/>
            </w:pPr>
            <w:r w:rsidRPr="007E64B6">
              <w:t>S3.2, S3.3, D2.2, D2.3, D2.4</w:t>
            </w:r>
          </w:p>
        </w:tc>
      </w:tr>
      <w:tr w:rsidR="00FB54FC" w:rsidRPr="007E64B6" w14:paraId="5D33B349" w14:textId="77777777" w:rsidTr="0031769D">
        <w:trPr>
          <w:jc w:val="center"/>
        </w:trPr>
        <w:tc>
          <w:tcPr>
            <w:tcW w:w="4815" w:type="dxa"/>
          </w:tcPr>
          <w:p w14:paraId="55CAF03B" w14:textId="77777777" w:rsidR="00FB54FC" w:rsidRPr="007E64B6" w:rsidRDefault="00FB54FC" w:rsidP="00A94046">
            <w:pPr>
              <w:pStyle w:val="gpTable"/>
            </w:pPr>
            <w:r w:rsidRPr="007E64B6">
              <w:t>Proven Crypto</w:t>
            </w:r>
          </w:p>
        </w:tc>
        <w:tc>
          <w:tcPr>
            <w:tcW w:w="1774" w:type="dxa"/>
          </w:tcPr>
          <w:p w14:paraId="656EDCDA" w14:textId="77777777" w:rsidR="00FB54FC" w:rsidRPr="007E64B6" w:rsidRDefault="00FB54FC" w:rsidP="00A94046">
            <w:pPr>
              <w:pStyle w:val="gpTable"/>
            </w:pPr>
            <w:r w:rsidRPr="007E64B6">
              <w:t>PC1</w:t>
            </w:r>
          </w:p>
        </w:tc>
        <w:tc>
          <w:tcPr>
            <w:tcW w:w="3505" w:type="dxa"/>
            <w:tcBorders>
              <w:top w:val="single" w:sz="4" w:space="0" w:color="auto"/>
            </w:tcBorders>
          </w:tcPr>
          <w:p w14:paraId="691B73BB" w14:textId="77777777" w:rsidR="00FB54FC" w:rsidRPr="007E64B6" w:rsidRDefault="00FB54FC" w:rsidP="00A94046">
            <w:pPr>
              <w:pStyle w:val="gpTable"/>
            </w:pPr>
            <w:r w:rsidRPr="007E64B6">
              <w:t>C2.4, S2.3, S5.3</w:t>
            </w:r>
          </w:p>
        </w:tc>
      </w:tr>
      <w:tr w:rsidR="00FB54FC" w:rsidRPr="007E64B6" w14:paraId="1E459EF9" w14:textId="77777777" w:rsidTr="0031769D">
        <w:trPr>
          <w:jc w:val="center"/>
        </w:trPr>
        <w:tc>
          <w:tcPr>
            <w:tcW w:w="4815" w:type="dxa"/>
            <w:vMerge w:val="restart"/>
          </w:tcPr>
          <w:p w14:paraId="2371D602" w14:textId="77777777" w:rsidR="00FB54FC" w:rsidRPr="007E64B6" w:rsidRDefault="00FB54FC" w:rsidP="00A94046">
            <w:pPr>
              <w:pStyle w:val="gpTable"/>
            </w:pPr>
            <w:r w:rsidRPr="007E64B6">
              <w:t>Verified Software</w:t>
            </w:r>
          </w:p>
        </w:tc>
        <w:tc>
          <w:tcPr>
            <w:tcW w:w="1774" w:type="dxa"/>
          </w:tcPr>
          <w:p w14:paraId="612BC013" w14:textId="77777777" w:rsidR="00FB54FC" w:rsidRPr="007E64B6" w:rsidRDefault="00FB54FC" w:rsidP="00A94046">
            <w:pPr>
              <w:pStyle w:val="gpTable"/>
            </w:pPr>
            <w:r w:rsidRPr="007E64B6">
              <w:t>VS1</w:t>
            </w:r>
          </w:p>
        </w:tc>
        <w:tc>
          <w:tcPr>
            <w:tcW w:w="3505" w:type="dxa"/>
          </w:tcPr>
          <w:p w14:paraId="66747F54" w14:textId="77777777" w:rsidR="00FB54FC" w:rsidRPr="007E64B6" w:rsidRDefault="00FB54FC" w:rsidP="00A94046">
            <w:pPr>
              <w:pStyle w:val="gpTable"/>
            </w:pPr>
            <w:r w:rsidRPr="007E64B6">
              <w:t>BP2.3</w:t>
            </w:r>
          </w:p>
        </w:tc>
      </w:tr>
      <w:tr w:rsidR="00FB54FC" w:rsidRPr="007E64B6" w14:paraId="79AD9F42" w14:textId="77777777" w:rsidTr="0031769D">
        <w:trPr>
          <w:jc w:val="center"/>
        </w:trPr>
        <w:tc>
          <w:tcPr>
            <w:tcW w:w="4815" w:type="dxa"/>
            <w:vMerge/>
          </w:tcPr>
          <w:p w14:paraId="6FF067AF" w14:textId="77777777" w:rsidR="00FB54FC" w:rsidRPr="007E64B6" w:rsidRDefault="00FB54FC" w:rsidP="00A94046">
            <w:pPr>
              <w:pStyle w:val="gpTable"/>
            </w:pPr>
          </w:p>
        </w:tc>
        <w:tc>
          <w:tcPr>
            <w:tcW w:w="1774" w:type="dxa"/>
          </w:tcPr>
          <w:p w14:paraId="74C68B5F" w14:textId="77777777" w:rsidR="00FB54FC" w:rsidRPr="007E64B6" w:rsidRDefault="00FB54FC" w:rsidP="00A94046">
            <w:pPr>
              <w:pStyle w:val="gpTable"/>
            </w:pPr>
            <w:r w:rsidRPr="007E64B6">
              <w:t>VS2</w:t>
            </w:r>
          </w:p>
        </w:tc>
        <w:tc>
          <w:tcPr>
            <w:tcW w:w="3505" w:type="dxa"/>
          </w:tcPr>
          <w:p w14:paraId="7FDDC3CD" w14:textId="77777777" w:rsidR="00FB54FC" w:rsidRPr="007E64B6" w:rsidRDefault="00FB54FC" w:rsidP="00A94046">
            <w:pPr>
              <w:pStyle w:val="gpTable"/>
            </w:pPr>
            <w:r w:rsidRPr="007E64B6">
              <w:t>C1.2 S1.1, D1.1, D1.2</w:t>
            </w:r>
          </w:p>
        </w:tc>
      </w:tr>
      <w:tr w:rsidR="00FB54FC" w:rsidRPr="007E64B6" w14:paraId="2436ECC8" w14:textId="77777777" w:rsidTr="0031769D">
        <w:trPr>
          <w:jc w:val="center"/>
        </w:trPr>
        <w:tc>
          <w:tcPr>
            <w:tcW w:w="4815" w:type="dxa"/>
            <w:vMerge/>
          </w:tcPr>
          <w:p w14:paraId="14C396B3" w14:textId="77777777" w:rsidR="00FB54FC" w:rsidRPr="007E64B6" w:rsidRDefault="00FB54FC" w:rsidP="00A94046">
            <w:pPr>
              <w:pStyle w:val="gpTable"/>
            </w:pPr>
          </w:p>
        </w:tc>
        <w:tc>
          <w:tcPr>
            <w:tcW w:w="1774" w:type="dxa"/>
          </w:tcPr>
          <w:p w14:paraId="2E78FDE9" w14:textId="77777777" w:rsidR="00FB54FC" w:rsidRPr="007E64B6" w:rsidRDefault="00FB54FC" w:rsidP="00A94046">
            <w:pPr>
              <w:pStyle w:val="gpTable"/>
            </w:pPr>
            <w:r w:rsidRPr="007E64B6">
              <w:t>VS3</w:t>
            </w:r>
          </w:p>
        </w:tc>
        <w:tc>
          <w:tcPr>
            <w:tcW w:w="3505" w:type="dxa"/>
          </w:tcPr>
          <w:p w14:paraId="72B1A5EA" w14:textId="77777777" w:rsidR="00FB54FC" w:rsidRPr="007E64B6" w:rsidRDefault="00FB54FC" w:rsidP="00A94046">
            <w:pPr>
              <w:pStyle w:val="gpTable"/>
            </w:pPr>
            <w:r w:rsidRPr="007E64B6">
              <w:t>C2.4</w:t>
            </w:r>
          </w:p>
        </w:tc>
      </w:tr>
      <w:tr w:rsidR="00FB54FC" w:rsidRPr="007E64B6" w14:paraId="607C8B74" w14:textId="77777777" w:rsidTr="0031769D">
        <w:trPr>
          <w:jc w:val="center"/>
        </w:trPr>
        <w:tc>
          <w:tcPr>
            <w:tcW w:w="4815" w:type="dxa"/>
            <w:vMerge w:val="restart"/>
          </w:tcPr>
          <w:p w14:paraId="6A268859" w14:textId="77777777" w:rsidR="00FB54FC" w:rsidRPr="007E64B6" w:rsidRDefault="00FB54FC" w:rsidP="00A94046">
            <w:pPr>
              <w:pStyle w:val="gpTable"/>
            </w:pPr>
            <w:r w:rsidRPr="007E64B6">
              <w:t>Automatic Software Updates</w:t>
            </w:r>
          </w:p>
        </w:tc>
        <w:tc>
          <w:tcPr>
            <w:tcW w:w="1774" w:type="dxa"/>
          </w:tcPr>
          <w:p w14:paraId="6349BA69" w14:textId="77777777" w:rsidR="00FB54FC" w:rsidRPr="007E64B6" w:rsidRDefault="00FB54FC" w:rsidP="00A94046">
            <w:pPr>
              <w:pStyle w:val="gpTable"/>
            </w:pPr>
            <w:r w:rsidRPr="007E64B6">
              <w:t>AA1</w:t>
            </w:r>
          </w:p>
        </w:tc>
        <w:tc>
          <w:tcPr>
            <w:tcW w:w="3505" w:type="dxa"/>
          </w:tcPr>
          <w:p w14:paraId="1E81468F" w14:textId="77777777" w:rsidR="00FB54FC" w:rsidRPr="007E64B6" w:rsidRDefault="00FB54FC" w:rsidP="00A94046">
            <w:pPr>
              <w:pStyle w:val="gpTable"/>
            </w:pPr>
            <w:r w:rsidRPr="007E64B6">
              <w:t>C2.1, S1.1</w:t>
            </w:r>
          </w:p>
        </w:tc>
      </w:tr>
      <w:tr w:rsidR="00FB54FC" w:rsidRPr="007E64B6" w14:paraId="008DAB22" w14:textId="77777777" w:rsidTr="0031769D">
        <w:trPr>
          <w:jc w:val="center"/>
        </w:trPr>
        <w:tc>
          <w:tcPr>
            <w:tcW w:w="4815" w:type="dxa"/>
            <w:vMerge/>
          </w:tcPr>
          <w:p w14:paraId="24FEC120" w14:textId="77777777" w:rsidR="00FB54FC" w:rsidRPr="007E64B6" w:rsidRDefault="00FB54FC" w:rsidP="00A94046">
            <w:pPr>
              <w:pStyle w:val="gpTable"/>
            </w:pPr>
          </w:p>
        </w:tc>
        <w:tc>
          <w:tcPr>
            <w:tcW w:w="1774" w:type="dxa"/>
          </w:tcPr>
          <w:p w14:paraId="5C43B640" w14:textId="77777777" w:rsidR="00FB54FC" w:rsidRPr="007E64B6" w:rsidRDefault="00FB54FC" w:rsidP="00A94046">
            <w:pPr>
              <w:pStyle w:val="gpTable"/>
            </w:pPr>
            <w:r w:rsidRPr="007E64B6">
              <w:t>AA2</w:t>
            </w:r>
          </w:p>
        </w:tc>
        <w:tc>
          <w:tcPr>
            <w:tcW w:w="3505" w:type="dxa"/>
          </w:tcPr>
          <w:p w14:paraId="2CB395FC" w14:textId="77777777" w:rsidR="00FB54FC" w:rsidRPr="007E64B6" w:rsidRDefault="00FB54FC" w:rsidP="00A94046">
            <w:pPr>
              <w:pStyle w:val="gpTable"/>
            </w:pPr>
            <w:r w:rsidRPr="007E64B6">
              <w:t>BP2.4</w:t>
            </w:r>
          </w:p>
        </w:tc>
      </w:tr>
      <w:tr w:rsidR="00FB54FC" w:rsidRPr="007E64B6" w14:paraId="3BC628E7" w14:textId="77777777" w:rsidTr="0031769D">
        <w:trPr>
          <w:jc w:val="center"/>
        </w:trPr>
        <w:tc>
          <w:tcPr>
            <w:tcW w:w="4815" w:type="dxa"/>
            <w:vMerge/>
          </w:tcPr>
          <w:p w14:paraId="55EAEEDF" w14:textId="77777777" w:rsidR="00FB54FC" w:rsidRPr="007E64B6" w:rsidRDefault="00FB54FC" w:rsidP="00A94046">
            <w:pPr>
              <w:pStyle w:val="gpTable"/>
            </w:pPr>
          </w:p>
        </w:tc>
        <w:tc>
          <w:tcPr>
            <w:tcW w:w="1774" w:type="dxa"/>
          </w:tcPr>
          <w:p w14:paraId="30DAD1B5" w14:textId="77777777" w:rsidR="00FB54FC" w:rsidRPr="007E64B6" w:rsidRDefault="00FB54FC" w:rsidP="00A94046">
            <w:pPr>
              <w:pStyle w:val="gpTable"/>
            </w:pPr>
            <w:r w:rsidRPr="007E64B6">
              <w:t>AA3</w:t>
            </w:r>
          </w:p>
        </w:tc>
        <w:tc>
          <w:tcPr>
            <w:tcW w:w="3505" w:type="dxa"/>
          </w:tcPr>
          <w:p w14:paraId="55ABD2E3" w14:textId="77777777" w:rsidR="00FB54FC" w:rsidRPr="007E64B6" w:rsidRDefault="00FB54FC" w:rsidP="00A94046">
            <w:pPr>
              <w:pStyle w:val="gpTable"/>
            </w:pPr>
            <w:r w:rsidRPr="007E64B6">
              <w:t>BP2.3</w:t>
            </w:r>
          </w:p>
        </w:tc>
      </w:tr>
      <w:tr w:rsidR="00FB54FC" w:rsidRPr="007E64B6" w14:paraId="5D195354" w14:textId="77777777" w:rsidTr="0031769D">
        <w:trPr>
          <w:jc w:val="center"/>
        </w:trPr>
        <w:tc>
          <w:tcPr>
            <w:tcW w:w="4815" w:type="dxa"/>
            <w:vMerge w:val="restart"/>
          </w:tcPr>
          <w:p w14:paraId="3C1C08F9" w14:textId="77777777" w:rsidR="00FB54FC" w:rsidRPr="007E64B6" w:rsidRDefault="00FB54FC" w:rsidP="00A94046">
            <w:pPr>
              <w:pStyle w:val="gpTable"/>
            </w:pPr>
            <w:r w:rsidRPr="007E64B6">
              <w:t>Vulnerability Reporting</w:t>
            </w:r>
          </w:p>
        </w:tc>
        <w:tc>
          <w:tcPr>
            <w:tcW w:w="1774" w:type="dxa"/>
          </w:tcPr>
          <w:p w14:paraId="1A91173E" w14:textId="77777777" w:rsidR="00FB54FC" w:rsidRPr="007E64B6" w:rsidRDefault="00FB54FC" w:rsidP="00A94046">
            <w:pPr>
              <w:pStyle w:val="gpTable"/>
            </w:pPr>
            <w:r w:rsidRPr="007E64B6">
              <w:t>VDP1</w:t>
            </w:r>
          </w:p>
        </w:tc>
        <w:tc>
          <w:tcPr>
            <w:tcW w:w="3505" w:type="dxa"/>
          </w:tcPr>
          <w:p w14:paraId="4B3576BF" w14:textId="77777777" w:rsidR="00FB54FC" w:rsidRPr="007E64B6" w:rsidRDefault="00FB54FC" w:rsidP="00A94046">
            <w:pPr>
              <w:pStyle w:val="gpTable"/>
            </w:pPr>
            <w:r w:rsidRPr="007E64B6">
              <w:t>BP2.1</w:t>
            </w:r>
          </w:p>
        </w:tc>
      </w:tr>
      <w:tr w:rsidR="00FB54FC" w:rsidRPr="007E64B6" w14:paraId="6FB11BDC" w14:textId="77777777" w:rsidTr="0031769D">
        <w:trPr>
          <w:jc w:val="center"/>
        </w:trPr>
        <w:tc>
          <w:tcPr>
            <w:tcW w:w="4815" w:type="dxa"/>
            <w:vMerge/>
          </w:tcPr>
          <w:p w14:paraId="2F9EA478" w14:textId="77777777" w:rsidR="00FB54FC" w:rsidRPr="007E64B6" w:rsidRDefault="00FB54FC" w:rsidP="00A94046">
            <w:pPr>
              <w:pStyle w:val="gpTable"/>
            </w:pPr>
          </w:p>
        </w:tc>
        <w:tc>
          <w:tcPr>
            <w:tcW w:w="1774" w:type="dxa"/>
          </w:tcPr>
          <w:p w14:paraId="74185918" w14:textId="77777777" w:rsidR="00FB54FC" w:rsidRPr="007E64B6" w:rsidRDefault="00FB54FC" w:rsidP="00A94046">
            <w:pPr>
              <w:pStyle w:val="gpTable"/>
            </w:pPr>
            <w:r w:rsidRPr="007E64B6">
              <w:t>VDP2</w:t>
            </w:r>
          </w:p>
        </w:tc>
        <w:tc>
          <w:tcPr>
            <w:tcW w:w="3505" w:type="dxa"/>
          </w:tcPr>
          <w:p w14:paraId="651EF530" w14:textId="77777777" w:rsidR="00FB54FC" w:rsidRPr="007E64B6" w:rsidRDefault="00FB54FC" w:rsidP="00A94046">
            <w:pPr>
              <w:pStyle w:val="gpTable"/>
            </w:pPr>
            <w:r w:rsidRPr="007E64B6">
              <w:t>BP2.2</w:t>
            </w:r>
          </w:p>
        </w:tc>
      </w:tr>
      <w:tr w:rsidR="00FB54FC" w:rsidRPr="007E64B6" w14:paraId="1F6E9611" w14:textId="77777777" w:rsidTr="0031769D">
        <w:trPr>
          <w:jc w:val="center"/>
        </w:trPr>
        <w:tc>
          <w:tcPr>
            <w:tcW w:w="4815" w:type="dxa"/>
            <w:vMerge w:val="restart"/>
          </w:tcPr>
          <w:p w14:paraId="7886B690" w14:textId="77777777" w:rsidR="00FB54FC" w:rsidRPr="007E64B6" w:rsidRDefault="00FB54FC" w:rsidP="00A94046">
            <w:pPr>
              <w:pStyle w:val="gpTable"/>
            </w:pPr>
            <w:r w:rsidRPr="007E64B6">
              <w:t>Security Expiration Data</w:t>
            </w:r>
          </w:p>
        </w:tc>
        <w:tc>
          <w:tcPr>
            <w:tcW w:w="1774" w:type="dxa"/>
          </w:tcPr>
          <w:p w14:paraId="6316A507" w14:textId="77777777" w:rsidR="00FB54FC" w:rsidRPr="007E64B6" w:rsidRDefault="00FB54FC" w:rsidP="00A94046">
            <w:pPr>
              <w:pStyle w:val="gpTable"/>
            </w:pPr>
            <w:r w:rsidRPr="007E64B6">
              <w:t>SE1.1</w:t>
            </w:r>
          </w:p>
        </w:tc>
        <w:tc>
          <w:tcPr>
            <w:tcW w:w="3505" w:type="dxa"/>
          </w:tcPr>
          <w:p w14:paraId="76C5DAFA" w14:textId="77777777" w:rsidR="00FB54FC" w:rsidRPr="007E64B6" w:rsidRDefault="00FB54FC" w:rsidP="00A94046">
            <w:pPr>
              <w:pStyle w:val="gpTable"/>
            </w:pPr>
            <w:r w:rsidRPr="007E64B6">
              <w:t>BP3.3</w:t>
            </w:r>
          </w:p>
        </w:tc>
      </w:tr>
      <w:tr w:rsidR="00FB54FC" w:rsidRPr="007E64B6" w14:paraId="7D173E75" w14:textId="77777777" w:rsidTr="0031769D">
        <w:trPr>
          <w:jc w:val="center"/>
        </w:trPr>
        <w:tc>
          <w:tcPr>
            <w:tcW w:w="4815" w:type="dxa"/>
            <w:vMerge/>
          </w:tcPr>
          <w:p w14:paraId="707FDDB8" w14:textId="77777777" w:rsidR="00FB54FC" w:rsidRPr="007E64B6" w:rsidRDefault="00FB54FC" w:rsidP="00A94046">
            <w:pPr>
              <w:pStyle w:val="gpTable"/>
            </w:pPr>
          </w:p>
        </w:tc>
        <w:tc>
          <w:tcPr>
            <w:tcW w:w="1774" w:type="dxa"/>
          </w:tcPr>
          <w:p w14:paraId="7469C9FC" w14:textId="77777777" w:rsidR="00FB54FC" w:rsidRPr="007E64B6" w:rsidRDefault="00FB54FC" w:rsidP="00A94046">
            <w:pPr>
              <w:pStyle w:val="gpTable"/>
            </w:pPr>
            <w:r w:rsidRPr="007E64B6">
              <w:t>SE1.2</w:t>
            </w:r>
          </w:p>
        </w:tc>
        <w:tc>
          <w:tcPr>
            <w:tcW w:w="3505" w:type="dxa"/>
          </w:tcPr>
          <w:p w14:paraId="1976C95A" w14:textId="77777777" w:rsidR="00FB54FC" w:rsidRPr="007E64B6" w:rsidRDefault="00FB54FC" w:rsidP="00A94046">
            <w:pPr>
              <w:pStyle w:val="gpTable"/>
            </w:pPr>
            <w:r w:rsidRPr="007E64B6">
              <w:t>BP3.2</w:t>
            </w:r>
          </w:p>
        </w:tc>
      </w:tr>
    </w:tbl>
    <w:p w14:paraId="57755605" w14:textId="77777777" w:rsidR="004152FB" w:rsidRPr="007E64B6" w:rsidRDefault="004152FB" w:rsidP="004152FB">
      <w:pPr>
        <w:pStyle w:val="gpBody"/>
      </w:pPr>
    </w:p>
    <w:p w14:paraId="6BEED771" w14:textId="52275EC8" w:rsidR="004152FB" w:rsidRPr="007E64B6" w:rsidRDefault="006F2165" w:rsidP="004152FB">
      <w:pPr>
        <w:pStyle w:val="Heading7"/>
      </w:pPr>
      <w:bookmarkStart w:id="551" w:name="annexC"/>
      <w:bookmarkStart w:id="552" w:name="_Toc226663128"/>
      <w:bookmarkEnd w:id="551"/>
      <w:r w:rsidRPr="007E64B6">
        <w:lastRenderedPageBreak/>
        <w:t>Changes from V3.0 BETA 01</w:t>
      </w:r>
      <w:bookmarkEnd w:id="552"/>
    </w:p>
    <w:p w14:paraId="2C30C4B8" w14:textId="4C188B9B" w:rsidR="00EC4C17" w:rsidRPr="007E64B6" w:rsidRDefault="00EC4C17" w:rsidP="00EC4C17">
      <w:pPr>
        <w:pStyle w:val="gpBody"/>
      </w:pPr>
      <w:r w:rsidRPr="007E64B6">
        <w:t xml:space="preserve">This </w:t>
      </w:r>
      <w:r w:rsidR="00FB41C3" w:rsidRPr="007E64B6">
        <w:t>annex</w:t>
      </w:r>
      <w:r w:rsidRPr="007E64B6">
        <w:t xml:space="preserve"> lists the impact of changes between this revision and the V3.0 BETA 01. Items marked “Unchanged” may include those with minor typographic corrections. Those marked “Clarification” aim to clarify the requirement through re-phrasing or the addition of supplementary information, but with no intended change to the requirement. Those marked “New” have been added in this version. Those marked “Extended” means that requirement has new elements that may be applicable.</w:t>
      </w:r>
    </w:p>
    <w:p w14:paraId="2B6CD072" w14:textId="77777777" w:rsidR="00A94046" w:rsidRPr="007E64B6" w:rsidRDefault="00A94046" w:rsidP="00EC4C17">
      <w:pPr>
        <w:pStyle w:val="gpBody"/>
      </w:pPr>
    </w:p>
    <w:tbl>
      <w:tblPr>
        <w:tblStyle w:val="TableGrid"/>
        <w:tblW w:w="0" w:type="auto"/>
        <w:jc w:val="center"/>
        <w:tblLook w:val="04A0" w:firstRow="1" w:lastRow="0" w:firstColumn="1" w:lastColumn="0" w:noHBand="0" w:noVBand="1"/>
      </w:tblPr>
      <w:tblGrid>
        <w:gridCol w:w="2830"/>
        <w:gridCol w:w="2977"/>
        <w:gridCol w:w="2835"/>
      </w:tblGrid>
      <w:tr w:rsidR="00EC4C17" w:rsidRPr="007E64B6" w14:paraId="39BFC8B6" w14:textId="77777777" w:rsidTr="00EC4C17">
        <w:trPr>
          <w:cantSplit/>
          <w:tblHeader/>
          <w:jc w:val="center"/>
        </w:trPr>
        <w:tc>
          <w:tcPr>
            <w:tcW w:w="2830" w:type="dxa"/>
            <w:shd w:val="clear" w:color="auto" w:fill="5BBCAB"/>
            <w:vAlign w:val="bottom"/>
          </w:tcPr>
          <w:p w14:paraId="65F79B96" w14:textId="77777777" w:rsidR="00EC4C17" w:rsidRPr="007E64B6" w:rsidRDefault="00EC4C17" w:rsidP="0031769D">
            <w:pPr>
              <w:pStyle w:val="Tablehead"/>
              <w:spacing w:after="120"/>
              <w:jc w:val="center"/>
            </w:pPr>
            <w:r w:rsidRPr="007E64B6">
              <w:t>L1 V3.0 ALPHA</w:t>
            </w:r>
          </w:p>
        </w:tc>
        <w:tc>
          <w:tcPr>
            <w:tcW w:w="5812" w:type="dxa"/>
            <w:gridSpan w:val="2"/>
            <w:shd w:val="clear" w:color="auto" w:fill="5BBCAB"/>
          </w:tcPr>
          <w:p w14:paraId="6718B40A" w14:textId="77777777" w:rsidR="00EC4C17" w:rsidRPr="007E64B6" w:rsidRDefault="00EC4C17" w:rsidP="0031769D">
            <w:pPr>
              <w:pStyle w:val="Tablehead"/>
              <w:spacing w:after="120"/>
              <w:jc w:val="center"/>
            </w:pPr>
            <w:r w:rsidRPr="007E64B6">
              <w:t>Changes from v3.0 BETA 01</w:t>
            </w:r>
          </w:p>
        </w:tc>
      </w:tr>
      <w:tr w:rsidR="00EC4C17" w:rsidRPr="007E64B6" w14:paraId="10F7DED6" w14:textId="77777777" w:rsidTr="00EC4C17">
        <w:trPr>
          <w:cantSplit/>
          <w:jc w:val="center"/>
        </w:trPr>
        <w:tc>
          <w:tcPr>
            <w:tcW w:w="2830" w:type="dxa"/>
          </w:tcPr>
          <w:p w14:paraId="0D83C93C" w14:textId="77777777" w:rsidR="00EC4C17" w:rsidRPr="007E64B6" w:rsidRDefault="00EC4C17" w:rsidP="0031769D">
            <w:pPr>
              <w:pStyle w:val="t-body"/>
              <w:spacing w:after="120" w:line="240" w:lineRule="auto"/>
              <w:jc w:val="center"/>
            </w:pPr>
            <w:r w:rsidRPr="007E64B6">
              <w:t>C1.1</w:t>
            </w:r>
          </w:p>
        </w:tc>
        <w:tc>
          <w:tcPr>
            <w:tcW w:w="2977" w:type="dxa"/>
          </w:tcPr>
          <w:p w14:paraId="13CBB17B" w14:textId="77777777" w:rsidR="00EC4C17" w:rsidRPr="007E64B6" w:rsidRDefault="00EC4C17" w:rsidP="0031769D">
            <w:pPr>
              <w:pStyle w:val="t-body"/>
              <w:spacing w:after="120" w:line="240" w:lineRule="auto"/>
              <w:jc w:val="center"/>
            </w:pPr>
            <w:r w:rsidRPr="007E64B6">
              <w:t>Unchanged</w:t>
            </w:r>
          </w:p>
        </w:tc>
        <w:tc>
          <w:tcPr>
            <w:tcW w:w="2835" w:type="dxa"/>
          </w:tcPr>
          <w:p w14:paraId="08647562" w14:textId="77777777" w:rsidR="00EC4C17" w:rsidRPr="007E64B6" w:rsidRDefault="00EC4C17" w:rsidP="0031769D">
            <w:pPr>
              <w:pStyle w:val="t-body"/>
              <w:spacing w:after="120" w:line="240" w:lineRule="auto"/>
              <w:jc w:val="center"/>
            </w:pPr>
          </w:p>
        </w:tc>
      </w:tr>
      <w:tr w:rsidR="00EC4C17" w:rsidRPr="007E64B6" w14:paraId="53FEAB32" w14:textId="77777777" w:rsidTr="00EC4C17">
        <w:trPr>
          <w:cantSplit/>
          <w:jc w:val="center"/>
        </w:trPr>
        <w:tc>
          <w:tcPr>
            <w:tcW w:w="2830" w:type="dxa"/>
          </w:tcPr>
          <w:p w14:paraId="102C6DFE" w14:textId="77777777" w:rsidR="00EC4C17" w:rsidRPr="007E64B6" w:rsidRDefault="00EC4C17" w:rsidP="0031769D">
            <w:pPr>
              <w:pStyle w:val="t-body"/>
              <w:spacing w:after="120" w:line="240" w:lineRule="auto"/>
              <w:jc w:val="center"/>
            </w:pPr>
            <w:r w:rsidRPr="007E64B6">
              <w:t>C1.2</w:t>
            </w:r>
          </w:p>
        </w:tc>
        <w:tc>
          <w:tcPr>
            <w:tcW w:w="2977" w:type="dxa"/>
          </w:tcPr>
          <w:p w14:paraId="1384703C" w14:textId="77777777" w:rsidR="00EC4C17" w:rsidRPr="007E64B6" w:rsidRDefault="00EC4C17" w:rsidP="0031769D">
            <w:pPr>
              <w:pStyle w:val="t-body"/>
              <w:spacing w:after="120" w:line="240" w:lineRule="auto"/>
              <w:jc w:val="center"/>
            </w:pPr>
            <w:r w:rsidRPr="007E64B6">
              <w:t>Unchanged</w:t>
            </w:r>
          </w:p>
        </w:tc>
        <w:tc>
          <w:tcPr>
            <w:tcW w:w="2835" w:type="dxa"/>
          </w:tcPr>
          <w:p w14:paraId="5AD261CC" w14:textId="77777777" w:rsidR="00EC4C17" w:rsidRPr="007E64B6" w:rsidRDefault="00EC4C17" w:rsidP="0031769D">
            <w:pPr>
              <w:pStyle w:val="t-body"/>
              <w:spacing w:after="120" w:line="240" w:lineRule="auto"/>
              <w:jc w:val="center"/>
            </w:pPr>
          </w:p>
        </w:tc>
      </w:tr>
      <w:tr w:rsidR="00EC4C17" w:rsidRPr="007E64B6" w14:paraId="4FF21F06" w14:textId="77777777" w:rsidTr="00EC4C17">
        <w:trPr>
          <w:cantSplit/>
          <w:jc w:val="center"/>
        </w:trPr>
        <w:tc>
          <w:tcPr>
            <w:tcW w:w="2830" w:type="dxa"/>
          </w:tcPr>
          <w:p w14:paraId="6BFA8011" w14:textId="77777777" w:rsidR="00EC4C17" w:rsidRPr="007E64B6" w:rsidRDefault="00EC4C17" w:rsidP="0031769D">
            <w:pPr>
              <w:pStyle w:val="t-body"/>
              <w:spacing w:after="120" w:line="240" w:lineRule="auto"/>
              <w:jc w:val="center"/>
            </w:pPr>
            <w:r w:rsidRPr="007E64B6">
              <w:t>C1.3</w:t>
            </w:r>
          </w:p>
        </w:tc>
        <w:tc>
          <w:tcPr>
            <w:tcW w:w="2977" w:type="dxa"/>
          </w:tcPr>
          <w:p w14:paraId="04100364" w14:textId="77777777" w:rsidR="00EC4C17" w:rsidRPr="007E64B6" w:rsidRDefault="00EC4C17" w:rsidP="0031769D">
            <w:pPr>
              <w:pStyle w:val="t-body"/>
              <w:spacing w:after="120" w:line="240" w:lineRule="auto"/>
              <w:jc w:val="center"/>
            </w:pPr>
            <w:r w:rsidRPr="007E64B6">
              <w:t>Unchanged</w:t>
            </w:r>
          </w:p>
        </w:tc>
        <w:tc>
          <w:tcPr>
            <w:tcW w:w="2835" w:type="dxa"/>
          </w:tcPr>
          <w:p w14:paraId="755EC680" w14:textId="77777777" w:rsidR="00EC4C17" w:rsidRPr="007E64B6" w:rsidRDefault="00EC4C17" w:rsidP="0031769D">
            <w:pPr>
              <w:pStyle w:val="t-body"/>
              <w:spacing w:after="120" w:line="240" w:lineRule="auto"/>
              <w:jc w:val="center"/>
            </w:pPr>
          </w:p>
        </w:tc>
      </w:tr>
      <w:tr w:rsidR="00EC4C17" w:rsidRPr="007E64B6" w14:paraId="731CDE7E" w14:textId="77777777" w:rsidTr="00EC4C17">
        <w:trPr>
          <w:cantSplit/>
          <w:jc w:val="center"/>
        </w:trPr>
        <w:tc>
          <w:tcPr>
            <w:tcW w:w="2830" w:type="dxa"/>
          </w:tcPr>
          <w:p w14:paraId="169D1335" w14:textId="77777777" w:rsidR="00EC4C17" w:rsidRPr="007E64B6" w:rsidRDefault="00EC4C17" w:rsidP="0031769D">
            <w:pPr>
              <w:pStyle w:val="t-body"/>
              <w:spacing w:after="120" w:line="240" w:lineRule="auto"/>
              <w:jc w:val="center"/>
            </w:pPr>
            <w:r w:rsidRPr="007E64B6">
              <w:t>C1.4</w:t>
            </w:r>
          </w:p>
        </w:tc>
        <w:tc>
          <w:tcPr>
            <w:tcW w:w="2977" w:type="dxa"/>
          </w:tcPr>
          <w:p w14:paraId="22F68C8E" w14:textId="77777777" w:rsidR="00EC4C17" w:rsidRPr="007E64B6" w:rsidRDefault="00EC4C17" w:rsidP="0031769D">
            <w:pPr>
              <w:pStyle w:val="t-body"/>
              <w:spacing w:after="120" w:line="240" w:lineRule="auto"/>
              <w:jc w:val="center"/>
            </w:pPr>
            <w:r w:rsidRPr="007E64B6">
              <w:t>Unchanged</w:t>
            </w:r>
          </w:p>
        </w:tc>
        <w:tc>
          <w:tcPr>
            <w:tcW w:w="2835" w:type="dxa"/>
          </w:tcPr>
          <w:p w14:paraId="677AF52E" w14:textId="77777777" w:rsidR="00EC4C17" w:rsidRPr="007E64B6" w:rsidRDefault="00EC4C17" w:rsidP="0031769D">
            <w:pPr>
              <w:pStyle w:val="t-body"/>
              <w:spacing w:after="120" w:line="240" w:lineRule="auto"/>
              <w:jc w:val="center"/>
            </w:pPr>
          </w:p>
        </w:tc>
      </w:tr>
      <w:tr w:rsidR="00EC4C17" w:rsidRPr="007E64B6" w14:paraId="3BC04919" w14:textId="77777777" w:rsidTr="00EC4C17">
        <w:trPr>
          <w:cantSplit/>
          <w:jc w:val="center"/>
        </w:trPr>
        <w:tc>
          <w:tcPr>
            <w:tcW w:w="2830" w:type="dxa"/>
          </w:tcPr>
          <w:p w14:paraId="3590807C" w14:textId="77777777" w:rsidR="00EC4C17" w:rsidRPr="007E64B6" w:rsidRDefault="00EC4C17" w:rsidP="0031769D">
            <w:pPr>
              <w:pStyle w:val="t-body"/>
              <w:spacing w:after="120" w:line="240" w:lineRule="auto"/>
              <w:jc w:val="center"/>
            </w:pPr>
            <w:r w:rsidRPr="007E64B6">
              <w:t>C1.5</w:t>
            </w:r>
          </w:p>
        </w:tc>
        <w:tc>
          <w:tcPr>
            <w:tcW w:w="2977" w:type="dxa"/>
          </w:tcPr>
          <w:p w14:paraId="039DE081" w14:textId="77777777" w:rsidR="00EC4C17" w:rsidRPr="007E64B6" w:rsidRDefault="00EC4C17" w:rsidP="0031769D">
            <w:pPr>
              <w:pStyle w:val="t-body"/>
              <w:spacing w:after="120" w:line="240" w:lineRule="auto"/>
              <w:jc w:val="center"/>
            </w:pPr>
            <w:r w:rsidRPr="007E64B6">
              <w:t>Unchanged</w:t>
            </w:r>
          </w:p>
        </w:tc>
        <w:tc>
          <w:tcPr>
            <w:tcW w:w="2835" w:type="dxa"/>
          </w:tcPr>
          <w:p w14:paraId="5ABA64F7" w14:textId="77777777" w:rsidR="00EC4C17" w:rsidRPr="007E64B6" w:rsidRDefault="00EC4C17" w:rsidP="0031769D">
            <w:pPr>
              <w:pStyle w:val="t-body"/>
              <w:spacing w:after="120" w:line="240" w:lineRule="auto"/>
              <w:jc w:val="center"/>
            </w:pPr>
          </w:p>
        </w:tc>
      </w:tr>
      <w:tr w:rsidR="00EC4C17" w:rsidRPr="007E64B6" w14:paraId="08B6AEC3" w14:textId="77777777" w:rsidTr="00EC4C17">
        <w:trPr>
          <w:cantSplit/>
          <w:jc w:val="center"/>
        </w:trPr>
        <w:tc>
          <w:tcPr>
            <w:tcW w:w="2830" w:type="dxa"/>
          </w:tcPr>
          <w:p w14:paraId="5AC1171A" w14:textId="77777777" w:rsidR="00EC4C17" w:rsidRPr="007E64B6" w:rsidRDefault="00EC4C17" w:rsidP="0031769D">
            <w:pPr>
              <w:pStyle w:val="t-body"/>
              <w:spacing w:after="120" w:line="240" w:lineRule="auto"/>
              <w:jc w:val="center"/>
            </w:pPr>
            <w:r w:rsidRPr="007E64B6">
              <w:t>C2.1</w:t>
            </w:r>
          </w:p>
        </w:tc>
        <w:tc>
          <w:tcPr>
            <w:tcW w:w="2977" w:type="dxa"/>
          </w:tcPr>
          <w:p w14:paraId="3CA0242D" w14:textId="77777777" w:rsidR="00EC4C17" w:rsidRPr="007E64B6" w:rsidRDefault="00EC4C17" w:rsidP="0031769D">
            <w:pPr>
              <w:pStyle w:val="t-body"/>
              <w:spacing w:after="120" w:line="240" w:lineRule="auto"/>
              <w:jc w:val="center"/>
            </w:pPr>
            <w:r w:rsidRPr="007E64B6">
              <w:t>Unchanged</w:t>
            </w:r>
          </w:p>
        </w:tc>
        <w:tc>
          <w:tcPr>
            <w:tcW w:w="2835" w:type="dxa"/>
          </w:tcPr>
          <w:p w14:paraId="6698A31E" w14:textId="77777777" w:rsidR="00EC4C17" w:rsidRPr="007E64B6" w:rsidRDefault="00EC4C17" w:rsidP="0031769D">
            <w:pPr>
              <w:pStyle w:val="t-body"/>
              <w:spacing w:after="120" w:line="240" w:lineRule="auto"/>
              <w:jc w:val="center"/>
            </w:pPr>
          </w:p>
        </w:tc>
      </w:tr>
      <w:tr w:rsidR="00EC4C17" w:rsidRPr="007E64B6" w14:paraId="7770FDC2" w14:textId="77777777" w:rsidTr="00EC4C17">
        <w:trPr>
          <w:cantSplit/>
          <w:jc w:val="center"/>
        </w:trPr>
        <w:tc>
          <w:tcPr>
            <w:tcW w:w="2830" w:type="dxa"/>
          </w:tcPr>
          <w:p w14:paraId="635B21CA" w14:textId="77777777" w:rsidR="00EC4C17" w:rsidRPr="007E64B6" w:rsidRDefault="00EC4C17" w:rsidP="0031769D">
            <w:pPr>
              <w:pStyle w:val="t-body"/>
              <w:spacing w:after="120" w:line="240" w:lineRule="auto"/>
              <w:jc w:val="center"/>
            </w:pPr>
            <w:r w:rsidRPr="007E64B6">
              <w:t>C2.2</w:t>
            </w:r>
          </w:p>
        </w:tc>
        <w:tc>
          <w:tcPr>
            <w:tcW w:w="2977" w:type="dxa"/>
          </w:tcPr>
          <w:p w14:paraId="3A2C3001" w14:textId="77777777" w:rsidR="00EC4C17" w:rsidRPr="007E64B6" w:rsidRDefault="00EC4C17" w:rsidP="0031769D">
            <w:pPr>
              <w:pStyle w:val="t-body"/>
              <w:spacing w:after="120" w:line="240" w:lineRule="auto"/>
              <w:jc w:val="center"/>
            </w:pPr>
            <w:r w:rsidRPr="007E64B6">
              <w:t>Unchanged</w:t>
            </w:r>
          </w:p>
        </w:tc>
        <w:tc>
          <w:tcPr>
            <w:tcW w:w="2835" w:type="dxa"/>
          </w:tcPr>
          <w:p w14:paraId="4C3A663D" w14:textId="77777777" w:rsidR="00EC4C17" w:rsidRPr="007E64B6" w:rsidRDefault="00EC4C17" w:rsidP="0031769D">
            <w:pPr>
              <w:pStyle w:val="t-body"/>
              <w:spacing w:after="120" w:line="240" w:lineRule="auto"/>
              <w:jc w:val="center"/>
            </w:pPr>
          </w:p>
        </w:tc>
      </w:tr>
      <w:tr w:rsidR="00EC4C17" w:rsidRPr="007E64B6" w14:paraId="34134297" w14:textId="77777777" w:rsidTr="00EC4C17">
        <w:trPr>
          <w:cantSplit/>
          <w:jc w:val="center"/>
        </w:trPr>
        <w:tc>
          <w:tcPr>
            <w:tcW w:w="2830" w:type="dxa"/>
          </w:tcPr>
          <w:p w14:paraId="44C4063E" w14:textId="77777777" w:rsidR="00EC4C17" w:rsidRPr="007E64B6" w:rsidRDefault="00EC4C17" w:rsidP="0031769D">
            <w:pPr>
              <w:pStyle w:val="t-body"/>
              <w:spacing w:after="120" w:line="240" w:lineRule="auto"/>
              <w:jc w:val="center"/>
            </w:pPr>
            <w:r w:rsidRPr="007E64B6">
              <w:t>C2.3</w:t>
            </w:r>
          </w:p>
        </w:tc>
        <w:tc>
          <w:tcPr>
            <w:tcW w:w="2977" w:type="dxa"/>
          </w:tcPr>
          <w:p w14:paraId="2F3061A6" w14:textId="77777777" w:rsidR="00EC4C17" w:rsidRPr="007E64B6" w:rsidRDefault="00EC4C17" w:rsidP="0031769D">
            <w:pPr>
              <w:pStyle w:val="t-body"/>
              <w:spacing w:after="120" w:line="240" w:lineRule="auto"/>
              <w:jc w:val="center"/>
            </w:pPr>
            <w:r w:rsidRPr="007E64B6">
              <w:t>Unchanged</w:t>
            </w:r>
          </w:p>
        </w:tc>
        <w:tc>
          <w:tcPr>
            <w:tcW w:w="2835" w:type="dxa"/>
          </w:tcPr>
          <w:p w14:paraId="6E1EF112" w14:textId="77777777" w:rsidR="00EC4C17" w:rsidRPr="007E64B6" w:rsidRDefault="00EC4C17" w:rsidP="0031769D">
            <w:pPr>
              <w:pStyle w:val="t-body"/>
              <w:spacing w:after="120" w:line="240" w:lineRule="auto"/>
              <w:jc w:val="center"/>
            </w:pPr>
          </w:p>
        </w:tc>
      </w:tr>
      <w:tr w:rsidR="00EC4C17" w:rsidRPr="007E64B6" w14:paraId="089D130B" w14:textId="77777777" w:rsidTr="00EC4C17">
        <w:trPr>
          <w:cantSplit/>
          <w:jc w:val="center"/>
        </w:trPr>
        <w:tc>
          <w:tcPr>
            <w:tcW w:w="2830" w:type="dxa"/>
          </w:tcPr>
          <w:p w14:paraId="61EE68DB" w14:textId="77777777" w:rsidR="00EC4C17" w:rsidRPr="007E64B6" w:rsidRDefault="00EC4C17" w:rsidP="0031769D">
            <w:pPr>
              <w:pStyle w:val="t-body"/>
              <w:spacing w:after="120" w:line="240" w:lineRule="auto"/>
              <w:jc w:val="center"/>
            </w:pPr>
            <w:r w:rsidRPr="007E64B6">
              <w:t>C2.4</w:t>
            </w:r>
          </w:p>
        </w:tc>
        <w:tc>
          <w:tcPr>
            <w:tcW w:w="2977" w:type="dxa"/>
          </w:tcPr>
          <w:p w14:paraId="123976C6" w14:textId="77777777" w:rsidR="00EC4C17" w:rsidRPr="007E64B6" w:rsidRDefault="00EC4C17" w:rsidP="0031769D">
            <w:pPr>
              <w:pStyle w:val="t-body"/>
              <w:spacing w:after="120" w:line="240" w:lineRule="auto"/>
              <w:jc w:val="center"/>
            </w:pPr>
            <w:r w:rsidRPr="007E64B6">
              <w:t>Unchanged</w:t>
            </w:r>
          </w:p>
        </w:tc>
        <w:tc>
          <w:tcPr>
            <w:tcW w:w="2835" w:type="dxa"/>
          </w:tcPr>
          <w:p w14:paraId="418E3BE8" w14:textId="77777777" w:rsidR="00EC4C17" w:rsidRPr="007E64B6" w:rsidRDefault="00EC4C17" w:rsidP="0031769D">
            <w:pPr>
              <w:pStyle w:val="t-body"/>
              <w:spacing w:after="120" w:line="240" w:lineRule="auto"/>
              <w:jc w:val="center"/>
            </w:pPr>
          </w:p>
        </w:tc>
      </w:tr>
    </w:tbl>
    <w:p w14:paraId="0CF045B8" w14:textId="77777777" w:rsidR="00EC4C17" w:rsidRPr="007E64B6" w:rsidRDefault="00EC4C17" w:rsidP="000210C7">
      <w:pPr>
        <w:pStyle w:val="gpBody"/>
      </w:pPr>
    </w:p>
    <w:tbl>
      <w:tblPr>
        <w:tblStyle w:val="TableGrid"/>
        <w:tblW w:w="0" w:type="auto"/>
        <w:jc w:val="center"/>
        <w:tblLook w:val="04A0" w:firstRow="1" w:lastRow="0" w:firstColumn="1" w:lastColumn="0" w:noHBand="0" w:noVBand="1"/>
      </w:tblPr>
      <w:tblGrid>
        <w:gridCol w:w="2830"/>
        <w:gridCol w:w="2977"/>
        <w:gridCol w:w="2835"/>
      </w:tblGrid>
      <w:tr w:rsidR="00EC4C17" w:rsidRPr="007E64B6" w14:paraId="7FD5F43A" w14:textId="77777777" w:rsidTr="00EC4C17">
        <w:trPr>
          <w:cantSplit/>
          <w:tblHeader/>
          <w:jc w:val="center"/>
        </w:trPr>
        <w:tc>
          <w:tcPr>
            <w:tcW w:w="2830" w:type="dxa"/>
            <w:shd w:val="clear" w:color="auto" w:fill="5BBCAB"/>
            <w:vAlign w:val="bottom"/>
          </w:tcPr>
          <w:p w14:paraId="78AF6A93" w14:textId="77777777" w:rsidR="00EC4C17" w:rsidRPr="007E64B6" w:rsidRDefault="00EC4C17" w:rsidP="0031769D">
            <w:pPr>
              <w:pStyle w:val="Tablehead"/>
              <w:spacing w:after="120"/>
              <w:jc w:val="center"/>
            </w:pPr>
            <w:r w:rsidRPr="007E64B6">
              <w:t>L1 V3.0 ALPHA</w:t>
            </w:r>
          </w:p>
        </w:tc>
        <w:tc>
          <w:tcPr>
            <w:tcW w:w="5812" w:type="dxa"/>
            <w:gridSpan w:val="2"/>
            <w:shd w:val="clear" w:color="auto" w:fill="5BBCAB"/>
          </w:tcPr>
          <w:p w14:paraId="7C987539" w14:textId="77777777" w:rsidR="00EC4C17" w:rsidRPr="007E64B6" w:rsidRDefault="00EC4C17" w:rsidP="0031769D">
            <w:pPr>
              <w:pStyle w:val="Tablehead"/>
              <w:spacing w:after="120"/>
              <w:jc w:val="center"/>
            </w:pPr>
            <w:r w:rsidRPr="007E64B6">
              <w:t>Changes from v2.2 REL 1</w:t>
            </w:r>
          </w:p>
        </w:tc>
      </w:tr>
      <w:tr w:rsidR="00EC4C17" w:rsidRPr="007E64B6" w14:paraId="2987A86A" w14:textId="77777777" w:rsidTr="00EC4C17">
        <w:trPr>
          <w:cantSplit/>
          <w:jc w:val="center"/>
        </w:trPr>
        <w:tc>
          <w:tcPr>
            <w:tcW w:w="2830" w:type="dxa"/>
          </w:tcPr>
          <w:p w14:paraId="4E076442" w14:textId="77777777" w:rsidR="00EC4C17" w:rsidRPr="007E64B6" w:rsidRDefault="00EC4C17" w:rsidP="0031769D">
            <w:pPr>
              <w:pStyle w:val="t-body"/>
              <w:spacing w:after="120" w:line="240" w:lineRule="auto"/>
              <w:jc w:val="center"/>
            </w:pPr>
            <w:r w:rsidRPr="007E64B6">
              <w:t>S1.1</w:t>
            </w:r>
          </w:p>
        </w:tc>
        <w:tc>
          <w:tcPr>
            <w:tcW w:w="2977" w:type="dxa"/>
          </w:tcPr>
          <w:p w14:paraId="0C9E1651" w14:textId="77777777" w:rsidR="00EC4C17" w:rsidRPr="007E64B6" w:rsidRDefault="00EC4C17" w:rsidP="0031769D">
            <w:pPr>
              <w:pStyle w:val="t-body"/>
              <w:spacing w:after="120" w:line="240" w:lineRule="auto"/>
              <w:jc w:val="center"/>
            </w:pPr>
            <w:r w:rsidRPr="007E64B6">
              <w:t>Unchanged</w:t>
            </w:r>
          </w:p>
        </w:tc>
        <w:tc>
          <w:tcPr>
            <w:tcW w:w="2835" w:type="dxa"/>
          </w:tcPr>
          <w:p w14:paraId="27CAC8D7" w14:textId="77777777" w:rsidR="00EC4C17" w:rsidRPr="007E64B6" w:rsidRDefault="00EC4C17" w:rsidP="0031769D">
            <w:pPr>
              <w:pStyle w:val="t-body"/>
              <w:spacing w:after="120" w:line="240" w:lineRule="auto"/>
              <w:jc w:val="center"/>
            </w:pPr>
          </w:p>
        </w:tc>
      </w:tr>
      <w:tr w:rsidR="00EC4C17" w:rsidRPr="007E64B6" w14:paraId="7C2E9EEB" w14:textId="77777777" w:rsidTr="00EC4C17">
        <w:trPr>
          <w:cantSplit/>
          <w:jc w:val="center"/>
        </w:trPr>
        <w:tc>
          <w:tcPr>
            <w:tcW w:w="2830" w:type="dxa"/>
          </w:tcPr>
          <w:p w14:paraId="5454A8D9" w14:textId="77777777" w:rsidR="00EC4C17" w:rsidRPr="007E64B6" w:rsidRDefault="00EC4C17" w:rsidP="0031769D">
            <w:pPr>
              <w:pStyle w:val="t-body"/>
              <w:spacing w:after="120" w:line="240" w:lineRule="auto"/>
              <w:jc w:val="center"/>
            </w:pPr>
            <w:r w:rsidRPr="007E64B6">
              <w:t>S1.2</w:t>
            </w:r>
          </w:p>
        </w:tc>
        <w:tc>
          <w:tcPr>
            <w:tcW w:w="2977" w:type="dxa"/>
          </w:tcPr>
          <w:p w14:paraId="4EDE6B77" w14:textId="77777777" w:rsidR="00EC4C17" w:rsidRPr="007E64B6" w:rsidRDefault="00EC4C17" w:rsidP="0031769D">
            <w:pPr>
              <w:pStyle w:val="t-body"/>
              <w:spacing w:after="120" w:line="240" w:lineRule="auto"/>
              <w:jc w:val="center"/>
            </w:pPr>
            <w:r w:rsidRPr="007E64B6">
              <w:t>Unchanged</w:t>
            </w:r>
          </w:p>
        </w:tc>
        <w:tc>
          <w:tcPr>
            <w:tcW w:w="2835" w:type="dxa"/>
          </w:tcPr>
          <w:p w14:paraId="45CD9DE1" w14:textId="77777777" w:rsidR="00EC4C17" w:rsidRPr="007E64B6" w:rsidRDefault="00EC4C17" w:rsidP="0031769D">
            <w:pPr>
              <w:pStyle w:val="t-body"/>
              <w:spacing w:after="120" w:line="240" w:lineRule="auto"/>
              <w:jc w:val="center"/>
            </w:pPr>
          </w:p>
        </w:tc>
      </w:tr>
      <w:tr w:rsidR="00EC4C17" w:rsidRPr="007E64B6" w14:paraId="3F82D914" w14:textId="77777777" w:rsidTr="00EC4C17">
        <w:trPr>
          <w:cantSplit/>
          <w:jc w:val="center"/>
        </w:trPr>
        <w:tc>
          <w:tcPr>
            <w:tcW w:w="2830" w:type="dxa"/>
          </w:tcPr>
          <w:p w14:paraId="2393A9F0" w14:textId="77777777" w:rsidR="00EC4C17" w:rsidRPr="007E64B6" w:rsidRDefault="00EC4C17" w:rsidP="0031769D">
            <w:pPr>
              <w:pStyle w:val="t-body"/>
              <w:spacing w:after="120" w:line="240" w:lineRule="auto"/>
              <w:jc w:val="center"/>
            </w:pPr>
            <w:r w:rsidRPr="007E64B6">
              <w:t>S1.3</w:t>
            </w:r>
          </w:p>
        </w:tc>
        <w:tc>
          <w:tcPr>
            <w:tcW w:w="2977" w:type="dxa"/>
          </w:tcPr>
          <w:p w14:paraId="72EB2CBC" w14:textId="77777777" w:rsidR="00EC4C17" w:rsidRPr="007E64B6" w:rsidRDefault="00EC4C17" w:rsidP="0031769D">
            <w:pPr>
              <w:pStyle w:val="t-body"/>
              <w:spacing w:after="120" w:line="240" w:lineRule="auto"/>
              <w:jc w:val="center"/>
            </w:pPr>
          </w:p>
        </w:tc>
        <w:tc>
          <w:tcPr>
            <w:tcW w:w="2835" w:type="dxa"/>
          </w:tcPr>
          <w:p w14:paraId="43200C40" w14:textId="77777777" w:rsidR="00EC4C17" w:rsidRPr="007E64B6" w:rsidRDefault="00EC4C17" w:rsidP="0031769D">
            <w:pPr>
              <w:pStyle w:val="t-body"/>
              <w:spacing w:after="120" w:line="240" w:lineRule="auto"/>
              <w:jc w:val="center"/>
            </w:pPr>
            <w:r w:rsidRPr="007E64B6">
              <w:t>Clarification</w:t>
            </w:r>
          </w:p>
        </w:tc>
      </w:tr>
      <w:tr w:rsidR="00EC4C17" w:rsidRPr="007E64B6" w14:paraId="15889A84" w14:textId="77777777" w:rsidTr="00EC4C17">
        <w:trPr>
          <w:cantSplit/>
          <w:jc w:val="center"/>
        </w:trPr>
        <w:tc>
          <w:tcPr>
            <w:tcW w:w="2830" w:type="dxa"/>
          </w:tcPr>
          <w:p w14:paraId="19CEA856" w14:textId="77777777" w:rsidR="00EC4C17" w:rsidRPr="007E64B6" w:rsidRDefault="00EC4C17" w:rsidP="0031769D">
            <w:pPr>
              <w:pStyle w:val="t-body"/>
              <w:spacing w:after="120" w:line="240" w:lineRule="auto"/>
              <w:jc w:val="center"/>
            </w:pPr>
            <w:r w:rsidRPr="007E64B6">
              <w:t>S2.1</w:t>
            </w:r>
          </w:p>
        </w:tc>
        <w:tc>
          <w:tcPr>
            <w:tcW w:w="2977" w:type="dxa"/>
          </w:tcPr>
          <w:p w14:paraId="281CBD71" w14:textId="77777777" w:rsidR="00EC4C17" w:rsidRPr="007E64B6" w:rsidRDefault="00EC4C17" w:rsidP="0031769D">
            <w:pPr>
              <w:pStyle w:val="t-body"/>
              <w:spacing w:after="120" w:line="240" w:lineRule="auto"/>
              <w:jc w:val="center"/>
            </w:pPr>
            <w:r w:rsidRPr="007E64B6">
              <w:t>Unchanged</w:t>
            </w:r>
          </w:p>
        </w:tc>
        <w:tc>
          <w:tcPr>
            <w:tcW w:w="2835" w:type="dxa"/>
          </w:tcPr>
          <w:p w14:paraId="719C557D" w14:textId="77777777" w:rsidR="00EC4C17" w:rsidRPr="007E64B6" w:rsidRDefault="00EC4C17" w:rsidP="0031769D">
            <w:pPr>
              <w:pStyle w:val="t-body"/>
              <w:spacing w:after="120" w:line="240" w:lineRule="auto"/>
              <w:jc w:val="center"/>
            </w:pPr>
          </w:p>
        </w:tc>
      </w:tr>
      <w:tr w:rsidR="00EC4C17" w:rsidRPr="007E64B6" w14:paraId="0FB417D3" w14:textId="77777777" w:rsidTr="00EC4C17">
        <w:trPr>
          <w:cantSplit/>
          <w:jc w:val="center"/>
        </w:trPr>
        <w:tc>
          <w:tcPr>
            <w:tcW w:w="2830" w:type="dxa"/>
          </w:tcPr>
          <w:p w14:paraId="349C8867" w14:textId="77777777" w:rsidR="00EC4C17" w:rsidRPr="007E64B6" w:rsidRDefault="00EC4C17" w:rsidP="0031769D">
            <w:pPr>
              <w:pStyle w:val="t-body"/>
              <w:spacing w:after="120" w:line="240" w:lineRule="auto"/>
              <w:jc w:val="center"/>
            </w:pPr>
            <w:r w:rsidRPr="007E64B6">
              <w:t>S2.2</w:t>
            </w:r>
          </w:p>
        </w:tc>
        <w:tc>
          <w:tcPr>
            <w:tcW w:w="2977" w:type="dxa"/>
          </w:tcPr>
          <w:p w14:paraId="7429B813" w14:textId="77777777" w:rsidR="00EC4C17" w:rsidRPr="007E64B6" w:rsidRDefault="00EC4C17" w:rsidP="0031769D">
            <w:pPr>
              <w:pStyle w:val="t-body"/>
              <w:spacing w:after="120" w:line="240" w:lineRule="auto"/>
              <w:jc w:val="center"/>
            </w:pPr>
            <w:r w:rsidRPr="007E64B6">
              <w:t>Unchanged</w:t>
            </w:r>
          </w:p>
        </w:tc>
        <w:tc>
          <w:tcPr>
            <w:tcW w:w="2835" w:type="dxa"/>
          </w:tcPr>
          <w:p w14:paraId="7F8796E0" w14:textId="77777777" w:rsidR="00EC4C17" w:rsidRPr="007E64B6" w:rsidRDefault="00EC4C17" w:rsidP="0031769D">
            <w:pPr>
              <w:pStyle w:val="t-body"/>
              <w:spacing w:after="120" w:line="240" w:lineRule="auto"/>
              <w:jc w:val="center"/>
            </w:pPr>
          </w:p>
        </w:tc>
      </w:tr>
      <w:tr w:rsidR="00EC4C17" w:rsidRPr="007E64B6" w14:paraId="5D826D64" w14:textId="77777777" w:rsidTr="00EC4C17">
        <w:trPr>
          <w:cantSplit/>
          <w:jc w:val="center"/>
        </w:trPr>
        <w:tc>
          <w:tcPr>
            <w:tcW w:w="2830" w:type="dxa"/>
          </w:tcPr>
          <w:p w14:paraId="0B02A44A" w14:textId="77777777" w:rsidR="00EC4C17" w:rsidRPr="007E64B6" w:rsidRDefault="00EC4C17" w:rsidP="0031769D">
            <w:pPr>
              <w:pStyle w:val="t-body"/>
              <w:spacing w:after="120" w:line="240" w:lineRule="auto"/>
              <w:jc w:val="center"/>
            </w:pPr>
            <w:r w:rsidRPr="007E64B6">
              <w:t>S2.3</w:t>
            </w:r>
          </w:p>
        </w:tc>
        <w:tc>
          <w:tcPr>
            <w:tcW w:w="2977" w:type="dxa"/>
          </w:tcPr>
          <w:p w14:paraId="7F656BEB" w14:textId="77777777" w:rsidR="00EC4C17" w:rsidRPr="007E64B6" w:rsidRDefault="00EC4C17" w:rsidP="0031769D">
            <w:pPr>
              <w:pStyle w:val="t-body"/>
              <w:spacing w:after="120" w:line="240" w:lineRule="auto"/>
              <w:jc w:val="center"/>
            </w:pPr>
            <w:r w:rsidRPr="007E64B6">
              <w:t>Unchanged</w:t>
            </w:r>
          </w:p>
        </w:tc>
        <w:tc>
          <w:tcPr>
            <w:tcW w:w="2835" w:type="dxa"/>
          </w:tcPr>
          <w:p w14:paraId="70EA09AF" w14:textId="77777777" w:rsidR="00EC4C17" w:rsidRPr="007E64B6" w:rsidRDefault="00EC4C17" w:rsidP="0031769D">
            <w:pPr>
              <w:pStyle w:val="t-body"/>
              <w:spacing w:after="120" w:line="240" w:lineRule="auto"/>
              <w:jc w:val="center"/>
            </w:pPr>
          </w:p>
        </w:tc>
      </w:tr>
      <w:tr w:rsidR="00EC4C17" w:rsidRPr="007E64B6" w14:paraId="5ECEC280" w14:textId="77777777" w:rsidTr="00EC4C17">
        <w:trPr>
          <w:cantSplit/>
          <w:jc w:val="center"/>
        </w:trPr>
        <w:tc>
          <w:tcPr>
            <w:tcW w:w="2830" w:type="dxa"/>
          </w:tcPr>
          <w:p w14:paraId="6FAB880A" w14:textId="77777777" w:rsidR="00EC4C17" w:rsidRPr="007E64B6" w:rsidRDefault="00EC4C17" w:rsidP="0031769D">
            <w:pPr>
              <w:pStyle w:val="t-body"/>
              <w:spacing w:after="120" w:line="240" w:lineRule="auto"/>
              <w:jc w:val="center"/>
            </w:pPr>
            <w:r w:rsidRPr="007E64B6">
              <w:t>S3.1</w:t>
            </w:r>
          </w:p>
        </w:tc>
        <w:tc>
          <w:tcPr>
            <w:tcW w:w="2977" w:type="dxa"/>
          </w:tcPr>
          <w:p w14:paraId="228EEB5C" w14:textId="77777777" w:rsidR="00EC4C17" w:rsidRPr="007E64B6" w:rsidRDefault="00EC4C17" w:rsidP="0031769D">
            <w:pPr>
              <w:pStyle w:val="t-body"/>
              <w:spacing w:after="120" w:line="240" w:lineRule="auto"/>
              <w:jc w:val="center"/>
            </w:pPr>
            <w:r w:rsidRPr="007E64B6">
              <w:t>Unchanged</w:t>
            </w:r>
          </w:p>
        </w:tc>
        <w:tc>
          <w:tcPr>
            <w:tcW w:w="2835" w:type="dxa"/>
          </w:tcPr>
          <w:p w14:paraId="5FE7E87C" w14:textId="77777777" w:rsidR="00EC4C17" w:rsidRPr="007E64B6" w:rsidRDefault="00EC4C17" w:rsidP="0031769D">
            <w:pPr>
              <w:pStyle w:val="t-body"/>
              <w:spacing w:after="120" w:line="240" w:lineRule="auto"/>
              <w:jc w:val="center"/>
            </w:pPr>
          </w:p>
        </w:tc>
      </w:tr>
      <w:tr w:rsidR="00EC4C17" w:rsidRPr="007E64B6" w14:paraId="4BEF5937" w14:textId="77777777" w:rsidTr="00EC4C17">
        <w:trPr>
          <w:cantSplit/>
          <w:jc w:val="center"/>
        </w:trPr>
        <w:tc>
          <w:tcPr>
            <w:tcW w:w="2830" w:type="dxa"/>
          </w:tcPr>
          <w:p w14:paraId="3D088017" w14:textId="77777777" w:rsidR="00EC4C17" w:rsidRPr="007E64B6" w:rsidRDefault="00EC4C17" w:rsidP="0031769D">
            <w:pPr>
              <w:pStyle w:val="t-body"/>
              <w:spacing w:after="120" w:line="240" w:lineRule="auto"/>
              <w:jc w:val="center"/>
            </w:pPr>
            <w:r w:rsidRPr="007E64B6">
              <w:t>S3.2</w:t>
            </w:r>
          </w:p>
        </w:tc>
        <w:tc>
          <w:tcPr>
            <w:tcW w:w="2977" w:type="dxa"/>
          </w:tcPr>
          <w:p w14:paraId="0A26D929" w14:textId="77777777" w:rsidR="00EC4C17" w:rsidRPr="007E64B6" w:rsidRDefault="00EC4C17" w:rsidP="0031769D">
            <w:pPr>
              <w:pStyle w:val="t-body"/>
              <w:spacing w:after="120" w:line="240" w:lineRule="auto"/>
              <w:jc w:val="center"/>
            </w:pPr>
            <w:r w:rsidRPr="007E64B6">
              <w:t>Unchanged</w:t>
            </w:r>
          </w:p>
        </w:tc>
        <w:tc>
          <w:tcPr>
            <w:tcW w:w="2835" w:type="dxa"/>
          </w:tcPr>
          <w:p w14:paraId="0F65B577" w14:textId="77777777" w:rsidR="00EC4C17" w:rsidRPr="007E64B6" w:rsidRDefault="00EC4C17" w:rsidP="0031769D">
            <w:pPr>
              <w:pStyle w:val="t-body"/>
              <w:spacing w:after="120" w:line="240" w:lineRule="auto"/>
              <w:jc w:val="center"/>
            </w:pPr>
          </w:p>
        </w:tc>
      </w:tr>
      <w:tr w:rsidR="00EC4C17" w:rsidRPr="007E64B6" w14:paraId="4A8573D9" w14:textId="77777777" w:rsidTr="00EC4C17">
        <w:trPr>
          <w:cantSplit/>
          <w:jc w:val="center"/>
        </w:trPr>
        <w:tc>
          <w:tcPr>
            <w:tcW w:w="2830" w:type="dxa"/>
          </w:tcPr>
          <w:p w14:paraId="383E7BA8" w14:textId="77777777" w:rsidR="00EC4C17" w:rsidRPr="007E64B6" w:rsidRDefault="00EC4C17" w:rsidP="0031769D">
            <w:pPr>
              <w:pStyle w:val="t-body"/>
              <w:spacing w:after="120" w:line="240" w:lineRule="auto"/>
              <w:jc w:val="center"/>
            </w:pPr>
            <w:r w:rsidRPr="007E64B6">
              <w:t>S3.3</w:t>
            </w:r>
          </w:p>
        </w:tc>
        <w:tc>
          <w:tcPr>
            <w:tcW w:w="2977" w:type="dxa"/>
          </w:tcPr>
          <w:p w14:paraId="501AAC5B" w14:textId="77777777" w:rsidR="00EC4C17" w:rsidRPr="007E64B6" w:rsidRDefault="00EC4C17" w:rsidP="0031769D">
            <w:pPr>
              <w:pStyle w:val="t-body"/>
              <w:spacing w:after="120" w:line="240" w:lineRule="auto"/>
              <w:jc w:val="center"/>
            </w:pPr>
            <w:r w:rsidRPr="007E64B6">
              <w:t>Unchanged</w:t>
            </w:r>
          </w:p>
        </w:tc>
        <w:tc>
          <w:tcPr>
            <w:tcW w:w="2835" w:type="dxa"/>
          </w:tcPr>
          <w:p w14:paraId="2A52EE1C" w14:textId="77777777" w:rsidR="00EC4C17" w:rsidRPr="007E64B6" w:rsidRDefault="00EC4C17" w:rsidP="0031769D">
            <w:pPr>
              <w:pStyle w:val="t-body"/>
              <w:spacing w:after="120" w:line="240" w:lineRule="auto"/>
              <w:jc w:val="center"/>
            </w:pPr>
          </w:p>
        </w:tc>
      </w:tr>
      <w:tr w:rsidR="00EC4C17" w:rsidRPr="007E64B6" w14:paraId="53C3A768" w14:textId="77777777" w:rsidTr="00EC4C17">
        <w:trPr>
          <w:cantSplit/>
          <w:jc w:val="center"/>
        </w:trPr>
        <w:tc>
          <w:tcPr>
            <w:tcW w:w="2830" w:type="dxa"/>
          </w:tcPr>
          <w:p w14:paraId="7CBA3733" w14:textId="77777777" w:rsidR="00EC4C17" w:rsidRPr="007E64B6" w:rsidRDefault="00EC4C17" w:rsidP="0031769D">
            <w:pPr>
              <w:pStyle w:val="t-body"/>
              <w:spacing w:after="120" w:line="240" w:lineRule="auto"/>
              <w:jc w:val="center"/>
            </w:pPr>
            <w:r w:rsidRPr="007E64B6">
              <w:t>S4.1</w:t>
            </w:r>
          </w:p>
        </w:tc>
        <w:tc>
          <w:tcPr>
            <w:tcW w:w="2977" w:type="dxa"/>
          </w:tcPr>
          <w:p w14:paraId="0EE4AAE6" w14:textId="77777777" w:rsidR="00EC4C17" w:rsidRPr="007E64B6" w:rsidRDefault="00EC4C17" w:rsidP="0031769D">
            <w:pPr>
              <w:pStyle w:val="t-body"/>
              <w:spacing w:after="120" w:line="240" w:lineRule="auto"/>
              <w:jc w:val="center"/>
            </w:pPr>
            <w:r w:rsidRPr="007E64B6">
              <w:t>Unchanged</w:t>
            </w:r>
          </w:p>
        </w:tc>
        <w:tc>
          <w:tcPr>
            <w:tcW w:w="2835" w:type="dxa"/>
          </w:tcPr>
          <w:p w14:paraId="757CE755" w14:textId="77777777" w:rsidR="00EC4C17" w:rsidRPr="007E64B6" w:rsidRDefault="00EC4C17" w:rsidP="0031769D">
            <w:pPr>
              <w:pStyle w:val="t-body"/>
              <w:spacing w:after="120" w:line="240" w:lineRule="auto"/>
              <w:jc w:val="center"/>
            </w:pPr>
          </w:p>
        </w:tc>
      </w:tr>
      <w:tr w:rsidR="00EC4C17" w:rsidRPr="007E64B6" w14:paraId="0BC20901" w14:textId="77777777" w:rsidTr="00EC4C17">
        <w:trPr>
          <w:cantSplit/>
          <w:jc w:val="center"/>
        </w:trPr>
        <w:tc>
          <w:tcPr>
            <w:tcW w:w="2830" w:type="dxa"/>
          </w:tcPr>
          <w:p w14:paraId="13FA209E" w14:textId="77777777" w:rsidR="00EC4C17" w:rsidRPr="007E64B6" w:rsidRDefault="00EC4C17" w:rsidP="0031769D">
            <w:pPr>
              <w:pStyle w:val="t-body"/>
              <w:spacing w:after="120" w:line="240" w:lineRule="auto"/>
              <w:jc w:val="center"/>
            </w:pPr>
            <w:r w:rsidRPr="007E64B6">
              <w:t>S4.2</w:t>
            </w:r>
          </w:p>
        </w:tc>
        <w:tc>
          <w:tcPr>
            <w:tcW w:w="2977" w:type="dxa"/>
          </w:tcPr>
          <w:p w14:paraId="7DC20D16" w14:textId="77777777" w:rsidR="00EC4C17" w:rsidRPr="007E64B6" w:rsidRDefault="00EC4C17" w:rsidP="0031769D">
            <w:pPr>
              <w:pStyle w:val="t-body"/>
              <w:spacing w:after="120" w:line="240" w:lineRule="auto"/>
              <w:jc w:val="center"/>
            </w:pPr>
            <w:r w:rsidRPr="007E64B6">
              <w:t>Unchanged</w:t>
            </w:r>
          </w:p>
        </w:tc>
        <w:tc>
          <w:tcPr>
            <w:tcW w:w="2835" w:type="dxa"/>
          </w:tcPr>
          <w:p w14:paraId="187CEDF8" w14:textId="77777777" w:rsidR="00EC4C17" w:rsidRPr="007E64B6" w:rsidRDefault="00EC4C17" w:rsidP="0031769D">
            <w:pPr>
              <w:pStyle w:val="t-body"/>
              <w:spacing w:after="120" w:line="240" w:lineRule="auto"/>
              <w:jc w:val="center"/>
            </w:pPr>
          </w:p>
        </w:tc>
      </w:tr>
      <w:tr w:rsidR="00EC4C17" w:rsidRPr="007E64B6" w14:paraId="6DB24EAA" w14:textId="77777777" w:rsidTr="00EC4C17">
        <w:trPr>
          <w:cantSplit/>
          <w:jc w:val="center"/>
        </w:trPr>
        <w:tc>
          <w:tcPr>
            <w:tcW w:w="2830" w:type="dxa"/>
          </w:tcPr>
          <w:p w14:paraId="2DE030E6" w14:textId="77777777" w:rsidR="00EC4C17" w:rsidRPr="007E64B6" w:rsidRDefault="00EC4C17" w:rsidP="0031769D">
            <w:pPr>
              <w:pStyle w:val="t-body"/>
              <w:spacing w:after="120" w:line="240" w:lineRule="auto"/>
              <w:jc w:val="center"/>
            </w:pPr>
            <w:r w:rsidRPr="007E64B6">
              <w:t>S4.3</w:t>
            </w:r>
          </w:p>
        </w:tc>
        <w:tc>
          <w:tcPr>
            <w:tcW w:w="2977" w:type="dxa"/>
          </w:tcPr>
          <w:p w14:paraId="0CC0B09D" w14:textId="77777777" w:rsidR="00EC4C17" w:rsidRPr="007E64B6" w:rsidRDefault="00EC4C17" w:rsidP="0031769D">
            <w:pPr>
              <w:pStyle w:val="t-body"/>
              <w:spacing w:after="120" w:line="240" w:lineRule="auto"/>
              <w:jc w:val="center"/>
            </w:pPr>
            <w:r w:rsidRPr="007E64B6">
              <w:t>Unchanged</w:t>
            </w:r>
          </w:p>
        </w:tc>
        <w:tc>
          <w:tcPr>
            <w:tcW w:w="2835" w:type="dxa"/>
          </w:tcPr>
          <w:p w14:paraId="57442E55" w14:textId="77777777" w:rsidR="00EC4C17" w:rsidRPr="007E64B6" w:rsidRDefault="00EC4C17" w:rsidP="0031769D">
            <w:pPr>
              <w:pStyle w:val="t-body"/>
              <w:spacing w:after="120" w:line="240" w:lineRule="auto"/>
              <w:jc w:val="center"/>
            </w:pPr>
          </w:p>
        </w:tc>
      </w:tr>
      <w:tr w:rsidR="00EC4C17" w:rsidRPr="007E64B6" w14:paraId="4B1BB861" w14:textId="77777777" w:rsidTr="00EC4C17">
        <w:trPr>
          <w:cantSplit/>
          <w:jc w:val="center"/>
        </w:trPr>
        <w:tc>
          <w:tcPr>
            <w:tcW w:w="2830" w:type="dxa"/>
          </w:tcPr>
          <w:p w14:paraId="6C80BD27" w14:textId="77777777" w:rsidR="00EC4C17" w:rsidRPr="007E64B6" w:rsidRDefault="00EC4C17" w:rsidP="0031769D">
            <w:pPr>
              <w:pStyle w:val="t-body"/>
              <w:spacing w:after="120" w:line="240" w:lineRule="auto"/>
              <w:jc w:val="center"/>
            </w:pPr>
            <w:r w:rsidRPr="007E64B6">
              <w:t>S4.4</w:t>
            </w:r>
          </w:p>
        </w:tc>
        <w:tc>
          <w:tcPr>
            <w:tcW w:w="2977" w:type="dxa"/>
          </w:tcPr>
          <w:p w14:paraId="21E56281" w14:textId="77777777" w:rsidR="00EC4C17" w:rsidRPr="007E64B6" w:rsidRDefault="00EC4C17" w:rsidP="0031769D">
            <w:pPr>
              <w:pStyle w:val="t-body"/>
              <w:spacing w:after="120" w:line="240" w:lineRule="auto"/>
              <w:jc w:val="center"/>
            </w:pPr>
            <w:r w:rsidRPr="007E64B6">
              <w:t>Unchanged</w:t>
            </w:r>
          </w:p>
        </w:tc>
        <w:tc>
          <w:tcPr>
            <w:tcW w:w="2835" w:type="dxa"/>
          </w:tcPr>
          <w:p w14:paraId="7800A08A" w14:textId="77777777" w:rsidR="00EC4C17" w:rsidRPr="007E64B6" w:rsidRDefault="00EC4C17" w:rsidP="0031769D">
            <w:pPr>
              <w:pStyle w:val="t-body"/>
              <w:spacing w:after="120" w:line="240" w:lineRule="auto"/>
              <w:jc w:val="center"/>
            </w:pPr>
          </w:p>
        </w:tc>
      </w:tr>
      <w:tr w:rsidR="00EC4C17" w:rsidRPr="007E64B6" w14:paraId="184E89AA" w14:textId="77777777" w:rsidTr="00EC4C17">
        <w:trPr>
          <w:cantSplit/>
          <w:jc w:val="center"/>
        </w:trPr>
        <w:tc>
          <w:tcPr>
            <w:tcW w:w="2830" w:type="dxa"/>
          </w:tcPr>
          <w:p w14:paraId="017D50F6" w14:textId="77777777" w:rsidR="00EC4C17" w:rsidRPr="007E64B6" w:rsidRDefault="00EC4C17" w:rsidP="0031769D">
            <w:pPr>
              <w:pStyle w:val="t-body"/>
              <w:spacing w:after="120" w:line="240" w:lineRule="auto"/>
              <w:jc w:val="center"/>
            </w:pPr>
            <w:r w:rsidRPr="007E64B6">
              <w:t>S4.5</w:t>
            </w:r>
          </w:p>
        </w:tc>
        <w:tc>
          <w:tcPr>
            <w:tcW w:w="2977" w:type="dxa"/>
          </w:tcPr>
          <w:p w14:paraId="3F979A2D" w14:textId="77777777" w:rsidR="00EC4C17" w:rsidRPr="007E64B6" w:rsidRDefault="00EC4C17" w:rsidP="0031769D">
            <w:pPr>
              <w:pStyle w:val="t-body"/>
              <w:spacing w:after="120" w:line="240" w:lineRule="auto"/>
              <w:jc w:val="center"/>
            </w:pPr>
            <w:r w:rsidRPr="007E64B6">
              <w:t>Unchanged</w:t>
            </w:r>
          </w:p>
        </w:tc>
        <w:tc>
          <w:tcPr>
            <w:tcW w:w="2835" w:type="dxa"/>
          </w:tcPr>
          <w:p w14:paraId="36027BA7" w14:textId="77777777" w:rsidR="00EC4C17" w:rsidRPr="007E64B6" w:rsidRDefault="00EC4C17" w:rsidP="0031769D">
            <w:pPr>
              <w:pStyle w:val="t-body"/>
              <w:spacing w:after="120" w:line="240" w:lineRule="auto"/>
              <w:jc w:val="center"/>
            </w:pPr>
          </w:p>
        </w:tc>
      </w:tr>
      <w:tr w:rsidR="00EC4C17" w:rsidRPr="007E64B6" w14:paraId="70732732" w14:textId="77777777" w:rsidTr="00EC4C17">
        <w:trPr>
          <w:cantSplit/>
          <w:jc w:val="center"/>
        </w:trPr>
        <w:tc>
          <w:tcPr>
            <w:tcW w:w="2830" w:type="dxa"/>
          </w:tcPr>
          <w:p w14:paraId="180409FD" w14:textId="77777777" w:rsidR="00EC4C17" w:rsidRPr="007E64B6" w:rsidRDefault="00EC4C17" w:rsidP="0031769D">
            <w:pPr>
              <w:pStyle w:val="t-body"/>
              <w:spacing w:after="120" w:line="240" w:lineRule="auto"/>
              <w:jc w:val="center"/>
            </w:pPr>
            <w:r w:rsidRPr="007E64B6">
              <w:t>S4.6</w:t>
            </w:r>
          </w:p>
        </w:tc>
        <w:tc>
          <w:tcPr>
            <w:tcW w:w="2977" w:type="dxa"/>
          </w:tcPr>
          <w:p w14:paraId="6DFFF078" w14:textId="77777777" w:rsidR="00EC4C17" w:rsidRPr="007E64B6" w:rsidRDefault="00EC4C17" w:rsidP="0031769D">
            <w:pPr>
              <w:pStyle w:val="t-body"/>
              <w:spacing w:after="120" w:line="240" w:lineRule="auto"/>
              <w:jc w:val="center"/>
            </w:pPr>
            <w:r w:rsidRPr="007E64B6">
              <w:t>Unchanged</w:t>
            </w:r>
          </w:p>
        </w:tc>
        <w:tc>
          <w:tcPr>
            <w:tcW w:w="2835" w:type="dxa"/>
          </w:tcPr>
          <w:p w14:paraId="0EB92954" w14:textId="77777777" w:rsidR="00EC4C17" w:rsidRPr="007E64B6" w:rsidRDefault="00EC4C17" w:rsidP="0031769D">
            <w:pPr>
              <w:pStyle w:val="t-body"/>
              <w:spacing w:after="120" w:line="240" w:lineRule="auto"/>
              <w:jc w:val="center"/>
            </w:pPr>
          </w:p>
        </w:tc>
      </w:tr>
      <w:tr w:rsidR="00EC4C17" w:rsidRPr="007E64B6" w14:paraId="203B3379" w14:textId="77777777" w:rsidTr="00EC4C17">
        <w:trPr>
          <w:cantSplit/>
          <w:jc w:val="center"/>
        </w:trPr>
        <w:tc>
          <w:tcPr>
            <w:tcW w:w="2830" w:type="dxa"/>
          </w:tcPr>
          <w:p w14:paraId="0CB3A566" w14:textId="77777777" w:rsidR="00EC4C17" w:rsidRPr="007E64B6" w:rsidRDefault="00EC4C17" w:rsidP="0031769D">
            <w:pPr>
              <w:pStyle w:val="t-body"/>
              <w:spacing w:after="120" w:line="240" w:lineRule="auto"/>
              <w:jc w:val="center"/>
            </w:pPr>
            <w:r w:rsidRPr="007E64B6">
              <w:lastRenderedPageBreak/>
              <w:t>S5.1</w:t>
            </w:r>
          </w:p>
        </w:tc>
        <w:tc>
          <w:tcPr>
            <w:tcW w:w="2977" w:type="dxa"/>
          </w:tcPr>
          <w:p w14:paraId="62DCF3D3" w14:textId="77777777" w:rsidR="00EC4C17" w:rsidRPr="007E64B6" w:rsidRDefault="00EC4C17" w:rsidP="0031769D">
            <w:pPr>
              <w:pStyle w:val="t-body"/>
              <w:spacing w:after="120" w:line="240" w:lineRule="auto"/>
              <w:jc w:val="center"/>
            </w:pPr>
            <w:r w:rsidRPr="007E64B6">
              <w:t>Unchanged</w:t>
            </w:r>
          </w:p>
        </w:tc>
        <w:tc>
          <w:tcPr>
            <w:tcW w:w="2835" w:type="dxa"/>
          </w:tcPr>
          <w:p w14:paraId="5182C137" w14:textId="77777777" w:rsidR="00EC4C17" w:rsidRPr="007E64B6" w:rsidRDefault="00EC4C17" w:rsidP="0031769D">
            <w:pPr>
              <w:pStyle w:val="t-body"/>
              <w:spacing w:after="120" w:line="240" w:lineRule="auto"/>
              <w:jc w:val="center"/>
            </w:pPr>
          </w:p>
        </w:tc>
      </w:tr>
      <w:tr w:rsidR="00EC4C17" w:rsidRPr="007E64B6" w14:paraId="7EDBC77F" w14:textId="77777777" w:rsidTr="00EC4C17">
        <w:trPr>
          <w:cantSplit/>
          <w:jc w:val="center"/>
        </w:trPr>
        <w:tc>
          <w:tcPr>
            <w:tcW w:w="2830" w:type="dxa"/>
          </w:tcPr>
          <w:p w14:paraId="1A32704B" w14:textId="77777777" w:rsidR="00EC4C17" w:rsidRPr="007E64B6" w:rsidRDefault="00EC4C17" w:rsidP="0031769D">
            <w:pPr>
              <w:pStyle w:val="t-body"/>
              <w:spacing w:after="120" w:line="240" w:lineRule="auto"/>
              <w:jc w:val="center"/>
            </w:pPr>
            <w:r w:rsidRPr="007E64B6">
              <w:t>S5.2</w:t>
            </w:r>
          </w:p>
        </w:tc>
        <w:tc>
          <w:tcPr>
            <w:tcW w:w="2977" w:type="dxa"/>
          </w:tcPr>
          <w:p w14:paraId="1C0A9DBA" w14:textId="77777777" w:rsidR="00EC4C17" w:rsidRPr="007E64B6" w:rsidRDefault="00EC4C17" w:rsidP="0031769D">
            <w:pPr>
              <w:pStyle w:val="t-body"/>
              <w:spacing w:after="120" w:line="240" w:lineRule="auto"/>
              <w:jc w:val="center"/>
            </w:pPr>
            <w:r w:rsidRPr="007E64B6">
              <w:t>Unchanged</w:t>
            </w:r>
          </w:p>
        </w:tc>
        <w:tc>
          <w:tcPr>
            <w:tcW w:w="2835" w:type="dxa"/>
          </w:tcPr>
          <w:p w14:paraId="5E51B00D" w14:textId="77777777" w:rsidR="00EC4C17" w:rsidRPr="007E64B6" w:rsidRDefault="00EC4C17" w:rsidP="0031769D">
            <w:pPr>
              <w:pStyle w:val="t-body"/>
              <w:spacing w:after="120" w:line="240" w:lineRule="auto"/>
              <w:jc w:val="center"/>
            </w:pPr>
          </w:p>
        </w:tc>
      </w:tr>
      <w:tr w:rsidR="00EC4C17" w:rsidRPr="007E64B6" w14:paraId="3C520422" w14:textId="77777777" w:rsidTr="00EC4C17">
        <w:trPr>
          <w:cantSplit/>
          <w:jc w:val="center"/>
        </w:trPr>
        <w:tc>
          <w:tcPr>
            <w:tcW w:w="2830" w:type="dxa"/>
          </w:tcPr>
          <w:p w14:paraId="50815F1A" w14:textId="77777777" w:rsidR="00EC4C17" w:rsidRPr="007E64B6" w:rsidRDefault="00EC4C17" w:rsidP="0031769D">
            <w:pPr>
              <w:pStyle w:val="t-body"/>
              <w:spacing w:after="120" w:line="240" w:lineRule="auto"/>
              <w:jc w:val="center"/>
            </w:pPr>
            <w:r w:rsidRPr="007E64B6">
              <w:t>S5.3</w:t>
            </w:r>
          </w:p>
        </w:tc>
        <w:tc>
          <w:tcPr>
            <w:tcW w:w="2977" w:type="dxa"/>
          </w:tcPr>
          <w:p w14:paraId="0E2A4DFA" w14:textId="77777777" w:rsidR="00EC4C17" w:rsidRPr="007E64B6" w:rsidRDefault="00EC4C17" w:rsidP="0031769D">
            <w:pPr>
              <w:pStyle w:val="t-body"/>
              <w:spacing w:after="120" w:line="240" w:lineRule="auto"/>
              <w:jc w:val="center"/>
            </w:pPr>
            <w:r w:rsidRPr="007E64B6">
              <w:t>Unchanged</w:t>
            </w:r>
          </w:p>
        </w:tc>
        <w:tc>
          <w:tcPr>
            <w:tcW w:w="2835" w:type="dxa"/>
          </w:tcPr>
          <w:p w14:paraId="07FE2805" w14:textId="77777777" w:rsidR="00EC4C17" w:rsidRPr="007E64B6" w:rsidRDefault="00EC4C17" w:rsidP="0031769D">
            <w:pPr>
              <w:pStyle w:val="t-body"/>
              <w:spacing w:after="120" w:line="240" w:lineRule="auto"/>
              <w:jc w:val="center"/>
            </w:pPr>
          </w:p>
        </w:tc>
      </w:tr>
      <w:tr w:rsidR="00EC4C17" w:rsidRPr="007E64B6" w14:paraId="0060E97A" w14:textId="77777777" w:rsidTr="00EC4C17">
        <w:trPr>
          <w:cantSplit/>
          <w:jc w:val="center"/>
        </w:trPr>
        <w:tc>
          <w:tcPr>
            <w:tcW w:w="2830" w:type="dxa"/>
          </w:tcPr>
          <w:p w14:paraId="31756EA9" w14:textId="77777777" w:rsidR="00EC4C17" w:rsidRPr="007E64B6" w:rsidRDefault="00EC4C17" w:rsidP="0031769D">
            <w:pPr>
              <w:pStyle w:val="t-body"/>
              <w:spacing w:after="120" w:line="240" w:lineRule="auto"/>
              <w:jc w:val="center"/>
            </w:pPr>
            <w:r w:rsidRPr="007E64B6">
              <w:t>S6.1</w:t>
            </w:r>
          </w:p>
        </w:tc>
        <w:tc>
          <w:tcPr>
            <w:tcW w:w="2977" w:type="dxa"/>
          </w:tcPr>
          <w:p w14:paraId="012308DD" w14:textId="77777777" w:rsidR="00EC4C17" w:rsidRPr="007E64B6" w:rsidRDefault="00EC4C17" w:rsidP="0031769D">
            <w:pPr>
              <w:pStyle w:val="t-body"/>
              <w:spacing w:after="120" w:line="240" w:lineRule="auto"/>
              <w:jc w:val="center"/>
            </w:pPr>
            <w:r w:rsidRPr="007E64B6">
              <w:t>Unchanged</w:t>
            </w:r>
          </w:p>
        </w:tc>
        <w:tc>
          <w:tcPr>
            <w:tcW w:w="2835" w:type="dxa"/>
          </w:tcPr>
          <w:p w14:paraId="3817B3FE" w14:textId="77777777" w:rsidR="00EC4C17" w:rsidRPr="007E64B6" w:rsidRDefault="00EC4C17" w:rsidP="0031769D">
            <w:pPr>
              <w:pStyle w:val="t-body"/>
              <w:spacing w:after="120" w:line="240" w:lineRule="auto"/>
              <w:jc w:val="center"/>
            </w:pPr>
          </w:p>
        </w:tc>
      </w:tr>
      <w:tr w:rsidR="00EC4C17" w:rsidRPr="007E64B6" w14:paraId="3149D8EE" w14:textId="77777777" w:rsidTr="00EC4C17">
        <w:trPr>
          <w:cantSplit/>
          <w:jc w:val="center"/>
        </w:trPr>
        <w:tc>
          <w:tcPr>
            <w:tcW w:w="2830" w:type="dxa"/>
          </w:tcPr>
          <w:p w14:paraId="20E98FDD" w14:textId="77777777" w:rsidR="00EC4C17" w:rsidRPr="007E64B6" w:rsidRDefault="00EC4C17" w:rsidP="0031769D">
            <w:pPr>
              <w:pStyle w:val="t-body"/>
              <w:spacing w:after="120" w:line="240" w:lineRule="auto"/>
              <w:jc w:val="center"/>
            </w:pPr>
            <w:r w:rsidRPr="007E64B6">
              <w:t>S7.1</w:t>
            </w:r>
          </w:p>
        </w:tc>
        <w:tc>
          <w:tcPr>
            <w:tcW w:w="2977" w:type="dxa"/>
          </w:tcPr>
          <w:p w14:paraId="3B40E103" w14:textId="77777777" w:rsidR="00EC4C17" w:rsidRPr="007E64B6" w:rsidRDefault="00EC4C17" w:rsidP="0031769D">
            <w:pPr>
              <w:pStyle w:val="t-body"/>
              <w:spacing w:after="120" w:line="240" w:lineRule="auto"/>
              <w:jc w:val="center"/>
            </w:pPr>
            <w:r w:rsidRPr="007E64B6">
              <w:t>Unchanged</w:t>
            </w:r>
          </w:p>
        </w:tc>
        <w:tc>
          <w:tcPr>
            <w:tcW w:w="2835" w:type="dxa"/>
          </w:tcPr>
          <w:p w14:paraId="4304FC24" w14:textId="77777777" w:rsidR="00EC4C17" w:rsidRPr="007E64B6" w:rsidRDefault="00EC4C17" w:rsidP="0031769D">
            <w:pPr>
              <w:pStyle w:val="t-body"/>
              <w:spacing w:after="120" w:line="240" w:lineRule="auto"/>
              <w:jc w:val="center"/>
            </w:pPr>
          </w:p>
        </w:tc>
      </w:tr>
    </w:tbl>
    <w:p w14:paraId="7913F2DB" w14:textId="77777777" w:rsidR="00EC4C17" w:rsidRPr="007E64B6" w:rsidRDefault="00EC4C17" w:rsidP="000210C7">
      <w:pPr>
        <w:pStyle w:val="gpBody"/>
      </w:pPr>
    </w:p>
    <w:tbl>
      <w:tblPr>
        <w:tblStyle w:val="TableGrid"/>
        <w:tblW w:w="0" w:type="auto"/>
        <w:jc w:val="center"/>
        <w:tblLook w:val="04A0" w:firstRow="1" w:lastRow="0" w:firstColumn="1" w:lastColumn="0" w:noHBand="0" w:noVBand="1"/>
      </w:tblPr>
      <w:tblGrid>
        <w:gridCol w:w="2830"/>
        <w:gridCol w:w="2977"/>
        <w:gridCol w:w="2835"/>
      </w:tblGrid>
      <w:tr w:rsidR="00EC4C17" w:rsidRPr="007E64B6" w14:paraId="4094D78E" w14:textId="77777777" w:rsidTr="00EC4C17">
        <w:trPr>
          <w:cantSplit/>
          <w:tblHeader/>
          <w:jc w:val="center"/>
        </w:trPr>
        <w:tc>
          <w:tcPr>
            <w:tcW w:w="2830" w:type="dxa"/>
            <w:shd w:val="clear" w:color="auto" w:fill="5BBCAB"/>
            <w:vAlign w:val="bottom"/>
          </w:tcPr>
          <w:p w14:paraId="0D58B7F1" w14:textId="77777777" w:rsidR="00EC4C17" w:rsidRPr="007E64B6" w:rsidRDefault="00EC4C17" w:rsidP="0031769D">
            <w:pPr>
              <w:pStyle w:val="Tablehead"/>
              <w:spacing w:after="120"/>
              <w:jc w:val="center"/>
            </w:pPr>
            <w:r w:rsidRPr="007E64B6">
              <w:t>L1 V3.0 ALPHA</w:t>
            </w:r>
          </w:p>
        </w:tc>
        <w:tc>
          <w:tcPr>
            <w:tcW w:w="5812" w:type="dxa"/>
            <w:gridSpan w:val="2"/>
            <w:shd w:val="clear" w:color="auto" w:fill="5BBCAB"/>
          </w:tcPr>
          <w:p w14:paraId="1F95601C" w14:textId="77777777" w:rsidR="00EC4C17" w:rsidRPr="007E64B6" w:rsidRDefault="00EC4C17" w:rsidP="0031769D">
            <w:pPr>
              <w:pStyle w:val="Tablehead"/>
              <w:spacing w:after="120"/>
              <w:jc w:val="center"/>
            </w:pPr>
            <w:r w:rsidRPr="007E64B6">
              <w:t>Changes from v2.2 REL 1</w:t>
            </w:r>
          </w:p>
        </w:tc>
      </w:tr>
      <w:tr w:rsidR="00EC4C17" w:rsidRPr="007E64B6" w14:paraId="7D388668" w14:textId="77777777" w:rsidTr="00EC4C17">
        <w:trPr>
          <w:cantSplit/>
          <w:jc w:val="center"/>
        </w:trPr>
        <w:tc>
          <w:tcPr>
            <w:tcW w:w="2830" w:type="dxa"/>
          </w:tcPr>
          <w:p w14:paraId="291E4412" w14:textId="77777777" w:rsidR="00EC4C17" w:rsidRPr="007E64B6" w:rsidRDefault="00EC4C17" w:rsidP="0031769D">
            <w:pPr>
              <w:pStyle w:val="t-body"/>
              <w:spacing w:after="120" w:line="240" w:lineRule="auto"/>
              <w:jc w:val="center"/>
            </w:pPr>
            <w:r w:rsidRPr="007E64B6">
              <w:t>D1.1</w:t>
            </w:r>
          </w:p>
        </w:tc>
        <w:tc>
          <w:tcPr>
            <w:tcW w:w="2977" w:type="dxa"/>
          </w:tcPr>
          <w:p w14:paraId="09262615" w14:textId="77777777" w:rsidR="00EC4C17" w:rsidRPr="007E64B6" w:rsidRDefault="00EC4C17" w:rsidP="0031769D">
            <w:pPr>
              <w:pStyle w:val="t-body"/>
              <w:spacing w:after="120" w:line="240" w:lineRule="auto"/>
              <w:jc w:val="center"/>
            </w:pPr>
            <w:r w:rsidRPr="007E64B6">
              <w:t>Unchanged</w:t>
            </w:r>
          </w:p>
        </w:tc>
        <w:tc>
          <w:tcPr>
            <w:tcW w:w="2835" w:type="dxa"/>
          </w:tcPr>
          <w:p w14:paraId="178FA84E" w14:textId="77777777" w:rsidR="00EC4C17" w:rsidRPr="007E64B6" w:rsidRDefault="00EC4C17" w:rsidP="0031769D">
            <w:pPr>
              <w:pStyle w:val="t-body"/>
              <w:spacing w:after="120" w:line="240" w:lineRule="auto"/>
              <w:jc w:val="center"/>
            </w:pPr>
          </w:p>
        </w:tc>
      </w:tr>
      <w:tr w:rsidR="00EC4C17" w:rsidRPr="007E64B6" w14:paraId="1018F545" w14:textId="77777777" w:rsidTr="00EC4C17">
        <w:trPr>
          <w:cantSplit/>
          <w:jc w:val="center"/>
        </w:trPr>
        <w:tc>
          <w:tcPr>
            <w:tcW w:w="2830" w:type="dxa"/>
          </w:tcPr>
          <w:p w14:paraId="7C894E52" w14:textId="77777777" w:rsidR="00EC4C17" w:rsidRPr="007E64B6" w:rsidRDefault="00EC4C17" w:rsidP="0031769D">
            <w:pPr>
              <w:pStyle w:val="t-body"/>
              <w:spacing w:after="120" w:line="240" w:lineRule="auto"/>
              <w:jc w:val="center"/>
            </w:pPr>
            <w:r w:rsidRPr="007E64B6">
              <w:t>D1.2</w:t>
            </w:r>
          </w:p>
        </w:tc>
        <w:tc>
          <w:tcPr>
            <w:tcW w:w="2977" w:type="dxa"/>
          </w:tcPr>
          <w:p w14:paraId="3A8E9A73" w14:textId="77777777" w:rsidR="00EC4C17" w:rsidRPr="007E64B6" w:rsidRDefault="00EC4C17" w:rsidP="0031769D">
            <w:pPr>
              <w:pStyle w:val="t-body"/>
              <w:spacing w:after="120" w:line="240" w:lineRule="auto"/>
              <w:jc w:val="center"/>
            </w:pPr>
            <w:r w:rsidRPr="007E64B6">
              <w:t>Unchanged</w:t>
            </w:r>
          </w:p>
        </w:tc>
        <w:tc>
          <w:tcPr>
            <w:tcW w:w="2835" w:type="dxa"/>
          </w:tcPr>
          <w:p w14:paraId="0BC7EE98" w14:textId="77777777" w:rsidR="00EC4C17" w:rsidRPr="007E64B6" w:rsidRDefault="00EC4C17" w:rsidP="0031769D">
            <w:pPr>
              <w:pStyle w:val="t-body"/>
              <w:spacing w:after="120" w:line="240" w:lineRule="auto"/>
              <w:jc w:val="center"/>
            </w:pPr>
          </w:p>
        </w:tc>
      </w:tr>
      <w:tr w:rsidR="00EC4C17" w:rsidRPr="007E64B6" w14:paraId="011BBF88" w14:textId="77777777" w:rsidTr="00EC4C17">
        <w:trPr>
          <w:cantSplit/>
          <w:jc w:val="center"/>
        </w:trPr>
        <w:tc>
          <w:tcPr>
            <w:tcW w:w="2830" w:type="dxa"/>
          </w:tcPr>
          <w:p w14:paraId="28860673" w14:textId="77777777" w:rsidR="00EC4C17" w:rsidRPr="007E64B6" w:rsidRDefault="00EC4C17" w:rsidP="0031769D">
            <w:pPr>
              <w:pStyle w:val="t-body"/>
              <w:spacing w:after="120" w:line="240" w:lineRule="auto"/>
              <w:jc w:val="center"/>
            </w:pPr>
            <w:r w:rsidRPr="007E64B6">
              <w:t>D2.1</w:t>
            </w:r>
          </w:p>
        </w:tc>
        <w:tc>
          <w:tcPr>
            <w:tcW w:w="2977" w:type="dxa"/>
          </w:tcPr>
          <w:p w14:paraId="38B22DF6" w14:textId="77777777" w:rsidR="00EC4C17" w:rsidRPr="007E64B6" w:rsidRDefault="00EC4C17" w:rsidP="0031769D">
            <w:pPr>
              <w:pStyle w:val="t-body"/>
              <w:spacing w:after="120" w:line="240" w:lineRule="auto"/>
              <w:jc w:val="center"/>
            </w:pPr>
            <w:r w:rsidRPr="007E64B6">
              <w:t>Unchanged</w:t>
            </w:r>
          </w:p>
        </w:tc>
        <w:tc>
          <w:tcPr>
            <w:tcW w:w="2835" w:type="dxa"/>
          </w:tcPr>
          <w:p w14:paraId="269A1B73" w14:textId="77777777" w:rsidR="00EC4C17" w:rsidRPr="007E64B6" w:rsidRDefault="00EC4C17" w:rsidP="0031769D">
            <w:pPr>
              <w:pStyle w:val="t-body"/>
              <w:spacing w:after="120" w:line="240" w:lineRule="auto"/>
              <w:jc w:val="center"/>
            </w:pPr>
          </w:p>
        </w:tc>
      </w:tr>
      <w:tr w:rsidR="00EC4C17" w:rsidRPr="007E64B6" w14:paraId="248E523A" w14:textId="77777777" w:rsidTr="00EC4C17">
        <w:trPr>
          <w:cantSplit/>
          <w:jc w:val="center"/>
        </w:trPr>
        <w:tc>
          <w:tcPr>
            <w:tcW w:w="2830" w:type="dxa"/>
          </w:tcPr>
          <w:p w14:paraId="208F7317" w14:textId="77777777" w:rsidR="00EC4C17" w:rsidRPr="007E64B6" w:rsidRDefault="00EC4C17" w:rsidP="0031769D">
            <w:pPr>
              <w:pStyle w:val="t-body"/>
              <w:spacing w:after="120" w:line="240" w:lineRule="auto"/>
              <w:jc w:val="center"/>
            </w:pPr>
            <w:r w:rsidRPr="007E64B6">
              <w:t>D2.2</w:t>
            </w:r>
          </w:p>
        </w:tc>
        <w:tc>
          <w:tcPr>
            <w:tcW w:w="2977" w:type="dxa"/>
          </w:tcPr>
          <w:p w14:paraId="3A3EF30D" w14:textId="77777777" w:rsidR="00EC4C17" w:rsidRPr="007E64B6" w:rsidRDefault="00EC4C17" w:rsidP="0031769D">
            <w:pPr>
              <w:pStyle w:val="t-body"/>
              <w:spacing w:after="120" w:line="240" w:lineRule="auto"/>
              <w:jc w:val="center"/>
            </w:pPr>
            <w:r w:rsidRPr="007E64B6">
              <w:t>Unchanged</w:t>
            </w:r>
          </w:p>
        </w:tc>
        <w:tc>
          <w:tcPr>
            <w:tcW w:w="2835" w:type="dxa"/>
          </w:tcPr>
          <w:p w14:paraId="1BFF19D2" w14:textId="77777777" w:rsidR="00EC4C17" w:rsidRPr="007E64B6" w:rsidRDefault="00EC4C17" w:rsidP="0031769D">
            <w:pPr>
              <w:pStyle w:val="t-body"/>
              <w:spacing w:after="120" w:line="240" w:lineRule="auto"/>
              <w:jc w:val="center"/>
            </w:pPr>
          </w:p>
        </w:tc>
      </w:tr>
      <w:tr w:rsidR="00EC4C17" w:rsidRPr="007E64B6" w14:paraId="176A26B2" w14:textId="77777777" w:rsidTr="00EC4C17">
        <w:trPr>
          <w:cantSplit/>
          <w:jc w:val="center"/>
        </w:trPr>
        <w:tc>
          <w:tcPr>
            <w:tcW w:w="2830" w:type="dxa"/>
          </w:tcPr>
          <w:p w14:paraId="02F532BF" w14:textId="77777777" w:rsidR="00EC4C17" w:rsidRPr="007E64B6" w:rsidRDefault="00EC4C17" w:rsidP="0031769D">
            <w:pPr>
              <w:pStyle w:val="t-body"/>
              <w:spacing w:after="120" w:line="240" w:lineRule="auto"/>
              <w:jc w:val="center"/>
            </w:pPr>
            <w:r w:rsidRPr="007E64B6">
              <w:t>D2.3</w:t>
            </w:r>
          </w:p>
        </w:tc>
        <w:tc>
          <w:tcPr>
            <w:tcW w:w="2977" w:type="dxa"/>
          </w:tcPr>
          <w:p w14:paraId="13A87B4B" w14:textId="77777777" w:rsidR="00EC4C17" w:rsidRPr="007E64B6" w:rsidRDefault="00EC4C17" w:rsidP="0031769D">
            <w:pPr>
              <w:pStyle w:val="t-body"/>
              <w:spacing w:after="120" w:line="240" w:lineRule="auto"/>
              <w:jc w:val="center"/>
            </w:pPr>
            <w:r w:rsidRPr="007E64B6">
              <w:t>Unchanged</w:t>
            </w:r>
          </w:p>
        </w:tc>
        <w:tc>
          <w:tcPr>
            <w:tcW w:w="2835" w:type="dxa"/>
          </w:tcPr>
          <w:p w14:paraId="418E9EAD" w14:textId="77777777" w:rsidR="00EC4C17" w:rsidRPr="007E64B6" w:rsidRDefault="00EC4C17" w:rsidP="0031769D">
            <w:pPr>
              <w:pStyle w:val="t-body"/>
              <w:spacing w:after="120" w:line="240" w:lineRule="auto"/>
              <w:jc w:val="center"/>
            </w:pPr>
          </w:p>
        </w:tc>
      </w:tr>
      <w:tr w:rsidR="00EC4C17" w:rsidRPr="007E64B6" w14:paraId="51BA4CDD" w14:textId="77777777" w:rsidTr="00EC4C17">
        <w:trPr>
          <w:cantSplit/>
          <w:jc w:val="center"/>
        </w:trPr>
        <w:tc>
          <w:tcPr>
            <w:tcW w:w="2830" w:type="dxa"/>
          </w:tcPr>
          <w:p w14:paraId="5E5B37F4" w14:textId="77777777" w:rsidR="00EC4C17" w:rsidRPr="007E64B6" w:rsidRDefault="00EC4C17" w:rsidP="0031769D">
            <w:pPr>
              <w:pStyle w:val="t-body"/>
              <w:spacing w:after="120" w:line="240" w:lineRule="auto"/>
              <w:jc w:val="center"/>
            </w:pPr>
            <w:r w:rsidRPr="007E64B6">
              <w:t>D2.4</w:t>
            </w:r>
          </w:p>
        </w:tc>
        <w:tc>
          <w:tcPr>
            <w:tcW w:w="2977" w:type="dxa"/>
          </w:tcPr>
          <w:p w14:paraId="6C7E7BCE" w14:textId="77777777" w:rsidR="00EC4C17" w:rsidRPr="007E64B6" w:rsidRDefault="00EC4C17" w:rsidP="0031769D">
            <w:pPr>
              <w:pStyle w:val="t-body"/>
              <w:spacing w:after="120" w:line="240" w:lineRule="auto"/>
              <w:jc w:val="center"/>
            </w:pPr>
            <w:r w:rsidRPr="007E64B6">
              <w:t>Unchanged</w:t>
            </w:r>
          </w:p>
        </w:tc>
        <w:tc>
          <w:tcPr>
            <w:tcW w:w="2835" w:type="dxa"/>
          </w:tcPr>
          <w:p w14:paraId="4B608AD1" w14:textId="77777777" w:rsidR="00EC4C17" w:rsidRPr="007E64B6" w:rsidRDefault="00EC4C17" w:rsidP="0031769D">
            <w:pPr>
              <w:pStyle w:val="t-body"/>
              <w:spacing w:after="120" w:line="240" w:lineRule="auto"/>
              <w:jc w:val="center"/>
            </w:pPr>
          </w:p>
        </w:tc>
      </w:tr>
      <w:tr w:rsidR="00EC4C17" w:rsidRPr="007E64B6" w14:paraId="79B06F27" w14:textId="77777777" w:rsidTr="00EC4C17">
        <w:trPr>
          <w:cantSplit/>
          <w:jc w:val="center"/>
        </w:trPr>
        <w:tc>
          <w:tcPr>
            <w:tcW w:w="2830" w:type="dxa"/>
          </w:tcPr>
          <w:p w14:paraId="7323AB6D" w14:textId="77777777" w:rsidR="00EC4C17" w:rsidRPr="007E64B6" w:rsidRDefault="00EC4C17" w:rsidP="0031769D">
            <w:pPr>
              <w:pStyle w:val="t-body"/>
              <w:spacing w:after="120" w:line="240" w:lineRule="auto"/>
              <w:jc w:val="center"/>
            </w:pPr>
            <w:r w:rsidRPr="007E64B6">
              <w:t>D3.1</w:t>
            </w:r>
          </w:p>
        </w:tc>
        <w:tc>
          <w:tcPr>
            <w:tcW w:w="2977" w:type="dxa"/>
          </w:tcPr>
          <w:p w14:paraId="3A745914" w14:textId="77777777" w:rsidR="00EC4C17" w:rsidRPr="007E64B6" w:rsidRDefault="00EC4C17" w:rsidP="0031769D">
            <w:pPr>
              <w:pStyle w:val="t-body"/>
              <w:spacing w:after="120" w:line="240" w:lineRule="auto"/>
              <w:jc w:val="center"/>
            </w:pPr>
            <w:r w:rsidRPr="007E64B6">
              <w:t>Unchanged</w:t>
            </w:r>
          </w:p>
        </w:tc>
        <w:tc>
          <w:tcPr>
            <w:tcW w:w="2835" w:type="dxa"/>
          </w:tcPr>
          <w:p w14:paraId="1C8A1E13" w14:textId="77777777" w:rsidR="00EC4C17" w:rsidRPr="007E64B6" w:rsidRDefault="00EC4C17" w:rsidP="0031769D">
            <w:pPr>
              <w:pStyle w:val="t-body"/>
              <w:spacing w:after="120" w:line="240" w:lineRule="auto"/>
              <w:jc w:val="center"/>
            </w:pPr>
          </w:p>
        </w:tc>
      </w:tr>
      <w:tr w:rsidR="00EC4C17" w:rsidRPr="007E64B6" w14:paraId="5D48FF60" w14:textId="77777777" w:rsidTr="00EC4C17">
        <w:trPr>
          <w:cantSplit/>
          <w:jc w:val="center"/>
        </w:trPr>
        <w:tc>
          <w:tcPr>
            <w:tcW w:w="2830" w:type="dxa"/>
          </w:tcPr>
          <w:p w14:paraId="00A52A7A" w14:textId="77777777" w:rsidR="00EC4C17" w:rsidRPr="007E64B6" w:rsidRDefault="00EC4C17" w:rsidP="0031769D">
            <w:pPr>
              <w:pStyle w:val="t-body"/>
              <w:spacing w:after="120" w:line="240" w:lineRule="auto"/>
              <w:jc w:val="center"/>
            </w:pPr>
            <w:r w:rsidRPr="007E64B6">
              <w:t>D3.2</w:t>
            </w:r>
          </w:p>
        </w:tc>
        <w:tc>
          <w:tcPr>
            <w:tcW w:w="2977" w:type="dxa"/>
          </w:tcPr>
          <w:p w14:paraId="5B5B2ECF" w14:textId="77777777" w:rsidR="00EC4C17" w:rsidRPr="007E64B6" w:rsidRDefault="00EC4C17" w:rsidP="0031769D">
            <w:pPr>
              <w:pStyle w:val="t-body"/>
              <w:spacing w:after="120" w:line="240" w:lineRule="auto"/>
              <w:jc w:val="center"/>
            </w:pPr>
            <w:r w:rsidRPr="007E64B6">
              <w:t>Unchanged</w:t>
            </w:r>
          </w:p>
        </w:tc>
        <w:tc>
          <w:tcPr>
            <w:tcW w:w="2835" w:type="dxa"/>
          </w:tcPr>
          <w:p w14:paraId="541FA6A6" w14:textId="77777777" w:rsidR="00EC4C17" w:rsidRPr="007E64B6" w:rsidRDefault="00EC4C17" w:rsidP="0031769D">
            <w:pPr>
              <w:pStyle w:val="t-body"/>
              <w:spacing w:after="120" w:line="240" w:lineRule="auto"/>
              <w:jc w:val="center"/>
            </w:pPr>
          </w:p>
        </w:tc>
      </w:tr>
      <w:tr w:rsidR="00EC4C17" w:rsidRPr="007E64B6" w14:paraId="32D869BC" w14:textId="77777777" w:rsidTr="00EC4C17">
        <w:trPr>
          <w:cantSplit/>
          <w:jc w:val="center"/>
        </w:trPr>
        <w:tc>
          <w:tcPr>
            <w:tcW w:w="2830" w:type="dxa"/>
          </w:tcPr>
          <w:p w14:paraId="5479F43E" w14:textId="77777777" w:rsidR="00EC4C17" w:rsidRPr="007E64B6" w:rsidRDefault="00EC4C17" w:rsidP="0031769D">
            <w:pPr>
              <w:pStyle w:val="t-body"/>
              <w:spacing w:after="120" w:line="240" w:lineRule="auto"/>
              <w:jc w:val="center"/>
            </w:pPr>
            <w:r w:rsidRPr="007E64B6">
              <w:t>D3.3</w:t>
            </w:r>
          </w:p>
        </w:tc>
        <w:tc>
          <w:tcPr>
            <w:tcW w:w="2977" w:type="dxa"/>
          </w:tcPr>
          <w:p w14:paraId="659BDDB7" w14:textId="77777777" w:rsidR="00EC4C17" w:rsidRPr="007E64B6" w:rsidRDefault="00EC4C17" w:rsidP="0031769D">
            <w:pPr>
              <w:pStyle w:val="t-body"/>
              <w:spacing w:after="120" w:line="240" w:lineRule="auto"/>
              <w:jc w:val="center"/>
            </w:pPr>
            <w:r w:rsidRPr="007E64B6">
              <w:t>Unchanged</w:t>
            </w:r>
          </w:p>
        </w:tc>
        <w:tc>
          <w:tcPr>
            <w:tcW w:w="2835" w:type="dxa"/>
          </w:tcPr>
          <w:p w14:paraId="2795A49A" w14:textId="77777777" w:rsidR="00EC4C17" w:rsidRPr="007E64B6" w:rsidRDefault="00EC4C17" w:rsidP="0031769D">
            <w:pPr>
              <w:pStyle w:val="t-body"/>
              <w:spacing w:after="120" w:line="240" w:lineRule="auto"/>
              <w:jc w:val="center"/>
            </w:pPr>
          </w:p>
        </w:tc>
      </w:tr>
      <w:tr w:rsidR="00EC4C17" w:rsidRPr="007E64B6" w14:paraId="65401559" w14:textId="77777777" w:rsidTr="00EC4C17">
        <w:trPr>
          <w:cantSplit/>
          <w:jc w:val="center"/>
        </w:trPr>
        <w:tc>
          <w:tcPr>
            <w:tcW w:w="2830" w:type="dxa"/>
          </w:tcPr>
          <w:p w14:paraId="335D1735" w14:textId="77777777" w:rsidR="00EC4C17" w:rsidRPr="007E64B6" w:rsidRDefault="00EC4C17" w:rsidP="0031769D">
            <w:pPr>
              <w:pStyle w:val="t-body"/>
              <w:spacing w:after="120" w:line="240" w:lineRule="auto"/>
              <w:jc w:val="center"/>
            </w:pPr>
            <w:r w:rsidRPr="007E64B6">
              <w:t>D3.4</w:t>
            </w:r>
          </w:p>
        </w:tc>
        <w:tc>
          <w:tcPr>
            <w:tcW w:w="2977" w:type="dxa"/>
          </w:tcPr>
          <w:p w14:paraId="155011CA" w14:textId="77777777" w:rsidR="00EC4C17" w:rsidRPr="007E64B6" w:rsidRDefault="00EC4C17" w:rsidP="0031769D">
            <w:pPr>
              <w:pStyle w:val="t-body"/>
              <w:spacing w:after="120" w:line="240" w:lineRule="auto"/>
              <w:jc w:val="center"/>
            </w:pPr>
            <w:r w:rsidRPr="007E64B6">
              <w:t>Unchanged</w:t>
            </w:r>
          </w:p>
        </w:tc>
        <w:tc>
          <w:tcPr>
            <w:tcW w:w="2835" w:type="dxa"/>
          </w:tcPr>
          <w:p w14:paraId="3BC73B70" w14:textId="77777777" w:rsidR="00EC4C17" w:rsidRPr="007E64B6" w:rsidRDefault="00EC4C17" w:rsidP="0031769D">
            <w:pPr>
              <w:pStyle w:val="t-body"/>
              <w:spacing w:after="120" w:line="240" w:lineRule="auto"/>
              <w:jc w:val="center"/>
            </w:pPr>
          </w:p>
        </w:tc>
      </w:tr>
      <w:tr w:rsidR="00EC4C17" w:rsidRPr="007E64B6" w14:paraId="7F1AD6BA" w14:textId="77777777" w:rsidTr="00EC4C17">
        <w:trPr>
          <w:cantSplit/>
          <w:jc w:val="center"/>
        </w:trPr>
        <w:tc>
          <w:tcPr>
            <w:tcW w:w="2830" w:type="dxa"/>
          </w:tcPr>
          <w:p w14:paraId="667FD31E" w14:textId="77777777" w:rsidR="00EC4C17" w:rsidRPr="007E64B6" w:rsidRDefault="00EC4C17" w:rsidP="0031769D">
            <w:pPr>
              <w:pStyle w:val="t-body"/>
              <w:spacing w:after="120" w:line="240" w:lineRule="auto"/>
              <w:jc w:val="center"/>
            </w:pPr>
            <w:r w:rsidRPr="007E64B6">
              <w:t>D3.5</w:t>
            </w:r>
          </w:p>
        </w:tc>
        <w:tc>
          <w:tcPr>
            <w:tcW w:w="2977" w:type="dxa"/>
          </w:tcPr>
          <w:p w14:paraId="50D3134B" w14:textId="77777777" w:rsidR="00EC4C17" w:rsidRPr="007E64B6" w:rsidRDefault="00EC4C17" w:rsidP="0031769D">
            <w:pPr>
              <w:pStyle w:val="t-body"/>
              <w:spacing w:after="120" w:line="240" w:lineRule="auto"/>
              <w:jc w:val="center"/>
            </w:pPr>
            <w:r w:rsidRPr="007E64B6">
              <w:t>Unchanged</w:t>
            </w:r>
          </w:p>
        </w:tc>
        <w:tc>
          <w:tcPr>
            <w:tcW w:w="2835" w:type="dxa"/>
          </w:tcPr>
          <w:p w14:paraId="4C980594" w14:textId="77777777" w:rsidR="00EC4C17" w:rsidRPr="007E64B6" w:rsidRDefault="00EC4C17" w:rsidP="0031769D">
            <w:pPr>
              <w:pStyle w:val="t-body"/>
              <w:spacing w:after="120" w:line="240" w:lineRule="auto"/>
              <w:jc w:val="center"/>
            </w:pPr>
          </w:p>
        </w:tc>
      </w:tr>
      <w:tr w:rsidR="00EC4C17" w:rsidRPr="007E64B6" w14:paraId="63D6E3E8" w14:textId="77777777" w:rsidTr="00EC4C17">
        <w:trPr>
          <w:cantSplit/>
          <w:jc w:val="center"/>
        </w:trPr>
        <w:tc>
          <w:tcPr>
            <w:tcW w:w="2830" w:type="dxa"/>
          </w:tcPr>
          <w:p w14:paraId="43ACA737" w14:textId="77777777" w:rsidR="00EC4C17" w:rsidRPr="007E64B6" w:rsidRDefault="00EC4C17" w:rsidP="0031769D">
            <w:pPr>
              <w:pStyle w:val="t-body"/>
              <w:spacing w:after="120" w:line="240" w:lineRule="auto"/>
              <w:jc w:val="center"/>
            </w:pPr>
            <w:r w:rsidRPr="007E64B6">
              <w:t>D3.6</w:t>
            </w:r>
          </w:p>
        </w:tc>
        <w:tc>
          <w:tcPr>
            <w:tcW w:w="2977" w:type="dxa"/>
          </w:tcPr>
          <w:p w14:paraId="5197B661" w14:textId="77777777" w:rsidR="00EC4C17" w:rsidRPr="007E64B6" w:rsidRDefault="00EC4C17" w:rsidP="0031769D">
            <w:pPr>
              <w:pStyle w:val="t-body"/>
              <w:spacing w:after="120" w:line="240" w:lineRule="auto"/>
              <w:jc w:val="center"/>
            </w:pPr>
            <w:r w:rsidRPr="007E64B6">
              <w:t>Unchanged</w:t>
            </w:r>
          </w:p>
        </w:tc>
        <w:tc>
          <w:tcPr>
            <w:tcW w:w="2835" w:type="dxa"/>
          </w:tcPr>
          <w:p w14:paraId="443C996E" w14:textId="77777777" w:rsidR="00EC4C17" w:rsidRPr="007E64B6" w:rsidRDefault="00EC4C17" w:rsidP="0031769D">
            <w:pPr>
              <w:pStyle w:val="t-body"/>
              <w:spacing w:after="120" w:line="240" w:lineRule="auto"/>
              <w:jc w:val="center"/>
            </w:pPr>
          </w:p>
        </w:tc>
      </w:tr>
      <w:tr w:rsidR="00EC4C17" w:rsidRPr="007E64B6" w14:paraId="3195151D" w14:textId="77777777" w:rsidTr="00EC4C17">
        <w:trPr>
          <w:cantSplit/>
          <w:jc w:val="center"/>
        </w:trPr>
        <w:tc>
          <w:tcPr>
            <w:tcW w:w="2830" w:type="dxa"/>
          </w:tcPr>
          <w:p w14:paraId="45F2180B" w14:textId="77777777" w:rsidR="00EC4C17" w:rsidRPr="007E64B6" w:rsidRDefault="00EC4C17" w:rsidP="0031769D">
            <w:pPr>
              <w:pStyle w:val="t-body"/>
              <w:spacing w:after="120" w:line="240" w:lineRule="auto"/>
              <w:jc w:val="center"/>
            </w:pPr>
            <w:r w:rsidRPr="007E64B6">
              <w:t>D3.7</w:t>
            </w:r>
          </w:p>
        </w:tc>
        <w:tc>
          <w:tcPr>
            <w:tcW w:w="2977" w:type="dxa"/>
          </w:tcPr>
          <w:p w14:paraId="739132E3" w14:textId="77777777" w:rsidR="00EC4C17" w:rsidRPr="007E64B6" w:rsidRDefault="00EC4C17" w:rsidP="0031769D">
            <w:pPr>
              <w:pStyle w:val="t-body"/>
              <w:spacing w:after="120" w:line="240" w:lineRule="auto"/>
              <w:jc w:val="center"/>
            </w:pPr>
            <w:r w:rsidRPr="007E64B6">
              <w:t>Unchanged</w:t>
            </w:r>
          </w:p>
        </w:tc>
        <w:tc>
          <w:tcPr>
            <w:tcW w:w="2835" w:type="dxa"/>
          </w:tcPr>
          <w:p w14:paraId="245A26F4" w14:textId="77777777" w:rsidR="00EC4C17" w:rsidRPr="007E64B6" w:rsidRDefault="00EC4C17" w:rsidP="0031769D">
            <w:pPr>
              <w:pStyle w:val="t-body"/>
              <w:spacing w:after="120" w:line="240" w:lineRule="auto"/>
              <w:jc w:val="center"/>
            </w:pPr>
          </w:p>
        </w:tc>
      </w:tr>
      <w:tr w:rsidR="00EC4C17" w:rsidRPr="007E64B6" w14:paraId="4133D1F3" w14:textId="77777777" w:rsidTr="00EC4C17">
        <w:trPr>
          <w:cantSplit/>
          <w:jc w:val="center"/>
        </w:trPr>
        <w:tc>
          <w:tcPr>
            <w:tcW w:w="2830" w:type="dxa"/>
          </w:tcPr>
          <w:p w14:paraId="3F57D566" w14:textId="77777777" w:rsidR="00EC4C17" w:rsidRPr="007E64B6" w:rsidRDefault="00EC4C17" w:rsidP="0031769D">
            <w:pPr>
              <w:pStyle w:val="t-body"/>
              <w:spacing w:after="120" w:line="240" w:lineRule="auto"/>
              <w:jc w:val="center"/>
            </w:pPr>
            <w:r w:rsidRPr="007E64B6">
              <w:t>D3.8</w:t>
            </w:r>
          </w:p>
        </w:tc>
        <w:tc>
          <w:tcPr>
            <w:tcW w:w="2977" w:type="dxa"/>
          </w:tcPr>
          <w:p w14:paraId="27A2780F" w14:textId="77777777" w:rsidR="00EC4C17" w:rsidRPr="007E64B6" w:rsidRDefault="00EC4C17" w:rsidP="0031769D">
            <w:pPr>
              <w:pStyle w:val="t-body"/>
              <w:spacing w:after="120" w:line="240" w:lineRule="auto"/>
              <w:jc w:val="center"/>
            </w:pPr>
            <w:r w:rsidRPr="007E64B6">
              <w:t>Unchanged</w:t>
            </w:r>
          </w:p>
        </w:tc>
        <w:tc>
          <w:tcPr>
            <w:tcW w:w="2835" w:type="dxa"/>
          </w:tcPr>
          <w:p w14:paraId="1EE48E4D" w14:textId="77777777" w:rsidR="00EC4C17" w:rsidRPr="007E64B6" w:rsidRDefault="00EC4C17" w:rsidP="0031769D">
            <w:pPr>
              <w:pStyle w:val="t-body"/>
              <w:spacing w:after="120" w:line="240" w:lineRule="auto"/>
              <w:jc w:val="center"/>
            </w:pPr>
          </w:p>
        </w:tc>
      </w:tr>
      <w:tr w:rsidR="00EC4C17" w:rsidRPr="007E64B6" w14:paraId="21094114" w14:textId="77777777" w:rsidTr="00EC4C17">
        <w:trPr>
          <w:cantSplit/>
          <w:jc w:val="center"/>
        </w:trPr>
        <w:tc>
          <w:tcPr>
            <w:tcW w:w="2830" w:type="dxa"/>
          </w:tcPr>
          <w:p w14:paraId="7C0A3708" w14:textId="77777777" w:rsidR="00EC4C17" w:rsidRPr="007E64B6" w:rsidRDefault="00EC4C17" w:rsidP="0031769D">
            <w:pPr>
              <w:pStyle w:val="t-body"/>
              <w:spacing w:after="120" w:line="240" w:lineRule="auto"/>
              <w:jc w:val="center"/>
            </w:pPr>
            <w:r w:rsidRPr="007E64B6">
              <w:t>D3.9</w:t>
            </w:r>
          </w:p>
        </w:tc>
        <w:tc>
          <w:tcPr>
            <w:tcW w:w="2977" w:type="dxa"/>
          </w:tcPr>
          <w:p w14:paraId="2EEE335B" w14:textId="77777777" w:rsidR="00EC4C17" w:rsidRPr="007E64B6" w:rsidRDefault="00EC4C17" w:rsidP="0031769D">
            <w:pPr>
              <w:pStyle w:val="t-body"/>
              <w:spacing w:after="120" w:line="240" w:lineRule="auto"/>
              <w:jc w:val="center"/>
            </w:pPr>
            <w:r w:rsidRPr="007E64B6">
              <w:t>Unchanged</w:t>
            </w:r>
          </w:p>
        </w:tc>
        <w:tc>
          <w:tcPr>
            <w:tcW w:w="2835" w:type="dxa"/>
          </w:tcPr>
          <w:p w14:paraId="0334F0DF" w14:textId="77777777" w:rsidR="00EC4C17" w:rsidRPr="007E64B6" w:rsidRDefault="00EC4C17" w:rsidP="0031769D">
            <w:pPr>
              <w:pStyle w:val="t-body"/>
              <w:spacing w:after="120" w:line="240" w:lineRule="auto"/>
              <w:jc w:val="center"/>
            </w:pPr>
          </w:p>
        </w:tc>
      </w:tr>
      <w:tr w:rsidR="00EC4C17" w:rsidRPr="007E64B6" w14:paraId="399EF301" w14:textId="77777777" w:rsidTr="00EC4C17">
        <w:trPr>
          <w:cantSplit/>
          <w:jc w:val="center"/>
        </w:trPr>
        <w:tc>
          <w:tcPr>
            <w:tcW w:w="2830" w:type="dxa"/>
          </w:tcPr>
          <w:p w14:paraId="7B125A3B" w14:textId="77777777" w:rsidR="00EC4C17" w:rsidRPr="007E64B6" w:rsidRDefault="00EC4C17" w:rsidP="0031769D">
            <w:pPr>
              <w:pStyle w:val="t-body"/>
              <w:spacing w:after="120" w:line="240" w:lineRule="auto"/>
              <w:jc w:val="center"/>
            </w:pPr>
            <w:r w:rsidRPr="007E64B6">
              <w:t>D3.10</w:t>
            </w:r>
          </w:p>
        </w:tc>
        <w:tc>
          <w:tcPr>
            <w:tcW w:w="2977" w:type="dxa"/>
          </w:tcPr>
          <w:p w14:paraId="0A1C8299" w14:textId="77777777" w:rsidR="00EC4C17" w:rsidRPr="007E64B6" w:rsidRDefault="00EC4C17" w:rsidP="0031769D">
            <w:pPr>
              <w:pStyle w:val="t-body"/>
              <w:spacing w:after="120" w:line="240" w:lineRule="auto"/>
              <w:jc w:val="center"/>
            </w:pPr>
            <w:r w:rsidRPr="007E64B6">
              <w:t>Unchanged</w:t>
            </w:r>
          </w:p>
        </w:tc>
        <w:tc>
          <w:tcPr>
            <w:tcW w:w="2835" w:type="dxa"/>
          </w:tcPr>
          <w:p w14:paraId="02CAD01F" w14:textId="77777777" w:rsidR="00EC4C17" w:rsidRPr="007E64B6" w:rsidRDefault="00EC4C17" w:rsidP="0031769D">
            <w:pPr>
              <w:pStyle w:val="t-body"/>
              <w:spacing w:after="120" w:line="240" w:lineRule="auto"/>
              <w:jc w:val="center"/>
            </w:pPr>
          </w:p>
        </w:tc>
      </w:tr>
      <w:tr w:rsidR="00EC4C17" w:rsidRPr="007E64B6" w14:paraId="135899FD" w14:textId="77777777" w:rsidTr="00EC4C17">
        <w:trPr>
          <w:cantSplit/>
          <w:jc w:val="center"/>
        </w:trPr>
        <w:tc>
          <w:tcPr>
            <w:tcW w:w="2830" w:type="dxa"/>
          </w:tcPr>
          <w:p w14:paraId="21DD3A9E" w14:textId="77777777" w:rsidR="00EC4C17" w:rsidRPr="007E64B6" w:rsidRDefault="00EC4C17" w:rsidP="0031769D">
            <w:pPr>
              <w:pStyle w:val="t-body"/>
              <w:spacing w:after="120" w:line="240" w:lineRule="auto"/>
              <w:jc w:val="center"/>
            </w:pPr>
            <w:r w:rsidRPr="007E64B6">
              <w:t>D4.1</w:t>
            </w:r>
          </w:p>
        </w:tc>
        <w:tc>
          <w:tcPr>
            <w:tcW w:w="2977" w:type="dxa"/>
          </w:tcPr>
          <w:p w14:paraId="3F1E944B" w14:textId="77777777" w:rsidR="00EC4C17" w:rsidRPr="007E64B6" w:rsidRDefault="00EC4C17" w:rsidP="0031769D">
            <w:pPr>
              <w:pStyle w:val="t-body"/>
              <w:spacing w:after="120" w:line="240" w:lineRule="auto"/>
              <w:jc w:val="center"/>
            </w:pPr>
            <w:r w:rsidRPr="007E64B6">
              <w:t>Unchanged</w:t>
            </w:r>
          </w:p>
        </w:tc>
        <w:tc>
          <w:tcPr>
            <w:tcW w:w="2835" w:type="dxa"/>
          </w:tcPr>
          <w:p w14:paraId="132BD35F" w14:textId="77777777" w:rsidR="00EC4C17" w:rsidRPr="007E64B6" w:rsidRDefault="00EC4C17" w:rsidP="0031769D">
            <w:pPr>
              <w:pStyle w:val="t-body"/>
              <w:spacing w:after="120" w:line="240" w:lineRule="auto"/>
              <w:jc w:val="center"/>
            </w:pPr>
          </w:p>
        </w:tc>
      </w:tr>
      <w:tr w:rsidR="00EC4C17" w:rsidRPr="007E64B6" w14:paraId="2FA90502" w14:textId="77777777" w:rsidTr="00EC4C17">
        <w:trPr>
          <w:cantSplit/>
          <w:jc w:val="center"/>
        </w:trPr>
        <w:tc>
          <w:tcPr>
            <w:tcW w:w="2830" w:type="dxa"/>
          </w:tcPr>
          <w:p w14:paraId="49183469" w14:textId="77777777" w:rsidR="00EC4C17" w:rsidRPr="007E64B6" w:rsidRDefault="00EC4C17" w:rsidP="0031769D">
            <w:pPr>
              <w:pStyle w:val="t-body"/>
              <w:spacing w:after="120" w:line="240" w:lineRule="auto"/>
              <w:jc w:val="center"/>
            </w:pPr>
            <w:r w:rsidRPr="007E64B6">
              <w:t>D4.2</w:t>
            </w:r>
          </w:p>
        </w:tc>
        <w:tc>
          <w:tcPr>
            <w:tcW w:w="2977" w:type="dxa"/>
          </w:tcPr>
          <w:p w14:paraId="409F6E25" w14:textId="77777777" w:rsidR="00EC4C17" w:rsidRPr="007E64B6" w:rsidRDefault="00EC4C17" w:rsidP="0031769D">
            <w:pPr>
              <w:pStyle w:val="t-body"/>
              <w:spacing w:after="120" w:line="240" w:lineRule="auto"/>
              <w:jc w:val="center"/>
            </w:pPr>
            <w:r w:rsidRPr="007E64B6">
              <w:t>Unchanged</w:t>
            </w:r>
          </w:p>
        </w:tc>
        <w:tc>
          <w:tcPr>
            <w:tcW w:w="2835" w:type="dxa"/>
          </w:tcPr>
          <w:p w14:paraId="3F515EA7" w14:textId="77777777" w:rsidR="00EC4C17" w:rsidRPr="007E64B6" w:rsidRDefault="00EC4C17" w:rsidP="0031769D">
            <w:pPr>
              <w:pStyle w:val="t-body"/>
              <w:spacing w:after="120" w:line="240" w:lineRule="auto"/>
              <w:jc w:val="center"/>
            </w:pPr>
          </w:p>
        </w:tc>
      </w:tr>
      <w:tr w:rsidR="00EC4C17" w:rsidRPr="007E64B6" w14:paraId="47A03074" w14:textId="77777777" w:rsidTr="00EC4C17">
        <w:trPr>
          <w:cantSplit/>
          <w:jc w:val="center"/>
        </w:trPr>
        <w:tc>
          <w:tcPr>
            <w:tcW w:w="2830" w:type="dxa"/>
          </w:tcPr>
          <w:p w14:paraId="0231FD7D" w14:textId="77777777" w:rsidR="00EC4C17" w:rsidRPr="007E64B6" w:rsidRDefault="00EC4C17" w:rsidP="0031769D">
            <w:pPr>
              <w:pStyle w:val="t-body"/>
              <w:spacing w:after="120" w:line="240" w:lineRule="auto"/>
              <w:jc w:val="center"/>
            </w:pPr>
            <w:r w:rsidRPr="007E64B6">
              <w:t>D4.3</w:t>
            </w:r>
          </w:p>
        </w:tc>
        <w:tc>
          <w:tcPr>
            <w:tcW w:w="2977" w:type="dxa"/>
          </w:tcPr>
          <w:p w14:paraId="52D65D21" w14:textId="77777777" w:rsidR="00EC4C17" w:rsidRPr="007E64B6" w:rsidRDefault="00EC4C17" w:rsidP="0031769D">
            <w:pPr>
              <w:pStyle w:val="t-body"/>
              <w:spacing w:after="120" w:line="240" w:lineRule="auto"/>
              <w:jc w:val="center"/>
            </w:pPr>
            <w:r w:rsidRPr="007E64B6">
              <w:t>Unchanged</w:t>
            </w:r>
          </w:p>
        </w:tc>
        <w:tc>
          <w:tcPr>
            <w:tcW w:w="2835" w:type="dxa"/>
          </w:tcPr>
          <w:p w14:paraId="04BFA817" w14:textId="77777777" w:rsidR="00EC4C17" w:rsidRPr="007E64B6" w:rsidRDefault="00EC4C17" w:rsidP="0031769D">
            <w:pPr>
              <w:pStyle w:val="t-body"/>
              <w:spacing w:after="120" w:line="240" w:lineRule="auto"/>
              <w:jc w:val="center"/>
            </w:pPr>
          </w:p>
        </w:tc>
      </w:tr>
      <w:tr w:rsidR="00EC4C17" w:rsidRPr="007E64B6" w14:paraId="11A7DE83" w14:textId="77777777" w:rsidTr="00EC4C17">
        <w:trPr>
          <w:cantSplit/>
          <w:jc w:val="center"/>
        </w:trPr>
        <w:tc>
          <w:tcPr>
            <w:tcW w:w="2830" w:type="dxa"/>
          </w:tcPr>
          <w:p w14:paraId="676FB186" w14:textId="77777777" w:rsidR="00EC4C17" w:rsidRPr="007E64B6" w:rsidRDefault="00EC4C17" w:rsidP="0031769D">
            <w:pPr>
              <w:pStyle w:val="t-body"/>
              <w:spacing w:after="120" w:line="240" w:lineRule="auto"/>
              <w:jc w:val="center"/>
            </w:pPr>
            <w:r w:rsidRPr="007E64B6">
              <w:t>D4.4</w:t>
            </w:r>
          </w:p>
        </w:tc>
        <w:tc>
          <w:tcPr>
            <w:tcW w:w="2977" w:type="dxa"/>
          </w:tcPr>
          <w:p w14:paraId="42FA4449" w14:textId="77777777" w:rsidR="00EC4C17" w:rsidRPr="007E64B6" w:rsidRDefault="00EC4C17" w:rsidP="0031769D">
            <w:pPr>
              <w:pStyle w:val="t-body"/>
              <w:spacing w:after="120" w:line="240" w:lineRule="auto"/>
              <w:jc w:val="center"/>
            </w:pPr>
            <w:r w:rsidRPr="007E64B6">
              <w:t>Unchanged</w:t>
            </w:r>
          </w:p>
        </w:tc>
        <w:tc>
          <w:tcPr>
            <w:tcW w:w="2835" w:type="dxa"/>
          </w:tcPr>
          <w:p w14:paraId="161A7FDC" w14:textId="77777777" w:rsidR="00EC4C17" w:rsidRPr="007E64B6" w:rsidRDefault="00EC4C17" w:rsidP="0031769D">
            <w:pPr>
              <w:pStyle w:val="t-body"/>
              <w:spacing w:after="120" w:line="240" w:lineRule="auto"/>
              <w:jc w:val="center"/>
            </w:pPr>
          </w:p>
        </w:tc>
      </w:tr>
      <w:tr w:rsidR="00EC4C17" w:rsidRPr="007E64B6" w14:paraId="2F33BA4F" w14:textId="77777777" w:rsidTr="00EC4C17">
        <w:trPr>
          <w:cantSplit/>
          <w:jc w:val="center"/>
        </w:trPr>
        <w:tc>
          <w:tcPr>
            <w:tcW w:w="2830" w:type="dxa"/>
          </w:tcPr>
          <w:p w14:paraId="700FF4EB" w14:textId="77777777" w:rsidR="00EC4C17" w:rsidRPr="007E64B6" w:rsidRDefault="00EC4C17" w:rsidP="0031769D">
            <w:pPr>
              <w:pStyle w:val="t-body"/>
              <w:spacing w:after="120" w:line="240" w:lineRule="auto"/>
              <w:jc w:val="center"/>
            </w:pPr>
            <w:r w:rsidRPr="007E64B6">
              <w:t>D4.5</w:t>
            </w:r>
          </w:p>
        </w:tc>
        <w:tc>
          <w:tcPr>
            <w:tcW w:w="2977" w:type="dxa"/>
          </w:tcPr>
          <w:p w14:paraId="2F33D774" w14:textId="77777777" w:rsidR="00EC4C17" w:rsidRPr="007E64B6" w:rsidRDefault="00EC4C17" w:rsidP="0031769D">
            <w:pPr>
              <w:pStyle w:val="t-body"/>
              <w:spacing w:after="120" w:line="240" w:lineRule="auto"/>
              <w:jc w:val="center"/>
            </w:pPr>
            <w:r w:rsidRPr="007E64B6">
              <w:t>Unchanged</w:t>
            </w:r>
          </w:p>
        </w:tc>
        <w:tc>
          <w:tcPr>
            <w:tcW w:w="2835" w:type="dxa"/>
          </w:tcPr>
          <w:p w14:paraId="72DD4F2F" w14:textId="77777777" w:rsidR="00EC4C17" w:rsidRPr="007E64B6" w:rsidRDefault="00EC4C17" w:rsidP="0031769D">
            <w:pPr>
              <w:pStyle w:val="t-body"/>
              <w:spacing w:after="120" w:line="240" w:lineRule="auto"/>
              <w:jc w:val="center"/>
            </w:pPr>
          </w:p>
        </w:tc>
      </w:tr>
      <w:tr w:rsidR="00EC4C17" w:rsidRPr="007E64B6" w14:paraId="36D30141" w14:textId="77777777" w:rsidTr="00EC4C17">
        <w:trPr>
          <w:cantSplit/>
          <w:jc w:val="center"/>
        </w:trPr>
        <w:tc>
          <w:tcPr>
            <w:tcW w:w="2830" w:type="dxa"/>
          </w:tcPr>
          <w:p w14:paraId="6E7F2277" w14:textId="77777777" w:rsidR="00EC4C17" w:rsidRPr="007E64B6" w:rsidRDefault="00EC4C17" w:rsidP="0031769D">
            <w:pPr>
              <w:pStyle w:val="t-body"/>
              <w:spacing w:after="120" w:line="240" w:lineRule="auto"/>
              <w:jc w:val="center"/>
            </w:pPr>
            <w:r w:rsidRPr="007E64B6">
              <w:t>D4.6</w:t>
            </w:r>
          </w:p>
        </w:tc>
        <w:tc>
          <w:tcPr>
            <w:tcW w:w="2977" w:type="dxa"/>
          </w:tcPr>
          <w:p w14:paraId="1E5A3129" w14:textId="77777777" w:rsidR="00EC4C17" w:rsidRPr="007E64B6" w:rsidRDefault="00EC4C17" w:rsidP="0031769D">
            <w:pPr>
              <w:pStyle w:val="t-body"/>
              <w:spacing w:after="120" w:line="240" w:lineRule="auto"/>
              <w:jc w:val="center"/>
            </w:pPr>
            <w:r w:rsidRPr="007E64B6">
              <w:t>Unchanged</w:t>
            </w:r>
          </w:p>
        </w:tc>
        <w:tc>
          <w:tcPr>
            <w:tcW w:w="2835" w:type="dxa"/>
          </w:tcPr>
          <w:p w14:paraId="051CA42D" w14:textId="77777777" w:rsidR="00EC4C17" w:rsidRPr="007E64B6" w:rsidRDefault="00EC4C17" w:rsidP="0031769D">
            <w:pPr>
              <w:pStyle w:val="t-body"/>
              <w:spacing w:after="120" w:line="240" w:lineRule="auto"/>
              <w:jc w:val="center"/>
            </w:pPr>
          </w:p>
        </w:tc>
      </w:tr>
      <w:tr w:rsidR="00EC4C17" w:rsidRPr="007E64B6" w14:paraId="2180A374" w14:textId="77777777" w:rsidTr="00EC4C17">
        <w:trPr>
          <w:cantSplit/>
          <w:jc w:val="center"/>
        </w:trPr>
        <w:tc>
          <w:tcPr>
            <w:tcW w:w="2830" w:type="dxa"/>
          </w:tcPr>
          <w:p w14:paraId="57E3E936" w14:textId="77777777" w:rsidR="00EC4C17" w:rsidRPr="007E64B6" w:rsidRDefault="00EC4C17" w:rsidP="0031769D">
            <w:pPr>
              <w:pStyle w:val="t-body"/>
              <w:spacing w:after="120" w:line="240" w:lineRule="auto"/>
              <w:jc w:val="center"/>
            </w:pPr>
            <w:r w:rsidRPr="007E64B6">
              <w:t>D4.7</w:t>
            </w:r>
          </w:p>
        </w:tc>
        <w:tc>
          <w:tcPr>
            <w:tcW w:w="2977" w:type="dxa"/>
          </w:tcPr>
          <w:p w14:paraId="5D76AB36" w14:textId="77777777" w:rsidR="00EC4C17" w:rsidRPr="007E64B6" w:rsidRDefault="00EC4C17" w:rsidP="0031769D">
            <w:pPr>
              <w:pStyle w:val="t-body"/>
              <w:spacing w:after="120" w:line="240" w:lineRule="auto"/>
              <w:jc w:val="center"/>
            </w:pPr>
            <w:r w:rsidRPr="007E64B6">
              <w:t>Unchanged</w:t>
            </w:r>
          </w:p>
        </w:tc>
        <w:tc>
          <w:tcPr>
            <w:tcW w:w="2835" w:type="dxa"/>
          </w:tcPr>
          <w:p w14:paraId="2C93145B" w14:textId="77777777" w:rsidR="00EC4C17" w:rsidRPr="007E64B6" w:rsidRDefault="00EC4C17" w:rsidP="0031769D">
            <w:pPr>
              <w:pStyle w:val="t-body"/>
              <w:spacing w:after="120" w:line="240" w:lineRule="auto"/>
              <w:jc w:val="center"/>
            </w:pPr>
          </w:p>
        </w:tc>
      </w:tr>
      <w:tr w:rsidR="00EC4C17" w:rsidRPr="007E64B6" w14:paraId="3AE3B475" w14:textId="77777777" w:rsidTr="00EC4C17">
        <w:trPr>
          <w:cantSplit/>
          <w:jc w:val="center"/>
        </w:trPr>
        <w:tc>
          <w:tcPr>
            <w:tcW w:w="2830" w:type="dxa"/>
          </w:tcPr>
          <w:p w14:paraId="5F0B5C0D" w14:textId="77777777" w:rsidR="00EC4C17" w:rsidRPr="007E64B6" w:rsidRDefault="00EC4C17" w:rsidP="0031769D">
            <w:pPr>
              <w:pStyle w:val="t-body"/>
              <w:spacing w:after="120" w:line="240" w:lineRule="auto"/>
              <w:jc w:val="center"/>
            </w:pPr>
            <w:r w:rsidRPr="007E64B6">
              <w:t>D5.1</w:t>
            </w:r>
          </w:p>
        </w:tc>
        <w:tc>
          <w:tcPr>
            <w:tcW w:w="2977" w:type="dxa"/>
          </w:tcPr>
          <w:p w14:paraId="51D7406E" w14:textId="77777777" w:rsidR="00EC4C17" w:rsidRPr="007E64B6" w:rsidRDefault="00EC4C17" w:rsidP="0031769D">
            <w:pPr>
              <w:pStyle w:val="t-body"/>
              <w:spacing w:after="120" w:line="240" w:lineRule="auto"/>
              <w:jc w:val="center"/>
            </w:pPr>
            <w:r w:rsidRPr="007E64B6">
              <w:t>Unchanged</w:t>
            </w:r>
          </w:p>
        </w:tc>
        <w:tc>
          <w:tcPr>
            <w:tcW w:w="2835" w:type="dxa"/>
          </w:tcPr>
          <w:p w14:paraId="49CF9068" w14:textId="77777777" w:rsidR="00EC4C17" w:rsidRPr="007E64B6" w:rsidRDefault="00EC4C17" w:rsidP="0031769D">
            <w:pPr>
              <w:pStyle w:val="t-body"/>
              <w:spacing w:after="120" w:line="240" w:lineRule="auto"/>
              <w:jc w:val="center"/>
            </w:pPr>
          </w:p>
        </w:tc>
      </w:tr>
      <w:tr w:rsidR="00EC4C17" w:rsidRPr="007E64B6" w14:paraId="261F5E87" w14:textId="77777777" w:rsidTr="00EC4C17">
        <w:trPr>
          <w:cantSplit/>
          <w:jc w:val="center"/>
        </w:trPr>
        <w:tc>
          <w:tcPr>
            <w:tcW w:w="2830" w:type="dxa"/>
          </w:tcPr>
          <w:p w14:paraId="4C8EBBB4" w14:textId="77777777" w:rsidR="00EC4C17" w:rsidRPr="007E64B6" w:rsidRDefault="00EC4C17" w:rsidP="0031769D">
            <w:pPr>
              <w:pStyle w:val="t-body"/>
              <w:spacing w:after="120" w:line="240" w:lineRule="auto"/>
              <w:jc w:val="center"/>
            </w:pPr>
            <w:r w:rsidRPr="007E64B6">
              <w:t>D5.2</w:t>
            </w:r>
          </w:p>
        </w:tc>
        <w:tc>
          <w:tcPr>
            <w:tcW w:w="2977" w:type="dxa"/>
          </w:tcPr>
          <w:p w14:paraId="1AC3C202" w14:textId="77777777" w:rsidR="00EC4C17" w:rsidRPr="007E64B6" w:rsidRDefault="00EC4C17" w:rsidP="0031769D">
            <w:pPr>
              <w:pStyle w:val="t-body"/>
              <w:spacing w:after="120" w:line="240" w:lineRule="auto"/>
              <w:jc w:val="center"/>
            </w:pPr>
            <w:r w:rsidRPr="007E64B6">
              <w:t>Unchanged</w:t>
            </w:r>
          </w:p>
        </w:tc>
        <w:tc>
          <w:tcPr>
            <w:tcW w:w="2835" w:type="dxa"/>
          </w:tcPr>
          <w:p w14:paraId="62F6837E" w14:textId="77777777" w:rsidR="00EC4C17" w:rsidRPr="007E64B6" w:rsidRDefault="00EC4C17" w:rsidP="0031769D">
            <w:pPr>
              <w:pStyle w:val="t-body"/>
              <w:spacing w:after="120" w:line="240" w:lineRule="auto"/>
              <w:jc w:val="center"/>
            </w:pPr>
          </w:p>
        </w:tc>
      </w:tr>
    </w:tbl>
    <w:p w14:paraId="1C7A2E26" w14:textId="77777777" w:rsidR="00EC4C17" w:rsidRPr="007E64B6" w:rsidRDefault="00EC4C17" w:rsidP="000210C7">
      <w:pPr>
        <w:pStyle w:val="gpBody"/>
      </w:pPr>
    </w:p>
    <w:tbl>
      <w:tblPr>
        <w:tblStyle w:val="TableGrid"/>
        <w:tblW w:w="0" w:type="auto"/>
        <w:jc w:val="center"/>
        <w:tblLook w:val="04A0" w:firstRow="1" w:lastRow="0" w:firstColumn="1" w:lastColumn="0" w:noHBand="0" w:noVBand="1"/>
      </w:tblPr>
      <w:tblGrid>
        <w:gridCol w:w="2830"/>
        <w:gridCol w:w="2977"/>
        <w:gridCol w:w="2840"/>
      </w:tblGrid>
      <w:tr w:rsidR="00EC4C17" w:rsidRPr="007E64B6" w14:paraId="5229AF8B" w14:textId="77777777" w:rsidTr="00EC4C17">
        <w:trPr>
          <w:cantSplit/>
          <w:tblHeader/>
          <w:jc w:val="center"/>
        </w:trPr>
        <w:tc>
          <w:tcPr>
            <w:tcW w:w="2830" w:type="dxa"/>
            <w:shd w:val="clear" w:color="auto" w:fill="5BBCAB"/>
            <w:vAlign w:val="bottom"/>
          </w:tcPr>
          <w:p w14:paraId="164917C3" w14:textId="77777777" w:rsidR="00EC4C17" w:rsidRPr="007E64B6" w:rsidRDefault="00EC4C17" w:rsidP="0031769D">
            <w:pPr>
              <w:pStyle w:val="Tablehead"/>
              <w:spacing w:after="120"/>
              <w:jc w:val="center"/>
            </w:pPr>
            <w:r w:rsidRPr="007E64B6">
              <w:lastRenderedPageBreak/>
              <w:t>L1 V3.1 BETA</w:t>
            </w:r>
          </w:p>
        </w:tc>
        <w:tc>
          <w:tcPr>
            <w:tcW w:w="5817" w:type="dxa"/>
            <w:gridSpan w:val="2"/>
            <w:shd w:val="clear" w:color="auto" w:fill="5BBCAB"/>
          </w:tcPr>
          <w:p w14:paraId="0D2150E9" w14:textId="77777777" w:rsidR="00EC4C17" w:rsidRPr="007E64B6" w:rsidRDefault="00EC4C17" w:rsidP="0031769D">
            <w:pPr>
              <w:pStyle w:val="Tablehead"/>
              <w:spacing w:after="120"/>
              <w:jc w:val="center"/>
            </w:pPr>
            <w:r w:rsidRPr="007E64B6">
              <w:t>Changes from v3.0 BETA 01</w:t>
            </w:r>
          </w:p>
        </w:tc>
      </w:tr>
      <w:tr w:rsidR="00EC4C17" w:rsidRPr="007E64B6" w14:paraId="32B9EB05" w14:textId="77777777" w:rsidTr="00EC4C17">
        <w:trPr>
          <w:cantSplit/>
          <w:jc w:val="center"/>
        </w:trPr>
        <w:tc>
          <w:tcPr>
            <w:tcW w:w="2830" w:type="dxa"/>
          </w:tcPr>
          <w:p w14:paraId="24404A7A" w14:textId="77777777" w:rsidR="00EC4C17" w:rsidRPr="007E64B6" w:rsidRDefault="00EC4C17" w:rsidP="0031769D">
            <w:pPr>
              <w:pStyle w:val="t-body"/>
              <w:spacing w:after="120" w:line="240" w:lineRule="auto"/>
              <w:jc w:val="center"/>
            </w:pPr>
            <w:r w:rsidRPr="007E64B6">
              <w:t>BP1.1</w:t>
            </w:r>
          </w:p>
        </w:tc>
        <w:tc>
          <w:tcPr>
            <w:tcW w:w="2977" w:type="dxa"/>
          </w:tcPr>
          <w:p w14:paraId="51760223" w14:textId="77777777" w:rsidR="00EC4C17" w:rsidRPr="007E64B6" w:rsidRDefault="00EC4C17" w:rsidP="0031769D">
            <w:pPr>
              <w:pStyle w:val="t-body"/>
              <w:spacing w:after="120" w:line="240" w:lineRule="auto"/>
              <w:jc w:val="center"/>
            </w:pPr>
            <w:r w:rsidRPr="007E64B6">
              <w:t>Unchanged</w:t>
            </w:r>
          </w:p>
        </w:tc>
        <w:tc>
          <w:tcPr>
            <w:tcW w:w="2840" w:type="dxa"/>
          </w:tcPr>
          <w:p w14:paraId="373CCE0F" w14:textId="77777777" w:rsidR="00EC4C17" w:rsidRPr="007E64B6" w:rsidRDefault="00EC4C17" w:rsidP="0031769D">
            <w:pPr>
              <w:pStyle w:val="t-body"/>
              <w:spacing w:after="120" w:line="240" w:lineRule="auto"/>
              <w:jc w:val="center"/>
            </w:pPr>
          </w:p>
        </w:tc>
      </w:tr>
      <w:tr w:rsidR="00EC4C17" w:rsidRPr="007E64B6" w14:paraId="5DD77C14" w14:textId="77777777" w:rsidTr="00EC4C17">
        <w:trPr>
          <w:cantSplit/>
          <w:jc w:val="center"/>
        </w:trPr>
        <w:tc>
          <w:tcPr>
            <w:tcW w:w="2830" w:type="dxa"/>
          </w:tcPr>
          <w:p w14:paraId="2179E2EE" w14:textId="77777777" w:rsidR="00EC4C17" w:rsidRPr="007E64B6" w:rsidRDefault="00EC4C17" w:rsidP="0031769D">
            <w:pPr>
              <w:pStyle w:val="t-body"/>
              <w:spacing w:after="120" w:line="240" w:lineRule="auto"/>
              <w:jc w:val="center"/>
            </w:pPr>
            <w:r w:rsidRPr="007E64B6">
              <w:t>BP1.2</w:t>
            </w:r>
          </w:p>
        </w:tc>
        <w:tc>
          <w:tcPr>
            <w:tcW w:w="2977" w:type="dxa"/>
          </w:tcPr>
          <w:p w14:paraId="5C037C35" w14:textId="77777777" w:rsidR="00EC4C17" w:rsidRPr="007E64B6" w:rsidRDefault="00EC4C17" w:rsidP="0031769D">
            <w:pPr>
              <w:pStyle w:val="t-body"/>
              <w:spacing w:after="120" w:line="240" w:lineRule="auto"/>
              <w:jc w:val="center"/>
            </w:pPr>
            <w:r w:rsidRPr="007E64B6">
              <w:t>Unchanged</w:t>
            </w:r>
          </w:p>
        </w:tc>
        <w:tc>
          <w:tcPr>
            <w:tcW w:w="2840" w:type="dxa"/>
          </w:tcPr>
          <w:p w14:paraId="0CC0DC7E" w14:textId="77777777" w:rsidR="00EC4C17" w:rsidRPr="007E64B6" w:rsidRDefault="00EC4C17" w:rsidP="0031769D">
            <w:pPr>
              <w:pStyle w:val="t-body"/>
              <w:spacing w:after="120" w:line="240" w:lineRule="auto"/>
              <w:jc w:val="center"/>
            </w:pPr>
          </w:p>
        </w:tc>
      </w:tr>
      <w:tr w:rsidR="00EC4C17" w:rsidRPr="007E64B6" w14:paraId="70EB877C" w14:textId="77777777" w:rsidTr="00EC4C17">
        <w:trPr>
          <w:cantSplit/>
          <w:jc w:val="center"/>
        </w:trPr>
        <w:tc>
          <w:tcPr>
            <w:tcW w:w="2830" w:type="dxa"/>
          </w:tcPr>
          <w:p w14:paraId="2EBFEED9" w14:textId="77777777" w:rsidR="00EC4C17" w:rsidRPr="007E64B6" w:rsidRDefault="00EC4C17" w:rsidP="0031769D">
            <w:pPr>
              <w:pStyle w:val="t-body"/>
              <w:spacing w:after="120" w:line="240" w:lineRule="auto"/>
              <w:jc w:val="center"/>
            </w:pPr>
            <w:r w:rsidRPr="007E64B6">
              <w:t>BP2.1</w:t>
            </w:r>
          </w:p>
        </w:tc>
        <w:tc>
          <w:tcPr>
            <w:tcW w:w="2977" w:type="dxa"/>
          </w:tcPr>
          <w:p w14:paraId="143ABDAC" w14:textId="77777777" w:rsidR="00EC4C17" w:rsidRPr="007E64B6" w:rsidRDefault="00EC4C17" w:rsidP="0031769D">
            <w:pPr>
              <w:pStyle w:val="t-body"/>
              <w:spacing w:after="120" w:line="240" w:lineRule="auto"/>
              <w:jc w:val="center"/>
            </w:pPr>
            <w:r w:rsidRPr="007E64B6">
              <w:t>Unchanged</w:t>
            </w:r>
          </w:p>
        </w:tc>
        <w:tc>
          <w:tcPr>
            <w:tcW w:w="2840" w:type="dxa"/>
          </w:tcPr>
          <w:p w14:paraId="2C8B23DC" w14:textId="77777777" w:rsidR="00EC4C17" w:rsidRPr="007E64B6" w:rsidRDefault="00EC4C17" w:rsidP="0031769D">
            <w:pPr>
              <w:pStyle w:val="t-body"/>
              <w:spacing w:after="120" w:line="240" w:lineRule="auto"/>
              <w:jc w:val="center"/>
            </w:pPr>
          </w:p>
        </w:tc>
      </w:tr>
      <w:tr w:rsidR="00EC4C17" w:rsidRPr="007E64B6" w14:paraId="541D8784" w14:textId="77777777" w:rsidTr="00EC4C17">
        <w:trPr>
          <w:cantSplit/>
          <w:jc w:val="center"/>
        </w:trPr>
        <w:tc>
          <w:tcPr>
            <w:tcW w:w="2830" w:type="dxa"/>
          </w:tcPr>
          <w:p w14:paraId="16B994B7" w14:textId="77777777" w:rsidR="00EC4C17" w:rsidRPr="007E64B6" w:rsidRDefault="00EC4C17" w:rsidP="0031769D">
            <w:pPr>
              <w:pStyle w:val="t-body"/>
              <w:spacing w:after="120" w:line="240" w:lineRule="auto"/>
              <w:jc w:val="center"/>
            </w:pPr>
            <w:r w:rsidRPr="007E64B6">
              <w:t>BP2.2</w:t>
            </w:r>
          </w:p>
        </w:tc>
        <w:tc>
          <w:tcPr>
            <w:tcW w:w="2977" w:type="dxa"/>
          </w:tcPr>
          <w:p w14:paraId="688ADCE9" w14:textId="77777777" w:rsidR="00EC4C17" w:rsidRPr="007E64B6" w:rsidRDefault="00EC4C17" w:rsidP="0031769D">
            <w:pPr>
              <w:pStyle w:val="t-body"/>
              <w:spacing w:after="120" w:line="240" w:lineRule="auto"/>
              <w:jc w:val="center"/>
            </w:pPr>
            <w:r w:rsidRPr="007E64B6">
              <w:t>Unchanged</w:t>
            </w:r>
          </w:p>
        </w:tc>
        <w:tc>
          <w:tcPr>
            <w:tcW w:w="2840" w:type="dxa"/>
          </w:tcPr>
          <w:p w14:paraId="3249CBD5" w14:textId="77777777" w:rsidR="00EC4C17" w:rsidRPr="007E64B6" w:rsidRDefault="00EC4C17" w:rsidP="0031769D">
            <w:pPr>
              <w:pStyle w:val="t-body"/>
              <w:spacing w:after="120" w:line="240" w:lineRule="auto"/>
              <w:jc w:val="center"/>
            </w:pPr>
          </w:p>
        </w:tc>
      </w:tr>
      <w:tr w:rsidR="00EC4C17" w:rsidRPr="007E64B6" w14:paraId="3344CCA7" w14:textId="77777777" w:rsidTr="00EC4C17">
        <w:trPr>
          <w:cantSplit/>
          <w:jc w:val="center"/>
        </w:trPr>
        <w:tc>
          <w:tcPr>
            <w:tcW w:w="2830" w:type="dxa"/>
          </w:tcPr>
          <w:p w14:paraId="0BE4A454" w14:textId="77777777" w:rsidR="00EC4C17" w:rsidRPr="007E64B6" w:rsidRDefault="00EC4C17" w:rsidP="0031769D">
            <w:pPr>
              <w:pStyle w:val="t-body"/>
              <w:spacing w:after="120" w:line="240" w:lineRule="auto"/>
              <w:jc w:val="center"/>
            </w:pPr>
            <w:r w:rsidRPr="007E64B6">
              <w:t>BP2.3</w:t>
            </w:r>
          </w:p>
        </w:tc>
        <w:tc>
          <w:tcPr>
            <w:tcW w:w="2977" w:type="dxa"/>
          </w:tcPr>
          <w:p w14:paraId="5D80E808" w14:textId="77777777" w:rsidR="00EC4C17" w:rsidRPr="007E64B6" w:rsidRDefault="00EC4C17" w:rsidP="0031769D">
            <w:pPr>
              <w:pStyle w:val="t-body"/>
              <w:spacing w:after="120" w:line="240" w:lineRule="auto"/>
              <w:jc w:val="center"/>
            </w:pPr>
            <w:r w:rsidRPr="007E64B6">
              <w:t>Unchanged</w:t>
            </w:r>
          </w:p>
        </w:tc>
        <w:tc>
          <w:tcPr>
            <w:tcW w:w="2840" w:type="dxa"/>
          </w:tcPr>
          <w:p w14:paraId="3552599E" w14:textId="77777777" w:rsidR="00EC4C17" w:rsidRPr="007E64B6" w:rsidRDefault="00EC4C17" w:rsidP="0031769D">
            <w:pPr>
              <w:pStyle w:val="t-body"/>
              <w:spacing w:after="120" w:line="240" w:lineRule="auto"/>
              <w:jc w:val="center"/>
            </w:pPr>
          </w:p>
        </w:tc>
      </w:tr>
      <w:tr w:rsidR="00EC4C17" w:rsidRPr="007E64B6" w14:paraId="2B9C8A9F" w14:textId="77777777" w:rsidTr="00EC4C17">
        <w:trPr>
          <w:cantSplit/>
          <w:jc w:val="center"/>
        </w:trPr>
        <w:tc>
          <w:tcPr>
            <w:tcW w:w="2830" w:type="dxa"/>
          </w:tcPr>
          <w:p w14:paraId="716BFCBB" w14:textId="77777777" w:rsidR="00EC4C17" w:rsidRPr="007E64B6" w:rsidRDefault="00EC4C17" w:rsidP="0031769D">
            <w:pPr>
              <w:pStyle w:val="t-body"/>
              <w:spacing w:after="120" w:line="240" w:lineRule="auto"/>
              <w:jc w:val="center"/>
            </w:pPr>
            <w:r w:rsidRPr="007E64B6">
              <w:t>BP2.4</w:t>
            </w:r>
          </w:p>
        </w:tc>
        <w:tc>
          <w:tcPr>
            <w:tcW w:w="2977" w:type="dxa"/>
          </w:tcPr>
          <w:p w14:paraId="56CB7882" w14:textId="77777777" w:rsidR="00EC4C17" w:rsidRPr="007E64B6" w:rsidRDefault="00EC4C17" w:rsidP="0031769D">
            <w:pPr>
              <w:pStyle w:val="t-body"/>
              <w:spacing w:after="120" w:line="240" w:lineRule="auto"/>
              <w:jc w:val="center"/>
            </w:pPr>
            <w:r w:rsidRPr="007E64B6">
              <w:t>Unchanged</w:t>
            </w:r>
          </w:p>
        </w:tc>
        <w:tc>
          <w:tcPr>
            <w:tcW w:w="2840" w:type="dxa"/>
          </w:tcPr>
          <w:p w14:paraId="56DB06B1" w14:textId="77777777" w:rsidR="00EC4C17" w:rsidRPr="007E64B6" w:rsidRDefault="00EC4C17" w:rsidP="0031769D">
            <w:pPr>
              <w:pStyle w:val="t-body"/>
              <w:spacing w:after="120" w:line="240" w:lineRule="auto"/>
              <w:jc w:val="center"/>
            </w:pPr>
          </w:p>
        </w:tc>
      </w:tr>
      <w:tr w:rsidR="00EC4C17" w:rsidRPr="007E64B6" w14:paraId="374D4BBF" w14:textId="77777777" w:rsidTr="00EC4C17">
        <w:trPr>
          <w:cantSplit/>
          <w:jc w:val="center"/>
        </w:trPr>
        <w:tc>
          <w:tcPr>
            <w:tcW w:w="2830" w:type="dxa"/>
          </w:tcPr>
          <w:p w14:paraId="2F7EB2D4" w14:textId="77777777" w:rsidR="00EC4C17" w:rsidRPr="007E64B6" w:rsidRDefault="00EC4C17" w:rsidP="0031769D">
            <w:pPr>
              <w:pStyle w:val="t-body"/>
              <w:spacing w:after="120" w:line="240" w:lineRule="auto"/>
              <w:jc w:val="center"/>
            </w:pPr>
            <w:r w:rsidRPr="007E64B6">
              <w:t>BP2.5</w:t>
            </w:r>
          </w:p>
        </w:tc>
        <w:tc>
          <w:tcPr>
            <w:tcW w:w="2977" w:type="dxa"/>
          </w:tcPr>
          <w:p w14:paraId="2A9F4A48" w14:textId="77777777" w:rsidR="00EC4C17" w:rsidRPr="007E64B6" w:rsidRDefault="00EC4C17" w:rsidP="0031769D">
            <w:pPr>
              <w:pStyle w:val="t-body"/>
              <w:spacing w:after="120" w:line="240" w:lineRule="auto"/>
              <w:jc w:val="center"/>
            </w:pPr>
            <w:r w:rsidRPr="007E64B6">
              <w:t>Unchanged</w:t>
            </w:r>
          </w:p>
        </w:tc>
        <w:tc>
          <w:tcPr>
            <w:tcW w:w="2840" w:type="dxa"/>
          </w:tcPr>
          <w:p w14:paraId="3BF168C6" w14:textId="77777777" w:rsidR="00EC4C17" w:rsidRPr="007E64B6" w:rsidRDefault="00EC4C17" w:rsidP="0031769D">
            <w:pPr>
              <w:pStyle w:val="t-body"/>
              <w:spacing w:after="120" w:line="240" w:lineRule="auto"/>
              <w:jc w:val="center"/>
            </w:pPr>
          </w:p>
        </w:tc>
      </w:tr>
      <w:tr w:rsidR="00EC4C17" w:rsidRPr="007E64B6" w14:paraId="40E45891" w14:textId="77777777" w:rsidTr="00EC4C17">
        <w:trPr>
          <w:cantSplit/>
          <w:jc w:val="center"/>
        </w:trPr>
        <w:tc>
          <w:tcPr>
            <w:tcW w:w="2830" w:type="dxa"/>
          </w:tcPr>
          <w:p w14:paraId="2B5FB3BB" w14:textId="77777777" w:rsidR="00EC4C17" w:rsidRPr="007E64B6" w:rsidRDefault="00EC4C17" w:rsidP="0031769D">
            <w:pPr>
              <w:pStyle w:val="t-body"/>
              <w:spacing w:after="120" w:line="240" w:lineRule="auto"/>
              <w:jc w:val="center"/>
            </w:pPr>
            <w:r w:rsidRPr="007E64B6">
              <w:t>BP3.1</w:t>
            </w:r>
          </w:p>
        </w:tc>
        <w:tc>
          <w:tcPr>
            <w:tcW w:w="2977" w:type="dxa"/>
          </w:tcPr>
          <w:p w14:paraId="117EE281" w14:textId="77777777" w:rsidR="00EC4C17" w:rsidRPr="007E64B6" w:rsidRDefault="00EC4C17" w:rsidP="0031769D">
            <w:pPr>
              <w:pStyle w:val="t-body"/>
              <w:spacing w:after="120" w:line="240" w:lineRule="auto"/>
              <w:jc w:val="center"/>
            </w:pPr>
            <w:r w:rsidRPr="007E64B6">
              <w:t>Unchanged</w:t>
            </w:r>
          </w:p>
        </w:tc>
        <w:tc>
          <w:tcPr>
            <w:tcW w:w="2840" w:type="dxa"/>
          </w:tcPr>
          <w:p w14:paraId="4BC432F9" w14:textId="77777777" w:rsidR="00EC4C17" w:rsidRPr="007E64B6" w:rsidRDefault="00EC4C17" w:rsidP="0031769D">
            <w:pPr>
              <w:pStyle w:val="t-body"/>
              <w:spacing w:after="120" w:line="240" w:lineRule="auto"/>
              <w:jc w:val="center"/>
            </w:pPr>
          </w:p>
        </w:tc>
      </w:tr>
      <w:tr w:rsidR="00EC4C17" w:rsidRPr="007E64B6" w14:paraId="41F7A8C7" w14:textId="77777777" w:rsidTr="00EC4C17">
        <w:trPr>
          <w:cantSplit/>
          <w:jc w:val="center"/>
        </w:trPr>
        <w:tc>
          <w:tcPr>
            <w:tcW w:w="2830" w:type="dxa"/>
          </w:tcPr>
          <w:p w14:paraId="132691EA" w14:textId="77777777" w:rsidR="00EC4C17" w:rsidRPr="007E64B6" w:rsidRDefault="00EC4C17" w:rsidP="0031769D">
            <w:pPr>
              <w:pStyle w:val="t-body"/>
              <w:spacing w:after="120" w:line="240" w:lineRule="auto"/>
              <w:jc w:val="center"/>
            </w:pPr>
            <w:r w:rsidRPr="007E64B6">
              <w:t>BP3.2</w:t>
            </w:r>
          </w:p>
        </w:tc>
        <w:tc>
          <w:tcPr>
            <w:tcW w:w="2977" w:type="dxa"/>
          </w:tcPr>
          <w:p w14:paraId="49B86C50" w14:textId="77777777" w:rsidR="00EC4C17" w:rsidRPr="007E64B6" w:rsidRDefault="00EC4C17" w:rsidP="0031769D">
            <w:pPr>
              <w:pStyle w:val="t-body"/>
              <w:spacing w:after="120" w:line="240" w:lineRule="auto"/>
              <w:jc w:val="center"/>
            </w:pPr>
            <w:r w:rsidRPr="007E64B6">
              <w:t>Unchanged</w:t>
            </w:r>
          </w:p>
        </w:tc>
        <w:tc>
          <w:tcPr>
            <w:tcW w:w="2840" w:type="dxa"/>
          </w:tcPr>
          <w:p w14:paraId="43201CA4" w14:textId="77777777" w:rsidR="00EC4C17" w:rsidRPr="007E64B6" w:rsidRDefault="00EC4C17" w:rsidP="0031769D">
            <w:pPr>
              <w:pStyle w:val="t-body"/>
              <w:spacing w:after="120" w:line="240" w:lineRule="auto"/>
              <w:jc w:val="center"/>
            </w:pPr>
          </w:p>
        </w:tc>
      </w:tr>
      <w:tr w:rsidR="00EC4C17" w:rsidRPr="007E64B6" w14:paraId="53DF12B2" w14:textId="77777777" w:rsidTr="00EC4C17">
        <w:trPr>
          <w:cantSplit/>
          <w:jc w:val="center"/>
        </w:trPr>
        <w:tc>
          <w:tcPr>
            <w:tcW w:w="2830" w:type="dxa"/>
          </w:tcPr>
          <w:p w14:paraId="5512B508" w14:textId="77777777" w:rsidR="00EC4C17" w:rsidRPr="007E64B6" w:rsidRDefault="00EC4C17" w:rsidP="0031769D">
            <w:pPr>
              <w:pStyle w:val="t-body"/>
              <w:spacing w:after="120" w:line="240" w:lineRule="auto"/>
              <w:jc w:val="center"/>
            </w:pPr>
            <w:r w:rsidRPr="007E64B6">
              <w:t>BP3.3</w:t>
            </w:r>
          </w:p>
        </w:tc>
        <w:tc>
          <w:tcPr>
            <w:tcW w:w="2977" w:type="dxa"/>
          </w:tcPr>
          <w:p w14:paraId="49B7CC79" w14:textId="77777777" w:rsidR="00EC4C17" w:rsidRPr="007E64B6" w:rsidRDefault="00EC4C17" w:rsidP="0031769D">
            <w:pPr>
              <w:pStyle w:val="t-body"/>
              <w:spacing w:after="120" w:line="240" w:lineRule="auto"/>
              <w:jc w:val="center"/>
            </w:pPr>
            <w:r w:rsidRPr="007E64B6">
              <w:t>Unchanged</w:t>
            </w:r>
          </w:p>
        </w:tc>
        <w:tc>
          <w:tcPr>
            <w:tcW w:w="2840" w:type="dxa"/>
          </w:tcPr>
          <w:p w14:paraId="2B2C0C42" w14:textId="77777777" w:rsidR="00EC4C17" w:rsidRPr="007E64B6" w:rsidRDefault="00EC4C17" w:rsidP="0031769D">
            <w:pPr>
              <w:pStyle w:val="t-body"/>
              <w:spacing w:after="120" w:line="240" w:lineRule="auto"/>
              <w:jc w:val="center"/>
            </w:pPr>
          </w:p>
        </w:tc>
      </w:tr>
      <w:tr w:rsidR="00EC4C17" w:rsidRPr="007E64B6" w14:paraId="21CB8D46" w14:textId="77777777" w:rsidTr="00EC4C17">
        <w:trPr>
          <w:cantSplit/>
          <w:jc w:val="center"/>
        </w:trPr>
        <w:tc>
          <w:tcPr>
            <w:tcW w:w="2830" w:type="dxa"/>
          </w:tcPr>
          <w:p w14:paraId="2FDD24E3" w14:textId="77777777" w:rsidR="00EC4C17" w:rsidRPr="007E64B6" w:rsidRDefault="00EC4C17" w:rsidP="0031769D">
            <w:pPr>
              <w:pStyle w:val="t-body"/>
              <w:spacing w:after="120" w:line="240" w:lineRule="auto"/>
              <w:jc w:val="center"/>
            </w:pPr>
            <w:r w:rsidRPr="007E64B6">
              <w:t>BP4.1</w:t>
            </w:r>
          </w:p>
        </w:tc>
        <w:tc>
          <w:tcPr>
            <w:tcW w:w="2977" w:type="dxa"/>
          </w:tcPr>
          <w:p w14:paraId="51DCD35C" w14:textId="77777777" w:rsidR="00EC4C17" w:rsidRPr="007E64B6" w:rsidRDefault="00EC4C17" w:rsidP="0031769D">
            <w:pPr>
              <w:pStyle w:val="t-body"/>
              <w:spacing w:after="120" w:line="240" w:lineRule="auto"/>
              <w:jc w:val="center"/>
            </w:pPr>
            <w:r w:rsidRPr="007E64B6">
              <w:t>Unchanged</w:t>
            </w:r>
          </w:p>
        </w:tc>
        <w:tc>
          <w:tcPr>
            <w:tcW w:w="2840" w:type="dxa"/>
          </w:tcPr>
          <w:p w14:paraId="1FA5416C" w14:textId="77777777" w:rsidR="00EC4C17" w:rsidRPr="007E64B6" w:rsidRDefault="00EC4C17" w:rsidP="0031769D">
            <w:pPr>
              <w:pStyle w:val="t-body"/>
              <w:spacing w:after="120" w:line="240" w:lineRule="auto"/>
              <w:jc w:val="center"/>
            </w:pPr>
          </w:p>
        </w:tc>
      </w:tr>
      <w:tr w:rsidR="00EC4C17" w:rsidRPr="007E64B6" w14:paraId="29521213" w14:textId="77777777" w:rsidTr="00EC4C17">
        <w:trPr>
          <w:cantSplit/>
          <w:jc w:val="center"/>
        </w:trPr>
        <w:tc>
          <w:tcPr>
            <w:tcW w:w="2830" w:type="dxa"/>
          </w:tcPr>
          <w:p w14:paraId="18F78362" w14:textId="77777777" w:rsidR="00EC4C17" w:rsidRPr="007E64B6" w:rsidRDefault="00EC4C17" w:rsidP="0031769D">
            <w:pPr>
              <w:pStyle w:val="t-body"/>
              <w:spacing w:after="120" w:line="240" w:lineRule="auto"/>
              <w:jc w:val="center"/>
            </w:pPr>
            <w:r w:rsidRPr="007E64B6">
              <w:t>BP4.2</w:t>
            </w:r>
          </w:p>
        </w:tc>
        <w:tc>
          <w:tcPr>
            <w:tcW w:w="2977" w:type="dxa"/>
          </w:tcPr>
          <w:p w14:paraId="6A780EFB" w14:textId="77777777" w:rsidR="00EC4C17" w:rsidRPr="007E64B6" w:rsidRDefault="00EC4C17" w:rsidP="0031769D">
            <w:pPr>
              <w:pStyle w:val="t-body"/>
              <w:spacing w:after="120" w:line="240" w:lineRule="auto"/>
              <w:jc w:val="center"/>
            </w:pPr>
            <w:r w:rsidRPr="007E64B6">
              <w:t>Unchanged</w:t>
            </w:r>
          </w:p>
        </w:tc>
        <w:tc>
          <w:tcPr>
            <w:tcW w:w="2840" w:type="dxa"/>
          </w:tcPr>
          <w:p w14:paraId="1AE39EDC" w14:textId="77777777" w:rsidR="00EC4C17" w:rsidRPr="007E64B6" w:rsidRDefault="00EC4C17" w:rsidP="0031769D">
            <w:pPr>
              <w:pStyle w:val="t-body"/>
              <w:spacing w:after="120" w:line="240" w:lineRule="auto"/>
              <w:jc w:val="center"/>
            </w:pPr>
          </w:p>
        </w:tc>
      </w:tr>
      <w:tr w:rsidR="00EC4C17" w:rsidRPr="007E64B6" w14:paraId="0CBC1F4C" w14:textId="77777777" w:rsidTr="00EC4C17">
        <w:trPr>
          <w:cantSplit/>
          <w:jc w:val="center"/>
        </w:trPr>
        <w:tc>
          <w:tcPr>
            <w:tcW w:w="2830" w:type="dxa"/>
          </w:tcPr>
          <w:p w14:paraId="4C8C2690" w14:textId="77777777" w:rsidR="00EC4C17" w:rsidRPr="007E64B6" w:rsidRDefault="00EC4C17" w:rsidP="0031769D">
            <w:pPr>
              <w:pStyle w:val="t-body"/>
              <w:spacing w:after="120" w:line="240" w:lineRule="auto"/>
              <w:jc w:val="center"/>
            </w:pPr>
            <w:r w:rsidRPr="007E64B6">
              <w:t>BP4.3</w:t>
            </w:r>
          </w:p>
        </w:tc>
        <w:tc>
          <w:tcPr>
            <w:tcW w:w="2977" w:type="dxa"/>
          </w:tcPr>
          <w:p w14:paraId="37B03CFA" w14:textId="77777777" w:rsidR="00EC4C17" w:rsidRPr="007E64B6" w:rsidRDefault="00EC4C17" w:rsidP="0031769D">
            <w:pPr>
              <w:pStyle w:val="t-body"/>
              <w:spacing w:after="120" w:line="240" w:lineRule="auto"/>
              <w:jc w:val="center"/>
            </w:pPr>
            <w:r w:rsidRPr="007E64B6">
              <w:t>Unchanged</w:t>
            </w:r>
          </w:p>
        </w:tc>
        <w:tc>
          <w:tcPr>
            <w:tcW w:w="2840" w:type="dxa"/>
          </w:tcPr>
          <w:p w14:paraId="7F20146A" w14:textId="77777777" w:rsidR="00EC4C17" w:rsidRPr="007E64B6" w:rsidRDefault="00EC4C17" w:rsidP="0031769D">
            <w:pPr>
              <w:pStyle w:val="t-body"/>
              <w:spacing w:after="120" w:line="240" w:lineRule="auto"/>
              <w:jc w:val="center"/>
            </w:pPr>
          </w:p>
        </w:tc>
      </w:tr>
      <w:tr w:rsidR="00EC4C17" w:rsidRPr="007E64B6" w14:paraId="6B0FD9C0" w14:textId="77777777" w:rsidTr="00EC4C17">
        <w:trPr>
          <w:cantSplit/>
          <w:jc w:val="center"/>
        </w:trPr>
        <w:tc>
          <w:tcPr>
            <w:tcW w:w="2830" w:type="dxa"/>
          </w:tcPr>
          <w:p w14:paraId="28095298" w14:textId="77777777" w:rsidR="00EC4C17" w:rsidRPr="007E64B6" w:rsidRDefault="00EC4C17" w:rsidP="0031769D">
            <w:pPr>
              <w:pStyle w:val="t-body"/>
              <w:spacing w:after="120" w:line="240" w:lineRule="auto"/>
              <w:jc w:val="center"/>
            </w:pPr>
            <w:r w:rsidRPr="007E64B6">
              <w:t>BP4.4</w:t>
            </w:r>
          </w:p>
        </w:tc>
        <w:tc>
          <w:tcPr>
            <w:tcW w:w="2977" w:type="dxa"/>
          </w:tcPr>
          <w:p w14:paraId="08B25C9A" w14:textId="77777777" w:rsidR="00EC4C17" w:rsidRPr="007E64B6" w:rsidRDefault="00EC4C17" w:rsidP="0031769D">
            <w:pPr>
              <w:pStyle w:val="t-body"/>
              <w:spacing w:after="120" w:line="240" w:lineRule="auto"/>
              <w:jc w:val="center"/>
            </w:pPr>
            <w:r w:rsidRPr="007E64B6">
              <w:t>Unchanged</w:t>
            </w:r>
          </w:p>
        </w:tc>
        <w:tc>
          <w:tcPr>
            <w:tcW w:w="2840" w:type="dxa"/>
          </w:tcPr>
          <w:p w14:paraId="3D972915" w14:textId="77777777" w:rsidR="00EC4C17" w:rsidRPr="007E64B6" w:rsidRDefault="00EC4C17" w:rsidP="0031769D">
            <w:pPr>
              <w:pStyle w:val="t-body"/>
              <w:spacing w:after="120" w:line="240" w:lineRule="auto"/>
              <w:jc w:val="center"/>
            </w:pPr>
          </w:p>
        </w:tc>
      </w:tr>
      <w:tr w:rsidR="00EC4C17" w:rsidRPr="007E64B6" w14:paraId="32A838CB" w14:textId="77777777" w:rsidTr="00EC4C17">
        <w:trPr>
          <w:cantSplit/>
          <w:jc w:val="center"/>
        </w:trPr>
        <w:tc>
          <w:tcPr>
            <w:tcW w:w="2830" w:type="dxa"/>
          </w:tcPr>
          <w:p w14:paraId="5A2193C2" w14:textId="77777777" w:rsidR="00EC4C17" w:rsidRPr="007E64B6" w:rsidRDefault="00EC4C17" w:rsidP="0031769D">
            <w:pPr>
              <w:pStyle w:val="t-body"/>
              <w:spacing w:after="120" w:line="240" w:lineRule="auto"/>
              <w:jc w:val="center"/>
            </w:pPr>
            <w:r w:rsidRPr="007E64B6">
              <w:t>BP5.1</w:t>
            </w:r>
          </w:p>
        </w:tc>
        <w:tc>
          <w:tcPr>
            <w:tcW w:w="2977" w:type="dxa"/>
          </w:tcPr>
          <w:p w14:paraId="552E60CD" w14:textId="77777777" w:rsidR="00EC4C17" w:rsidRPr="007E64B6" w:rsidRDefault="00EC4C17" w:rsidP="0031769D">
            <w:pPr>
              <w:pStyle w:val="t-body"/>
              <w:spacing w:after="120" w:line="240" w:lineRule="auto"/>
              <w:jc w:val="center"/>
            </w:pPr>
            <w:r w:rsidRPr="007E64B6">
              <w:t>Unchanged</w:t>
            </w:r>
          </w:p>
        </w:tc>
        <w:tc>
          <w:tcPr>
            <w:tcW w:w="2840" w:type="dxa"/>
          </w:tcPr>
          <w:p w14:paraId="6F4484D1" w14:textId="77777777" w:rsidR="00EC4C17" w:rsidRPr="007E64B6" w:rsidRDefault="00EC4C17" w:rsidP="0031769D">
            <w:pPr>
              <w:pStyle w:val="t-body"/>
              <w:spacing w:after="120" w:line="240" w:lineRule="auto"/>
              <w:jc w:val="center"/>
            </w:pPr>
          </w:p>
        </w:tc>
      </w:tr>
      <w:tr w:rsidR="00EC4C17" w:rsidRPr="007E64B6" w14:paraId="0403672A" w14:textId="77777777" w:rsidTr="00EC4C17">
        <w:trPr>
          <w:cantSplit/>
          <w:jc w:val="center"/>
        </w:trPr>
        <w:tc>
          <w:tcPr>
            <w:tcW w:w="2830" w:type="dxa"/>
          </w:tcPr>
          <w:p w14:paraId="7A9788C0" w14:textId="77777777" w:rsidR="00EC4C17" w:rsidRPr="007E64B6" w:rsidRDefault="00EC4C17" w:rsidP="0031769D">
            <w:pPr>
              <w:pStyle w:val="t-body"/>
              <w:spacing w:after="120" w:line="240" w:lineRule="auto"/>
              <w:jc w:val="center"/>
            </w:pPr>
            <w:r w:rsidRPr="007E64B6">
              <w:t>BP5.2</w:t>
            </w:r>
          </w:p>
        </w:tc>
        <w:tc>
          <w:tcPr>
            <w:tcW w:w="2977" w:type="dxa"/>
          </w:tcPr>
          <w:p w14:paraId="2266391E" w14:textId="77777777" w:rsidR="00EC4C17" w:rsidRPr="007E64B6" w:rsidRDefault="00EC4C17" w:rsidP="0031769D">
            <w:pPr>
              <w:pStyle w:val="t-body"/>
              <w:spacing w:after="120" w:line="240" w:lineRule="auto"/>
              <w:jc w:val="center"/>
            </w:pPr>
            <w:r w:rsidRPr="007E64B6">
              <w:t>Unchanged</w:t>
            </w:r>
          </w:p>
        </w:tc>
        <w:tc>
          <w:tcPr>
            <w:tcW w:w="2840" w:type="dxa"/>
          </w:tcPr>
          <w:p w14:paraId="46AA080B" w14:textId="77777777" w:rsidR="00EC4C17" w:rsidRPr="007E64B6" w:rsidRDefault="00EC4C17" w:rsidP="0031769D">
            <w:pPr>
              <w:pStyle w:val="t-body"/>
              <w:spacing w:after="120" w:line="240" w:lineRule="auto"/>
              <w:jc w:val="center"/>
            </w:pPr>
          </w:p>
        </w:tc>
      </w:tr>
      <w:tr w:rsidR="00EC4C17" w:rsidRPr="007E64B6" w14:paraId="7FFB9C16" w14:textId="77777777" w:rsidTr="00EC4C17">
        <w:trPr>
          <w:cantSplit/>
          <w:jc w:val="center"/>
        </w:trPr>
        <w:tc>
          <w:tcPr>
            <w:tcW w:w="2830" w:type="dxa"/>
          </w:tcPr>
          <w:p w14:paraId="11996F95" w14:textId="77777777" w:rsidR="00EC4C17" w:rsidRPr="007E64B6" w:rsidRDefault="00EC4C17" w:rsidP="0031769D">
            <w:pPr>
              <w:pStyle w:val="t-body"/>
              <w:spacing w:after="120" w:line="240" w:lineRule="auto"/>
              <w:jc w:val="center"/>
            </w:pPr>
            <w:r w:rsidRPr="007E64B6">
              <w:t>BP5.3</w:t>
            </w:r>
          </w:p>
        </w:tc>
        <w:tc>
          <w:tcPr>
            <w:tcW w:w="2977" w:type="dxa"/>
          </w:tcPr>
          <w:p w14:paraId="465A58E2" w14:textId="77777777" w:rsidR="00EC4C17" w:rsidRPr="007E64B6" w:rsidRDefault="00EC4C17" w:rsidP="0031769D">
            <w:pPr>
              <w:pStyle w:val="t-body"/>
              <w:spacing w:after="120" w:line="240" w:lineRule="auto"/>
              <w:jc w:val="center"/>
            </w:pPr>
            <w:r w:rsidRPr="007E64B6">
              <w:t>Unchanged</w:t>
            </w:r>
          </w:p>
        </w:tc>
        <w:tc>
          <w:tcPr>
            <w:tcW w:w="2840" w:type="dxa"/>
          </w:tcPr>
          <w:p w14:paraId="1310A0F5" w14:textId="77777777" w:rsidR="00EC4C17" w:rsidRPr="007E64B6" w:rsidRDefault="00EC4C17" w:rsidP="0031769D">
            <w:pPr>
              <w:pStyle w:val="t-body"/>
              <w:spacing w:after="120" w:line="240" w:lineRule="auto"/>
              <w:jc w:val="center"/>
            </w:pPr>
          </w:p>
        </w:tc>
      </w:tr>
      <w:tr w:rsidR="00EC4C17" w:rsidRPr="007E64B6" w14:paraId="6A36D7AA" w14:textId="77777777" w:rsidTr="00EC4C17">
        <w:trPr>
          <w:cantSplit/>
          <w:jc w:val="center"/>
        </w:trPr>
        <w:tc>
          <w:tcPr>
            <w:tcW w:w="2830" w:type="dxa"/>
          </w:tcPr>
          <w:p w14:paraId="729FE3F6" w14:textId="77777777" w:rsidR="00EC4C17" w:rsidRPr="007E64B6" w:rsidRDefault="00EC4C17" w:rsidP="0031769D">
            <w:pPr>
              <w:pStyle w:val="t-body"/>
              <w:spacing w:after="120" w:line="240" w:lineRule="auto"/>
              <w:jc w:val="center"/>
            </w:pPr>
            <w:r w:rsidRPr="007E64B6">
              <w:t>BP5.4</w:t>
            </w:r>
          </w:p>
        </w:tc>
        <w:tc>
          <w:tcPr>
            <w:tcW w:w="2977" w:type="dxa"/>
          </w:tcPr>
          <w:p w14:paraId="7AF94AD3" w14:textId="77777777" w:rsidR="00EC4C17" w:rsidRPr="007E64B6" w:rsidRDefault="00EC4C17" w:rsidP="0031769D">
            <w:pPr>
              <w:pStyle w:val="t-body"/>
              <w:spacing w:after="120" w:line="240" w:lineRule="auto"/>
              <w:jc w:val="center"/>
            </w:pPr>
            <w:r w:rsidRPr="007E64B6">
              <w:t>Unchanged</w:t>
            </w:r>
          </w:p>
        </w:tc>
        <w:tc>
          <w:tcPr>
            <w:tcW w:w="2840" w:type="dxa"/>
          </w:tcPr>
          <w:p w14:paraId="48B88799" w14:textId="77777777" w:rsidR="00EC4C17" w:rsidRPr="007E64B6" w:rsidRDefault="00EC4C17" w:rsidP="0031769D">
            <w:pPr>
              <w:pStyle w:val="t-body"/>
              <w:spacing w:after="120" w:line="240" w:lineRule="auto"/>
              <w:jc w:val="center"/>
            </w:pPr>
          </w:p>
        </w:tc>
      </w:tr>
      <w:tr w:rsidR="00EC4C17" w:rsidRPr="007E64B6" w14:paraId="593A70D9" w14:textId="77777777" w:rsidTr="00EC4C17">
        <w:trPr>
          <w:cantSplit/>
          <w:jc w:val="center"/>
        </w:trPr>
        <w:tc>
          <w:tcPr>
            <w:tcW w:w="2830" w:type="dxa"/>
          </w:tcPr>
          <w:p w14:paraId="54FC81DA" w14:textId="77777777" w:rsidR="00EC4C17" w:rsidRPr="007E64B6" w:rsidRDefault="00EC4C17" w:rsidP="0031769D">
            <w:pPr>
              <w:pStyle w:val="t-body"/>
              <w:spacing w:after="120" w:line="240" w:lineRule="auto"/>
              <w:jc w:val="center"/>
            </w:pPr>
            <w:r w:rsidRPr="007E64B6">
              <w:t>BP5.5</w:t>
            </w:r>
          </w:p>
        </w:tc>
        <w:tc>
          <w:tcPr>
            <w:tcW w:w="2977" w:type="dxa"/>
          </w:tcPr>
          <w:p w14:paraId="760E7404" w14:textId="77777777" w:rsidR="00EC4C17" w:rsidRPr="007E64B6" w:rsidRDefault="00EC4C17" w:rsidP="0031769D">
            <w:pPr>
              <w:pStyle w:val="t-body"/>
              <w:spacing w:after="120" w:line="240" w:lineRule="auto"/>
              <w:jc w:val="center"/>
            </w:pPr>
            <w:r w:rsidRPr="007E64B6">
              <w:t>Unchanged</w:t>
            </w:r>
          </w:p>
        </w:tc>
        <w:tc>
          <w:tcPr>
            <w:tcW w:w="2840" w:type="dxa"/>
          </w:tcPr>
          <w:p w14:paraId="2385A5E8" w14:textId="77777777" w:rsidR="00EC4C17" w:rsidRPr="007E64B6" w:rsidRDefault="00EC4C17" w:rsidP="0031769D">
            <w:pPr>
              <w:pStyle w:val="t-body"/>
              <w:spacing w:after="120" w:line="240" w:lineRule="auto"/>
              <w:jc w:val="center"/>
            </w:pPr>
          </w:p>
        </w:tc>
      </w:tr>
      <w:tr w:rsidR="00EC4C17" w:rsidRPr="007E64B6" w14:paraId="6E44BEEE" w14:textId="77777777" w:rsidTr="00EC4C17">
        <w:trPr>
          <w:cantSplit/>
          <w:jc w:val="center"/>
        </w:trPr>
        <w:tc>
          <w:tcPr>
            <w:tcW w:w="2830" w:type="dxa"/>
          </w:tcPr>
          <w:p w14:paraId="32081E2F" w14:textId="77777777" w:rsidR="00EC4C17" w:rsidRPr="007E64B6" w:rsidRDefault="00EC4C17" w:rsidP="0031769D">
            <w:pPr>
              <w:pStyle w:val="t-body"/>
              <w:spacing w:after="120" w:line="240" w:lineRule="auto"/>
              <w:jc w:val="center"/>
            </w:pPr>
            <w:r w:rsidRPr="007E64B6">
              <w:t>BP5.6</w:t>
            </w:r>
          </w:p>
        </w:tc>
        <w:tc>
          <w:tcPr>
            <w:tcW w:w="2977" w:type="dxa"/>
          </w:tcPr>
          <w:p w14:paraId="7C7AB362" w14:textId="77777777" w:rsidR="00EC4C17" w:rsidRPr="007E64B6" w:rsidRDefault="00EC4C17" w:rsidP="0031769D">
            <w:pPr>
              <w:pStyle w:val="t-body"/>
              <w:spacing w:after="120" w:line="240" w:lineRule="auto"/>
              <w:jc w:val="center"/>
            </w:pPr>
            <w:r w:rsidRPr="007E64B6">
              <w:t>Unchanged</w:t>
            </w:r>
          </w:p>
        </w:tc>
        <w:tc>
          <w:tcPr>
            <w:tcW w:w="2840" w:type="dxa"/>
          </w:tcPr>
          <w:p w14:paraId="0A40AD4B" w14:textId="77777777" w:rsidR="00EC4C17" w:rsidRPr="007E64B6" w:rsidRDefault="00EC4C17" w:rsidP="0031769D">
            <w:pPr>
              <w:pStyle w:val="t-body"/>
              <w:spacing w:after="120" w:line="240" w:lineRule="auto"/>
              <w:jc w:val="center"/>
            </w:pPr>
          </w:p>
        </w:tc>
      </w:tr>
      <w:tr w:rsidR="00EC4C17" w:rsidRPr="007E64B6" w14:paraId="615A1C61" w14:textId="77777777" w:rsidTr="00EC4C17">
        <w:trPr>
          <w:cantSplit/>
          <w:jc w:val="center"/>
        </w:trPr>
        <w:tc>
          <w:tcPr>
            <w:tcW w:w="2830" w:type="dxa"/>
          </w:tcPr>
          <w:p w14:paraId="5E5DA280" w14:textId="77777777" w:rsidR="00EC4C17" w:rsidRPr="007E64B6" w:rsidRDefault="00EC4C17" w:rsidP="0031769D">
            <w:pPr>
              <w:pStyle w:val="t-body"/>
              <w:spacing w:after="120" w:line="240" w:lineRule="auto"/>
              <w:jc w:val="center"/>
            </w:pPr>
            <w:r w:rsidRPr="007E64B6">
              <w:t>BP6.1</w:t>
            </w:r>
          </w:p>
        </w:tc>
        <w:tc>
          <w:tcPr>
            <w:tcW w:w="2977" w:type="dxa"/>
          </w:tcPr>
          <w:p w14:paraId="492FF406" w14:textId="77777777" w:rsidR="00EC4C17" w:rsidRPr="007E64B6" w:rsidRDefault="00EC4C17" w:rsidP="0031769D">
            <w:pPr>
              <w:pStyle w:val="t-body"/>
              <w:spacing w:after="120" w:line="240" w:lineRule="auto"/>
              <w:jc w:val="center"/>
            </w:pPr>
            <w:r w:rsidRPr="007E64B6">
              <w:t>Unchanged</w:t>
            </w:r>
          </w:p>
        </w:tc>
        <w:tc>
          <w:tcPr>
            <w:tcW w:w="2840" w:type="dxa"/>
          </w:tcPr>
          <w:p w14:paraId="4FB156C1" w14:textId="77777777" w:rsidR="00EC4C17" w:rsidRPr="007E64B6" w:rsidRDefault="00EC4C17" w:rsidP="0031769D">
            <w:pPr>
              <w:pStyle w:val="t-body"/>
              <w:spacing w:after="120" w:line="240" w:lineRule="auto"/>
              <w:jc w:val="center"/>
            </w:pPr>
          </w:p>
        </w:tc>
      </w:tr>
      <w:tr w:rsidR="00EC4C17" w:rsidRPr="007E64B6" w14:paraId="1BBAF732" w14:textId="77777777" w:rsidTr="00EC4C17">
        <w:trPr>
          <w:cantSplit/>
          <w:jc w:val="center"/>
        </w:trPr>
        <w:tc>
          <w:tcPr>
            <w:tcW w:w="2830" w:type="dxa"/>
          </w:tcPr>
          <w:p w14:paraId="58FF8F27" w14:textId="77777777" w:rsidR="00EC4C17" w:rsidRPr="007E64B6" w:rsidRDefault="00EC4C17" w:rsidP="0031769D">
            <w:pPr>
              <w:pStyle w:val="t-body"/>
              <w:spacing w:after="120" w:line="240" w:lineRule="auto"/>
              <w:jc w:val="center"/>
            </w:pPr>
            <w:r w:rsidRPr="007E64B6">
              <w:t>BP6.2</w:t>
            </w:r>
          </w:p>
        </w:tc>
        <w:tc>
          <w:tcPr>
            <w:tcW w:w="2977" w:type="dxa"/>
          </w:tcPr>
          <w:p w14:paraId="5F23A3CE" w14:textId="77777777" w:rsidR="00EC4C17" w:rsidRPr="007E64B6" w:rsidRDefault="00EC4C17" w:rsidP="0031769D">
            <w:pPr>
              <w:pStyle w:val="t-body"/>
              <w:spacing w:after="120" w:line="240" w:lineRule="auto"/>
              <w:jc w:val="center"/>
            </w:pPr>
            <w:r w:rsidRPr="007E64B6">
              <w:t>Unchanged</w:t>
            </w:r>
          </w:p>
        </w:tc>
        <w:tc>
          <w:tcPr>
            <w:tcW w:w="2840" w:type="dxa"/>
          </w:tcPr>
          <w:p w14:paraId="75501177" w14:textId="77777777" w:rsidR="00EC4C17" w:rsidRPr="007E64B6" w:rsidRDefault="00EC4C17" w:rsidP="0031769D">
            <w:pPr>
              <w:pStyle w:val="t-body"/>
              <w:spacing w:after="120" w:line="240" w:lineRule="auto"/>
              <w:jc w:val="center"/>
            </w:pPr>
          </w:p>
        </w:tc>
      </w:tr>
      <w:tr w:rsidR="00EC4C17" w:rsidRPr="007E64B6" w14:paraId="106A132D" w14:textId="77777777" w:rsidTr="00EC4C17">
        <w:trPr>
          <w:cantSplit/>
          <w:jc w:val="center"/>
        </w:trPr>
        <w:tc>
          <w:tcPr>
            <w:tcW w:w="2830" w:type="dxa"/>
          </w:tcPr>
          <w:p w14:paraId="6EAA0178" w14:textId="77777777" w:rsidR="00EC4C17" w:rsidRPr="007E64B6" w:rsidRDefault="00EC4C17" w:rsidP="0031769D">
            <w:pPr>
              <w:pStyle w:val="t-body"/>
              <w:spacing w:after="120" w:line="240" w:lineRule="auto"/>
              <w:jc w:val="center"/>
            </w:pPr>
            <w:r w:rsidRPr="007E64B6">
              <w:t>BP6.3</w:t>
            </w:r>
          </w:p>
        </w:tc>
        <w:tc>
          <w:tcPr>
            <w:tcW w:w="2977" w:type="dxa"/>
          </w:tcPr>
          <w:p w14:paraId="0B073D4D" w14:textId="77777777" w:rsidR="00EC4C17" w:rsidRPr="007E64B6" w:rsidRDefault="00EC4C17" w:rsidP="0031769D">
            <w:pPr>
              <w:pStyle w:val="t-body"/>
              <w:spacing w:after="120" w:line="240" w:lineRule="auto"/>
              <w:jc w:val="center"/>
            </w:pPr>
            <w:r w:rsidRPr="007E64B6">
              <w:t>Unchanged</w:t>
            </w:r>
          </w:p>
        </w:tc>
        <w:tc>
          <w:tcPr>
            <w:tcW w:w="2840" w:type="dxa"/>
          </w:tcPr>
          <w:p w14:paraId="2FC76B3F" w14:textId="77777777" w:rsidR="00EC4C17" w:rsidRPr="007E64B6" w:rsidRDefault="00EC4C17" w:rsidP="0031769D">
            <w:pPr>
              <w:pStyle w:val="t-body"/>
              <w:spacing w:after="120" w:line="240" w:lineRule="auto"/>
              <w:jc w:val="center"/>
            </w:pPr>
          </w:p>
        </w:tc>
      </w:tr>
      <w:tr w:rsidR="00EC4C17" w:rsidRPr="007E64B6" w14:paraId="76ECFB7B" w14:textId="77777777" w:rsidTr="00EC4C17">
        <w:trPr>
          <w:cantSplit/>
          <w:jc w:val="center"/>
        </w:trPr>
        <w:tc>
          <w:tcPr>
            <w:tcW w:w="2830" w:type="dxa"/>
          </w:tcPr>
          <w:p w14:paraId="506E5D2B" w14:textId="77777777" w:rsidR="00EC4C17" w:rsidRPr="007E64B6" w:rsidRDefault="00EC4C17" w:rsidP="0031769D">
            <w:pPr>
              <w:pStyle w:val="t-body"/>
              <w:spacing w:after="120" w:line="240" w:lineRule="auto"/>
              <w:jc w:val="center"/>
            </w:pPr>
            <w:r w:rsidRPr="007E64B6">
              <w:t>BP6.4</w:t>
            </w:r>
          </w:p>
        </w:tc>
        <w:tc>
          <w:tcPr>
            <w:tcW w:w="2977" w:type="dxa"/>
          </w:tcPr>
          <w:p w14:paraId="34F920D3" w14:textId="77777777" w:rsidR="00EC4C17" w:rsidRPr="007E64B6" w:rsidRDefault="00EC4C17" w:rsidP="0031769D">
            <w:pPr>
              <w:pStyle w:val="t-body"/>
              <w:spacing w:after="120" w:line="240" w:lineRule="auto"/>
              <w:jc w:val="center"/>
            </w:pPr>
            <w:r w:rsidRPr="007E64B6">
              <w:t>Unchanged</w:t>
            </w:r>
          </w:p>
        </w:tc>
        <w:tc>
          <w:tcPr>
            <w:tcW w:w="2840" w:type="dxa"/>
          </w:tcPr>
          <w:p w14:paraId="546D0F33" w14:textId="77777777" w:rsidR="00EC4C17" w:rsidRPr="007E64B6" w:rsidRDefault="00EC4C17" w:rsidP="0031769D">
            <w:pPr>
              <w:pStyle w:val="t-body"/>
              <w:spacing w:after="120" w:line="240" w:lineRule="auto"/>
              <w:jc w:val="center"/>
            </w:pPr>
          </w:p>
        </w:tc>
      </w:tr>
      <w:tr w:rsidR="00EC4C17" w:rsidRPr="007E64B6" w14:paraId="24BD0B05" w14:textId="77777777" w:rsidTr="00EC4C17">
        <w:trPr>
          <w:cantSplit/>
          <w:jc w:val="center"/>
        </w:trPr>
        <w:tc>
          <w:tcPr>
            <w:tcW w:w="2830" w:type="dxa"/>
          </w:tcPr>
          <w:p w14:paraId="7C78835C" w14:textId="77777777" w:rsidR="00EC4C17" w:rsidRPr="007E64B6" w:rsidRDefault="00EC4C17" w:rsidP="0031769D">
            <w:pPr>
              <w:pStyle w:val="t-body"/>
              <w:spacing w:after="120" w:line="240" w:lineRule="auto"/>
              <w:jc w:val="center"/>
            </w:pPr>
            <w:r w:rsidRPr="007E64B6">
              <w:t>BP7.1</w:t>
            </w:r>
          </w:p>
        </w:tc>
        <w:tc>
          <w:tcPr>
            <w:tcW w:w="2977" w:type="dxa"/>
          </w:tcPr>
          <w:p w14:paraId="36544CFE" w14:textId="77777777" w:rsidR="00EC4C17" w:rsidRPr="007E64B6" w:rsidRDefault="00EC4C17" w:rsidP="0031769D">
            <w:pPr>
              <w:pStyle w:val="t-body"/>
              <w:spacing w:after="120" w:line="240" w:lineRule="auto"/>
              <w:jc w:val="center"/>
            </w:pPr>
            <w:r w:rsidRPr="007E64B6">
              <w:t>Unchanged</w:t>
            </w:r>
          </w:p>
        </w:tc>
        <w:tc>
          <w:tcPr>
            <w:tcW w:w="2840" w:type="dxa"/>
          </w:tcPr>
          <w:p w14:paraId="5B1A8DC1" w14:textId="77777777" w:rsidR="00EC4C17" w:rsidRPr="007E64B6" w:rsidRDefault="00EC4C17" w:rsidP="0031769D">
            <w:pPr>
              <w:pStyle w:val="t-body"/>
              <w:spacing w:after="120" w:line="240" w:lineRule="auto"/>
              <w:jc w:val="center"/>
            </w:pPr>
          </w:p>
        </w:tc>
      </w:tr>
      <w:tr w:rsidR="00EC4C17" w:rsidRPr="007E64B6" w14:paraId="0CDC1250" w14:textId="77777777" w:rsidTr="00EC4C17">
        <w:trPr>
          <w:cantSplit/>
          <w:jc w:val="center"/>
        </w:trPr>
        <w:tc>
          <w:tcPr>
            <w:tcW w:w="2830" w:type="dxa"/>
          </w:tcPr>
          <w:p w14:paraId="035C737F" w14:textId="77777777" w:rsidR="00EC4C17" w:rsidRPr="007E64B6" w:rsidRDefault="00EC4C17" w:rsidP="0031769D">
            <w:pPr>
              <w:pStyle w:val="t-body"/>
              <w:spacing w:after="120" w:line="240" w:lineRule="auto"/>
              <w:jc w:val="center"/>
            </w:pPr>
            <w:r w:rsidRPr="007E64B6">
              <w:t>BP7.2</w:t>
            </w:r>
          </w:p>
        </w:tc>
        <w:tc>
          <w:tcPr>
            <w:tcW w:w="2977" w:type="dxa"/>
          </w:tcPr>
          <w:p w14:paraId="0CC776DA" w14:textId="77777777" w:rsidR="00EC4C17" w:rsidRPr="007E64B6" w:rsidRDefault="00EC4C17" w:rsidP="0031769D">
            <w:pPr>
              <w:pStyle w:val="t-body"/>
              <w:spacing w:after="120" w:line="240" w:lineRule="auto"/>
              <w:jc w:val="center"/>
            </w:pPr>
            <w:r w:rsidRPr="007E64B6">
              <w:t>Unchanged</w:t>
            </w:r>
          </w:p>
        </w:tc>
        <w:tc>
          <w:tcPr>
            <w:tcW w:w="2840" w:type="dxa"/>
          </w:tcPr>
          <w:p w14:paraId="5B274703" w14:textId="77777777" w:rsidR="00EC4C17" w:rsidRPr="007E64B6" w:rsidRDefault="00EC4C17" w:rsidP="0031769D">
            <w:pPr>
              <w:pStyle w:val="t-body"/>
              <w:spacing w:after="120" w:line="240" w:lineRule="auto"/>
              <w:jc w:val="center"/>
            </w:pPr>
          </w:p>
        </w:tc>
      </w:tr>
      <w:tr w:rsidR="00EC4C17" w:rsidRPr="007E64B6" w14:paraId="014B4113" w14:textId="77777777" w:rsidTr="00EC4C17">
        <w:trPr>
          <w:cantSplit/>
          <w:jc w:val="center"/>
        </w:trPr>
        <w:tc>
          <w:tcPr>
            <w:tcW w:w="2830" w:type="dxa"/>
          </w:tcPr>
          <w:p w14:paraId="71B740D4" w14:textId="77777777" w:rsidR="00EC4C17" w:rsidRPr="007E64B6" w:rsidRDefault="00EC4C17" w:rsidP="0031769D">
            <w:pPr>
              <w:pStyle w:val="t-body"/>
              <w:spacing w:after="120" w:line="240" w:lineRule="auto"/>
              <w:jc w:val="center"/>
            </w:pPr>
            <w:r w:rsidRPr="007E64B6">
              <w:t>BP7.3</w:t>
            </w:r>
          </w:p>
        </w:tc>
        <w:tc>
          <w:tcPr>
            <w:tcW w:w="2977" w:type="dxa"/>
          </w:tcPr>
          <w:p w14:paraId="1E3F06F2" w14:textId="77777777" w:rsidR="00EC4C17" w:rsidRPr="007E64B6" w:rsidRDefault="00EC4C17" w:rsidP="0031769D">
            <w:pPr>
              <w:pStyle w:val="t-body"/>
              <w:spacing w:after="120" w:line="240" w:lineRule="auto"/>
              <w:jc w:val="center"/>
            </w:pPr>
            <w:r w:rsidRPr="007E64B6">
              <w:t>Unchanged</w:t>
            </w:r>
          </w:p>
        </w:tc>
        <w:tc>
          <w:tcPr>
            <w:tcW w:w="2840" w:type="dxa"/>
          </w:tcPr>
          <w:p w14:paraId="72FA2430" w14:textId="77777777" w:rsidR="00EC4C17" w:rsidRPr="007E64B6" w:rsidRDefault="00EC4C17" w:rsidP="0031769D">
            <w:pPr>
              <w:pStyle w:val="t-body"/>
              <w:spacing w:after="120" w:line="240" w:lineRule="auto"/>
              <w:jc w:val="center"/>
            </w:pPr>
          </w:p>
        </w:tc>
      </w:tr>
      <w:tr w:rsidR="00EC4C17" w:rsidRPr="007E64B6" w14:paraId="524A40B3" w14:textId="77777777" w:rsidTr="00EC4C17">
        <w:trPr>
          <w:cantSplit/>
          <w:jc w:val="center"/>
        </w:trPr>
        <w:tc>
          <w:tcPr>
            <w:tcW w:w="2830" w:type="dxa"/>
          </w:tcPr>
          <w:p w14:paraId="3F0C1E4A" w14:textId="77777777" w:rsidR="00EC4C17" w:rsidRPr="007E64B6" w:rsidRDefault="00EC4C17" w:rsidP="0031769D">
            <w:pPr>
              <w:pStyle w:val="t-body"/>
              <w:spacing w:after="120" w:line="240" w:lineRule="auto"/>
              <w:jc w:val="center"/>
            </w:pPr>
            <w:r w:rsidRPr="007E64B6">
              <w:t>BP8.1</w:t>
            </w:r>
          </w:p>
        </w:tc>
        <w:tc>
          <w:tcPr>
            <w:tcW w:w="2977" w:type="dxa"/>
          </w:tcPr>
          <w:p w14:paraId="4EF2D30D" w14:textId="77777777" w:rsidR="00EC4C17" w:rsidRPr="007E64B6" w:rsidRDefault="00EC4C17" w:rsidP="0031769D">
            <w:pPr>
              <w:pStyle w:val="t-body"/>
              <w:spacing w:after="120" w:line="240" w:lineRule="auto"/>
              <w:jc w:val="center"/>
            </w:pPr>
            <w:r w:rsidRPr="007E64B6">
              <w:t>Unchanged</w:t>
            </w:r>
          </w:p>
        </w:tc>
        <w:tc>
          <w:tcPr>
            <w:tcW w:w="2840" w:type="dxa"/>
          </w:tcPr>
          <w:p w14:paraId="54977AAE" w14:textId="77777777" w:rsidR="00EC4C17" w:rsidRPr="007E64B6" w:rsidRDefault="00EC4C17" w:rsidP="0031769D">
            <w:pPr>
              <w:pStyle w:val="t-body"/>
              <w:spacing w:after="120" w:line="240" w:lineRule="auto"/>
              <w:jc w:val="center"/>
            </w:pPr>
          </w:p>
        </w:tc>
      </w:tr>
    </w:tbl>
    <w:p w14:paraId="44CBF7AC" w14:textId="77777777" w:rsidR="004152FB" w:rsidRPr="007E64B6" w:rsidRDefault="004152FB" w:rsidP="000210C7">
      <w:pPr>
        <w:pStyle w:val="gpBody"/>
      </w:pPr>
    </w:p>
    <w:p w14:paraId="5FE9516E" w14:textId="59B6139F" w:rsidR="004152FB" w:rsidRPr="007E64B6" w:rsidRDefault="006F2165" w:rsidP="004152FB">
      <w:pPr>
        <w:pStyle w:val="Heading7"/>
      </w:pPr>
      <w:bookmarkStart w:id="553" w:name="annexD"/>
      <w:bookmarkStart w:id="554" w:name="_Ref211164589"/>
      <w:bookmarkStart w:id="555" w:name="_Toc226663129"/>
      <w:bookmarkEnd w:id="553"/>
      <w:r w:rsidRPr="007E64B6">
        <w:lastRenderedPageBreak/>
        <w:t>Marking Sheet</w:t>
      </w:r>
      <w:bookmarkEnd w:id="554"/>
      <w:bookmarkEnd w:id="555"/>
    </w:p>
    <w:p w14:paraId="42502EA6" w14:textId="5F1BC162" w:rsidR="00FD60F8" w:rsidRPr="007E64B6" w:rsidRDefault="00FD60F8" w:rsidP="00FD60F8">
      <w:pPr>
        <w:pStyle w:val="gpBody"/>
      </w:pPr>
      <w:r w:rsidRPr="007E64B6">
        <w:t xml:space="preserve">This </w:t>
      </w:r>
      <w:r w:rsidR="00FB41C3" w:rsidRPr="007E64B6">
        <w:t>annex</w:t>
      </w:r>
      <w:r w:rsidRPr="007E64B6">
        <w:t xml:space="preserve"> summarizes the expected answers for each requirement in the Chip (</w:t>
      </w:r>
      <w:r w:rsidR="00F666DF" w:rsidRPr="007E64B6">
        <w:t>section </w:t>
      </w:r>
      <w:r w:rsidR="00F666DF" w:rsidRPr="007E64B6">
        <w:fldChar w:fldCharType="begin"/>
      </w:r>
      <w:r w:rsidR="00F666DF" w:rsidRPr="007E64B6">
        <w:instrText xml:space="preserve"> REF _Ref211164299 \r \h </w:instrText>
      </w:r>
      <w:r w:rsidR="00F666DF" w:rsidRPr="007E64B6">
        <w:fldChar w:fldCharType="separate"/>
      </w:r>
      <w:r w:rsidR="003427CE">
        <w:t>4</w:t>
      </w:r>
      <w:r w:rsidR="00F666DF" w:rsidRPr="007E64B6">
        <w:fldChar w:fldCharType="end"/>
      </w:r>
      <w:r w:rsidRPr="007E64B6">
        <w:t>), System Software (</w:t>
      </w:r>
      <w:r w:rsidR="00F666DF" w:rsidRPr="007E64B6">
        <w:t>section </w:t>
      </w:r>
      <w:r w:rsidR="00F666DF" w:rsidRPr="007E64B6">
        <w:fldChar w:fldCharType="begin"/>
      </w:r>
      <w:r w:rsidR="00F666DF" w:rsidRPr="007E64B6">
        <w:instrText xml:space="preserve"> REF _Ref211164316 \r \h </w:instrText>
      </w:r>
      <w:r w:rsidR="00F666DF" w:rsidRPr="007E64B6">
        <w:fldChar w:fldCharType="separate"/>
      </w:r>
      <w:r w:rsidR="003427CE">
        <w:t>5</w:t>
      </w:r>
      <w:r w:rsidR="00F666DF" w:rsidRPr="007E64B6">
        <w:fldChar w:fldCharType="end"/>
      </w:r>
      <w:r w:rsidRPr="007E64B6">
        <w:t>)</w:t>
      </w:r>
      <w:r w:rsidR="00E6218A" w:rsidRPr="007E64B6">
        <w:t>,</w:t>
      </w:r>
      <w:r w:rsidRPr="007E64B6">
        <w:t xml:space="preserve"> and Device (</w:t>
      </w:r>
      <w:r w:rsidR="00F666DF" w:rsidRPr="007E64B6">
        <w:t>section </w:t>
      </w:r>
      <w:r w:rsidR="00F666DF" w:rsidRPr="007E64B6">
        <w:fldChar w:fldCharType="begin"/>
      </w:r>
      <w:r w:rsidR="00F666DF" w:rsidRPr="007E64B6">
        <w:instrText xml:space="preserve"> REF _Ref211164346 \r \h </w:instrText>
      </w:r>
      <w:r w:rsidR="00F666DF" w:rsidRPr="007E64B6">
        <w:fldChar w:fldCharType="separate"/>
      </w:r>
      <w:r w:rsidR="003427CE">
        <w:t>6</w:t>
      </w:r>
      <w:r w:rsidR="00F666DF" w:rsidRPr="007E64B6">
        <w:fldChar w:fldCharType="end"/>
      </w:r>
      <w:r w:rsidRPr="007E64B6">
        <w:t>) questionnaires for compliance to PSA Certified Level 1 and for additional compliance to the other standards considered in the document.</w:t>
      </w:r>
    </w:p>
    <w:p w14:paraId="191A77A4" w14:textId="77777777" w:rsidR="00FD60F8" w:rsidRPr="007E64B6" w:rsidRDefault="00FD60F8" w:rsidP="00FD60F8">
      <w:pPr>
        <w:pStyle w:val="Heading8"/>
      </w:pPr>
      <w:bookmarkStart w:id="556" w:name="_Toc102980426"/>
      <w:bookmarkStart w:id="557" w:name="_Toc173233977"/>
      <w:bookmarkStart w:id="558" w:name="_Toc226663130"/>
      <w:r w:rsidRPr="007E64B6">
        <w:t>Chip Assessment Questionnaire</w:t>
      </w:r>
      <w:bookmarkEnd w:id="556"/>
      <w:bookmarkEnd w:id="557"/>
      <w:bookmarkEnd w:id="558"/>
    </w:p>
    <w:p w14:paraId="276C802F" w14:textId="77777777" w:rsidR="00FD60F8" w:rsidRPr="007E64B6" w:rsidRDefault="00FD60F8" w:rsidP="00FD60F8">
      <w:pPr>
        <w:pStyle w:val="Heading9"/>
      </w:pPr>
      <w:bookmarkStart w:id="559" w:name="_Toc102980427"/>
      <w:bookmarkStart w:id="560" w:name="_Toc173233978"/>
      <w:bookmarkStart w:id="561" w:name="_Toc226663131"/>
      <w:r w:rsidRPr="007E64B6">
        <w:t>PSA Certified Level 1</w:t>
      </w:r>
      <w:bookmarkEnd w:id="559"/>
      <w:bookmarkEnd w:id="560"/>
      <w:bookmarkEnd w:id="561"/>
    </w:p>
    <w:p w14:paraId="087E47FF" w14:textId="77777777" w:rsidR="00FD60F8" w:rsidRPr="007E64B6" w:rsidRDefault="00FD60F8" w:rsidP="002A08A5">
      <w:pPr>
        <w:pStyle w:val="gpBody"/>
      </w:pPr>
      <w:r w:rsidRPr="007E64B6">
        <w:t>Exceptionally, one mandatory question answered that is not in conformance with “Expected answer” may be accepted if there is a rationale of why security is unaffected.</w:t>
      </w:r>
    </w:p>
    <w:tbl>
      <w:tblPr>
        <w:tblStyle w:val="TableGrid"/>
        <w:tblW w:w="0" w:type="auto"/>
        <w:jc w:val="center"/>
        <w:tblLook w:val="04A0" w:firstRow="1" w:lastRow="0" w:firstColumn="1" w:lastColumn="0" w:noHBand="0" w:noVBand="1"/>
      </w:tblPr>
      <w:tblGrid>
        <w:gridCol w:w="6804"/>
        <w:gridCol w:w="2126"/>
      </w:tblGrid>
      <w:tr w:rsidR="00FD60F8" w:rsidRPr="007E64B6" w14:paraId="6B4915FA" w14:textId="77777777" w:rsidTr="0031769D">
        <w:trPr>
          <w:jc w:val="center"/>
        </w:trPr>
        <w:tc>
          <w:tcPr>
            <w:tcW w:w="6804" w:type="dxa"/>
            <w:shd w:val="clear" w:color="auto" w:fill="5BBCAB"/>
            <w:vAlign w:val="bottom"/>
          </w:tcPr>
          <w:p w14:paraId="6F9CA899" w14:textId="77777777" w:rsidR="00FD60F8" w:rsidRPr="007E64B6" w:rsidRDefault="00FD60F8" w:rsidP="0031769D">
            <w:pPr>
              <w:pStyle w:val="Tablehead"/>
              <w:spacing w:after="120"/>
              <w:jc w:val="center"/>
            </w:pPr>
            <w:r w:rsidRPr="007E64B6">
              <w:t>PSA Certified L1</w:t>
            </w:r>
          </w:p>
        </w:tc>
        <w:tc>
          <w:tcPr>
            <w:tcW w:w="2126" w:type="dxa"/>
            <w:shd w:val="clear" w:color="auto" w:fill="5BBCAB"/>
          </w:tcPr>
          <w:p w14:paraId="67FCE0CD" w14:textId="77777777" w:rsidR="00FD60F8" w:rsidRPr="007E64B6" w:rsidRDefault="00FD60F8" w:rsidP="0031769D">
            <w:pPr>
              <w:pStyle w:val="Tablehead"/>
              <w:spacing w:after="120"/>
              <w:jc w:val="center"/>
            </w:pPr>
            <w:r w:rsidRPr="007E64B6">
              <w:t>Expected answer</w:t>
            </w:r>
          </w:p>
        </w:tc>
      </w:tr>
      <w:tr w:rsidR="00FD60F8" w:rsidRPr="007E64B6" w14:paraId="05C35780" w14:textId="77777777" w:rsidTr="0031769D">
        <w:trPr>
          <w:jc w:val="center"/>
        </w:trPr>
        <w:tc>
          <w:tcPr>
            <w:tcW w:w="6804" w:type="dxa"/>
          </w:tcPr>
          <w:p w14:paraId="6DDCFB2C" w14:textId="1BF83680" w:rsidR="00FD60F8" w:rsidRPr="007E64B6" w:rsidRDefault="00FD60F8" w:rsidP="0031769D">
            <w:pPr>
              <w:pStyle w:val="t-body"/>
              <w:spacing w:after="120" w:line="240" w:lineRule="auto"/>
            </w:pPr>
            <w:r w:rsidRPr="007E64B6">
              <w:t xml:space="preserve">C1.1 </w:t>
            </w:r>
            <w:r w:rsidR="00CA1D13">
              <w:t xml:space="preserve"> </w:t>
            </w:r>
            <w:r w:rsidRPr="007E64B6">
              <w:t>Hardware isolation of SPE</w:t>
            </w:r>
          </w:p>
        </w:tc>
        <w:tc>
          <w:tcPr>
            <w:tcW w:w="2126" w:type="dxa"/>
          </w:tcPr>
          <w:p w14:paraId="519CC1CB" w14:textId="77777777" w:rsidR="00FD60F8" w:rsidRPr="007E64B6" w:rsidRDefault="00FD60F8" w:rsidP="0031769D">
            <w:pPr>
              <w:pStyle w:val="t-body"/>
              <w:spacing w:after="120" w:line="240" w:lineRule="auto"/>
              <w:jc w:val="center"/>
            </w:pPr>
            <w:r w:rsidRPr="007E64B6">
              <w:t>Only “Yes”</w:t>
            </w:r>
          </w:p>
        </w:tc>
      </w:tr>
      <w:tr w:rsidR="00FD60F8" w:rsidRPr="007E64B6" w14:paraId="7986FA84" w14:textId="77777777" w:rsidTr="0031769D">
        <w:trPr>
          <w:jc w:val="center"/>
        </w:trPr>
        <w:tc>
          <w:tcPr>
            <w:tcW w:w="6804" w:type="dxa"/>
          </w:tcPr>
          <w:p w14:paraId="3200794E" w14:textId="1C4F9927" w:rsidR="00FD60F8" w:rsidRPr="007E64B6" w:rsidRDefault="00FD60F8" w:rsidP="0031769D">
            <w:pPr>
              <w:pStyle w:val="t-body"/>
              <w:spacing w:after="120" w:line="240" w:lineRule="auto"/>
            </w:pPr>
            <w:r w:rsidRPr="007E64B6">
              <w:t>C1.2</w:t>
            </w:r>
            <w:r w:rsidR="00CA1D13">
              <w:t xml:space="preserve"> </w:t>
            </w:r>
            <w:r w:rsidRPr="007E64B6">
              <w:t xml:space="preserve"> Secure Boot</w:t>
            </w:r>
          </w:p>
        </w:tc>
        <w:tc>
          <w:tcPr>
            <w:tcW w:w="2126" w:type="dxa"/>
          </w:tcPr>
          <w:p w14:paraId="573A7AD4" w14:textId="77777777" w:rsidR="00FD60F8" w:rsidRPr="007E64B6" w:rsidRDefault="00FD60F8" w:rsidP="0031769D">
            <w:pPr>
              <w:pStyle w:val="t-body"/>
              <w:spacing w:after="120" w:line="240" w:lineRule="auto"/>
              <w:jc w:val="center"/>
            </w:pPr>
            <w:r w:rsidRPr="007E64B6">
              <w:t>“Yes”</w:t>
            </w:r>
          </w:p>
        </w:tc>
      </w:tr>
      <w:tr w:rsidR="00FD60F8" w:rsidRPr="007E64B6" w14:paraId="13F351E8" w14:textId="77777777" w:rsidTr="0031769D">
        <w:trPr>
          <w:jc w:val="center"/>
        </w:trPr>
        <w:tc>
          <w:tcPr>
            <w:tcW w:w="6804" w:type="dxa"/>
          </w:tcPr>
          <w:p w14:paraId="4A45A28C" w14:textId="34B3400A" w:rsidR="00FD60F8" w:rsidRPr="007E64B6" w:rsidRDefault="00FD60F8" w:rsidP="0031769D">
            <w:pPr>
              <w:pStyle w:val="t-body"/>
              <w:spacing w:after="120" w:line="240" w:lineRule="auto"/>
            </w:pPr>
            <w:r w:rsidRPr="007E64B6">
              <w:t>C1.3</w:t>
            </w:r>
            <w:r w:rsidR="00CA1D13">
              <w:t xml:space="preserve"> </w:t>
            </w:r>
            <w:r w:rsidRPr="007E64B6">
              <w:t xml:space="preserve"> (Optional) Security lifecycle support</w:t>
            </w:r>
          </w:p>
        </w:tc>
        <w:tc>
          <w:tcPr>
            <w:tcW w:w="2126" w:type="dxa"/>
          </w:tcPr>
          <w:p w14:paraId="6C79B3CB" w14:textId="77777777" w:rsidR="00FD60F8" w:rsidRPr="007E64B6" w:rsidRDefault="00FD60F8" w:rsidP="0031769D">
            <w:pPr>
              <w:pStyle w:val="t-body"/>
              <w:spacing w:after="120" w:line="240" w:lineRule="auto"/>
              <w:jc w:val="center"/>
            </w:pPr>
            <w:r w:rsidRPr="007E64B6">
              <w:t>Any Answer</w:t>
            </w:r>
          </w:p>
        </w:tc>
      </w:tr>
      <w:tr w:rsidR="00FD60F8" w:rsidRPr="007E64B6" w14:paraId="3C1BFCDC" w14:textId="77777777" w:rsidTr="0031769D">
        <w:trPr>
          <w:jc w:val="center"/>
        </w:trPr>
        <w:tc>
          <w:tcPr>
            <w:tcW w:w="6804" w:type="dxa"/>
          </w:tcPr>
          <w:p w14:paraId="7899FF21" w14:textId="5BAC956D" w:rsidR="00FD60F8" w:rsidRPr="007E64B6" w:rsidRDefault="00FD60F8" w:rsidP="0031769D">
            <w:pPr>
              <w:pStyle w:val="t-body"/>
              <w:spacing w:after="120" w:line="240" w:lineRule="auto"/>
            </w:pPr>
            <w:r w:rsidRPr="007E64B6">
              <w:t>C1.4</w:t>
            </w:r>
            <w:r w:rsidR="00CA1D13">
              <w:t xml:space="preserve"> </w:t>
            </w:r>
            <w:r w:rsidRPr="007E64B6">
              <w:t xml:space="preserve"> Secure storage of keys</w:t>
            </w:r>
          </w:p>
        </w:tc>
        <w:tc>
          <w:tcPr>
            <w:tcW w:w="2126" w:type="dxa"/>
          </w:tcPr>
          <w:p w14:paraId="46DD8AA0" w14:textId="77777777" w:rsidR="00FD60F8" w:rsidRPr="007E64B6" w:rsidRDefault="00FD60F8" w:rsidP="0031769D">
            <w:pPr>
              <w:pStyle w:val="t-body"/>
              <w:spacing w:after="120" w:line="240" w:lineRule="auto"/>
              <w:jc w:val="center"/>
            </w:pPr>
            <w:r w:rsidRPr="007E64B6">
              <w:t>“Yes”</w:t>
            </w:r>
          </w:p>
        </w:tc>
      </w:tr>
      <w:tr w:rsidR="00FD60F8" w:rsidRPr="007E64B6" w14:paraId="58E3D414" w14:textId="77777777" w:rsidTr="0031769D">
        <w:trPr>
          <w:jc w:val="center"/>
        </w:trPr>
        <w:tc>
          <w:tcPr>
            <w:tcW w:w="6804" w:type="dxa"/>
          </w:tcPr>
          <w:p w14:paraId="18C04A82" w14:textId="06ED4F9E" w:rsidR="00FD60F8" w:rsidRPr="007E64B6" w:rsidRDefault="00FD60F8" w:rsidP="0031769D">
            <w:pPr>
              <w:pStyle w:val="t-body"/>
              <w:spacing w:after="120" w:line="240" w:lineRule="auto"/>
            </w:pPr>
            <w:r w:rsidRPr="007E64B6">
              <w:t>C1.5</w:t>
            </w:r>
            <w:r w:rsidR="00CA1D13">
              <w:t xml:space="preserve"> </w:t>
            </w:r>
            <w:r w:rsidRPr="007E64B6">
              <w:t xml:space="preserve"> (Optional) Key Injection</w:t>
            </w:r>
          </w:p>
        </w:tc>
        <w:tc>
          <w:tcPr>
            <w:tcW w:w="2126" w:type="dxa"/>
          </w:tcPr>
          <w:p w14:paraId="23F714C0" w14:textId="77777777" w:rsidR="00FD60F8" w:rsidRPr="007E64B6" w:rsidRDefault="00FD60F8" w:rsidP="0031769D">
            <w:pPr>
              <w:pStyle w:val="t-body"/>
              <w:spacing w:after="120" w:line="240" w:lineRule="auto"/>
              <w:jc w:val="center"/>
            </w:pPr>
            <w:r w:rsidRPr="007E64B6">
              <w:t>Any Answer</w:t>
            </w:r>
          </w:p>
        </w:tc>
      </w:tr>
      <w:tr w:rsidR="00FD60F8" w:rsidRPr="007E64B6" w14:paraId="1B2ECB94" w14:textId="77777777" w:rsidTr="0031769D">
        <w:trPr>
          <w:jc w:val="center"/>
        </w:trPr>
        <w:tc>
          <w:tcPr>
            <w:tcW w:w="6804" w:type="dxa"/>
          </w:tcPr>
          <w:p w14:paraId="374BE44C" w14:textId="59140BC8" w:rsidR="00FD60F8" w:rsidRPr="007E64B6" w:rsidRDefault="00FD60F8" w:rsidP="0031769D">
            <w:pPr>
              <w:pStyle w:val="t-body"/>
              <w:spacing w:after="120" w:line="240" w:lineRule="auto"/>
            </w:pPr>
            <w:r w:rsidRPr="007E64B6">
              <w:t>C2.1</w:t>
            </w:r>
            <w:r w:rsidR="00CA1D13">
              <w:t xml:space="preserve"> </w:t>
            </w:r>
            <w:r w:rsidRPr="007E64B6">
              <w:t xml:space="preserve"> Firmware update</w:t>
            </w:r>
          </w:p>
        </w:tc>
        <w:tc>
          <w:tcPr>
            <w:tcW w:w="2126" w:type="dxa"/>
          </w:tcPr>
          <w:p w14:paraId="75821A10" w14:textId="77777777" w:rsidR="00FD60F8" w:rsidRPr="007E64B6" w:rsidRDefault="00FD60F8" w:rsidP="0031769D">
            <w:pPr>
              <w:pStyle w:val="t-body"/>
              <w:spacing w:after="120" w:line="240" w:lineRule="auto"/>
              <w:jc w:val="center"/>
            </w:pPr>
            <w:r w:rsidRPr="007E64B6">
              <w:t>“Yes”</w:t>
            </w:r>
          </w:p>
        </w:tc>
      </w:tr>
      <w:tr w:rsidR="00FD60F8" w:rsidRPr="007E64B6" w14:paraId="7CF0FBE8" w14:textId="77777777" w:rsidTr="0031769D">
        <w:trPr>
          <w:jc w:val="center"/>
        </w:trPr>
        <w:tc>
          <w:tcPr>
            <w:tcW w:w="6804" w:type="dxa"/>
          </w:tcPr>
          <w:p w14:paraId="6D44B8AA" w14:textId="7114D803" w:rsidR="00FD60F8" w:rsidRPr="007E64B6" w:rsidRDefault="00FD60F8" w:rsidP="0031769D">
            <w:pPr>
              <w:pStyle w:val="t-body"/>
              <w:spacing w:after="120" w:line="240" w:lineRule="auto"/>
            </w:pPr>
            <w:r w:rsidRPr="007E64B6">
              <w:t>C2.2</w:t>
            </w:r>
            <w:r w:rsidR="00CA1D13">
              <w:t xml:space="preserve"> </w:t>
            </w:r>
            <w:r w:rsidRPr="007E64B6">
              <w:t xml:space="preserve"> (Optional) Rollback protection</w:t>
            </w:r>
          </w:p>
        </w:tc>
        <w:tc>
          <w:tcPr>
            <w:tcW w:w="2126" w:type="dxa"/>
          </w:tcPr>
          <w:p w14:paraId="006D520A" w14:textId="77777777" w:rsidR="00FD60F8" w:rsidRPr="007E64B6" w:rsidRDefault="00FD60F8" w:rsidP="0031769D">
            <w:pPr>
              <w:pStyle w:val="t-body"/>
              <w:spacing w:after="120" w:line="240" w:lineRule="auto"/>
              <w:jc w:val="center"/>
            </w:pPr>
            <w:r w:rsidRPr="007E64B6">
              <w:t>Any Answer</w:t>
            </w:r>
          </w:p>
        </w:tc>
      </w:tr>
      <w:tr w:rsidR="00FD60F8" w:rsidRPr="007E64B6" w14:paraId="47A9B5FD" w14:textId="77777777" w:rsidTr="0031769D">
        <w:trPr>
          <w:jc w:val="center"/>
        </w:trPr>
        <w:tc>
          <w:tcPr>
            <w:tcW w:w="6804" w:type="dxa"/>
          </w:tcPr>
          <w:p w14:paraId="43FCEEEA" w14:textId="47AFDB8F" w:rsidR="00FD60F8" w:rsidRPr="007E64B6" w:rsidRDefault="00FD60F8" w:rsidP="0031769D">
            <w:pPr>
              <w:pStyle w:val="t-body"/>
              <w:spacing w:after="120" w:line="240" w:lineRule="auto"/>
            </w:pPr>
            <w:r w:rsidRPr="007E64B6">
              <w:t>C2.3</w:t>
            </w:r>
            <w:r w:rsidR="00CA1D13">
              <w:t xml:space="preserve"> </w:t>
            </w:r>
            <w:r w:rsidRPr="007E64B6">
              <w:t xml:space="preserve"> Access control for modifications to </w:t>
            </w:r>
            <w:r w:rsidR="006D5178" w:rsidRPr="007E64B6">
              <w:t>PSA</w:t>
            </w:r>
            <w:r w:rsidR="006D5178" w:rsidRPr="007E64B6">
              <w:noBreakHyphen/>
              <w:t>RoT</w:t>
            </w:r>
          </w:p>
        </w:tc>
        <w:tc>
          <w:tcPr>
            <w:tcW w:w="2126" w:type="dxa"/>
          </w:tcPr>
          <w:p w14:paraId="59666125" w14:textId="77777777" w:rsidR="00FD60F8" w:rsidRPr="007E64B6" w:rsidRDefault="00FD60F8" w:rsidP="0031769D">
            <w:pPr>
              <w:pStyle w:val="t-body"/>
              <w:spacing w:after="120" w:line="240" w:lineRule="auto"/>
              <w:jc w:val="center"/>
            </w:pPr>
            <w:r w:rsidRPr="007E64B6">
              <w:t>“Yes”</w:t>
            </w:r>
          </w:p>
        </w:tc>
      </w:tr>
      <w:tr w:rsidR="00FD60F8" w:rsidRPr="007E64B6" w14:paraId="48040C55" w14:textId="77777777" w:rsidTr="0031769D">
        <w:trPr>
          <w:jc w:val="center"/>
        </w:trPr>
        <w:tc>
          <w:tcPr>
            <w:tcW w:w="6804" w:type="dxa"/>
          </w:tcPr>
          <w:p w14:paraId="54B773D0" w14:textId="4086C927" w:rsidR="00FD60F8" w:rsidRPr="007E64B6" w:rsidRDefault="00FD60F8" w:rsidP="0031769D">
            <w:pPr>
              <w:pStyle w:val="t-body"/>
              <w:spacing w:after="120" w:line="240" w:lineRule="auto"/>
            </w:pPr>
            <w:r w:rsidRPr="007E64B6">
              <w:t>C2.4</w:t>
            </w:r>
            <w:r w:rsidR="00CA1D13">
              <w:t xml:space="preserve"> </w:t>
            </w:r>
            <w:r w:rsidRPr="007E64B6">
              <w:t xml:space="preserve"> Best Practice Crypto</w:t>
            </w:r>
          </w:p>
        </w:tc>
        <w:tc>
          <w:tcPr>
            <w:tcW w:w="2126" w:type="dxa"/>
          </w:tcPr>
          <w:p w14:paraId="1CE2E8A7" w14:textId="77777777" w:rsidR="00FD60F8" w:rsidRPr="007E64B6" w:rsidRDefault="00FD60F8" w:rsidP="0031769D">
            <w:pPr>
              <w:pStyle w:val="t-body"/>
              <w:spacing w:after="120" w:line="240" w:lineRule="auto"/>
              <w:jc w:val="center"/>
            </w:pPr>
            <w:r w:rsidRPr="007E64B6">
              <w:t>“Yes”</w:t>
            </w:r>
          </w:p>
        </w:tc>
      </w:tr>
    </w:tbl>
    <w:p w14:paraId="39ECF073" w14:textId="77777777" w:rsidR="000210C7" w:rsidRDefault="000210C7" w:rsidP="000210C7">
      <w:pPr>
        <w:pStyle w:val="gpBody"/>
      </w:pPr>
    </w:p>
    <w:p w14:paraId="5E5A0586" w14:textId="77777777" w:rsidR="00FD60F8" w:rsidRPr="007E64B6" w:rsidDel="00DA3210" w:rsidRDefault="00FD60F8" w:rsidP="00FD60F8">
      <w:pPr>
        <w:pStyle w:val="Heading9"/>
      </w:pPr>
      <w:bookmarkStart w:id="562" w:name="_Toc102980428"/>
      <w:bookmarkStart w:id="563" w:name="_Toc173233979"/>
      <w:bookmarkStart w:id="564" w:name="_Toc226663132"/>
      <w:r w:rsidRPr="007E64B6">
        <w:t>ETSI EN 303 645 v2.1.0 Mapping</w:t>
      </w:r>
      <w:bookmarkEnd w:id="562"/>
      <w:bookmarkEnd w:id="563"/>
      <w:bookmarkEnd w:id="564"/>
    </w:p>
    <w:tbl>
      <w:tblPr>
        <w:tblStyle w:val="TableGrid"/>
        <w:tblW w:w="0" w:type="auto"/>
        <w:jc w:val="center"/>
        <w:tblLook w:val="04A0" w:firstRow="1" w:lastRow="0" w:firstColumn="1" w:lastColumn="0" w:noHBand="0" w:noVBand="1"/>
      </w:tblPr>
      <w:tblGrid>
        <w:gridCol w:w="6804"/>
        <w:gridCol w:w="2126"/>
      </w:tblGrid>
      <w:tr w:rsidR="00FD60F8" w:rsidRPr="007E64B6" w14:paraId="5D095C16" w14:textId="77777777" w:rsidTr="0031769D">
        <w:trPr>
          <w:jc w:val="center"/>
        </w:trPr>
        <w:tc>
          <w:tcPr>
            <w:tcW w:w="6804" w:type="dxa"/>
            <w:shd w:val="clear" w:color="auto" w:fill="5BBCAB"/>
            <w:vAlign w:val="bottom"/>
          </w:tcPr>
          <w:p w14:paraId="3E92CE0E" w14:textId="77777777" w:rsidR="00FD60F8" w:rsidRPr="007E64B6" w:rsidRDefault="00FD60F8" w:rsidP="0031769D">
            <w:pPr>
              <w:pStyle w:val="Tablehead"/>
              <w:spacing w:after="120"/>
              <w:jc w:val="center"/>
            </w:pPr>
            <w:r w:rsidRPr="007E64B6">
              <w:t>PSA Certified L1</w:t>
            </w:r>
          </w:p>
        </w:tc>
        <w:tc>
          <w:tcPr>
            <w:tcW w:w="2126" w:type="dxa"/>
            <w:shd w:val="clear" w:color="auto" w:fill="5BBCAB"/>
          </w:tcPr>
          <w:p w14:paraId="20F7C9E7" w14:textId="77777777" w:rsidR="00FD60F8" w:rsidRPr="007E64B6" w:rsidRDefault="00FD60F8" w:rsidP="0031769D">
            <w:pPr>
              <w:pStyle w:val="Tablehead"/>
              <w:spacing w:after="120"/>
              <w:jc w:val="center"/>
            </w:pPr>
            <w:r w:rsidRPr="007E64B6">
              <w:t>Expected answer</w:t>
            </w:r>
          </w:p>
        </w:tc>
      </w:tr>
      <w:tr w:rsidR="00FD60F8" w:rsidRPr="007E64B6" w14:paraId="5EC1A2FB" w14:textId="77777777" w:rsidTr="0031769D">
        <w:trPr>
          <w:jc w:val="center"/>
        </w:trPr>
        <w:tc>
          <w:tcPr>
            <w:tcW w:w="6804" w:type="dxa"/>
          </w:tcPr>
          <w:p w14:paraId="4B1EA889" w14:textId="17CC8432" w:rsidR="00FD60F8" w:rsidRPr="007E64B6" w:rsidRDefault="00FD60F8" w:rsidP="0031769D">
            <w:pPr>
              <w:pStyle w:val="t-body"/>
              <w:spacing w:after="120" w:line="240" w:lineRule="auto"/>
            </w:pPr>
            <w:r w:rsidRPr="007E64B6">
              <w:t>C1.4</w:t>
            </w:r>
            <w:r w:rsidR="00CA1D13">
              <w:t xml:space="preserve"> </w:t>
            </w:r>
            <w:r w:rsidRPr="007E64B6">
              <w:t xml:space="preserve"> ID Storage</w:t>
            </w:r>
          </w:p>
        </w:tc>
        <w:tc>
          <w:tcPr>
            <w:tcW w:w="2126" w:type="dxa"/>
          </w:tcPr>
          <w:p w14:paraId="723462DD" w14:textId="77777777" w:rsidR="00FD60F8" w:rsidRPr="007E64B6" w:rsidRDefault="00FD60F8" w:rsidP="0031769D">
            <w:pPr>
              <w:pStyle w:val="t-body"/>
              <w:spacing w:after="120" w:line="240" w:lineRule="auto"/>
              <w:jc w:val="center"/>
            </w:pPr>
            <w:r w:rsidRPr="007E64B6">
              <w:t>“Yes”</w:t>
            </w:r>
          </w:p>
        </w:tc>
      </w:tr>
    </w:tbl>
    <w:p w14:paraId="26D5B272" w14:textId="77777777" w:rsidR="000210C7" w:rsidRDefault="000210C7" w:rsidP="000210C7">
      <w:pPr>
        <w:pStyle w:val="gpBody"/>
      </w:pPr>
    </w:p>
    <w:p w14:paraId="45966A33" w14:textId="2A0AD906" w:rsidR="00FD60F8" w:rsidRPr="007E64B6" w:rsidRDefault="00FD60F8" w:rsidP="00FD60F8">
      <w:pPr>
        <w:pStyle w:val="Heading9"/>
      </w:pPr>
      <w:bookmarkStart w:id="565" w:name="_Toc102980429"/>
      <w:bookmarkStart w:id="566" w:name="_Toc173233980"/>
      <w:bookmarkStart w:id="567" w:name="_Toc226663133"/>
      <w:r w:rsidRPr="007E64B6">
        <w:t>NIST</w:t>
      </w:r>
      <w:r w:rsidR="006D7156" w:rsidRPr="007E64B6">
        <w:t> </w:t>
      </w:r>
      <w:r w:rsidRPr="007E64B6">
        <w:t>IR 8259A Mapping</w:t>
      </w:r>
      <w:bookmarkEnd w:id="565"/>
      <w:bookmarkEnd w:id="566"/>
      <w:bookmarkEnd w:id="567"/>
    </w:p>
    <w:tbl>
      <w:tblPr>
        <w:tblStyle w:val="TableGrid"/>
        <w:tblW w:w="0" w:type="auto"/>
        <w:jc w:val="center"/>
        <w:tblLook w:val="04A0" w:firstRow="1" w:lastRow="0" w:firstColumn="1" w:lastColumn="0" w:noHBand="0" w:noVBand="1"/>
      </w:tblPr>
      <w:tblGrid>
        <w:gridCol w:w="6804"/>
        <w:gridCol w:w="2126"/>
      </w:tblGrid>
      <w:tr w:rsidR="00FD60F8" w:rsidRPr="007E64B6" w14:paraId="0584C4DA" w14:textId="77777777" w:rsidTr="0031769D">
        <w:trPr>
          <w:tblHeader/>
          <w:jc w:val="center"/>
        </w:trPr>
        <w:tc>
          <w:tcPr>
            <w:tcW w:w="6804" w:type="dxa"/>
            <w:shd w:val="clear" w:color="auto" w:fill="5BBCAB"/>
            <w:vAlign w:val="bottom"/>
          </w:tcPr>
          <w:p w14:paraId="3674F966" w14:textId="77777777" w:rsidR="00FD60F8" w:rsidRPr="007E64B6" w:rsidRDefault="00FD60F8" w:rsidP="0031769D">
            <w:pPr>
              <w:pStyle w:val="Tablehead"/>
              <w:spacing w:after="120"/>
              <w:jc w:val="center"/>
            </w:pPr>
            <w:r w:rsidRPr="007E64B6">
              <w:t>PSA Certified L1</w:t>
            </w:r>
          </w:p>
        </w:tc>
        <w:tc>
          <w:tcPr>
            <w:tcW w:w="2126" w:type="dxa"/>
            <w:shd w:val="clear" w:color="auto" w:fill="5BBCAB"/>
          </w:tcPr>
          <w:p w14:paraId="409093D9" w14:textId="77777777" w:rsidR="00FD60F8" w:rsidRPr="007E64B6" w:rsidRDefault="00FD60F8" w:rsidP="0031769D">
            <w:pPr>
              <w:pStyle w:val="Tablehead"/>
              <w:spacing w:after="120"/>
              <w:jc w:val="center"/>
            </w:pPr>
            <w:r w:rsidRPr="007E64B6">
              <w:t>Expected answer</w:t>
            </w:r>
          </w:p>
        </w:tc>
      </w:tr>
      <w:tr w:rsidR="00FD60F8" w:rsidRPr="007E64B6" w14:paraId="04B005BC" w14:textId="77777777" w:rsidTr="0031769D">
        <w:trPr>
          <w:jc w:val="center"/>
        </w:trPr>
        <w:tc>
          <w:tcPr>
            <w:tcW w:w="6804" w:type="dxa"/>
          </w:tcPr>
          <w:p w14:paraId="51808A94" w14:textId="258FC765" w:rsidR="00FD60F8" w:rsidRPr="007E64B6" w:rsidRDefault="00FD60F8" w:rsidP="0031769D">
            <w:pPr>
              <w:pStyle w:val="t-body"/>
              <w:spacing w:after="120" w:line="240" w:lineRule="auto"/>
            </w:pPr>
            <w:r w:rsidRPr="007E64B6">
              <w:t>C1.1</w:t>
            </w:r>
            <w:r w:rsidR="00CA1D13">
              <w:t xml:space="preserve"> </w:t>
            </w:r>
            <w:r w:rsidRPr="007E64B6">
              <w:t xml:space="preserve"> Hardware isolation of SPE</w:t>
            </w:r>
          </w:p>
        </w:tc>
        <w:tc>
          <w:tcPr>
            <w:tcW w:w="2126" w:type="dxa"/>
          </w:tcPr>
          <w:p w14:paraId="4B51301F" w14:textId="77777777" w:rsidR="00FD60F8" w:rsidRPr="007E64B6" w:rsidRDefault="00FD60F8" w:rsidP="0031769D">
            <w:pPr>
              <w:pStyle w:val="t-body"/>
              <w:spacing w:after="120" w:line="240" w:lineRule="auto"/>
              <w:jc w:val="center"/>
            </w:pPr>
            <w:r w:rsidRPr="007E64B6">
              <w:t>“Yes”</w:t>
            </w:r>
          </w:p>
        </w:tc>
      </w:tr>
      <w:tr w:rsidR="00FD60F8" w:rsidRPr="007E64B6" w14:paraId="0EDDD46C" w14:textId="77777777" w:rsidTr="0031769D">
        <w:trPr>
          <w:jc w:val="center"/>
        </w:trPr>
        <w:tc>
          <w:tcPr>
            <w:tcW w:w="6804" w:type="dxa"/>
          </w:tcPr>
          <w:p w14:paraId="6FD8A30F" w14:textId="17E1284A" w:rsidR="00FD60F8" w:rsidRPr="007E64B6" w:rsidRDefault="00FD60F8" w:rsidP="0031769D">
            <w:pPr>
              <w:pStyle w:val="t-body"/>
              <w:spacing w:after="120" w:line="240" w:lineRule="auto"/>
            </w:pPr>
            <w:r w:rsidRPr="007E64B6">
              <w:t>C1.3</w:t>
            </w:r>
            <w:r w:rsidR="00CA1D13">
              <w:t xml:space="preserve"> </w:t>
            </w:r>
            <w:r w:rsidRPr="007E64B6">
              <w:t xml:space="preserve"> Security lifecycle</w:t>
            </w:r>
          </w:p>
        </w:tc>
        <w:tc>
          <w:tcPr>
            <w:tcW w:w="2126" w:type="dxa"/>
          </w:tcPr>
          <w:p w14:paraId="64F46544" w14:textId="77777777" w:rsidR="00FD60F8" w:rsidRPr="007E64B6" w:rsidRDefault="00FD60F8" w:rsidP="0031769D">
            <w:pPr>
              <w:pStyle w:val="t-body"/>
              <w:spacing w:after="120" w:line="240" w:lineRule="auto"/>
              <w:jc w:val="center"/>
            </w:pPr>
            <w:r w:rsidRPr="007E64B6">
              <w:t>“Yes”</w:t>
            </w:r>
          </w:p>
        </w:tc>
      </w:tr>
      <w:tr w:rsidR="00FD60F8" w:rsidRPr="007E64B6" w14:paraId="398F80B6" w14:textId="77777777" w:rsidTr="0031769D">
        <w:trPr>
          <w:jc w:val="center"/>
        </w:trPr>
        <w:tc>
          <w:tcPr>
            <w:tcW w:w="6804" w:type="dxa"/>
          </w:tcPr>
          <w:p w14:paraId="6F2AEA3B" w14:textId="33D35402" w:rsidR="00FD60F8" w:rsidRPr="007E64B6" w:rsidRDefault="00FD60F8" w:rsidP="0031769D">
            <w:pPr>
              <w:pStyle w:val="t-body"/>
              <w:spacing w:after="120" w:line="240" w:lineRule="auto"/>
            </w:pPr>
            <w:r w:rsidRPr="007E64B6">
              <w:t>C1.4</w:t>
            </w:r>
            <w:r w:rsidR="00CA1D13">
              <w:t xml:space="preserve"> </w:t>
            </w:r>
            <w:r w:rsidRPr="007E64B6">
              <w:t xml:space="preserve"> ID Storage</w:t>
            </w:r>
          </w:p>
        </w:tc>
        <w:tc>
          <w:tcPr>
            <w:tcW w:w="2126" w:type="dxa"/>
          </w:tcPr>
          <w:p w14:paraId="5C68BFB6" w14:textId="77777777" w:rsidR="00FD60F8" w:rsidRPr="007E64B6" w:rsidRDefault="00FD60F8" w:rsidP="0031769D">
            <w:pPr>
              <w:pStyle w:val="t-body"/>
              <w:spacing w:after="120" w:line="240" w:lineRule="auto"/>
              <w:jc w:val="center"/>
            </w:pPr>
            <w:r w:rsidRPr="007E64B6">
              <w:t>“Yes”</w:t>
            </w:r>
          </w:p>
        </w:tc>
      </w:tr>
      <w:tr w:rsidR="00FD60F8" w:rsidRPr="007E64B6" w14:paraId="1D47CC4E" w14:textId="77777777" w:rsidTr="0031769D">
        <w:trPr>
          <w:jc w:val="center"/>
        </w:trPr>
        <w:tc>
          <w:tcPr>
            <w:tcW w:w="6804" w:type="dxa"/>
          </w:tcPr>
          <w:p w14:paraId="5149868E" w14:textId="4D4AA240" w:rsidR="00FD60F8" w:rsidRPr="007E64B6" w:rsidRDefault="00FD60F8" w:rsidP="0031769D">
            <w:pPr>
              <w:pStyle w:val="t-body"/>
              <w:spacing w:after="120" w:line="240" w:lineRule="auto"/>
            </w:pPr>
            <w:r w:rsidRPr="007E64B6">
              <w:t>C2.1</w:t>
            </w:r>
            <w:r w:rsidR="00CA1D13">
              <w:t xml:space="preserve"> </w:t>
            </w:r>
            <w:r w:rsidRPr="007E64B6">
              <w:t xml:space="preserve"> Firmware update</w:t>
            </w:r>
          </w:p>
        </w:tc>
        <w:tc>
          <w:tcPr>
            <w:tcW w:w="2126" w:type="dxa"/>
          </w:tcPr>
          <w:p w14:paraId="0CBBD785" w14:textId="77777777" w:rsidR="00FD60F8" w:rsidRPr="007E64B6" w:rsidRDefault="00FD60F8" w:rsidP="0031769D">
            <w:pPr>
              <w:pStyle w:val="t-body"/>
              <w:spacing w:after="120" w:line="240" w:lineRule="auto"/>
              <w:jc w:val="center"/>
            </w:pPr>
            <w:r w:rsidRPr="007E64B6">
              <w:t>“Yes”</w:t>
            </w:r>
          </w:p>
        </w:tc>
      </w:tr>
      <w:tr w:rsidR="00FD60F8" w:rsidRPr="007E64B6" w14:paraId="3E185D8A" w14:textId="77777777" w:rsidTr="0031769D">
        <w:trPr>
          <w:jc w:val="center"/>
        </w:trPr>
        <w:tc>
          <w:tcPr>
            <w:tcW w:w="6804" w:type="dxa"/>
          </w:tcPr>
          <w:p w14:paraId="66758EA5" w14:textId="433F3CB4" w:rsidR="00FD60F8" w:rsidRPr="007E64B6" w:rsidRDefault="00FD60F8" w:rsidP="0031769D">
            <w:pPr>
              <w:pStyle w:val="t-body"/>
              <w:spacing w:after="120" w:line="240" w:lineRule="auto"/>
            </w:pPr>
            <w:r w:rsidRPr="007E64B6">
              <w:t>C2.2</w:t>
            </w:r>
            <w:r w:rsidR="00CA1D13">
              <w:t xml:space="preserve"> </w:t>
            </w:r>
            <w:r w:rsidRPr="007E64B6">
              <w:t xml:space="preserve"> Rollback protection</w:t>
            </w:r>
          </w:p>
        </w:tc>
        <w:tc>
          <w:tcPr>
            <w:tcW w:w="2126" w:type="dxa"/>
          </w:tcPr>
          <w:p w14:paraId="46EE46A1" w14:textId="77777777" w:rsidR="00FD60F8" w:rsidRPr="007E64B6" w:rsidRDefault="00FD60F8" w:rsidP="0031769D">
            <w:pPr>
              <w:pStyle w:val="t-body"/>
              <w:spacing w:after="120" w:line="240" w:lineRule="auto"/>
              <w:jc w:val="center"/>
            </w:pPr>
            <w:r w:rsidRPr="007E64B6">
              <w:t>“Yes”</w:t>
            </w:r>
          </w:p>
        </w:tc>
      </w:tr>
      <w:tr w:rsidR="00FD60F8" w:rsidRPr="007E64B6" w14:paraId="3077C80B" w14:textId="77777777" w:rsidTr="0031769D">
        <w:trPr>
          <w:jc w:val="center"/>
        </w:trPr>
        <w:tc>
          <w:tcPr>
            <w:tcW w:w="6804" w:type="dxa"/>
          </w:tcPr>
          <w:p w14:paraId="47C942CF" w14:textId="6C089BDB" w:rsidR="00FD60F8" w:rsidRPr="007E64B6" w:rsidRDefault="00FD60F8" w:rsidP="0031769D">
            <w:pPr>
              <w:pStyle w:val="t-body"/>
              <w:spacing w:after="120" w:line="240" w:lineRule="auto"/>
            </w:pPr>
            <w:r w:rsidRPr="007E64B6">
              <w:t>C2.3</w:t>
            </w:r>
            <w:r w:rsidR="00CA1D13">
              <w:t xml:space="preserve"> </w:t>
            </w:r>
            <w:r w:rsidRPr="007E64B6">
              <w:t xml:space="preserve"> Access control for modifications to </w:t>
            </w:r>
            <w:r w:rsidR="006D5178" w:rsidRPr="007E64B6">
              <w:t>PSA</w:t>
            </w:r>
            <w:r w:rsidR="006D5178" w:rsidRPr="007E64B6">
              <w:noBreakHyphen/>
              <w:t>RoT</w:t>
            </w:r>
          </w:p>
        </w:tc>
        <w:tc>
          <w:tcPr>
            <w:tcW w:w="2126" w:type="dxa"/>
          </w:tcPr>
          <w:p w14:paraId="0F14EA93" w14:textId="77777777" w:rsidR="00FD60F8" w:rsidRPr="007E64B6" w:rsidRDefault="00FD60F8" w:rsidP="0031769D">
            <w:pPr>
              <w:pStyle w:val="t-body"/>
              <w:spacing w:after="120" w:line="240" w:lineRule="auto"/>
              <w:jc w:val="center"/>
            </w:pPr>
            <w:r w:rsidRPr="007E64B6">
              <w:t>“Yes”</w:t>
            </w:r>
          </w:p>
        </w:tc>
      </w:tr>
      <w:tr w:rsidR="00FD60F8" w:rsidRPr="007E64B6" w14:paraId="78F1625B" w14:textId="77777777" w:rsidTr="0031769D">
        <w:trPr>
          <w:jc w:val="center"/>
        </w:trPr>
        <w:tc>
          <w:tcPr>
            <w:tcW w:w="6804" w:type="dxa"/>
          </w:tcPr>
          <w:p w14:paraId="7E422223" w14:textId="215011ED" w:rsidR="00FD60F8" w:rsidRPr="007E64B6" w:rsidRDefault="00FD60F8" w:rsidP="0031769D">
            <w:pPr>
              <w:pStyle w:val="t-body"/>
              <w:spacing w:after="120" w:line="240" w:lineRule="auto"/>
            </w:pPr>
            <w:r w:rsidRPr="007E64B6">
              <w:t>C2.4</w:t>
            </w:r>
            <w:r w:rsidR="00CA1D13">
              <w:t xml:space="preserve"> </w:t>
            </w:r>
            <w:r w:rsidRPr="007E64B6">
              <w:t xml:space="preserve"> Best Practice Crypto</w:t>
            </w:r>
          </w:p>
        </w:tc>
        <w:tc>
          <w:tcPr>
            <w:tcW w:w="2126" w:type="dxa"/>
          </w:tcPr>
          <w:p w14:paraId="4A24983E" w14:textId="77777777" w:rsidR="00FD60F8" w:rsidRPr="007E64B6" w:rsidRDefault="00FD60F8" w:rsidP="0031769D">
            <w:pPr>
              <w:pStyle w:val="t-body"/>
              <w:spacing w:after="120" w:line="240" w:lineRule="auto"/>
              <w:jc w:val="center"/>
            </w:pPr>
            <w:r w:rsidRPr="007E64B6">
              <w:t>“Yes”</w:t>
            </w:r>
          </w:p>
        </w:tc>
      </w:tr>
    </w:tbl>
    <w:p w14:paraId="2F6E7DF4" w14:textId="77777777" w:rsidR="000210C7" w:rsidRDefault="000210C7" w:rsidP="000210C7">
      <w:pPr>
        <w:pStyle w:val="gpBody"/>
      </w:pPr>
    </w:p>
    <w:p w14:paraId="5F57231C" w14:textId="77777777" w:rsidR="00FD60F8" w:rsidRPr="007E64B6" w:rsidRDefault="00FD60F8" w:rsidP="00FD60F8">
      <w:pPr>
        <w:pStyle w:val="Heading8"/>
      </w:pPr>
      <w:bookmarkStart w:id="568" w:name="_Toc49866975"/>
      <w:bookmarkStart w:id="569" w:name="_Toc49866976"/>
      <w:bookmarkStart w:id="570" w:name="_Toc102980430"/>
      <w:bookmarkStart w:id="571" w:name="_Toc173233981"/>
      <w:bookmarkStart w:id="572" w:name="_Toc226663134"/>
      <w:bookmarkEnd w:id="568"/>
      <w:bookmarkEnd w:id="569"/>
      <w:r w:rsidRPr="007E64B6">
        <w:t>System Software Assessment Questionnaire</w:t>
      </w:r>
      <w:bookmarkEnd w:id="570"/>
      <w:bookmarkEnd w:id="571"/>
      <w:bookmarkEnd w:id="572"/>
    </w:p>
    <w:p w14:paraId="2CEAD24C" w14:textId="77777777" w:rsidR="00FD60F8" w:rsidRPr="007E64B6" w:rsidRDefault="00FD60F8" w:rsidP="00FD60F8">
      <w:pPr>
        <w:pStyle w:val="Heading9"/>
      </w:pPr>
      <w:bookmarkStart w:id="573" w:name="_Toc102980431"/>
      <w:bookmarkStart w:id="574" w:name="_Toc173233982"/>
      <w:bookmarkStart w:id="575" w:name="_Toc226663135"/>
      <w:r w:rsidRPr="007E64B6">
        <w:t>PSA Certified Level 1</w:t>
      </w:r>
      <w:bookmarkEnd w:id="573"/>
      <w:bookmarkEnd w:id="574"/>
      <w:bookmarkEnd w:id="575"/>
    </w:p>
    <w:p w14:paraId="47928161" w14:textId="77777777" w:rsidR="00FD60F8" w:rsidRPr="007E64B6" w:rsidRDefault="00FD60F8" w:rsidP="002A08A5">
      <w:pPr>
        <w:pStyle w:val="gpBody"/>
      </w:pPr>
      <w:r w:rsidRPr="007E64B6">
        <w:t>Exceptionally, one mandatory question answered that is not in conformance with “Expected answer” may be accepted if there is a rationale of why security is unaffected.</w:t>
      </w:r>
    </w:p>
    <w:tbl>
      <w:tblPr>
        <w:tblStyle w:val="TableGrid"/>
        <w:tblW w:w="0" w:type="auto"/>
        <w:jc w:val="center"/>
        <w:tblLook w:val="04A0" w:firstRow="1" w:lastRow="0" w:firstColumn="1" w:lastColumn="0" w:noHBand="0" w:noVBand="1"/>
      </w:tblPr>
      <w:tblGrid>
        <w:gridCol w:w="6799"/>
        <w:gridCol w:w="2127"/>
      </w:tblGrid>
      <w:tr w:rsidR="00FD60F8" w:rsidRPr="007E64B6" w14:paraId="327F586C" w14:textId="77777777" w:rsidTr="0031769D">
        <w:trPr>
          <w:jc w:val="center"/>
        </w:trPr>
        <w:tc>
          <w:tcPr>
            <w:tcW w:w="6799" w:type="dxa"/>
            <w:shd w:val="clear" w:color="auto" w:fill="5BBCAB"/>
            <w:vAlign w:val="bottom"/>
          </w:tcPr>
          <w:p w14:paraId="5A7A42EC" w14:textId="77777777" w:rsidR="00FD60F8" w:rsidRPr="007E64B6" w:rsidRDefault="00FD60F8" w:rsidP="0031769D">
            <w:pPr>
              <w:pStyle w:val="Tablehead"/>
              <w:spacing w:after="120"/>
              <w:jc w:val="center"/>
            </w:pPr>
            <w:r w:rsidRPr="007E64B6">
              <w:t>PSA Certified L1</w:t>
            </w:r>
          </w:p>
        </w:tc>
        <w:tc>
          <w:tcPr>
            <w:tcW w:w="2127" w:type="dxa"/>
            <w:shd w:val="clear" w:color="auto" w:fill="5BBCAB"/>
          </w:tcPr>
          <w:p w14:paraId="1F664C07" w14:textId="77777777" w:rsidR="00FD60F8" w:rsidRPr="007E64B6" w:rsidRDefault="00FD60F8" w:rsidP="0031769D">
            <w:pPr>
              <w:pStyle w:val="Tablehead"/>
              <w:spacing w:after="120"/>
              <w:jc w:val="center"/>
            </w:pPr>
            <w:r w:rsidRPr="007E64B6">
              <w:t>Expected answer</w:t>
            </w:r>
          </w:p>
        </w:tc>
      </w:tr>
      <w:tr w:rsidR="00FD60F8" w:rsidRPr="007E64B6" w14:paraId="485DE5F7" w14:textId="77777777" w:rsidTr="0031769D">
        <w:trPr>
          <w:jc w:val="center"/>
        </w:trPr>
        <w:tc>
          <w:tcPr>
            <w:tcW w:w="6799" w:type="dxa"/>
          </w:tcPr>
          <w:p w14:paraId="5A7003B2" w14:textId="1FC8C0A2" w:rsidR="00FD60F8" w:rsidRPr="007E64B6" w:rsidRDefault="00FD60F8" w:rsidP="0031769D">
            <w:pPr>
              <w:pStyle w:val="t-body"/>
              <w:spacing w:after="120" w:line="240" w:lineRule="auto"/>
            </w:pPr>
            <w:r w:rsidRPr="007E64B6">
              <w:t>S1.1</w:t>
            </w:r>
            <w:r w:rsidR="00CA1D13">
              <w:t xml:space="preserve"> </w:t>
            </w:r>
            <w:r w:rsidRPr="007E64B6">
              <w:t xml:space="preserve"> Firmware update</w:t>
            </w:r>
          </w:p>
        </w:tc>
        <w:tc>
          <w:tcPr>
            <w:tcW w:w="2127" w:type="dxa"/>
          </w:tcPr>
          <w:p w14:paraId="164AA30D" w14:textId="77777777" w:rsidR="00FD60F8" w:rsidRPr="007E64B6" w:rsidRDefault="00FD60F8" w:rsidP="0031769D">
            <w:pPr>
              <w:pStyle w:val="t-body"/>
              <w:spacing w:after="120" w:line="240" w:lineRule="auto"/>
              <w:jc w:val="center"/>
            </w:pPr>
            <w:r w:rsidRPr="007E64B6">
              <w:t>“Yes”</w:t>
            </w:r>
          </w:p>
        </w:tc>
      </w:tr>
      <w:tr w:rsidR="00FD60F8" w:rsidRPr="007E64B6" w14:paraId="4BBC0D52" w14:textId="77777777" w:rsidTr="0031769D">
        <w:trPr>
          <w:jc w:val="center"/>
        </w:trPr>
        <w:tc>
          <w:tcPr>
            <w:tcW w:w="6799" w:type="dxa"/>
          </w:tcPr>
          <w:p w14:paraId="554C1011" w14:textId="7392C1BE" w:rsidR="00FD60F8" w:rsidRPr="007E64B6" w:rsidRDefault="00FD60F8" w:rsidP="0031769D">
            <w:pPr>
              <w:pStyle w:val="t-body"/>
              <w:spacing w:after="120" w:line="240" w:lineRule="auto"/>
            </w:pPr>
            <w:r w:rsidRPr="007E64B6">
              <w:t>S1.2</w:t>
            </w:r>
            <w:r w:rsidR="00CA1D13">
              <w:t xml:space="preserve"> </w:t>
            </w:r>
            <w:r w:rsidRPr="007E64B6">
              <w:t xml:space="preserve"> (Optional) Prevent rollback</w:t>
            </w:r>
          </w:p>
        </w:tc>
        <w:tc>
          <w:tcPr>
            <w:tcW w:w="2127" w:type="dxa"/>
          </w:tcPr>
          <w:p w14:paraId="6211461F" w14:textId="77777777" w:rsidR="00FD60F8" w:rsidRPr="007E64B6" w:rsidRDefault="00FD60F8" w:rsidP="0031769D">
            <w:pPr>
              <w:pStyle w:val="t-body"/>
              <w:spacing w:after="120" w:line="240" w:lineRule="auto"/>
              <w:jc w:val="center"/>
              <w:rPr>
                <w:highlight w:val="lightGray"/>
              </w:rPr>
            </w:pPr>
            <w:r w:rsidRPr="007E64B6">
              <w:t>Any Answer</w:t>
            </w:r>
          </w:p>
        </w:tc>
      </w:tr>
      <w:tr w:rsidR="00FD60F8" w:rsidRPr="007E64B6" w14:paraId="50B1E44C" w14:textId="77777777" w:rsidTr="0031769D">
        <w:trPr>
          <w:jc w:val="center"/>
        </w:trPr>
        <w:tc>
          <w:tcPr>
            <w:tcW w:w="6799" w:type="dxa"/>
          </w:tcPr>
          <w:p w14:paraId="0857D883" w14:textId="601F8D62" w:rsidR="00FD60F8" w:rsidRPr="007E64B6" w:rsidRDefault="00FD60F8" w:rsidP="0031769D">
            <w:pPr>
              <w:pStyle w:val="t-body"/>
              <w:spacing w:after="120" w:line="240" w:lineRule="auto"/>
            </w:pPr>
            <w:r w:rsidRPr="007E64B6">
              <w:t>S1.3</w:t>
            </w:r>
            <w:r w:rsidR="00CA1D13">
              <w:t xml:space="preserve"> </w:t>
            </w:r>
            <w:r w:rsidRPr="007E64B6">
              <w:t xml:space="preserve"> (Optional) Secure Boot of NSPE first stage</w:t>
            </w:r>
          </w:p>
        </w:tc>
        <w:tc>
          <w:tcPr>
            <w:tcW w:w="2127" w:type="dxa"/>
          </w:tcPr>
          <w:p w14:paraId="2D19C546" w14:textId="77777777" w:rsidR="00FD60F8" w:rsidRPr="007E64B6" w:rsidRDefault="00FD60F8" w:rsidP="0031769D">
            <w:pPr>
              <w:pStyle w:val="t-body"/>
              <w:spacing w:after="120" w:line="240" w:lineRule="auto"/>
              <w:jc w:val="center"/>
            </w:pPr>
            <w:r w:rsidRPr="007E64B6">
              <w:t>Any Answer</w:t>
            </w:r>
          </w:p>
        </w:tc>
      </w:tr>
      <w:tr w:rsidR="00FD60F8" w:rsidRPr="007E64B6" w14:paraId="652F1233" w14:textId="77777777" w:rsidTr="0031769D">
        <w:trPr>
          <w:jc w:val="center"/>
        </w:trPr>
        <w:tc>
          <w:tcPr>
            <w:tcW w:w="6799" w:type="dxa"/>
          </w:tcPr>
          <w:p w14:paraId="53901797" w14:textId="357FD014" w:rsidR="00FD60F8" w:rsidRPr="007E64B6" w:rsidRDefault="00FD60F8" w:rsidP="0031769D">
            <w:pPr>
              <w:pStyle w:val="t-body"/>
              <w:spacing w:after="120" w:line="240" w:lineRule="auto"/>
            </w:pPr>
            <w:r w:rsidRPr="007E64B6">
              <w:t>S2.1</w:t>
            </w:r>
            <w:r w:rsidR="00CA1D13">
              <w:t xml:space="preserve"> </w:t>
            </w:r>
            <w:r w:rsidRPr="007E64B6">
              <w:t xml:space="preserve"> Use </w:t>
            </w:r>
            <w:r w:rsidR="006D5178" w:rsidRPr="007E64B6">
              <w:t>PSA</w:t>
            </w:r>
            <w:r w:rsidR="006D5178" w:rsidRPr="007E64B6">
              <w:noBreakHyphen/>
              <w:t>RoT</w:t>
            </w:r>
            <w:r w:rsidRPr="007E64B6">
              <w:t xml:space="preserve"> for ID queries</w:t>
            </w:r>
          </w:p>
        </w:tc>
        <w:tc>
          <w:tcPr>
            <w:tcW w:w="2127" w:type="dxa"/>
          </w:tcPr>
          <w:p w14:paraId="59E5EFD8" w14:textId="77777777" w:rsidR="00FD60F8" w:rsidRPr="007E64B6" w:rsidRDefault="00FD60F8" w:rsidP="0031769D">
            <w:pPr>
              <w:pStyle w:val="t-body"/>
              <w:spacing w:after="120" w:line="240" w:lineRule="auto"/>
              <w:jc w:val="center"/>
            </w:pPr>
            <w:r w:rsidRPr="007E64B6">
              <w:t>“Yes”</w:t>
            </w:r>
          </w:p>
        </w:tc>
      </w:tr>
      <w:tr w:rsidR="00FD60F8" w:rsidRPr="007E64B6" w14:paraId="4677FECC" w14:textId="77777777" w:rsidTr="0031769D">
        <w:trPr>
          <w:jc w:val="center"/>
        </w:trPr>
        <w:tc>
          <w:tcPr>
            <w:tcW w:w="6799" w:type="dxa"/>
          </w:tcPr>
          <w:p w14:paraId="59DA1B79" w14:textId="035E6330" w:rsidR="00FD60F8" w:rsidRPr="007E64B6" w:rsidRDefault="00FD60F8" w:rsidP="0031769D">
            <w:pPr>
              <w:pStyle w:val="t-body"/>
              <w:spacing w:after="120" w:line="240" w:lineRule="auto"/>
            </w:pPr>
            <w:r w:rsidRPr="007E64B6">
              <w:t>S2.2</w:t>
            </w:r>
            <w:r w:rsidR="00CA1D13">
              <w:t xml:space="preserve"> </w:t>
            </w:r>
            <w:r w:rsidRPr="007E64B6">
              <w:t xml:space="preserve"> Use secure storage</w:t>
            </w:r>
          </w:p>
        </w:tc>
        <w:tc>
          <w:tcPr>
            <w:tcW w:w="2127" w:type="dxa"/>
          </w:tcPr>
          <w:p w14:paraId="1F5CCED8" w14:textId="77777777" w:rsidR="00FD60F8" w:rsidRPr="007E64B6" w:rsidRDefault="00FD60F8" w:rsidP="0031769D">
            <w:pPr>
              <w:pStyle w:val="t-body"/>
              <w:spacing w:after="120" w:line="240" w:lineRule="auto"/>
              <w:jc w:val="center"/>
            </w:pPr>
            <w:r w:rsidRPr="007E64B6">
              <w:t>“Yes”</w:t>
            </w:r>
          </w:p>
        </w:tc>
      </w:tr>
      <w:tr w:rsidR="00FD60F8" w:rsidRPr="007E64B6" w14:paraId="561B612B" w14:textId="77777777" w:rsidTr="0031769D">
        <w:trPr>
          <w:jc w:val="center"/>
        </w:trPr>
        <w:tc>
          <w:tcPr>
            <w:tcW w:w="6799" w:type="dxa"/>
          </w:tcPr>
          <w:p w14:paraId="0476B925" w14:textId="570FECB2" w:rsidR="00FD60F8" w:rsidRPr="007E64B6" w:rsidRDefault="00FD60F8" w:rsidP="0031769D">
            <w:pPr>
              <w:pStyle w:val="t-body"/>
              <w:spacing w:after="120" w:line="240" w:lineRule="auto"/>
            </w:pPr>
            <w:r w:rsidRPr="007E64B6">
              <w:t>S2.3</w:t>
            </w:r>
            <w:r w:rsidR="00CA1D13">
              <w:t xml:space="preserve"> </w:t>
            </w:r>
            <w:r w:rsidRPr="007E64B6">
              <w:t xml:space="preserve"> Best practice crypto</w:t>
            </w:r>
          </w:p>
        </w:tc>
        <w:tc>
          <w:tcPr>
            <w:tcW w:w="2127" w:type="dxa"/>
          </w:tcPr>
          <w:p w14:paraId="59A97C88" w14:textId="77777777" w:rsidR="00FD60F8" w:rsidRPr="007E64B6" w:rsidRDefault="00FD60F8" w:rsidP="0031769D">
            <w:pPr>
              <w:pStyle w:val="t-body"/>
              <w:spacing w:after="120" w:line="240" w:lineRule="auto"/>
              <w:jc w:val="center"/>
            </w:pPr>
            <w:r w:rsidRPr="007E64B6">
              <w:t>“Yes”</w:t>
            </w:r>
          </w:p>
        </w:tc>
      </w:tr>
      <w:tr w:rsidR="00FD60F8" w:rsidRPr="007E64B6" w14:paraId="76703E0F" w14:textId="77777777" w:rsidTr="0031769D">
        <w:trPr>
          <w:jc w:val="center"/>
        </w:trPr>
        <w:tc>
          <w:tcPr>
            <w:tcW w:w="6799" w:type="dxa"/>
          </w:tcPr>
          <w:p w14:paraId="736BA0CF" w14:textId="18F854B7" w:rsidR="00FD60F8" w:rsidRPr="007E64B6" w:rsidRDefault="00FD60F8" w:rsidP="0031769D">
            <w:pPr>
              <w:pStyle w:val="t-body"/>
              <w:spacing w:after="120" w:line="240" w:lineRule="auto"/>
            </w:pPr>
            <w:r w:rsidRPr="007E64B6">
              <w:t>S3.1</w:t>
            </w:r>
            <w:r w:rsidR="00CA1D13">
              <w:t xml:space="preserve"> </w:t>
            </w:r>
            <w:r w:rsidRPr="007E64B6">
              <w:t xml:space="preserve"> Authenticate remote servers </w:t>
            </w:r>
          </w:p>
        </w:tc>
        <w:tc>
          <w:tcPr>
            <w:tcW w:w="2127" w:type="dxa"/>
          </w:tcPr>
          <w:p w14:paraId="03051E83" w14:textId="77777777" w:rsidR="00FD60F8" w:rsidRPr="007E64B6" w:rsidRDefault="00FD60F8" w:rsidP="0031769D">
            <w:pPr>
              <w:pStyle w:val="t-body"/>
              <w:spacing w:after="120" w:line="240" w:lineRule="auto"/>
              <w:jc w:val="center"/>
            </w:pPr>
            <w:r w:rsidRPr="007E64B6">
              <w:t>“Yes”</w:t>
            </w:r>
          </w:p>
        </w:tc>
      </w:tr>
      <w:tr w:rsidR="00FD60F8" w:rsidRPr="007E64B6" w14:paraId="56E88B36" w14:textId="77777777" w:rsidTr="0031769D">
        <w:trPr>
          <w:jc w:val="center"/>
        </w:trPr>
        <w:tc>
          <w:tcPr>
            <w:tcW w:w="6799" w:type="dxa"/>
          </w:tcPr>
          <w:p w14:paraId="4B09C7AD" w14:textId="09D6A11D" w:rsidR="00FD60F8" w:rsidRPr="007E64B6" w:rsidRDefault="00FD60F8" w:rsidP="0031769D">
            <w:pPr>
              <w:pStyle w:val="t-body"/>
              <w:spacing w:after="120" w:line="240" w:lineRule="auto"/>
            </w:pPr>
            <w:r w:rsidRPr="007E64B6">
              <w:t>S3.2</w:t>
            </w:r>
            <w:r w:rsidR="00CA1D13">
              <w:t xml:space="preserve"> </w:t>
            </w:r>
            <w:r w:rsidRPr="007E64B6">
              <w:t xml:space="preserve"> Ability to encrypt data exchanged</w:t>
            </w:r>
          </w:p>
        </w:tc>
        <w:tc>
          <w:tcPr>
            <w:tcW w:w="2127" w:type="dxa"/>
          </w:tcPr>
          <w:p w14:paraId="513E1CED" w14:textId="77777777" w:rsidR="00FD60F8" w:rsidRPr="007E64B6" w:rsidRDefault="00FD60F8" w:rsidP="0031769D">
            <w:pPr>
              <w:pStyle w:val="t-body"/>
              <w:spacing w:after="120" w:line="240" w:lineRule="auto"/>
              <w:jc w:val="center"/>
            </w:pPr>
            <w:r w:rsidRPr="007E64B6">
              <w:t>“Yes”</w:t>
            </w:r>
          </w:p>
        </w:tc>
      </w:tr>
      <w:tr w:rsidR="00FD60F8" w:rsidRPr="007E64B6" w14:paraId="5D5CC0BC" w14:textId="77777777" w:rsidTr="0031769D">
        <w:trPr>
          <w:jc w:val="center"/>
        </w:trPr>
        <w:tc>
          <w:tcPr>
            <w:tcW w:w="6799" w:type="dxa"/>
          </w:tcPr>
          <w:p w14:paraId="32316BA9" w14:textId="09EF8498" w:rsidR="00FD60F8" w:rsidRPr="007E64B6" w:rsidRDefault="00FD60F8" w:rsidP="0031769D">
            <w:pPr>
              <w:pStyle w:val="t-body"/>
              <w:spacing w:after="120" w:line="240" w:lineRule="auto"/>
            </w:pPr>
            <w:r w:rsidRPr="007E64B6">
              <w:t>S3.3</w:t>
            </w:r>
            <w:r w:rsidR="00CA1D13">
              <w:t xml:space="preserve"> </w:t>
            </w:r>
            <w:r w:rsidRPr="007E64B6">
              <w:t xml:space="preserve"> Two-way comms use secure protocols for auth and encryption e.g., TLS &gt;= v1.2</w:t>
            </w:r>
          </w:p>
        </w:tc>
        <w:tc>
          <w:tcPr>
            <w:tcW w:w="2127" w:type="dxa"/>
          </w:tcPr>
          <w:p w14:paraId="2CFC1274" w14:textId="77777777" w:rsidR="00FD60F8" w:rsidRPr="007E64B6" w:rsidRDefault="00FD60F8" w:rsidP="0031769D">
            <w:pPr>
              <w:pStyle w:val="t-body"/>
              <w:spacing w:after="120" w:line="240" w:lineRule="auto"/>
              <w:jc w:val="center"/>
            </w:pPr>
            <w:r w:rsidRPr="007E64B6">
              <w:t>“Yes”</w:t>
            </w:r>
          </w:p>
        </w:tc>
      </w:tr>
      <w:tr w:rsidR="00FD60F8" w:rsidRPr="007E64B6" w14:paraId="2EAC434F" w14:textId="77777777" w:rsidTr="0031769D">
        <w:trPr>
          <w:jc w:val="center"/>
        </w:trPr>
        <w:tc>
          <w:tcPr>
            <w:tcW w:w="6799" w:type="dxa"/>
          </w:tcPr>
          <w:p w14:paraId="4A5AC8E8" w14:textId="44BE7164" w:rsidR="00FD60F8" w:rsidRPr="007E64B6" w:rsidRDefault="00FD60F8" w:rsidP="0031769D">
            <w:pPr>
              <w:pStyle w:val="t-body"/>
              <w:spacing w:after="120" w:line="240" w:lineRule="auto"/>
            </w:pPr>
            <w:r w:rsidRPr="007E64B6">
              <w:t>S4.1</w:t>
            </w:r>
            <w:r w:rsidR="00CA1D13">
              <w:t xml:space="preserve"> </w:t>
            </w:r>
            <w:r w:rsidRPr="007E64B6">
              <w:t xml:space="preserve"> (Optional) Attestation method of lifecycle state</w:t>
            </w:r>
          </w:p>
        </w:tc>
        <w:tc>
          <w:tcPr>
            <w:tcW w:w="2127" w:type="dxa"/>
          </w:tcPr>
          <w:p w14:paraId="17DA599B" w14:textId="77777777" w:rsidR="00FD60F8" w:rsidRPr="007E64B6" w:rsidRDefault="00FD60F8" w:rsidP="0031769D">
            <w:pPr>
              <w:pStyle w:val="t-body"/>
              <w:spacing w:after="120" w:line="240" w:lineRule="auto"/>
              <w:jc w:val="center"/>
            </w:pPr>
            <w:r w:rsidRPr="007E64B6">
              <w:t>Any Answer</w:t>
            </w:r>
          </w:p>
        </w:tc>
      </w:tr>
      <w:tr w:rsidR="00FD60F8" w:rsidRPr="007E64B6" w14:paraId="6278C2F2" w14:textId="77777777" w:rsidTr="0031769D">
        <w:trPr>
          <w:jc w:val="center"/>
        </w:trPr>
        <w:tc>
          <w:tcPr>
            <w:tcW w:w="6799" w:type="dxa"/>
          </w:tcPr>
          <w:p w14:paraId="219F09CA" w14:textId="5910EFAE" w:rsidR="00FD60F8" w:rsidRPr="007E64B6" w:rsidRDefault="00FD60F8" w:rsidP="0031769D">
            <w:pPr>
              <w:pStyle w:val="t-body"/>
              <w:spacing w:after="120" w:line="240" w:lineRule="auto"/>
            </w:pPr>
            <w:r w:rsidRPr="007E64B6">
              <w:t>S4.2</w:t>
            </w:r>
            <w:r w:rsidR="00CA1D13">
              <w:t xml:space="preserve"> </w:t>
            </w:r>
            <w:r w:rsidRPr="007E64B6">
              <w:t xml:space="preserve"> Disable/not install unused functionality</w:t>
            </w:r>
          </w:p>
        </w:tc>
        <w:tc>
          <w:tcPr>
            <w:tcW w:w="2127" w:type="dxa"/>
          </w:tcPr>
          <w:p w14:paraId="6D4746EC" w14:textId="77777777" w:rsidR="00FD60F8" w:rsidRPr="007E64B6" w:rsidRDefault="00FD60F8" w:rsidP="0031769D">
            <w:pPr>
              <w:pStyle w:val="t-body"/>
              <w:spacing w:after="120" w:line="240" w:lineRule="auto"/>
              <w:jc w:val="center"/>
            </w:pPr>
            <w:r w:rsidRPr="007E64B6">
              <w:t>“Yes”</w:t>
            </w:r>
          </w:p>
        </w:tc>
      </w:tr>
      <w:tr w:rsidR="00FD60F8" w:rsidRPr="007E64B6" w14:paraId="5B2D88D8" w14:textId="77777777" w:rsidTr="0031769D">
        <w:trPr>
          <w:jc w:val="center"/>
        </w:trPr>
        <w:tc>
          <w:tcPr>
            <w:tcW w:w="6799" w:type="dxa"/>
          </w:tcPr>
          <w:p w14:paraId="4DDB9774" w14:textId="79C7C4B1" w:rsidR="00FD60F8" w:rsidRPr="007E64B6" w:rsidRDefault="00FD60F8" w:rsidP="0031769D">
            <w:pPr>
              <w:pStyle w:val="t-body"/>
              <w:spacing w:after="120" w:line="240" w:lineRule="auto"/>
            </w:pPr>
            <w:r w:rsidRPr="007E64B6">
              <w:t>S4.3</w:t>
            </w:r>
            <w:r w:rsidR="00CA1D13">
              <w:t xml:space="preserve"> </w:t>
            </w:r>
            <w:r w:rsidRPr="007E64B6">
              <w:t xml:space="preserve"> (Optional) System Software should log security events</w:t>
            </w:r>
          </w:p>
        </w:tc>
        <w:tc>
          <w:tcPr>
            <w:tcW w:w="2127" w:type="dxa"/>
          </w:tcPr>
          <w:p w14:paraId="7C4E194D" w14:textId="77777777" w:rsidR="00FD60F8" w:rsidRPr="007E64B6" w:rsidRDefault="00FD60F8" w:rsidP="0031769D">
            <w:pPr>
              <w:pStyle w:val="t-body"/>
              <w:spacing w:after="120" w:line="240" w:lineRule="auto"/>
              <w:jc w:val="center"/>
            </w:pPr>
            <w:r w:rsidRPr="007E64B6">
              <w:t>Any Answer</w:t>
            </w:r>
          </w:p>
        </w:tc>
      </w:tr>
      <w:tr w:rsidR="00FD60F8" w:rsidRPr="007E64B6" w14:paraId="27F48CF2" w14:textId="77777777" w:rsidTr="0031769D">
        <w:trPr>
          <w:jc w:val="center"/>
        </w:trPr>
        <w:tc>
          <w:tcPr>
            <w:tcW w:w="6799" w:type="dxa"/>
          </w:tcPr>
          <w:p w14:paraId="7CE7B9A1" w14:textId="7FD1BC5F" w:rsidR="00FD60F8" w:rsidRPr="007E64B6" w:rsidRDefault="00FD60F8" w:rsidP="0031769D">
            <w:pPr>
              <w:pStyle w:val="t-body"/>
              <w:spacing w:after="120" w:line="240" w:lineRule="auto"/>
            </w:pPr>
            <w:r w:rsidRPr="007E64B6">
              <w:t>S4.4</w:t>
            </w:r>
            <w:r w:rsidR="00CA1D13">
              <w:t xml:space="preserve"> </w:t>
            </w:r>
            <w:r w:rsidRPr="007E64B6">
              <w:t xml:space="preserve"> (Optional) If logging enabled, restrict access of log files to auth users only</w:t>
            </w:r>
          </w:p>
        </w:tc>
        <w:tc>
          <w:tcPr>
            <w:tcW w:w="2127" w:type="dxa"/>
          </w:tcPr>
          <w:p w14:paraId="60C95CA8" w14:textId="77777777" w:rsidR="00FD60F8" w:rsidRPr="007E64B6" w:rsidRDefault="00FD60F8" w:rsidP="0031769D">
            <w:pPr>
              <w:pStyle w:val="t-body"/>
              <w:spacing w:after="120" w:line="240" w:lineRule="auto"/>
              <w:jc w:val="center"/>
            </w:pPr>
            <w:r w:rsidRPr="007E64B6">
              <w:t>Any Answer</w:t>
            </w:r>
          </w:p>
        </w:tc>
      </w:tr>
      <w:tr w:rsidR="00FD60F8" w:rsidRPr="007E64B6" w14:paraId="353BB898" w14:textId="77777777" w:rsidTr="0031769D">
        <w:trPr>
          <w:trHeight w:val="61"/>
          <w:jc w:val="center"/>
        </w:trPr>
        <w:tc>
          <w:tcPr>
            <w:tcW w:w="6799" w:type="dxa"/>
          </w:tcPr>
          <w:p w14:paraId="6BCFF9AD" w14:textId="2C34954E" w:rsidR="00FD60F8" w:rsidRPr="007E64B6" w:rsidRDefault="00FD60F8" w:rsidP="0031769D">
            <w:pPr>
              <w:pStyle w:val="t-body"/>
              <w:spacing w:after="120" w:line="240" w:lineRule="auto"/>
            </w:pPr>
            <w:r w:rsidRPr="007E64B6">
              <w:t>S4.5</w:t>
            </w:r>
            <w:r w:rsidR="00CA1D13">
              <w:t xml:space="preserve"> </w:t>
            </w:r>
            <w:r w:rsidRPr="007E64B6">
              <w:t xml:space="preserve"> Input protected against malformed input</w:t>
            </w:r>
          </w:p>
        </w:tc>
        <w:tc>
          <w:tcPr>
            <w:tcW w:w="2127" w:type="dxa"/>
          </w:tcPr>
          <w:p w14:paraId="24AA52EB" w14:textId="77777777" w:rsidR="00FD60F8" w:rsidRPr="007E64B6" w:rsidRDefault="00FD60F8" w:rsidP="0031769D">
            <w:pPr>
              <w:pStyle w:val="t-body"/>
              <w:spacing w:after="120" w:line="240" w:lineRule="auto"/>
              <w:jc w:val="center"/>
            </w:pPr>
            <w:r w:rsidRPr="007E64B6">
              <w:t>“Yes”</w:t>
            </w:r>
          </w:p>
        </w:tc>
      </w:tr>
      <w:tr w:rsidR="00FD60F8" w:rsidRPr="007E64B6" w14:paraId="6563F5FA" w14:textId="77777777" w:rsidTr="0031769D">
        <w:trPr>
          <w:jc w:val="center"/>
        </w:trPr>
        <w:tc>
          <w:tcPr>
            <w:tcW w:w="6799" w:type="dxa"/>
          </w:tcPr>
          <w:p w14:paraId="4F257409" w14:textId="7850907F" w:rsidR="00FD60F8" w:rsidRPr="007E64B6" w:rsidRDefault="00FD60F8" w:rsidP="0031769D">
            <w:pPr>
              <w:pStyle w:val="t-body"/>
              <w:spacing w:after="120" w:line="240" w:lineRule="auto"/>
            </w:pPr>
            <w:r w:rsidRPr="007E64B6">
              <w:t>S4.6</w:t>
            </w:r>
            <w:r w:rsidR="00CA1D13">
              <w:t xml:space="preserve"> </w:t>
            </w:r>
            <w:r w:rsidRPr="007E64B6">
              <w:t xml:space="preserve"> If supported, Lowest privilege necessary</w:t>
            </w:r>
          </w:p>
        </w:tc>
        <w:tc>
          <w:tcPr>
            <w:tcW w:w="2127" w:type="dxa"/>
          </w:tcPr>
          <w:p w14:paraId="6AE16EC9" w14:textId="77777777" w:rsidR="00FD60F8" w:rsidRPr="007E64B6" w:rsidRDefault="00FD60F8" w:rsidP="0031769D">
            <w:pPr>
              <w:pStyle w:val="t-body"/>
              <w:spacing w:after="120" w:line="240" w:lineRule="auto"/>
              <w:jc w:val="center"/>
            </w:pPr>
            <w:r w:rsidRPr="007E64B6">
              <w:t>“Yes” or “N/A”</w:t>
            </w:r>
          </w:p>
        </w:tc>
      </w:tr>
      <w:tr w:rsidR="00FD60F8" w:rsidRPr="007E64B6" w14:paraId="28EF5CF1" w14:textId="77777777" w:rsidTr="0031769D">
        <w:trPr>
          <w:jc w:val="center"/>
        </w:trPr>
        <w:tc>
          <w:tcPr>
            <w:tcW w:w="6799" w:type="dxa"/>
          </w:tcPr>
          <w:p w14:paraId="46E05375" w14:textId="45C45D0F" w:rsidR="00FD60F8" w:rsidRPr="007E64B6" w:rsidRDefault="00FD60F8" w:rsidP="0031769D">
            <w:pPr>
              <w:pStyle w:val="t-body"/>
              <w:spacing w:after="120" w:line="240" w:lineRule="auto"/>
            </w:pPr>
            <w:r w:rsidRPr="007E64B6">
              <w:t>S5.1</w:t>
            </w:r>
            <w:r w:rsidR="00CA1D13">
              <w:t xml:space="preserve"> </w:t>
            </w:r>
            <w:r w:rsidRPr="007E64B6">
              <w:t xml:space="preserve"> If using critical security parameters, they are unique per device</w:t>
            </w:r>
          </w:p>
        </w:tc>
        <w:tc>
          <w:tcPr>
            <w:tcW w:w="2127" w:type="dxa"/>
          </w:tcPr>
          <w:p w14:paraId="26EE8EF7" w14:textId="77777777" w:rsidR="00FD60F8" w:rsidRPr="007E64B6" w:rsidRDefault="00FD60F8" w:rsidP="0031769D">
            <w:pPr>
              <w:pStyle w:val="t-body"/>
              <w:spacing w:after="120" w:line="240" w:lineRule="auto"/>
              <w:jc w:val="center"/>
            </w:pPr>
            <w:r w:rsidRPr="007E64B6">
              <w:t>“Yes” or “N/A”</w:t>
            </w:r>
          </w:p>
        </w:tc>
      </w:tr>
      <w:tr w:rsidR="00FD60F8" w:rsidRPr="007E64B6" w14:paraId="6A73F037" w14:textId="77777777" w:rsidTr="0031769D">
        <w:trPr>
          <w:jc w:val="center"/>
        </w:trPr>
        <w:tc>
          <w:tcPr>
            <w:tcW w:w="6799" w:type="dxa"/>
          </w:tcPr>
          <w:p w14:paraId="01CD60C5" w14:textId="1932EB48" w:rsidR="00FD60F8" w:rsidRPr="007E64B6" w:rsidRDefault="00FD60F8" w:rsidP="0031769D">
            <w:pPr>
              <w:pStyle w:val="t-body"/>
              <w:spacing w:after="120" w:line="240" w:lineRule="auto"/>
            </w:pPr>
            <w:r w:rsidRPr="007E64B6">
              <w:t>S5.2</w:t>
            </w:r>
            <w:r w:rsidR="00CA1D13">
              <w:t xml:space="preserve"> </w:t>
            </w:r>
            <w:r w:rsidRPr="007E64B6">
              <w:t xml:space="preserve"> If using passwords then best practice</w:t>
            </w:r>
          </w:p>
        </w:tc>
        <w:tc>
          <w:tcPr>
            <w:tcW w:w="2127" w:type="dxa"/>
          </w:tcPr>
          <w:p w14:paraId="3F062987" w14:textId="77777777" w:rsidR="00FD60F8" w:rsidRPr="007E64B6" w:rsidRDefault="00FD60F8" w:rsidP="0031769D">
            <w:pPr>
              <w:pStyle w:val="t-body"/>
              <w:spacing w:after="120" w:line="240" w:lineRule="auto"/>
              <w:jc w:val="center"/>
            </w:pPr>
            <w:r w:rsidRPr="007E64B6">
              <w:t>“Yes” or “N/A”</w:t>
            </w:r>
          </w:p>
        </w:tc>
      </w:tr>
      <w:tr w:rsidR="00FD60F8" w:rsidRPr="007E64B6" w14:paraId="27EC3F5E" w14:textId="77777777" w:rsidTr="0031769D">
        <w:trPr>
          <w:jc w:val="center"/>
        </w:trPr>
        <w:tc>
          <w:tcPr>
            <w:tcW w:w="6799" w:type="dxa"/>
          </w:tcPr>
          <w:p w14:paraId="7CD36C75" w14:textId="5178F309" w:rsidR="00FD60F8" w:rsidRPr="007E64B6" w:rsidRDefault="00FD60F8" w:rsidP="0031769D">
            <w:pPr>
              <w:pStyle w:val="t-body"/>
              <w:spacing w:after="120" w:line="240" w:lineRule="auto"/>
            </w:pPr>
            <w:r w:rsidRPr="007E64B6">
              <w:t>S5.3</w:t>
            </w:r>
            <w:r w:rsidR="00CA1D13">
              <w:t xml:space="preserve"> </w:t>
            </w:r>
            <w:r w:rsidRPr="007E64B6">
              <w:t xml:space="preserve"> If using user auth then crypto is best practice</w:t>
            </w:r>
          </w:p>
        </w:tc>
        <w:tc>
          <w:tcPr>
            <w:tcW w:w="2127" w:type="dxa"/>
          </w:tcPr>
          <w:p w14:paraId="55F4B5B8" w14:textId="77777777" w:rsidR="00FD60F8" w:rsidRPr="007E64B6" w:rsidRDefault="00FD60F8" w:rsidP="0031769D">
            <w:pPr>
              <w:pStyle w:val="t-body"/>
              <w:spacing w:after="120" w:line="240" w:lineRule="auto"/>
              <w:jc w:val="center"/>
            </w:pPr>
            <w:r w:rsidRPr="007E64B6">
              <w:t>“Yes” or “N/A”</w:t>
            </w:r>
          </w:p>
        </w:tc>
      </w:tr>
      <w:tr w:rsidR="00FD60F8" w:rsidRPr="007E64B6" w14:paraId="0711C7E0" w14:textId="77777777" w:rsidTr="0031769D">
        <w:trPr>
          <w:jc w:val="center"/>
        </w:trPr>
        <w:tc>
          <w:tcPr>
            <w:tcW w:w="6799" w:type="dxa"/>
          </w:tcPr>
          <w:p w14:paraId="2D47C5BA" w14:textId="28107DDB" w:rsidR="00FD60F8" w:rsidRPr="007E64B6" w:rsidRDefault="00FD60F8" w:rsidP="0031769D">
            <w:pPr>
              <w:pStyle w:val="t-body"/>
              <w:spacing w:after="120" w:line="240" w:lineRule="auto"/>
            </w:pPr>
            <w:r w:rsidRPr="007E64B6">
              <w:t>S6.1</w:t>
            </w:r>
            <w:r w:rsidR="00CA1D13">
              <w:t xml:space="preserve"> </w:t>
            </w:r>
            <w:r w:rsidRPr="007E64B6">
              <w:t xml:space="preserve"> If security config changeable – auth first</w:t>
            </w:r>
          </w:p>
        </w:tc>
        <w:tc>
          <w:tcPr>
            <w:tcW w:w="2127" w:type="dxa"/>
          </w:tcPr>
          <w:p w14:paraId="35793C79" w14:textId="77777777" w:rsidR="00FD60F8" w:rsidRPr="007E64B6" w:rsidRDefault="00FD60F8" w:rsidP="0031769D">
            <w:pPr>
              <w:pStyle w:val="t-body"/>
              <w:spacing w:after="120" w:line="240" w:lineRule="auto"/>
              <w:jc w:val="center"/>
            </w:pPr>
            <w:r w:rsidRPr="007E64B6">
              <w:t>“Yes” or “N/A”</w:t>
            </w:r>
          </w:p>
        </w:tc>
      </w:tr>
      <w:tr w:rsidR="00FD60F8" w:rsidRPr="007E64B6" w14:paraId="1E0DD2CA" w14:textId="77777777" w:rsidTr="0031769D">
        <w:trPr>
          <w:jc w:val="center"/>
        </w:trPr>
        <w:tc>
          <w:tcPr>
            <w:tcW w:w="6799" w:type="dxa"/>
          </w:tcPr>
          <w:p w14:paraId="502D8EA7" w14:textId="1BB90F61" w:rsidR="00FD60F8" w:rsidRPr="007E64B6" w:rsidRDefault="00FD60F8" w:rsidP="0031769D">
            <w:pPr>
              <w:pStyle w:val="t-body"/>
              <w:spacing w:after="120" w:line="240" w:lineRule="auto"/>
            </w:pPr>
            <w:r w:rsidRPr="007E64B6">
              <w:t>S7.1</w:t>
            </w:r>
            <w:r w:rsidR="00CA1D13">
              <w:t xml:space="preserve"> </w:t>
            </w:r>
            <w:r w:rsidRPr="007E64B6">
              <w:t xml:space="preserve"> If personal data stored it should be erasable /device reset</w:t>
            </w:r>
          </w:p>
        </w:tc>
        <w:tc>
          <w:tcPr>
            <w:tcW w:w="2127" w:type="dxa"/>
          </w:tcPr>
          <w:p w14:paraId="7EC671EF" w14:textId="77777777" w:rsidR="00FD60F8" w:rsidRPr="007E64B6" w:rsidRDefault="00FD60F8" w:rsidP="0031769D">
            <w:pPr>
              <w:pStyle w:val="t-body"/>
              <w:spacing w:after="120" w:line="240" w:lineRule="auto"/>
              <w:jc w:val="center"/>
            </w:pPr>
            <w:r w:rsidRPr="007E64B6">
              <w:t>“Yes” or “N/A”</w:t>
            </w:r>
          </w:p>
        </w:tc>
      </w:tr>
    </w:tbl>
    <w:p w14:paraId="03789482" w14:textId="77777777" w:rsidR="000210C7" w:rsidRDefault="000210C7" w:rsidP="000210C7">
      <w:pPr>
        <w:pStyle w:val="gpBody"/>
      </w:pPr>
    </w:p>
    <w:p w14:paraId="135C57B1" w14:textId="77777777" w:rsidR="00FD60F8" w:rsidRPr="007E64B6" w:rsidRDefault="00FD60F8" w:rsidP="00FD60F8">
      <w:pPr>
        <w:pStyle w:val="Heading9"/>
      </w:pPr>
      <w:bookmarkStart w:id="576" w:name="_Toc102980432"/>
      <w:bookmarkStart w:id="577" w:name="_Toc173233983"/>
      <w:bookmarkStart w:id="578" w:name="_Toc226663136"/>
      <w:r w:rsidRPr="007E64B6">
        <w:t>ETSI EN 303 645 v2.1.0 Mapping</w:t>
      </w:r>
      <w:bookmarkEnd w:id="576"/>
      <w:bookmarkEnd w:id="577"/>
      <w:bookmarkEnd w:id="578"/>
    </w:p>
    <w:tbl>
      <w:tblPr>
        <w:tblStyle w:val="TableGrid"/>
        <w:tblW w:w="0" w:type="auto"/>
        <w:jc w:val="center"/>
        <w:tblLook w:val="04A0" w:firstRow="1" w:lastRow="0" w:firstColumn="1" w:lastColumn="0" w:noHBand="0" w:noVBand="1"/>
      </w:tblPr>
      <w:tblGrid>
        <w:gridCol w:w="6799"/>
        <w:gridCol w:w="2127"/>
      </w:tblGrid>
      <w:tr w:rsidR="00FD60F8" w:rsidRPr="007E64B6" w14:paraId="4B698244" w14:textId="77777777" w:rsidTr="0031769D">
        <w:trPr>
          <w:tblHeader/>
          <w:jc w:val="center"/>
        </w:trPr>
        <w:tc>
          <w:tcPr>
            <w:tcW w:w="6799" w:type="dxa"/>
            <w:shd w:val="clear" w:color="auto" w:fill="5BBCAB"/>
            <w:vAlign w:val="bottom"/>
          </w:tcPr>
          <w:p w14:paraId="589CDFA4" w14:textId="77777777" w:rsidR="00FD60F8" w:rsidRPr="007E64B6" w:rsidRDefault="00FD60F8" w:rsidP="0031769D">
            <w:pPr>
              <w:pStyle w:val="Tablehead"/>
              <w:spacing w:after="120"/>
              <w:jc w:val="center"/>
            </w:pPr>
            <w:r w:rsidRPr="007E64B6">
              <w:t>PSA Certified L1</w:t>
            </w:r>
          </w:p>
        </w:tc>
        <w:tc>
          <w:tcPr>
            <w:tcW w:w="2127" w:type="dxa"/>
            <w:shd w:val="clear" w:color="auto" w:fill="5BBCAB"/>
          </w:tcPr>
          <w:p w14:paraId="153C7537" w14:textId="77777777" w:rsidR="00FD60F8" w:rsidRPr="007E64B6" w:rsidRDefault="00FD60F8" w:rsidP="0031769D">
            <w:pPr>
              <w:pStyle w:val="Tablehead"/>
              <w:spacing w:after="120"/>
              <w:jc w:val="center"/>
            </w:pPr>
            <w:r w:rsidRPr="007E64B6">
              <w:t>Expected answer</w:t>
            </w:r>
          </w:p>
        </w:tc>
      </w:tr>
      <w:tr w:rsidR="00FD60F8" w:rsidRPr="007E64B6" w14:paraId="3AFCFAAB" w14:textId="77777777" w:rsidTr="0031769D">
        <w:trPr>
          <w:jc w:val="center"/>
        </w:trPr>
        <w:tc>
          <w:tcPr>
            <w:tcW w:w="6799" w:type="dxa"/>
          </w:tcPr>
          <w:p w14:paraId="29B748E4" w14:textId="1CD2357C" w:rsidR="00FD60F8" w:rsidRPr="007E64B6" w:rsidRDefault="00FD60F8" w:rsidP="0031769D">
            <w:pPr>
              <w:pStyle w:val="t-body"/>
              <w:spacing w:after="120" w:line="240" w:lineRule="auto"/>
            </w:pPr>
            <w:r w:rsidRPr="007E64B6">
              <w:t>S1.1</w:t>
            </w:r>
            <w:r w:rsidR="00CA1D13">
              <w:t xml:space="preserve"> </w:t>
            </w:r>
            <w:r w:rsidRPr="007E64B6">
              <w:t xml:space="preserve"> Firmware update</w:t>
            </w:r>
          </w:p>
        </w:tc>
        <w:tc>
          <w:tcPr>
            <w:tcW w:w="2127" w:type="dxa"/>
          </w:tcPr>
          <w:p w14:paraId="777412AA" w14:textId="77777777" w:rsidR="00FD60F8" w:rsidRPr="007E64B6" w:rsidRDefault="00FD60F8" w:rsidP="0031769D">
            <w:pPr>
              <w:pStyle w:val="t-body"/>
              <w:spacing w:after="120" w:line="240" w:lineRule="auto"/>
              <w:jc w:val="center"/>
            </w:pPr>
            <w:r w:rsidRPr="007E64B6">
              <w:t>“Yes”</w:t>
            </w:r>
          </w:p>
        </w:tc>
      </w:tr>
      <w:tr w:rsidR="00FD60F8" w:rsidRPr="007E64B6" w14:paraId="49481027" w14:textId="77777777" w:rsidTr="0031769D">
        <w:trPr>
          <w:jc w:val="center"/>
        </w:trPr>
        <w:tc>
          <w:tcPr>
            <w:tcW w:w="6799" w:type="dxa"/>
          </w:tcPr>
          <w:p w14:paraId="16295627" w14:textId="475A980F" w:rsidR="00FD60F8" w:rsidRPr="007E64B6" w:rsidDel="00703C05" w:rsidRDefault="00FD60F8" w:rsidP="0031769D">
            <w:pPr>
              <w:pStyle w:val="t-body"/>
              <w:spacing w:after="120" w:line="240" w:lineRule="auto"/>
            </w:pPr>
            <w:r w:rsidRPr="007E64B6">
              <w:t xml:space="preserve">S1.2 </w:t>
            </w:r>
            <w:r w:rsidR="00CA1D13">
              <w:t xml:space="preserve"> </w:t>
            </w:r>
            <w:r w:rsidRPr="007E64B6">
              <w:t>Prevent unauthorized rollback</w:t>
            </w:r>
          </w:p>
        </w:tc>
        <w:tc>
          <w:tcPr>
            <w:tcW w:w="2127" w:type="dxa"/>
          </w:tcPr>
          <w:p w14:paraId="4ADADC73" w14:textId="77777777" w:rsidR="00FD60F8" w:rsidRPr="007E64B6" w:rsidRDefault="00FD60F8" w:rsidP="0031769D">
            <w:pPr>
              <w:pStyle w:val="t-body"/>
              <w:spacing w:after="120" w:line="240" w:lineRule="auto"/>
              <w:jc w:val="center"/>
            </w:pPr>
            <w:r w:rsidRPr="007E64B6">
              <w:t>“Yes”</w:t>
            </w:r>
          </w:p>
        </w:tc>
      </w:tr>
      <w:tr w:rsidR="00FD60F8" w:rsidRPr="007E64B6" w14:paraId="42E77B19" w14:textId="77777777" w:rsidTr="0031769D">
        <w:trPr>
          <w:jc w:val="center"/>
        </w:trPr>
        <w:tc>
          <w:tcPr>
            <w:tcW w:w="6799" w:type="dxa"/>
          </w:tcPr>
          <w:p w14:paraId="6CA082FB" w14:textId="79885242" w:rsidR="00FD60F8" w:rsidRPr="007E64B6" w:rsidRDefault="00FD60F8" w:rsidP="0031769D">
            <w:pPr>
              <w:pStyle w:val="t-body"/>
              <w:spacing w:after="120" w:line="240" w:lineRule="auto"/>
            </w:pPr>
            <w:r w:rsidRPr="007E64B6">
              <w:lastRenderedPageBreak/>
              <w:t xml:space="preserve">S2.2 </w:t>
            </w:r>
            <w:r w:rsidR="00CA1D13">
              <w:t xml:space="preserve"> </w:t>
            </w:r>
            <w:r w:rsidRPr="007E64B6">
              <w:t>Secure Storage</w:t>
            </w:r>
          </w:p>
        </w:tc>
        <w:tc>
          <w:tcPr>
            <w:tcW w:w="2127" w:type="dxa"/>
          </w:tcPr>
          <w:p w14:paraId="64CDB6B7" w14:textId="77777777" w:rsidR="00FD60F8" w:rsidRPr="007E64B6" w:rsidRDefault="00FD60F8" w:rsidP="0031769D">
            <w:pPr>
              <w:pStyle w:val="t-body"/>
              <w:spacing w:after="120" w:line="240" w:lineRule="auto"/>
              <w:jc w:val="center"/>
            </w:pPr>
            <w:r w:rsidRPr="007E64B6">
              <w:t>“Yes”</w:t>
            </w:r>
          </w:p>
        </w:tc>
      </w:tr>
      <w:tr w:rsidR="00FD60F8" w:rsidRPr="007E64B6" w14:paraId="5D477ED7" w14:textId="77777777" w:rsidTr="0031769D">
        <w:trPr>
          <w:jc w:val="center"/>
        </w:trPr>
        <w:tc>
          <w:tcPr>
            <w:tcW w:w="6799" w:type="dxa"/>
          </w:tcPr>
          <w:p w14:paraId="456A4825" w14:textId="7DC8B3DF" w:rsidR="00FD60F8" w:rsidRPr="007E64B6" w:rsidRDefault="00FD60F8" w:rsidP="0031769D">
            <w:pPr>
              <w:pStyle w:val="t-body"/>
              <w:spacing w:after="120" w:line="240" w:lineRule="auto"/>
            </w:pPr>
            <w:r w:rsidRPr="007E64B6">
              <w:t>S2.3</w:t>
            </w:r>
            <w:r w:rsidR="00CA1D13">
              <w:t xml:space="preserve"> </w:t>
            </w:r>
            <w:r w:rsidRPr="007E64B6">
              <w:t xml:space="preserve"> Best Practice Crypto</w:t>
            </w:r>
          </w:p>
        </w:tc>
        <w:tc>
          <w:tcPr>
            <w:tcW w:w="2127" w:type="dxa"/>
          </w:tcPr>
          <w:p w14:paraId="195E9A05" w14:textId="77777777" w:rsidR="00FD60F8" w:rsidRPr="007E64B6" w:rsidRDefault="00FD60F8" w:rsidP="0031769D">
            <w:pPr>
              <w:pStyle w:val="t-body"/>
              <w:spacing w:after="120" w:line="240" w:lineRule="auto"/>
              <w:jc w:val="center"/>
            </w:pPr>
            <w:r w:rsidRPr="007E64B6">
              <w:t>“Yes”</w:t>
            </w:r>
          </w:p>
        </w:tc>
      </w:tr>
      <w:tr w:rsidR="00FD60F8" w:rsidRPr="007E64B6" w14:paraId="552CA335" w14:textId="77777777" w:rsidTr="0031769D">
        <w:trPr>
          <w:jc w:val="center"/>
        </w:trPr>
        <w:tc>
          <w:tcPr>
            <w:tcW w:w="6799" w:type="dxa"/>
          </w:tcPr>
          <w:p w14:paraId="1AD9F3D2" w14:textId="17A962A2" w:rsidR="00FD60F8" w:rsidRPr="007E64B6" w:rsidRDefault="00FD60F8" w:rsidP="0031769D">
            <w:pPr>
              <w:pStyle w:val="t-body"/>
              <w:spacing w:after="120" w:line="240" w:lineRule="auto"/>
            </w:pPr>
            <w:r w:rsidRPr="007E64B6">
              <w:t>S3.3</w:t>
            </w:r>
            <w:r w:rsidR="00CA1D13">
              <w:t xml:space="preserve"> </w:t>
            </w:r>
            <w:r w:rsidRPr="007E64B6">
              <w:t xml:space="preserve"> Two-way comms use secure protocols for auth and encryption e.g., TLS &gt;= v1.2</w:t>
            </w:r>
          </w:p>
        </w:tc>
        <w:tc>
          <w:tcPr>
            <w:tcW w:w="2127" w:type="dxa"/>
          </w:tcPr>
          <w:p w14:paraId="366B807A" w14:textId="77777777" w:rsidR="00FD60F8" w:rsidRPr="007E64B6" w:rsidRDefault="00FD60F8" w:rsidP="0031769D">
            <w:pPr>
              <w:pStyle w:val="t-body"/>
              <w:spacing w:after="120" w:line="240" w:lineRule="auto"/>
              <w:jc w:val="center"/>
            </w:pPr>
            <w:r w:rsidRPr="007E64B6">
              <w:t>“Yes”</w:t>
            </w:r>
          </w:p>
        </w:tc>
      </w:tr>
      <w:tr w:rsidR="00FD60F8" w:rsidRPr="007E64B6" w14:paraId="20B3D13E" w14:textId="77777777" w:rsidTr="0031769D">
        <w:trPr>
          <w:jc w:val="center"/>
        </w:trPr>
        <w:tc>
          <w:tcPr>
            <w:tcW w:w="6799" w:type="dxa"/>
          </w:tcPr>
          <w:p w14:paraId="2C7E0EC2" w14:textId="583994A0" w:rsidR="00FD60F8" w:rsidRPr="007E64B6" w:rsidDel="00125ECE" w:rsidRDefault="00FD60F8" w:rsidP="0031769D">
            <w:pPr>
              <w:pStyle w:val="t-body"/>
              <w:spacing w:after="120" w:line="240" w:lineRule="auto"/>
            </w:pPr>
            <w:r w:rsidRPr="007E64B6">
              <w:t>S4.2</w:t>
            </w:r>
            <w:r w:rsidR="00CA1D13">
              <w:t xml:space="preserve"> </w:t>
            </w:r>
            <w:r w:rsidRPr="007E64B6">
              <w:t xml:space="preserve"> Functionality not needed is not installed</w:t>
            </w:r>
          </w:p>
        </w:tc>
        <w:tc>
          <w:tcPr>
            <w:tcW w:w="2127" w:type="dxa"/>
          </w:tcPr>
          <w:p w14:paraId="7B08EE88" w14:textId="77777777" w:rsidR="00FD60F8" w:rsidRPr="007E64B6" w:rsidRDefault="00FD60F8" w:rsidP="0031769D">
            <w:pPr>
              <w:pStyle w:val="t-body"/>
              <w:spacing w:after="120" w:line="240" w:lineRule="auto"/>
              <w:jc w:val="center"/>
            </w:pPr>
            <w:r w:rsidRPr="007E64B6">
              <w:t>“Yes”</w:t>
            </w:r>
          </w:p>
        </w:tc>
      </w:tr>
      <w:tr w:rsidR="00FD60F8" w:rsidRPr="007E64B6" w14:paraId="43EC8431" w14:textId="77777777" w:rsidTr="0031769D">
        <w:trPr>
          <w:jc w:val="center"/>
        </w:trPr>
        <w:tc>
          <w:tcPr>
            <w:tcW w:w="6799" w:type="dxa"/>
          </w:tcPr>
          <w:p w14:paraId="2D6EF87D" w14:textId="3407ABAC" w:rsidR="00FD60F8" w:rsidRPr="007E64B6" w:rsidRDefault="00FD60F8" w:rsidP="0031769D">
            <w:pPr>
              <w:pStyle w:val="t-body"/>
              <w:spacing w:after="120" w:line="240" w:lineRule="auto"/>
            </w:pPr>
            <w:r w:rsidRPr="007E64B6">
              <w:t>S4.5</w:t>
            </w:r>
            <w:r w:rsidR="00CA1D13">
              <w:t xml:space="preserve"> </w:t>
            </w:r>
            <w:r w:rsidRPr="007E64B6">
              <w:t xml:space="preserve"> Input validation</w:t>
            </w:r>
          </w:p>
        </w:tc>
        <w:tc>
          <w:tcPr>
            <w:tcW w:w="2127" w:type="dxa"/>
          </w:tcPr>
          <w:p w14:paraId="153F9965" w14:textId="77777777" w:rsidR="00FD60F8" w:rsidRPr="007E64B6" w:rsidRDefault="00FD60F8" w:rsidP="0031769D">
            <w:pPr>
              <w:pStyle w:val="t-body"/>
              <w:spacing w:after="120" w:line="240" w:lineRule="auto"/>
              <w:jc w:val="center"/>
            </w:pPr>
            <w:r w:rsidRPr="007E64B6">
              <w:t>“Yes”</w:t>
            </w:r>
          </w:p>
        </w:tc>
      </w:tr>
      <w:tr w:rsidR="00FD60F8" w:rsidRPr="007E64B6" w14:paraId="03868F2B" w14:textId="77777777" w:rsidTr="0031769D">
        <w:trPr>
          <w:jc w:val="center"/>
        </w:trPr>
        <w:tc>
          <w:tcPr>
            <w:tcW w:w="6799" w:type="dxa"/>
          </w:tcPr>
          <w:p w14:paraId="63983719" w14:textId="2551AE64" w:rsidR="00FD60F8" w:rsidRPr="007E64B6" w:rsidDel="009D7DAC" w:rsidRDefault="00FD60F8" w:rsidP="0031769D">
            <w:pPr>
              <w:pStyle w:val="t-body"/>
              <w:spacing w:after="120" w:line="240" w:lineRule="auto"/>
            </w:pPr>
            <w:r w:rsidRPr="007E64B6">
              <w:t>S5.1</w:t>
            </w:r>
            <w:r w:rsidR="00CA1D13">
              <w:t xml:space="preserve"> </w:t>
            </w:r>
            <w:r w:rsidRPr="007E64B6">
              <w:t xml:space="preserve"> CSP Unique per Device</w:t>
            </w:r>
          </w:p>
        </w:tc>
        <w:tc>
          <w:tcPr>
            <w:tcW w:w="2127" w:type="dxa"/>
          </w:tcPr>
          <w:p w14:paraId="6186981E" w14:textId="77777777" w:rsidR="00FD60F8" w:rsidRPr="007E64B6" w:rsidRDefault="00FD60F8" w:rsidP="0031769D">
            <w:pPr>
              <w:pStyle w:val="t-body"/>
              <w:spacing w:after="120" w:line="240" w:lineRule="auto"/>
              <w:jc w:val="center"/>
            </w:pPr>
            <w:r w:rsidRPr="007E64B6">
              <w:t xml:space="preserve">“Yes” </w:t>
            </w:r>
            <w:r w:rsidRPr="007E64B6" w:rsidDel="00B31942">
              <w:t>or “N/A”</w:t>
            </w:r>
          </w:p>
        </w:tc>
      </w:tr>
      <w:tr w:rsidR="00FD60F8" w:rsidRPr="007E64B6" w14:paraId="6B662308" w14:textId="77777777" w:rsidTr="0031769D">
        <w:trPr>
          <w:jc w:val="center"/>
        </w:trPr>
        <w:tc>
          <w:tcPr>
            <w:tcW w:w="6799" w:type="dxa"/>
          </w:tcPr>
          <w:p w14:paraId="5C2F170C" w14:textId="499C020D" w:rsidR="00FD60F8" w:rsidRPr="007E64B6" w:rsidRDefault="00FD60F8" w:rsidP="0031769D">
            <w:pPr>
              <w:pStyle w:val="t-body"/>
              <w:spacing w:after="120" w:line="240" w:lineRule="auto"/>
            </w:pPr>
            <w:r w:rsidRPr="007E64B6">
              <w:t>S5.2</w:t>
            </w:r>
            <w:r w:rsidR="00CA1D13">
              <w:t xml:space="preserve"> </w:t>
            </w:r>
            <w:r w:rsidRPr="007E64B6">
              <w:t xml:space="preserve"> If Passwords, then best practice</w:t>
            </w:r>
          </w:p>
        </w:tc>
        <w:tc>
          <w:tcPr>
            <w:tcW w:w="2127" w:type="dxa"/>
          </w:tcPr>
          <w:p w14:paraId="15940A91" w14:textId="77777777" w:rsidR="00FD60F8" w:rsidRPr="007E64B6" w:rsidRDefault="00FD60F8" w:rsidP="0031769D">
            <w:pPr>
              <w:pStyle w:val="t-body"/>
              <w:spacing w:after="120" w:line="240" w:lineRule="auto"/>
              <w:jc w:val="center"/>
            </w:pPr>
            <w:r w:rsidRPr="007E64B6">
              <w:t>“Yes” or “N/A”</w:t>
            </w:r>
          </w:p>
        </w:tc>
      </w:tr>
      <w:tr w:rsidR="00FD60F8" w:rsidRPr="007E64B6" w14:paraId="0F13B734" w14:textId="77777777" w:rsidTr="0031769D">
        <w:trPr>
          <w:jc w:val="center"/>
        </w:trPr>
        <w:tc>
          <w:tcPr>
            <w:tcW w:w="6799" w:type="dxa"/>
          </w:tcPr>
          <w:p w14:paraId="485AD940" w14:textId="010790C2" w:rsidR="00FD60F8" w:rsidRPr="007E64B6" w:rsidRDefault="00FD60F8" w:rsidP="0031769D">
            <w:pPr>
              <w:pStyle w:val="t-body"/>
              <w:spacing w:after="120" w:line="240" w:lineRule="auto"/>
            </w:pPr>
            <w:r w:rsidRPr="007E64B6">
              <w:t>S5.2</w:t>
            </w:r>
            <w:r w:rsidR="00CA1D13">
              <w:t xml:space="preserve"> </w:t>
            </w:r>
            <w:r w:rsidRPr="007E64B6">
              <w:t xml:space="preserve"> Passwords best practice</w:t>
            </w:r>
          </w:p>
        </w:tc>
        <w:tc>
          <w:tcPr>
            <w:tcW w:w="2127" w:type="dxa"/>
          </w:tcPr>
          <w:p w14:paraId="604D4317" w14:textId="77777777" w:rsidR="00FD60F8" w:rsidRPr="007E64B6" w:rsidRDefault="00FD60F8" w:rsidP="0031769D">
            <w:pPr>
              <w:pStyle w:val="t-body"/>
              <w:spacing w:after="120" w:line="240" w:lineRule="auto"/>
              <w:jc w:val="center"/>
            </w:pPr>
            <w:r w:rsidRPr="007E64B6">
              <w:t>“Yes” or “N/A”</w:t>
            </w:r>
          </w:p>
        </w:tc>
      </w:tr>
      <w:tr w:rsidR="00FD60F8" w:rsidRPr="007E64B6" w14:paraId="43DC21B8" w14:textId="77777777" w:rsidTr="0031769D">
        <w:trPr>
          <w:jc w:val="center"/>
        </w:trPr>
        <w:tc>
          <w:tcPr>
            <w:tcW w:w="6799" w:type="dxa"/>
          </w:tcPr>
          <w:p w14:paraId="0268044F" w14:textId="1A490266" w:rsidR="00FD60F8" w:rsidRPr="007E64B6" w:rsidRDefault="00FD60F8" w:rsidP="0031769D">
            <w:pPr>
              <w:pStyle w:val="t-body"/>
              <w:spacing w:after="120" w:line="240" w:lineRule="auto"/>
            </w:pPr>
            <w:r w:rsidRPr="007E64B6">
              <w:t>S5.3</w:t>
            </w:r>
            <w:r w:rsidR="00CA1D13">
              <w:t xml:space="preserve"> </w:t>
            </w:r>
            <w:r w:rsidRPr="007E64B6">
              <w:t xml:space="preserve"> User Auth</w:t>
            </w:r>
          </w:p>
        </w:tc>
        <w:tc>
          <w:tcPr>
            <w:tcW w:w="2127" w:type="dxa"/>
          </w:tcPr>
          <w:p w14:paraId="6B7A09F0" w14:textId="77777777" w:rsidR="00FD60F8" w:rsidRPr="007E64B6" w:rsidRDefault="00FD60F8" w:rsidP="0031769D">
            <w:pPr>
              <w:pStyle w:val="t-body"/>
              <w:spacing w:after="120" w:line="240" w:lineRule="auto"/>
              <w:jc w:val="center"/>
            </w:pPr>
            <w:r w:rsidRPr="007E64B6">
              <w:t>“Yes” or “N/A”</w:t>
            </w:r>
          </w:p>
        </w:tc>
      </w:tr>
      <w:tr w:rsidR="00FD60F8" w:rsidRPr="007E64B6" w14:paraId="5765FDCD" w14:textId="77777777" w:rsidTr="0031769D">
        <w:trPr>
          <w:jc w:val="center"/>
        </w:trPr>
        <w:tc>
          <w:tcPr>
            <w:tcW w:w="6799" w:type="dxa"/>
          </w:tcPr>
          <w:p w14:paraId="6F065F0A" w14:textId="7DEDC510" w:rsidR="00FD60F8" w:rsidRPr="007E64B6" w:rsidRDefault="00FD60F8" w:rsidP="0031769D">
            <w:pPr>
              <w:pStyle w:val="t-body"/>
              <w:spacing w:after="120" w:line="240" w:lineRule="auto"/>
            </w:pPr>
            <w:r w:rsidRPr="007E64B6">
              <w:t>S6.1</w:t>
            </w:r>
            <w:r w:rsidR="00CA1D13">
              <w:t xml:space="preserve"> </w:t>
            </w:r>
            <w:r w:rsidRPr="007E64B6">
              <w:t xml:space="preserve"> Configuration</w:t>
            </w:r>
          </w:p>
        </w:tc>
        <w:tc>
          <w:tcPr>
            <w:tcW w:w="2127" w:type="dxa"/>
          </w:tcPr>
          <w:p w14:paraId="6279029C" w14:textId="77777777" w:rsidR="00FD60F8" w:rsidRPr="007E64B6" w:rsidRDefault="00FD60F8" w:rsidP="0031769D">
            <w:pPr>
              <w:pStyle w:val="t-body"/>
              <w:spacing w:after="120" w:line="240" w:lineRule="auto"/>
              <w:jc w:val="center"/>
            </w:pPr>
            <w:r w:rsidRPr="007E64B6">
              <w:t>“Yes” or “N/A”</w:t>
            </w:r>
          </w:p>
        </w:tc>
      </w:tr>
      <w:tr w:rsidR="00FD60F8" w:rsidRPr="007E64B6" w14:paraId="77213360" w14:textId="77777777" w:rsidTr="0031769D">
        <w:trPr>
          <w:jc w:val="center"/>
        </w:trPr>
        <w:tc>
          <w:tcPr>
            <w:tcW w:w="6799" w:type="dxa"/>
          </w:tcPr>
          <w:p w14:paraId="7EC68739" w14:textId="25AE037E" w:rsidR="00FD60F8" w:rsidRPr="007E64B6" w:rsidRDefault="00FD60F8" w:rsidP="0031769D">
            <w:pPr>
              <w:pStyle w:val="t-body"/>
              <w:spacing w:after="120" w:line="240" w:lineRule="auto"/>
            </w:pPr>
            <w:r w:rsidRPr="007E64B6">
              <w:t>S7.1</w:t>
            </w:r>
            <w:r w:rsidR="00CA1D13">
              <w:t xml:space="preserve"> </w:t>
            </w:r>
            <w:r w:rsidRPr="007E64B6">
              <w:t xml:space="preserve"> Erase user data</w:t>
            </w:r>
          </w:p>
        </w:tc>
        <w:tc>
          <w:tcPr>
            <w:tcW w:w="2127" w:type="dxa"/>
          </w:tcPr>
          <w:p w14:paraId="213E892C" w14:textId="77777777" w:rsidR="00FD60F8" w:rsidRPr="007E64B6" w:rsidRDefault="00FD60F8" w:rsidP="0031769D">
            <w:pPr>
              <w:pStyle w:val="t-body"/>
              <w:spacing w:after="120" w:line="240" w:lineRule="auto"/>
              <w:jc w:val="center"/>
            </w:pPr>
            <w:r w:rsidRPr="007E64B6">
              <w:t>“Yes” or “N/A”</w:t>
            </w:r>
          </w:p>
        </w:tc>
      </w:tr>
    </w:tbl>
    <w:p w14:paraId="2B9FDFD1" w14:textId="77777777" w:rsidR="000210C7" w:rsidRDefault="000210C7" w:rsidP="000210C7">
      <w:pPr>
        <w:pStyle w:val="gpBody"/>
      </w:pPr>
    </w:p>
    <w:p w14:paraId="4FBCD446" w14:textId="7D347698" w:rsidR="00FD60F8" w:rsidRPr="007E64B6" w:rsidRDefault="00FD60F8" w:rsidP="00FD60F8">
      <w:pPr>
        <w:pStyle w:val="Heading9"/>
      </w:pPr>
      <w:bookmarkStart w:id="579" w:name="_Toc102980433"/>
      <w:bookmarkStart w:id="580" w:name="_Toc173233984"/>
      <w:bookmarkStart w:id="581" w:name="_Toc226663137"/>
      <w:r w:rsidRPr="007E64B6">
        <w:t>NIST</w:t>
      </w:r>
      <w:r w:rsidR="006D7156" w:rsidRPr="007E64B6">
        <w:t> </w:t>
      </w:r>
      <w:r w:rsidRPr="007E64B6">
        <w:t>IR 8259A Mapping</w:t>
      </w:r>
      <w:bookmarkEnd w:id="579"/>
      <w:bookmarkEnd w:id="580"/>
      <w:bookmarkEnd w:id="581"/>
    </w:p>
    <w:tbl>
      <w:tblPr>
        <w:tblStyle w:val="TableGrid"/>
        <w:tblW w:w="0" w:type="auto"/>
        <w:jc w:val="center"/>
        <w:tblLook w:val="04A0" w:firstRow="1" w:lastRow="0" w:firstColumn="1" w:lastColumn="0" w:noHBand="0" w:noVBand="1"/>
      </w:tblPr>
      <w:tblGrid>
        <w:gridCol w:w="6799"/>
        <w:gridCol w:w="2127"/>
      </w:tblGrid>
      <w:tr w:rsidR="00FD60F8" w:rsidRPr="007E64B6" w14:paraId="1A7A42FD" w14:textId="77777777" w:rsidTr="0031769D">
        <w:trPr>
          <w:jc w:val="center"/>
        </w:trPr>
        <w:tc>
          <w:tcPr>
            <w:tcW w:w="6799" w:type="dxa"/>
            <w:shd w:val="clear" w:color="auto" w:fill="5BBCAB"/>
          </w:tcPr>
          <w:p w14:paraId="1A285893" w14:textId="77777777" w:rsidR="00FD60F8" w:rsidRPr="007E64B6" w:rsidRDefault="00FD60F8" w:rsidP="0031769D">
            <w:pPr>
              <w:pStyle w:val="Tablehead"/>
              <w:widowControl w:val="0"/>
              <w:spacing w:after="120"/>
              <w:jc w:val="center"/>
            </w:pPr>
            <w:r w:rsidRPr="007E64B6">
              <w:t>PSA Certified L1</w:t>
            </w:r>
          </w:p>
        </w:tc>
        <w:tc>
          <w:tcPr>
            <w:tcW w:w="2127" w:type="dxa"/>
            <w:shd w:val="clear" w:color="auto" w:fill="5BBCAB"/>
          </w:tcPr>
          <w:p w14:paraId="18DABC66" w14:textId="77777777" w:rsidR="00FD60F8" w:rsidRPr="007E64B6" w:rsidRDefault="00FD60F8" w:rsidP="0031769D">
            <w:pPr>
              <w:pStyle w:val="Tablehead"/>
              <w:widowControl w:val="0"/>
              <w:spacing w:after="120"/>
              <w:jc w:val="center"/>
            </w:pPr>
            <w:r w:rsidRPr="007E64B6">
              <w:t>Expected answer</w:t>
            </w:r>
          </w:p>
        </w:tc>
      </w:tr>
      <w:tr w:rsidR="00FD60F8" w:rsidRPr="007E64B6" w14:paraId="1743B741" w14:textId="77777777" w:rsidTr="0031769D">
        <w:trPr>
          <w:jc w:val="center"/>
        </w:trPr>
        <w:tc>
          <w:tcPr>
            <w:tcW w:w="6799" w:type="dxa"/>
          </w:tcPr>
          <w:p w14:paraId="5F68A4A6" w14:textId="570D27A8" w:rsidR="00FD60F8" w:rsidRPr="007E64B6" w:rsidRDefault="00FD60F8" w:rsidP="0031769D">
            <w:pPr>
              <w:pStyle w:val="t-body"/>
              <w:widowControl w:val="0"/>
              <w:spacing w:after="120" w:line="240" w:lineRule="auto"/>
            </w:pPr>
            <w:r w:rsidRPr="007E64B6">
              <w:t>S1.1</w:t>
            </w:r>
            <w:r w:rsidR="00CA1D13">
              <w:t xml:space="preserve"> </w:t>
            </w:r>
            <w:r w:rsidRPr="007E64B6">
              <w:t xml:space="preserve"> System software update</w:t>
            </w:r>
          </w:p>
        </w:tc>
        <w:tc>
          <w:tcPr>
            <w:tcW w:w="2127" w:type="dxa"/>
          </w:tcPr>
          <w:p w14:paraId="4C814BBF" w14:textId="77777777" w:rsidR="00FD60F8" w:rsidRPr="007E64B6" w:rsidRDefault="00FD60F8" w:rsidP="0031769D">
            <w:pPr>
              <w:pStyle w:val="t-body"/>
              <w:widowControl w:val="0"/>
              <w:spacing w:after="120" w:line="240" w:lineRule="auto"/>
              <w:jc w:val="center"/>
            </w:pPr>
            <w:r w:rsidRPr="007E64B6">
              <w:t>“Yes”</w:t>
            </w:r>
          </w:p>
        </w:tc>
      </w:tr>
      <w:tr w:rsidR="00FD60F8" w:rsidRPr="007E64B6" w14:paraId="175B121A" w14:textId="77777777" w:rsidTr="0031769D">
        <w:trPr>
          <w:jc w:val="center"/>
        </w:trPr>
        <w:tc>
          <w:tcPr>
            <w:tcW w:w="6799" w:type="dxa"/>
          </w:tcPr>
          <w:p w14:paraId="1BD9FC6D" w14:textId="2EB74E0B" w:rsidR="00FD60F8" w:rsidRPr="007E64B6" w:rsidRDefault="00FD60F8" w:rsidP="0031769D">
            <w:pPr>
              <w:pStyle w:val="t-body"/>
              <w:widowControl w:val="0"/>
              <w:spacing w:after="120" w:line="240" w:lineRule="auto"/>
            </w:pPr>
            <w:r w:rsidRPr="007E64B6">
              <w:t xml:space="preserve">S1.2 </w:t>
            </w:r>
            <w:r w:rsidR="00CA1D13">
              <w:t xml:space="preserve"> </w:t>
            </w:r>
            <w:r w:rsidRPr="007E64B6">
              <w:t>Prevent rollback</w:t>
            </w:r>
          </w:p>
        </w:tc>
        <w:tc>
          <w:tcPr>
            <w:tcW w:w="2127" w:type="dxa"/>
          </w:tcPr>
          <w:p w14:paraId="14B5A3D6" w14:textId="77777777" w:rsidR="00FD60F8" w:rsidRPr="007E64B6" w:rsidRDefault="00FD60F8" w:rsidP="0031769D">
            <w:pPr>
              <w:pStyle w:val="t-body"/>
              <w:widowControl w:val="0"/>
              <w:spacing w:after="120" w:line="240" w:lineRule="auto"/>
              <w:jc w:val="center"/>
            </w:pPr>
            <w:r w:rsidRPr="007E64B6">
              <w:t>“Yes”</w:t>
            </w:r>
          </w:p>
        </w:tc>
      </w:tr>
      <w:tr w:rsidR="00FD60F8" w:rsidRPr="007E64B6" w14:paraId="253363E7" w14:textId="77777777" w:rsidTr="0031769D">
        <w:trPr>
          <w:jc w:val="center"/>
        </w:trPr>
        <w:tc>
          <w:tcPr>
            <w:tcW w:w="6799" w:type="dxa"/>
          </w:tcPr>
          <w:p w14:paraId="1BD21C41" w14:textId="4939D90F" w:rsidR="00FD60F8" w:rsidRPr="007E64B6" w:rsidRDefault="00FD60F8" w:rsidP="0031769D">
            <w:pPr>
              <w:pStyle w:val="t-body"/>
              <w:widowControl w:val="0"/>
              <w:spacing w:after="120" w:line="240" w:lineRule="auto"/>
            </w:pPr>
            <w:r w:rsidRPr="007E64B6">
              <w:t>S2.1</w:t>
            </w:r>
            <w:r w:rsidR="00CA1D13">
              <w:t xml:space="preserve"> </w:t>
            </w:r>
            <w:r w:rsidRPr="007E64B6">
              <w:t xml:space="preserve"> Use </w:t>
            </w:r>
            <w:r w:rsidR="006D5178" w:rsidRPr="007E64B6">
              <w:t>PSA</w:t>
            </w:r>
            <w:r w:rsidR="006D5178" w:rsidRPr="007E64B6">
              <w:noBreakHyphen/>
              <w:t>RoT</w:t>
            </w:r>
            <w:r w:rsidRPr="007E64B6">
              <w:t xml:space="preserve"> for ID queries</w:t>
            </w:r>
          </w:p>
        </w:tc>
        <w:tc>
          <w:tcPr>
            <w:tcW w:w="2127" w:type="dxa"/>
          </w:tcPr>
          <w:p w14:paraId="6692B4EA" w14:textId="77777777" w:rsidR="00FD60F8" w:rsidRPr="007E64B6" w:rsidRDefault="00FD60F8" w:rsidP="0031769D">
            <w:pPr>
              <w:pStyle w:val="t-body"/>
              <w:widowControl w:val="0"/>
              <w:spacing w:after="120" w:line="240" w:lineRule="auto"/>
              <w:jc w:val="center"/>
            </w:pPr>
            <w:r w:rsidRPr="007E64B6">
              <w:t>“Yes”</w:t>
            </w:r>
          </w:p>
        </w:tc>
      </w:tr>
      <w:tr w:rsidR="00FD60F8" w:rsidRPr="007E64B6" w14:paraId="6D6656D0" w14:textId="77777777" w:rsidTr="0031769D">
        <w:trPr>
          <w:jc w:val="center"/>
        </w:trPr>
        <w:tc>
          <w:tcPr>
            <w:tcW w:w="6799" w:type="dxa"/>
          </w:tcPr>
          <w:p w14:paraId="3F8C682A" w14:textId="4B48DEDA" w:rsidR="00FD60F8" w:rsidRPr="007E64B6" w:rsidRDefault="00FD60F8" w:rsidP="0031769D">
            <w:pPr>
              <w:pStyle w:val="t-body"/>
              <w:widowControl w:val="0"/>
              <w:spacing w:after="120" w:line="240" w:lineRule="auto"/>
            </w:pPr>
            <w:r w:rsidRPr="007E64B6">
              <w:t>S2.2</w:t>
            </w:r>
            <w:r w:rsidR="00CA1D13">
              <w:t xml:space="preserve"> </w:t>
            </w:r>
            <w:r w:rsidRPr="007E64B6">
              <w:t xml:space="preserve"> Use secure storage</w:t>
            </w:r>
          </w:p>
        </w:tc>
        <w:tc>
          <w:tcPr>
            <w:tcW w:w="2127" w:type="dxa"/>
          </w:tcPr>
          <w:p w14:paraId="0884E588" w14:textId="77777777" w:rsidR="00FD60F8" w:rsidRPr="007E64B6" w:rsidRDefault="00FD60F8" w:rsidP="0031769D">
            <w:pPr>
              <w:pStyle w:val="t-body"/>
              <w:widowControl w:val="0"/>
              <w:spacing w:after="120" w:line="240" w:lineRule="auto"/>
              <w:jc w:val="center"/>
            </w:pPr>
            <w:r w:rsidRPr="007E64B6">
              <w:t>“Yes”</w:t>
            </w:r>
          </w:p>
        </w:tc>
      </w:tr>
      <w:tr w:rsidR="00FD60F8" w:rsidRPr="007E64B6" w14:paraId="7A69F6D6" w14:textId="77777777" w:rsidTr="0031769D">
        <w:trPr>
          <w:jc w:val="center"/>
        </w:trPr>
        <w:tc>
          <w:tcPr>
            <w:tcW w:w="6799" w:type="dxa"/>
          </w:tcPr>
          <w:p w14:paraId="0A1D638D" w14:textId="459A3932" w:rsidR="00FD60F8" w:rsidRPr="007E64B6" w:rsidRDefault="00FD60F8" w:rsidP="0031769D">
            <w:pPr>
              <w:pStyle w:val="t-body"/>
              <w:widowControl w:val="0"/>
              <w:spacing w:after="120" w:line="240" w:lineRule="auto"/>
            </w:pPr>
            <w:r w:rsidRPr="007E64B6">
              <w:t>S2.3</w:t>
            </w:r>
            <w:r w:rsidR="00CA1D13">
              <w:t xml:space="preserve"> </w:t>
            </w:r>
            <w:r w:rsidRPr="007E64B6">
              <w:t xml:space="preserve"> Best practice crypto</w:t>
            </w:r>
          </w:p>
        </w:tc>
        <w:tc>
          <w:tcPr>
            <w:tcW w:w="2127" w:type="dxa"/>
          </w:tcPr>
          <w:p w14:paraId="2480C09C" w14:textId="77777777" w:rsidR="00FD60F8" w:rsidRPr="007E64B6" w:rsidRDefault="00FD60F8" w:rsidP="0031769D">
            <w:pPr>
              <w:pStyle w:val="t-body"/>
              <w:widowControl w:val="0"/>
              <w:spacing w:after="120" w:line="240" w:lineRule="auto"/>
              <w:jc w:val="center"/>
            </w:pPr>
            <w:r w:rsidRPr="007E64B6">
              <w:t>“Yes”</w:t>
            </w:r>
          </w:p>
        </w:tc>
      </w:tr>
      <w:tr w:rsidR="00FD60F8" w:rsidRPr="007E64B6" w14:paraId="0255FE19" w14:textId="77777777" w:rsidTr="0031769D">
        <w:trPr>
          <w:jc w:val="center"/>
        </w:trPr>
        <w:tc>
          <w:tcPr>
            <w:tcW w:w="6799" w:type="dxa"/>
          </w:tcPr>
          <w:p w14:paraId="4E2F6B99" w14:textId="48911180" w:rsidR="00FD60F8" w:rsidRPr="007E64B6" w:rsidRDefault="00FD60F8" w:rsidP="0031769D">
            <w:pPr>
              <w:pStyle w:val="t-body"/>
              <w:widowControl w:val="0"/>
              <w:spacing w:after="120" w:line="240" w:lineRule="auto"/>
            </w:pPr>
            <w:r w:rsidRPr="007E64B6">
              <w:t>S3.1</w:t>
            </w:r>
            <w:r w:rsidR="00CA1D13">
              <w:t xml:space="preserve"> </w:t>
            </w:r>
            <w:r w:rsidRPr="007E64B6">
              <w:t xml:space="preserve"> Authenticate remote servers</w:t>
            </w:r>
          </w:p>
        </w:tc>
        <w:tc>
          <w:tcPr>
            <w:tcW w:w="2127" w:type="dxa"/>
          </w:tcPr>
          <w:p w14:paraId="0C3FB02A" w14:textId="77777777" w:rsidR="00FD60F8" w:rsidRPr="007E64B6" w:rsidRDefault="00FD60F8" w:rsidP="0031769D">
            <w:pPr>
              <w:pStyle w:val="t-body"/>
              <w:widowControl w:val="0"/>
              <w:spacing w:after="120" w:line="240" w:lineRule="auto"/>
              <w:jc w:val="center"/>
            </w:pPr>
            <w:r w:rsidRPr="007E64B6">
              <w:t>“Yes”</w:t>
            </w:r>
          </w:p>
        </w:tc>
      </w:tr>
      <w:tr w:rsidR="00FD60F8" w:rsidRPr="007E64B6" w14:paraId="3D6E15D8" w14:textId="77777777" w:rsidTr="0031769D">
        <w:trPr>
          <w:jc w:val="center"/>
        </w:trPr>
        <w:tc>
          <w:tcPr>
            <w:tcW w:w="6799" w:type="dxa"/>
          </w:tcPr>
          <w:p w14:paraId="3801B975" w14:textId="00592948" w:rsidR="00FD60F8" w:rsidRPr="007E64B6" w:rsidRDefault="00FD60F8" w:rsidP="0031769D">
            <w:pPr>
              <w:pStyle w:val="t-body"/>
              <w:widowControl w:val="0"/>
              <w:spacing w:after="120" w:line="240" w:lineRule="auto"/>
            </w:pPr>
            <w:r w:rsidRPr="007E64B6">
              <w:t>S3.2</w:t>
            </w:r>
            <w:r w:rsidR="00CA1D13">
              <w:t xml:space="preserve"> </w:t>
            </w:r>
            <w:r w:rsidRPr="007E64B6">
              <w:t xml:space="preserve"> Ability to encrypt data exchanged</w:t>
            </w:r>
          </w:p>
        </w:tc>
        <w:tc>
          <w:tcPr>
            <w:tcW w:w="2127" w:type="dxa"/>
          </w:tcPr>
          <w:p w14:paraId="35349613" w14:textId="77777777" w:rsidR="00FD60F8" w:rsidRPr="007E64B6" w:rsidRDefault="00FD60F8" w:rsidP="0031769D">
            <w:pPr>
              <w:pStyle w:val="t-body"/>
              <w:widowControl w:val="0"/>
              <w:spacing w:after="120" w:line="240" w:lineRule="auto"/>
              <w:jc w:val="center"/>
            </w:pPr>
            <w:r w:rsidRPr="007E64B6">
              <w:t>“Yes”</w:t>
            </w:r>
          </w:p>
        </w:tc>
      </w:tr>
      <w:tr w:rsidR="00FD60F8" w:rsidRPr="007E64B6" w14:paraId="13FE2685" w14:textId="77777777" w:rsidTr="0031769D">
        <w:trPr>
          <w:jc w:val="center"/>
        </w:trPr>
        <w:tc>
          <w:tcPr>
            <w:tcW w:w="6799" w:type="dxa"/>
          </w:tcPr>
          <w:p w14:paraId="4348C920" w14:textId="77915119" w:rsidR="00FD60F8" w:rsidRPr="007E64B6" w:rsidRDefault="00FD60F8" w:rsidP="0031769D">
            <w:pPr>
              <w:pStyle w:val="t-body"/>
              <w:widowControl w:val="0"/>
              <w:spacing w:after="120" w:line="240" w:lineRule="auto"/>
            </w:pPr>
            <w:r w:rsidRPr="007E64B6">
              <w:t>S3.3</w:t>
            </w:r>
            <w:r w:rsidR="00CA1D13">
              <w:t xml:space="preserve"> </w:t>
            </w:r>
            <w:r w:rsidRPr="007E64B6">
              <w:t xml:space="preserve"> Two-way comms use secure protocols for auth and encryption</w:t>
            </w:r>
            <w:r w:rsidR="001F5F84" w:rsidRPr="007E64B6">
              <w:t>;</w:t>
            </w:r>
            <w:r w:rsidRPr="007E64B6">
              <w:t xml:space="preserve"> e.g.,</w:t>
            </w:r>
            <w:r w:rsidR="001F5F84" w:rsidRPr="007E64B6">
              <w:t> </w:t>
            </w:r>
            <w:r w:rsidRPr="007E64B6">
              <w:t>TLS v1.2 or later</w:t>
            </w:r>
          </w:p>
        </w:tc>
        <w:tc>
          <w:tcPr>
            <w:tcW w:w="2127" w:type="dxa"/>
          </w:tcPr>
          <w:p w14:paraId="5A58994E" w14:textId="77777777" w:rsidR="00FD60F8" w:rsidRPr="007E64B6" w:rsidRDefault="00FD60F8" w:rsidP="0031769D">
            <w:pPr>
              <w:pStyle w:val="t-body"/>
              <w:widowControl w:val="0"/>
              <w:spacing w:after="120" w:line="240" w:lineRule="auto"/>
              <w:jc w:val="center"/>
            </w:pPr>
            <w:r w:rsidRPr="007E64B6">
              <w:t>“Yes”</w:t>
            </w:r>
          </w:p>
        </w:tc>
      </w:tr>
      <w:tr w:rsidR="00FD60F8" w:rsidRPr="007E64B6" w14:paraId="53CCB359" w14:textId="77777777" w:rsidTr="0031769D">
        <w:trPr>
          <w:jc w:val="center"/>
        </w:trPr>
        <w:tc>
          <w:tcPr>
            <w:tcW w:w="6799" w:type="dxa"/>
          </w:tcPr>
          <w:p w14:paraId="18188659" w14:textId="1CE110CA" w:rsidR="00FD60F8" w:rsidRPr="007E64B6" w:rsidRDefault="00FD60F8" w:rsidP="0031769D">
            <w:pPr>
              <w:pStyle w:val="t-body"/>
              <w:widowControl w:val="0"/>
              <w:spacing w:after="120" w:line="240" w:lineRule="auto"/>
            </w:pPr>
            <w:r w:rsidRPr="007E64B6">
              <w:t xml:space="preserve">S4.1 </w:t>
            </w:r>
            <w:r w:rsidR="00CA1D13">
              <w:t xml:space="preserve"> </w:t>
            </w:r>
            <w:r w:rsidRPr="007E64B6">
              <w:t>Attestation token of lifecycle state</w:t>
            </w:r>
          </w:p>
        </w:tc>
        <w:tc>
          <w:tcPr>
            <w:tcW w:w="2127" w:type="dxa"/>
          </w:tcPr>
          <w:p w14:paraId="7FE6C97D" w14:textId="77777777" w:rsidR="00FD60F8" w:rsidRPr="007E64B6" w:rsidRDefault="00FD60F8" w:rsidP="0031769D">
            <w:pPr>
              <w:pStyle w:val="t-body"/>
              <w:widowControl w:val="0"/>
              <w:spacing w:after="120" w:line="240" w:lineRule="auto"/>
              <w:jc w:val="center"/>
            </w:pPr>
            <w:r w:rsidRPr="007E64B6">
              <w:t>“Yes”</w:t>
            </w:r>
          </w:p>
        </w:tc>
      </w:tr>
      <w:tr w:rsidR="00FD60F8" w:rsidRPr="007E64B6" w14:paraId="21D806B6" w14:textId="77777777" w:rsidTr="0031769D">
        <w:trPr>
          <w:jc w:val="center"/>
        </w:trPr>
        <w:tc>
          <w:tcPr>
            <w:tcW w:w="6799" w:type="dxa"/>
          </w:tcPr>
          <w:p w14:paraId="6F094FBF" w14:textId="014DDC0B" w:rsidR="00FD60F8" w:rsidRPr="007E64B6" w:rsidRDefault="00FD60F8" w:rsidP="0031769D">
            <w:pPr>
              <w:pStyle w:val="t-body"/>
              <w:widowControl w:val="0"/>
              <w:spacing w:after="120" w:line="240" w:lineRule="auto"/>
            </w:pPr>
            <w:r w:rsidRPr="007E64B6">
              <w:t>S4.2</w:t>
            </w:r>
            <w:r w:rsidR="00CA1D13">
              <w:t xml:space="preserve"> </w:t>
            </w:r>
            <w:r w:rsidRPr="007E64B6">
              <w:t xml:space="preserve"> Disable/not install unused functionality</w:t>
            </w:r>
          </w:p>
        </w:tc>
        <w:tc>
          <w:tcPr>
            <w:tcW w:w="2127" w:type="dxa"/>
          </w:tcPr>
          <w:p w14:paraId="53453A3D" w14:textId="77777777" w:rsidR="00FD60F8" w:rsidRPr="007E64B6" w:rsidRDefault="00FD60F8" w:rsidP="0031769D">
            <w:pPr>
              <w:pStyle w:val="t-body"/>
              <w:widowControl w:val="0"/>
              <w:spacing w:after="120" w:line="240" w:lineRule="auto"/>
              <w:jc w:val="center"/>
            </w:pPr>
            <w:r w:rsidRPr="007E64B6">
              <w:t>“Yes”</w:t>
            </w:r>
          </w:p>
        </w:tc>
      </w:tr>
      <w:tr w:rsidR="00FD60F8" w:rsidRPr="007E64B6" w14:paraId="62EEB288" w14:textId="77777777" w:rsidTr="0031769D">
        <w:trPr>
          <w:jc w:val="center"/>
        </w:trPr>
        <w:tc>
          <w:tcPr>
            <w:tcW w:w="6799" w:type="dxa"/>
          </w:tcPr>
          <w:p w14:paraId="778631B5" w14:textId="22FF507D" w:rsidR="00FD60F8" w:rsidRPr="007E64B6" w:rsidRDefault="00FD60F8" w:rsidP="0031769D">
            <w:pPr>
              <w:pStyle w:val="t-body"/>
              <w:widowControl w:val="0"/>
              <w:spacing w:after="120" w:line="240" w:lineRule="auto"/>
            </w:pPr>
            <w:r w:rsidRPr="007E64B6">
              <w:t>S4.3</w:t>
            </w:r>
            <w:r w:rsidR="00CA1D13">
              <w:t xml:space="preserve"> </w:t>
            </w:r>
            <w:r w:rsidRPr="007E64B6">
              <w:t xml:space="preserve"> System Software should log security events</w:t>
            </w:r>
          </w:p>
        </w:tc>
        <w:tc>
          <w:tcPr>
            <w:tcW w:w="2127" w:type="dxa"/>
          </w:tcPr>
          <w:p w14:paraId="722DD26E" w14:textId="77777777" w:rsidR="00FD60F8" w:rsidRPr="007E64B6" w:rsidRDefault="00FD60F8" w:rsidP="0031769D">
            <w:pPr>
              <w:pStyle w:val="t-body"/>
              <w:widowControl w:val="0"/>
              <w:spacing w:after="120" w:line="240" w:lineRule="auto"/>
              <w:jc w:val="center"/>
            </w:pPr>
            <w:r w:rsidRPr="007E64B6">
              <w:t>“Yes”</w:t>
            </w:r>
          </w:p>
        </w:tc>
      </w:tr>
      <w:tr w:rsidR="00FD60F8" w:rsidRPr="007E64B6" w14:paraId="2A723F30" w14:textId="77777777" w:rsidTr="0031769D">
        <w:trPr>
          <w:jc w:val="center"/>
        </w:trPr>
        <w:tc>
          <w:tcPr>
            <w:tcW w:w="6799" w:type="dxa"/>
          </w:tcPr>
          <w:p w14:paraId="7A43ECE2" w14:textId="37BF919F" w:rsidR="00FD60F8" w:rsidRPr="007E64B6" w:rsidRDefault="00FD60F8" w:rsidP="0031769D">
            <w:pPr>
              <w:pStyle w:val="t-body"/>
              <w:widowControl w:val="0"/>
              <w:spacing w:after="120" w:line="240" w:lineRule="auto"/>
            </w:pPr>
            <w:r w:rsidRPr="007E64B6">
              <w:t>S4.4</w:t>
            </w:r>
            <w:r w:rsidR="00CA1D13">
              <w:t xml:space="preserve"> </w:t>
            </w:r>
            <w:r w:rsidRPr="007E64B6">
              <w:t xml:space="preserve"> Restrict access of log files to auth users only</w:t>
            </w:r>
          </w:p>
        </w:tc>
        <w:tc>
          <w:tcPr>
            <w:tcW w:w="2127" w:type="dxa"/>
          </w:tcPr>
          <w:p w14:paraId="1AE3A65F" w14:textId="77777777" w:rsidR="00FD60F8" w:rsidRPr="007E64B6" w:rsidRDefault="00FD60F8" w:rsidP="0031769D">
            <w:pPr>
              <w:pStyle w:val="t-body"/>
              <w:widowControl w:val="0"/>
              <w:spacing w:after="120" w:line="240" w:lineRule="auto"/>
              <w:jc w:val="center"/>
            </w:pPr>
            <w:r w:rsidRPr="007E64B6">
              <w:t>“Yes”</w:t>
            </w:r>
          </w:p>
        </w:tc>
      </w:tr>
      <w:tr w:rsidR="00FD60F8" w:rsidRPr="007E64B6" w14:paraId="13221CDD" w14:textId="77777777" w:rsidTr="0031769D">
        <w:trPr>
          <w:jc w:val="center"/>
        </w:trPr>
        <w:tc>
          <w:tcPr>
            <w:tcW w:w="6799" w:type="dxa"/>
          </w:tcPr>
          <w:p w14:paraId="7BEEE282" w14:textId="4B42474E" w:rsidR="00FD60F8" w:rsidRPr="007E64B6" w:rsidRDefault="00FD60F8" w:rsidP="0031769D">
            <w:pPr>
              <w:pStyle w:val="t-body"/>
              <w:widowControl w:val="0"/>
              <w:spacing w:after="120" w:line="240" w:lineRule="auto"/>
            </w:pPr>
            <w:r w:rsidRPr="007E64B6">
              <w:t>S4.5</w:t>
            </w:r>
            <w:r w:rsidR="00CA1D13">
              <w:t xml:space="preserve"> </w:t>
            </w:r>
            <w:r w:rsidRPr="007E64B6">
              <w:t xml:space="preserve"> Input protected against malformed input</w:t>
            </w:r>
          </w:p>
        </w:tc>
        <w:tc>
          <w:tcPr>
            <w:tcW w:w="2127" w:type="dxa"/>
          </w:tcPr>
          <w:p w14:paraId="16749FC6" w14:textId="77777777" w:rsidR="00FD60F8" w:rsidRPr="007E64B6" w:rsidRDefault="00FD60F8" w:rsidP="0031769D">
            <w:pPr>
              <w:pStyle w:val="t-body"/>
              <w:widowControl w:val="0"/>
              <w:spacing w:after="120" w:line="240" w:lineRule="auto"/>
              <w:jc w:val="center"/>
            </w:pPr>
            <w:r w:rsidRPr="007E64B6">
              <w:t>“Yes”</w:t>
            </w:r>
          </w:p>
        </w:tc>
      </w:tr>
      <w:tr w:rsidR="00FD60F8" w:rsidRPr="007E64B6" w14:paraId="2861F8A1" w14:textId="77777777" w:rsidTr="0031769D">
        <w:trPr>
          <w:jc w:val="center"/>
        </w:trPr>
        <w:tc>
          <w:tcPr>
            <w:tcW w:w="6799" w:type="dxa"/>
          </w:tcPr>
          <w:p w14:paraId="1EBA0B07" w14:textId="48B668E2" w:rsidR="00FD60F8" w:rsidRPr="007E64B6" w:rsidRDefault="00FD60F8" w:rsidP="0031769D">
            <w:pPr>
              <w:pStyle w:val="t-body"/>
              <w:widowControl w:val="0"/>
              <w:spacing w:after="120" w:line="240" w:lineRule="auto"/>
            </w:pPr>
            <w:r w:rsidRPr="007E64B6">
              <w:t>S4.6</w:t>
            </w:r>
            <w:r w:rsidR="00CA1D13">
              <w:t xml:space="preserve"> </w:t>
            </w:r>
            <w:r w:rsidRPr="007E64B6">
              <w:t xml:space="preserve"> Privilege access control</w:t>
            </w:r>
          </w:p>
        </w:tc>
        <w:tc>
          <w:tcPr>
            <w:tcW w:w="2127" w:type="dxa"/>
          </w:tcPr>
          <w:p w14:paraId="6245BC9F" w14:textId="77777777" w:rsidR="00FD60F8" w:rsidRPr="007E64B6" w:rsidRDefault="00FD60F8" w:rsidP="0031769D">
            <w:pPr>
              <w:pStyle w:val="t-body"/>
              <w:widowControl w:val="0"/>
              <w:spacing w:after="120" w:line="240" w:lineRule="auto"/>
              <w:jc w:val="center"/>
            </w:pPr>
            <w:r w:rsidRPr="007E64B6">
              <w:t>“Yes” or “N/A”</w:t>
            </w:r>
          </w:p>
        </w:tc>
      </w:tr>
      <w:tr w:rsidR="00FD60F8" w:rsidRPr="007E64B6" w14:paraId="722558F8" w14:textId="77777777" w:rsidTr="0031769D">
        <w:trPr>
          <w:jc w:val="center"/>
        </w:trPr>
        <w:tc>
          <w:tcPr>
            <w:tcW w:w="6799" w:type="dxa"/>
          </w:tcPr>
          <w:p w14:paraId="518BFC4C" w14:textId="18E26F02" w:rsidR="00FD60F8" w:rsidRPr="007E64B6" w:rsidRDefault="00FD60F8" w:rsidP="0031769D">
            <w:pPr>
              <w:pStyle w:val="t-body"/>
              <w:widowControl w:val="0"/>
              <w:spacing w:after="120" w:line="240" w:lineRule="auto"/>
            </w:pPr>
            <w:r w:rsidRPr="007E64B6">
              <w:t>S5.2</w:t>
            </w:r>
            <w:r w:rsidR="00CA1D13">
              <w:t xml:space="preserve"> </w:t>
            </w:r>
            <w:r w:rsidRPr="007E64B6">
              <w:t xml:space="preserve"> Passwords best practice</w:t>
            </w:r>
          </w:p>
        </w:tc>
        <w:tc>
          <w:tcPr>
            <w:tcW w:w="2127" w:type="dxa"/>
          </w:tcPr>
          <w:p w14:paraId="025AD837" w14:textId="77777777" w:rsidR="00FD60F8" w:rsidRPr="007E64B6" w:rsidRDefault="00FD60F8" w:rsidP="0031769D">
            <w:pPr>
              <w:pStyle w:val="t-body"/>
              <w:widowControl w:val="0"/>
              <w:spacing w:after="120" w:line="240" w:lineRule="auto"/>
              <w:jc w:val="center"/>
            </w:pPr>
            <w:r w:rsidRPr="007E64B6">
              <w:t>“Yes” or “N/A”</w:t>
            </w:r>
          </w:p>
        </w:tc>
      </w:tr>
      <w:tr w:rsidR="00FD60F8" w:rsidRPr="007E64B6" w14:paraId="609B1E71" w14:textId="77777777" w:rsidTr="0031769D">
        <w:trPr>
          <w:jc w:val="center"/>
        </w:trPr>
        <w:tc>
          <w:tcPr>
            <w:tcW w:w="6799" w:type="dxa"/>
          </w:tcPr>
          <w:p w14:paraId="1DD31BA2" w14:textId="41C96F73" w:rsidR="00FD60F8" w:rsidRPr="007E64B6" w:rsidRDefault="00FD60F8" w:rsidP="0031769D">
            <w:pPr>
              <w:pStyle w:val="t-body"/>
              <w:widowControl w:val="0"/>
              <w:spacing w:after="120" w:line="240" w:lineRule="auto"/>
            </w:pPr>
            <w:r w:rsidRPr="007E64B6">
              <w:t>S6.1</w:t>
            </w:r>
            <w:r w:rsidR="00CA1D13">
              <w:t xml:space="preserve"> </w:t>
            </w:r>
            <w:r w:rsidRPr="007E64B6">
              <w:t xml:space="preserve"> Security config changeable – auth first</w:t>
            </w:r>
          </w:p>
        </w:tc>
        <w:tc>
          <w:tcPr>
            <w:tcW w:w="2127" w:type="dxa"/>
          </w:tcPr>
          <w:p w14:paraId="46D7D1DE" w14:textId="77777777" w:rsidR="00FD60F8" w:rsidRPr="007E64B6" w:rsidRDefault="00FD60F8" w:rsidP="0031769D">
            <w:pPr>
              <w:pStyle w:val="t-body"/>
              <w:widowControl w:val="0"/>
              <w:spacing w:after="120" w:line="240" w:lineRule="auto"/>
              <w:jc w:val="center"/>
            </w:pPr>
            <w:r w:rsidRPr="007E64B6">
              <w:t>“Yes” or “N/A”</w:t>
            </w:r>
          </w:p>
        </w:tc>
      </w:tr>
      <w:tr w:rsidR="00FD60F8" w:rsidRPr="007E64B6" w14:paraId="70A06057" w14:textId="77777777" w:rsidTr="0031769D">
        <w:trPr>
          <w:jc w:val="center"/>
        </w:trPr>
        <w:tc>
          <w:tcPr>
            <w:tcW w:w="6799" w:type="dxa"/>
          </w:tcPr>
          <w:p w14:paraId="39EBCB5D" w14:textId="67C572CE" w:rsidR="00FD60F8" w:rsidRPr="007E64B6" w:rsidRDefault="00FD60F8" w:rsidP="0031769D">
            <w:pPr>
              <w:pStyle w:val="t-body"/>
              <w:widowControl w:val="0"/>
              <w:spacing w:after="120" w:line="240" w:lineRule="auto"/>
            </w:pPr>
            <w:r w:rsidRPr="007E64B6">
              <w:t>S7.1</w:t>
            </w:r>
            <w:r w:rsidR="00CA1D13">
              <w:t xml:space="preserve"> </w:t>
            </w:r>
            <w:r w:rsidRPr="007E64B6">
              <w:t xml:space="preserve"> Personal data erasable /device reset</w:t>
            </w:r>
          </w:p>
        </w:tc>
        <w:tc>
          <w:tcPr>
            <w:tcW w:w="2127" w:type="dxa"/>
          </w:tcPr>
          <w:p w14:paraId="25E5815C" w14:textId="77777777" w:rsidR="00FD60F8" w:rsidRPr="007E64B6" w:rsidRDefault="00FD60F8" w:rsidP="0031769D">
            <w:pPr>
              <w:pStyle w:val="t-body"/>
              <w:widowControl w:val="0"/>
              <w:spacing w:after="120" w:line="240" w:lineRule="auto"/>
              <w:jc w:val="center"/>
            </w:pPr>
            <w:r w:rsidRPr="007E64B6">
              <w:t>“Yes” or “N/A”</w:t>
            </w:r>
          </w:p>
        </w:tc>
      </w:tr>
    </w:tbl>
    <w:p w14:paraId="19031496" w14:textId="77777777" w:rsidR="000210C7" w:rsidRDefault="000210C7" w:rsidP="000210C7">
      <w:pPr>
        <w:pStyle w:val="gpBody"/>
      </w:pPr>
    </w:p>
    <w:p w14:paraId="539CD31B" w14:textId="77777777" w:rsidR="00FD60F8" w:rsidRPr="007E64B6" w:rsidRDefault="00FD60F8" w:rsidP="00FD60F8">
      <w:pPr>
        <w:pStyle w:val="Heading8"/>
      </w:pPr>
      <w:bookmarkStart w:id="582" w:name="_Toc102980434"/>
      <w:bookmarkStart w:id="583" w:name="_Toc173233985"/>
      <w:bookmarkStart w:id="584" w:name="_Toc226663138"/>
      <w:r w:rsidRPr="007E64B6">
        <w:t>Device Assessment Questionnaire</w:t>
      </w:r>
      <w:bookmarkEnd w:id="582"/>
      <w:bookmarkEnd w:id="583"/>
      <w:bookmarkEnd w:id="584"/>
    </w:p>
    <w:p w14:paraId="425B830F" w14:textId="77777777" w:rsidR="00FD60F8" w:rsidRPr="007E64B6" w:rsidRDefault="00FD60F8" w:rsidP="00FD60F8">
      <w:pPr>
        <w:pStyle w:val="Heading9"/>
      </w:pPr>
      <w:bookmarkStart w:id="585" w:name="_Toc102980435"/>
      <w:bookmarkStart w:id="586" w:name="_Toc173233986"/>
      <w:bookmarkStart w:id="587" w:name="_Toc226663139"/>
      <w:r w:rsidRPr="007E64B6">
        <w:t>PSA Certified Level 1</w:t>
      </w:r>
      <w:bookmarkEnd w:id="585"/>
      <w:bookmarkEnd w:id="586"/>
      <w:bookmarkEnd w:id="587"/>
    </w:p>
    <w:p w14:paraId="4BBF9E88" w14:textId="77777777" w:rsidR="00FD60F8" w:rsidRPr="007E64B6" w:rsidRDefault="00FD60F8" w:rsidP="002A08A5">
      <w:pPr>
        <w:pStyle w:val="gpBody"/>
      </w:pPr>
      <w:r w:rsidRPr="007E64B6">
        <w:t>Exceptionally, one mandatory question answered that is not in conformance with “Expected answer” may be accepted if there is a rationale of why security is unaffected.</w:t>
      </w:r>
    </w:p>
    <w:tbl>
      <w:tblPr>
        <w:tblStyle w:val="TableGrid"/>
        <w:tblW w:w="0" w:type="auto"/>
        <w:jc w:val="center"/>
        <w:tblLook w:val="04A0" w:firstRow="1" w:lastRow="0" w:firstColumn="1" w:lastColumn="0" w:noHBand="0" w:noVBand="1"/>
      </w:tblPr>
      <w:tblGrid>
        <w:gridCol w:w="6799"/>
        <w:gridCol w:w="2127"/>
      </w:tblGrid>
      <w:tr w:rsidR="00FD60F8" w:rsidRPr="007E64B6" w14:paraId="49FD3CFD" w14:textId="77777777" w:rsidTr="0031769D">
        <w:trPr>
          <w:tblHeader/>
          <w:jc w:val="center"/>
        </w:trPr>
        <w:tc>
          <w:tcPr>
            <w:tcW w:w="6799" w:type="dxa"/>
            <w:shd w:val="clear" w:color="auto" w:fill="5BBCAB"/>
            <w:vAlign w:val="bottom"/>
          </w:tcPr>
          <w:p w14:paraId="11319735" w14:textId="77777777" w:rsidR="00FD60F8" w:rsidRPr="007E64B6" w:rsidRDefault="00FD60F8" w:rsidP="0031769D">
            <w:pPr>
              <w:pStyle w:val="Tablehead"/>
              <w:spacing w:after="120"/>
            </w:pPr>
            <w:r w:rsidRPr="007E64B6">
              <w:t>PSA Certified Level 1</w:t>
            </w:r>
          </w:p>
        </w:tc>
        <w:tc>
          <w:tcPr>
            <w:tcW w:w="2127" w:type="dxa"/>
            <w:shd w:val="clear" w:color="auto" w:fill="5BBCAB"/>
          </w:tcPr>
          <w:p w14:paraId="368290E4" w14:textId="77777777" w:rsidR="00FD60F8" w:rsidRPr="007E64B6" w:rsidRDefault="00FD60F8" w:rsidP="0031769D">
            <w:pPr>
              <w:pStyle w:val="Tablehead"/>
              <w:spacing w:after="120"/>
              <w:jc w:val="center"/>
            </w:pPr>
            <w:r w:rsidRPr="007E64B6">
              <w:t>Expected answer</w:t>
            </w:r>
          </w:p>
        </w:tc>
      </w:tr>
      <w:tr w:rsidR="00FD60F8" w:rsidRPr="007E64B6" w14:paraId="6D037ADD" w14:textId="77777777" w:rsidTr="0031769D">
        <w:trPr>
          <w:jc w:val="center"/>
        </w:trPr>
        <w:tc>
          <w:tcPr>
            <w:tcW w:w="6799" w:type="dxa"/>
          </w:tcPr>
          <w:p w14:paraId="13199EAA" w14:textId="51BDB8EE" w:rsidR="00FD60F8" w:rsidRPr="007E64B6" w:rsidRDefault="00FD60F8" w:rsidP="0031769D">
            <w:pPr>
              <w:pStyle w:val="t-body"/>
              <w:spacing w:after="120" w:line="240" w:lineRule="auto"/>
            </w:pPr>
            <w:r w:rsidRPr="007E64B6">
              <w:t xml:space="preserve">D1.1 </w:t>
            </w:r>
            <w:r w:rsidR="00CA1D13">
              <w:t xml:space="preserve"> </w:t>
            </w:r>
            <w:r w:rsidRPr="007E64B6">
              <w:t>Secure boot with validated software</w:t>
            </w:r>
          </w:p>
        </w:tc>
        <w:tc>
          <w:tcPr>
            <w:tcW w:w="2127" w:type="dxa"/>
          </w:tcPr>
          <w:p w14:paraId="58E890AF" w14:textId="77777777" w:rsidR="00FD60F8" w:rsidRPr="007E64B6" w:rsidRDefault="00FD60F8" w:rsidP="0031769D">
            <w:pPr>
              <w:pStyle w:val="t-body"/>
              <w:spacing w:after="120" w:line="240" w:lineRule="auto"/>
              <w:jc w:val="center"/>
            </w:pPr>
            <w:r w:rsidRPr="007E64B6">
              <w:t>“Yes”</w:t>
            </w:r>
          </w:p>
        </w:tc>
      </w:tr>
      <w:tr w:rsidR="00FD60F8" w:rsidRPr="007E64B6" w14:paraId="0D97EC03" w14:textId="77777777" w:rsidTr="0031769D">
        <w:trPr>
          <w:jc w:val="center"/>
        </w:trPr>
        <w:tc>
          <w:tcPr>
            <w:tcW w:w="6799" w:type="dxa"/>
          </w:tcPr>
          <w:p w14:paraId="398D62B4" w14:textId="766C6570" w:rsidR="00FD60F8" w:rsidRPr="007E64B6" w:rsidRDefault="00FD60F8" w:rsidP="0031769D">
            <w:pPr>
              <w:pStyle w:val="t-body"/>
              <w:spacing w:after="120" w:line="240" w:lineRule="auto"/>
            </w:pPr>
            <w:r w:rsidRPr="007E64B6">
              <w:t>D1.2</w:t>
            </w:r>
            <w:r w:rsidR="00CA1D13">
              <w:t xml:space="preserve"> </w:t>
            </w:r>
            <w:r w:rsidRPr="007E64B6">
              <w:t xml:space="preserve"> </w:t>
            </w:r>
            <w:r w:rsidR="006D5178" w:rsidRPr="007E64B6">
              <w:t>PSA</w:t>
            </w:r>
            <w:r w:rsidR="006D5178" w:rsidRPr="007E64B6">
              <w:noBreakHyphen/>
              <w:t>RoT</w:t>
            </w:r>
            <w:r w:rsidRPr="007E64B6">
              <w:t xml:space="preserve"> is updateable</w:t>
            </w:r>
          </w:p>
        </w:tc>
        <w:tc>
          <w:tcPr>
            <w:tcW w:w="2127" w:type="dxa"/>
          </w:tcPr>
          <w:p w14:paraId="001054F5" w14:textId="77777777" w:rsidR="00FD60F8" w:rsidRPr="007E64B6" w:rsidRDefault="00FD60F8" w:rsidP="0031769D">
            <w:pPr>
              <w:pStyle w:val="t-body"/>
              <w:spacing w:after="120" w:line="240" w:lineRule="auto"/>
              <w:jc w:val="center"/>
            </w:pPr>
            <w:r w:rsidRPr="007E64B6">
              <w:t>“Yes”</w:t>
            </w:r>
          </w:p>
        </w:tc>
      </w:tr>
      <w:tr w:rsidR="00FD60F8" w:rsidRPr="007E64B6" w14:paraId="350B85BE" w14:textId="77777777" w:rsidTr="0031769D">
        <w:trPr>
          <w:jc w:val="center"/>
        </w:trPr>
        <w:tc>
          <w:tcPr>
            <w:tcW w:w="6799" w:type="dxa"/>
          </w:tcPr>
          <w:p w14:paraId="1845DAA1" w14:textId="377C77DE" w:rsidR="00FD60F8" w:rsidRPr="007E64B6" w:rsidRDefault="00FD60F8" w:rsidP="0031769D">
            <w:pPr>
              <w:pStyle w:val="t-body"/>
              <w:spacing w:after="120" w:line="240" w:lineRule="auto"/>
            </w:pPr>
            <w:r w:rsidRPr="007E64B6">
              <w:t>D2.1</w:t>
            </w:r>
            <w:r w:rsidR="00CA1D13">
              <w:t xml:space="preserve"> </w:t>
            </w:r>
            <w:r w:rsidRPr="007E64B6">
              <w:t xml:space="preserve"> Close unused network ports/interfaces</w:t>
            </w:r>
          </w:p>
        </w:tc>
        <w:tc>
          <w:tcPr>
            <w:tcW w:w="2127" w:type="dxa"/>
          </w:tcPr>
          <w:p w14:paraId="4AE101B6" w14:textId="77777777" w:rsidR="00FD60F8" w:rsidRPr="007E64B6" w:rsidRDefault="00FD60F8" w:rsidP="0031769D">
            <w:pPr>
              <w:pStyle w:val="t-body"/>
              <w:spacing w:after="120" w:line="240" w:lineRule="auto"/>
              <w:jc w:val="center"/>
            </w:pPr>
            <w:r w:rsidRPr="007E64B6">
              <w:t>“Yes”</w:t>
            </w:r>
          </w:p>
        </w:tc>
      </w:tr>
      <w:tr w:rsidR="00FD60F8" w:rsidRPr="007E64B6" w14:paraId="5A1735B0" w14:textId="77777777" w:rsidTr="0031769D">
        <w:trPr>
          <w:jc w:val="center"/>
        </w:trPr>
        <w:tc>
          <w:tcPr>
            <w:tcW w:w="6799" w:type="dxa"/>
          </w:tcPr>
          <w:p w14:paraId="16169D7F" w14:textId="3D0F54FE" w:rsidR="00FD60F8" w:rsidRPr="007E64B6" w:rsidRDefault="00FD60F8" w:rsidP="0031769D">
            <w:pPr>
              <w:pStyle w:val="t-body"/>
              <w:spacing w:after="120" w:line="240" w:lineRule="auto"/>
            </w:pPr>
            <w:r w:rsidRPr="007E64B6">
              <w:t>D2.2</w:t>
            </w:r>
            <w:r w:rsidR="00CA1D13">
              <w:t xml:space="preserve"> </w:t>
            </w:r>
            <w:r w:rsidRPr="007E64B6">
              <w:t xml:space="preserve"> Ability to auth remote servers</w:t>
            </w:r>
          </w:p>
        </w:tc>
        <w:tc>
          <w:tcPr>
            <w:tcW w:w="2127" w:type="dxa"/>
          </w:tcPr>
          <w:p w14:paraId="7CA4D1F2" w14:textId="77777777" w:rsidR="00FD60F8" w:rsidRPr="007E64B6" w:rsidRDefault="00FD60F8" w:rsidP="0031769D">
            <w:pPr>
              <w:pStyle w:val="t-body"/>
              <w:spacing w:after="120" w:line="240" w:lineRule="auto"/>
              <w:jc w:val="center"/>
            </w:pPr>
            <w:r w:rsidRPr="007E64B6">
              <w:t>“Yes”</w:t>
            </w:r>
          </w:p>
        </w:tc>
      </w:tr>
      <w:tr w:rsidR="00FD60F8" w:rsidRPr="007E64B6" w14:paraId="63E9BD8E" w14:textId="77777777" w:rsidTr="0031769D">
        <w:trPr>
          <w:jc w:val="center"/>
        </w:trPr>
        <w:tc>
          <w:tcPr>
            <w:tcW w:w="6799" w:type="dxa"/>
          </w:tcPr>
          <w:p w14:paraId="477375AE" w14:textId="103C69D8" w:rsidR="00FD60F8" w:rsidRPr="007E64B6" w:rsidRDefault="00FD60F8" w:rsidP="0031769D">
            <w:pPr>
              <w:pStyle w:val="t-body"/>
              <w:spacing w:after="120" w:line="240" w:lineRule="auto"/>
            </w:pPr>
            <w:r w:rsidRPr="007E64B6">
              <w:t>D2.3</w:t>
            </w:r>
            <w:r w:rsidR="00CA1D13">
              <w:t xml:space="preserve"> </w:t>
            </w:r>
            <w:r w:rsidRPr="007E64B6">
              <w:t xml:space="preserve"> Encrypt by default data exchanged</w:t>
            </w:r>
          </w:p>
        </w:tc>
        <w:tc>
          <w:tcPr>
            <w:tcW w:w="2127" w:type="dxa"/>
          </w:tcPr>
          <w:p w14:paraId="33767EC3" w14:textId="77777777" w:rsidR="00FD60F8" w:rsidRPr="007E64B6" w:rsidRDefault="00FD60F8" w:rsidP="0031769D">
            <w:pPr>
              <w:pStyle w:val="t-body"/>
              <w:spacing w:after="120" w:line="240" w:lineRule="auto"/>
              <w:jc w:val="center"/>
            </w:pPr>
            <w:r w:rsidRPr="007E64B6">
              <w:t>“Yes”</w:t>
            </w:r>
          </w:p>
        </w:tc>
      </w:tr>
      <w:tr w:rsidR="00FD60F8" w:rsidRPr="007E64B6" w14:paraId="1086FD9A" w14:textId="77777777" w:rsidTr="0031769D">
        <w:trPr>
          <w:jc w:val="center"/>
        </w:trPr>
        <w:tc>
          <w:tcPr>
            <w:tcW w:w="6799" w:type="dxa"/>
          </w:tcPr>
          <w:p w14:paraId="1919CBB4" w14:textId="78B54793" w:rsidR="00FD60F8" w:rsidRPr="007E64B6" w:rsidRDefault="00FD60F8" w:rsidP="0031769D">
            <w:pPr>
              <w:pStyle w:val="t-body"/>
              <w:spacing w:after="120" w:line="240" w:lineRule="auto"/>
            </w:pPr>
            <w:r w:rsidRPr="007E64B6">
              <w:t>D2.4</w:t>
            </w:r>
            <w:r w:rsidR="00CA1D13">
              <w:t xml:space="preserve"> </w:t>
            </w:r>
            <w:r w:rsidRPr="007E64B6">
              <w:t xml:space="preserve"> The device shall use secure protocols for authentication and encryption of two-way communication</w:t>
            </w:r>
            <w:r w:rsidRPr="007E64B6" w:rsidDel="00457C13">
              <w:t xml:space="preserve"> </w:t>
            </w:r>
          </w:p>
        </w:tc>
        <w:tc>
          <w:tcPr>
            <w:tcW w:w="2127" w:type="dxa"/>
          </w:tcPr>
          <w:p w14:paraId="0DA86713" w14:textId="77777777" w:rsidR="00FD60F8" w:rsidRPr="007E64B6" w:rsidRDefault="00FD60F8" w:rsidP="0031769D">
            <w:pPr>
              <w:pStyle w:val="t-body"/>
              <w:spacing w:after="120" w:line="240" w:lineRule="auto"/>
              <w:jc w:val="center"/>
            </w:pPr>
            <w:r w:rsidRPr="007E64B6">
              <w:t>“Yes”</w:t>
            </w:r>
          </w:p>
        </w:tc>
      </w:tr>
      <w:tr w:rsidR="00FD60F8" w:rsidRPr="007E64B6" w14:paraId="1CC4D954" w14:textId="77777777" w:rsidTr="0031769D">
        <w:trPr>
          <w:jc w:val="center"/>
        </w:trPr>
        <w:tc>
          <w:tcPr>
            <w:tcW w:w="6799" w:type="dxa"/>
          </w:tcPr>
          <w:p w14:paraId="25BBAB2E" w14:textId="5D87D6E0" w:rsidR="00FD60F8" w:rsidRPr="007E64B6" w:rsidRDefault="00FD60F8" w:rsidP="0031769D">
            <w:pPr>
              <w:pStyle w:val="t-body"/>
              <w:spacing w:after="120" w:line="240" w:lineRule="auto"/>
            </w:pPr>
            <w:r w:rsidRPr="007E64B6">
              <w:t xml:space="preserve">D3.1 </w:t>
            </w:r>
            <w:r w:rsidR="00CA1D13">
              <w:t xml:space="preserve"> </w:t>
            </w:r>
            <w:r w:rsidRPr="007E64B6">
              <w:t>Protect against unauthorized use of debug</w:t>
            </w:r>
          </w:p>
        </w:tc>
        <w:tc>
          <w:tcPr>
            <w:tcW w:w="2127" w:type="dxa"/>
          </w:tcPr>
          <w:p w14:paraId="2BA2B9F6" w14:textId="77777777" w:rsidR="00FD60F8" w:rsidRPr="007E64B6" w:rsidRDefault="00FD60F8" w:rsidP="0031769D">
            <w:pPr>
              <w:pStyle w:val="t-body"/>
              <w:spacing w:after="120" w:line="240" w:lineRule="auto"/>
              <w:jc w:val="center"/>
            </w:pPr>
            <w:r w:rsidRPr="007E64B6">
              <w:t>“Yes”</w:t>
            </w:r>
          </w:p>
        </w:tc>
      </w:tr>
      <w:tr w:rsidR="00FD60F8" w:rsidRPr="007E64B6" w14:paraId="2B1F4D8A" w14:textId="77777777" w:rsidTr="0031769D">
        <w:trPr>
          <w:jc w:val="center"/>
        </w:trPr>
        <w:tc>
          <w:tcPr>
            <w:tcW w:w="6799" w:type="dxa"/>
          </w:tcPr>
          <w:p w14:paraId="46D21F84" w14:textId="3F4B2E9C" w:rsidR="00FD60F8" w:rsidRPr="007E64B6" w:rsidRDefault="00FD60F8" w:rsidP="0031769D">
            <w:pPr>
              <w:pStyle w:val="t-body"/>
              <w:spacing w:after="120" w:line="240" w:lineRule="auto"/>
            </w:pPr>
            <w:r w:rsidRPr="007E64B6">
              <w:t xml:space="preserve">D3.2 </w:t>
            </w:r>
            <w:r w:rsidR="00CA1D13">
              <w:t xml:space="preserve"> </w:t>
            </w:r>
            <w:r w:rsidRPr="007E64B6">
              <w:t>(Optional) Security lifecycle attestable</w:t>
            </w:r>
          </w:p>
        </w:tc>
        <w:tc>
          <w:tcPr>
            <w:tcW w:w="2127" w:type="dxa"/>
          </w:tcPr>
          <w:p w14:paraId="060FE70B" w14:textId="77777777" w:rsidR="00FD60F8" w:rsidRPr="007E64B6" w:rsidRDefault="00FD60F8" w:rsidP="0031769D">
            <w:pPr>
              <w:pStyle w:val="t-body"/>
              <w:spacing w:after="120" w:line="240" w:lineRule="auto"/>
              <w:jc w:val="center"/>
            </w:pPr>
            <w:r w:rsidRPr="007E64B6">
              <w:t>Any Answer</w:t>
            </w:r>
          </w:p>
        </w:tc>
      </w:tr>
      <w:tr w:rsidR="00FD60F8" w:rsidRPr="007E64B6" w14:paraId="461502A6" w14:textId="77777777" w:rsidTr="0031769D">
        <w:trPr>
          <w:jc w:val="center"/>
        </w:trPr>
        <w:tc>
          <w:tcPr>
            <w:tcW w:w="6799" w:type="dxa"/>
          </w:tcPr>
          <w:p w14:paraId="6AEE77FA" w14:textId="4247EB57" w:rsidR="00FD60F8" w:rsidRPr="007E64B6" w:rsidRDefault="00FD60F8" w:rsidP="0031769D">
            <w:pPr>
              <w:pStyle w:val="t-body"/>
              <w:spacing w:after="120" w:line="240" w:lineRule="auto"/>
            </w:pPr>
            <w:r w:rsidRPr="007E64B6">
              <w:t xml:space="preserve">D3.3 </w:t>
            </w:r>
            <w:r w:rsidR="00CA1D13">
              <w:t xml:space="preserve"> </w:t>
            </w:r>
            <w:r w:rsidRPr="007E64B6">
              <w:t>Functionalities not needed disabled or not installed</w:t>
            </w:r>
          </w:p>
        </w:tc>
        <w:tc>
          <w:tcPr>
            <w:tcW w:w="2127" w:type="dxa"/>
          </w:tcPr>
          <w:p w14:paraId="597DB1A6" w14:textId="77777777" w:rsidR="00FD60F8" w:rsidRPr="007E64B6" w:rsidRDefault="00FD60F8" w:rsidP="0031769D">
            <w:pPr>
              <w:pStyle w:val="t-body"/>
              <w:spacing w:after="120" w:line="240" w:lineRule="auto"/>
              <w:jc w:val="center"/>
            </w:pPr>
            <w:r w:rsidRPr="007E64B6">
              <w:t>“Yes”</w:t>
            </w:r>
          </w:p>
        </w:tc>
      </w:tr>
      <w:tr w:rsidR="00FD60F8" w:rsidRPr="007E64B6" w14:paraId="7BC77B27" w14:textId="77777777" w:rsidTr="0031769D">
        <w:trPr>
          <w:jc w:val="center"/>
        </w:trPr>
        <w:tc>
          <w:tcPr>
            <w:tcW w:w="6799" w:type="dxa"/>
          </w:tcPr>
          <w:p w14:paraId="2F136FE0" w14:textId="5C1C4C2F" w:rsidR="00FD60F8" w:rsidRPr="007E64B6" w:rsidRDefault="00FD60F8" w:rsidP="0031769D">
            <w:pPr>
              <w:pStyle w:val="t-body"/>
              <w:spacing w:after="120" w:line="240" w:lineRule="auto"/>
            </w:pPr>
            <w:r w:rsidRPr="007E64B6">
              <w:t xml:space="preserve">D3.4 </w:t>
            </w:r>
            <w:r w:rsidR="00CA1D13">
              <w:t xml:space="preserve"> </w:t>
            </w:r>
            <w:r w:rsidRPr="007E64B6">
              <w:t>(Optional) Log security events</w:t>
            </w:r>
          </w:p>
        </w:tc>
        <w:tc>
          <w:tcPr>
            <w:tcW w:w="2127" w:type="dxa"/>
          </w:tcPr>
          <w:p w14:paraId="17B7A87D" w14:textId="77777777" w:rsidR="00FD60F8" w:rsidRPr="007E64B6" w:rsidRDefault="00FD60F8" w:rsidP="0031769D">
            <w:pPr>
              <w:pStyle w:val="t-body"/>
              <w:spacing w:after="120" w:line="240" w:lineRule="auto"/>
              <w:jc w:val="center"/>
            </w:pPr>
            <w:r w:rsidRPr="007E64B6">
              <w:t>Any Answer</w:t>
            </w:r>
          </w:p>
        </w:tc>
      </w:tr>
      <w:tr w:rsidR="00FD60F8" w:rsidRPr="007E64B6" w14:paraId="730DA176" w14:textId="77777777" w:rsidTr="0031769D">
        <w:trPr>
          <w:jc w:val="center"/>
        </w:trPr>
        <w:tc>
          <w:tcPr>
            <w:tcW w:w="6799" w:type="dxa"/>
          </w:tcPr>
          <w:p w14:paraId="2ECC8CC4" w14:textId="44A39046" w:rsidR="00FD60F8" w:rsidRPr="007E64B6" w:rsidRDefault="00FD60F8" w:rsidP="0031769D">
            <w:pPr>
              <w:pStyle w:val="t-body"/>
              <w:spacing w:after="120" w:line="240" w:lineRule="auto"/>
            </w:pPr>
            <w:r w:rsidRPr="007E64B6">
              <w:t xml:space="preserve">D3.5 </w:t>
            </w:r>
            <w:r w:rsidR="00CA1D13">
              <w:t xml:space="preserve"> </w:t>
            </w:r>
            <w:r w:rsidRPr="007E64B6">
              <w:t>(Optional) If log, restrict log files to auth users</w:t>
            </w:r>
          </w:p>
        </w:tc>
        <w:tc>
          <w:tcPr>
            <w:tcW w:w="2127" w:type="dxa"/>
          </w:tcPr>
          <w:p w14:paraId="78410FF2" w14:textId="77777777" w:rsidR="00FD60F8" w:rsidRPr="007E64B6" w:rsidRDefault="00FD60F8" w:rsidP="0031769D">
            <w:pPr>
              <w:pStyle w:val="t-body"/>
              <w:spacing w:after="120" w:line="240" w:lineRule="auto"/>
              <w:jc w:val="center"/>
            </w:pPr>
            <w:r w:rsidRPr="007E64B6">
              <w:t>Any Answer</w:t>
            </w:r>
          </w:p>
        </w:tc>
      </w:tr>
      <w:tr w:rsidR="00FD60F8" w:rsidRPr="007E64B6" w14:paraId="45A46850" w14:textId="77777777" w:rsidTr="0031769D">
        <w:trPr>
          <w:jc w:val="center"/>
        </w:trPr>
        <w:tc>
          <w:tcPr>
            <w:tcW w:w="6799" w:type="dxa"/>
          </w:tcPr>
          <w:p w14:paraId="6CF81118" w14:textId="51E2A82B" w:rsidR="00FD60F8" w:rsidRPr="007E64B6" w:rsidRDefault="00FD60F8" w:rsidP="0031769D">
            <w:pPr>
              <w:pStyle w:val="t-body"/>
              <w:spacing w:after="120" w:line="240" w:lineRule="auto"/>
            </w:pPr>
            <w:r w:rsidRPr="007E64B6">
              <w:t>D3.6</w:t>
            </w:r>
            <w:r w:rsidR="00CA1D13">
              <w:t xml:space="preserve"> </w:t>
            </w:r>
            <w:r w:rsidRPr="007E64B6">
              <w:t xml:space="preserve"> Use of </w:t>
            </w:r>
            <w:r w:rsidR="006D5178" w:rsidRPr="007E64B6">
              <w:t>PSA</w:t>
            </w:r>
            <w:r w:rsidR="006D5178" w:rsidRPr="007E64B6">
              <w:noBreakHyphen/>
              <w:t>RoT</w:t>
            </w:r>
            <w:r w:rsidRPr="007E64B6">
              <w:t xml:space="preserve"> Services </w:t>
            </w:r>
          </w:p>
        </w:tc>
        <w:tc>
          <w:tcPr>
            <w:tcW w:w="2127" w:type="dxa"/>
          </w:tcPr>
          <w:p w14:paraId="03B4AED9" w14:textId="77777777" w:rsidR="00FD60F8" w:rsidRPr="007E64B6" w:rsidRDefault="00FD60F8" w:rsidP="0031769D">
            <w:pPr>
              <w:pStyle w:val="t-body"/>
              <w:spacing w:after="120" w:line="240" w:lineRule="auto"/>
              <w:jc w:val="center"/>
            </w:pPr>
            <w:r w:rsidRPr="007E64B6">
              <w:t>“Yes”</w:t>
            </w:r>
          </w:p>
        </w:tc>
      </w:tr>
      <w:tr w:rsidR="00FD60F8" w:rsidRPr="007E64B6" w14:paraId="3FD50AEC" w14:textId="77777777" w:rsidTr="0031769D">
        <w:trPr>
          <w:jc w:val="center"/>
        </w:trPr>
        <w:tc>
          <w:tcPr>
            <w:tcW w:w="6799" w:type="dxa"/>
          </w:tcPr>
          <w:p w14:paraId="4F42A8B7" w14:textId="7F5A522F" w:rsidR="00FD60F8" w:rsidRPr="007E64B6" w:rsidRDefault="00FD60F8" w:rsidP="0031769D">
            <w:pPr>
              <w:pStyle w:val="t-body"/>
              <w:spacing w:after="120" w:line="240" w:lineRule="auto"/>
            </w:pPr>
            <w:r w:rsidRPr="007E64B6">
              <w:t>D3.7</w:t>
            </w:r>
            <w:r w:rsidR="00CA1D13">
              <w:t xml:space="preserve"> </w:t>
            </w:r>
            <w:r w:rsidRPr="007E64B6">
              <w:t xml:space="preserve"> Lowest privilege</w:t>
            </w:r>
          </w:p>
        </w:tc>
        <w:tc>
          <w:tcPr>
            <w:tcW w:w="2127" w:type="dxa"/>
          </w:tcPr>
          <w:p w14:paraId="4B4F64A6" w14:textId="77777777" w:rsidR="00FD60F8" w:rsidRPr="007E64B6" w:rsidRDefault="00FD60F8" w:rsidP="0031769D">
            <w:pPr>
              <w:pStyle w:val="t-body"/>
              <w:spacing w:after="120" w:line="240" w:lineRule="auto"/>
              <w:jc w:val="center"/>
            </w:pPr>
            <w:r w:rsidRPr="007E64B6">
              <w:t>“Yes” or “N/A”</w:t>
            </w:r>
          </w:p>
        </w:tc>
      </w:tr>
      <w:tr w:rsidR="00FD60F8" w:rsidRPr="007E64B6" w14:paraId="5F10F1C1" w14:textId="77777777" w:rsidTr="0031769D">
        <w:trPr>
          <w:jc w:val="center"/>
        </w:trPr>
        <w:tc>
          <w:tcPr>
            <w:tcW w:w="6799" w:type="dxa"/>
          </w:tcPr>
          <w:p w14:paraId="6B10D8AC" w14:textId="470FC9BD" w:rsidR="00FD60F8" w:rsidRPr="007E64B6" w:rsidRDefault="00FD60F8" w:rsidP="0031769D">
            <w:pPr>
              <w:pStyle w:val="t-body"/>
              <w:spacing w:after="120" w:line="240" w:lineRule="auto"/>
            </w:pPr>
            <w:r w:rsidRPr="007E64B6">
              <w:t>D3.8</w:t>
            </w:r>
            <w:r w:rsidR="00CA1D13">
              <w:t xml:space="preserve"> </w:t>
            </w:r>
            <w:r w:rsidRPr="007E64B6">
              <w:t xml:space="preserve"> Data Input</w:t>
            </w:r>
          </w:p>
        </w:tc>
        <w:tc>
          <w:tcPr>
            <w:tcW w:w="2127" w:type="dxa"/>
          </w:tcPr>
          <w:p w14:paraId="00552FA1" w14:textId="77777777" w:rsidR="00FD60F8" w:rsidRPr="007E64B6" w:rsidRDefault="00FD60F8" w:rsidP="0031769D">
            <w:pPr>
              <w:pStyle w:val="t-body"/>
              <w:spacing w:after="120" w:line="240" w:lineRule="auto"/>
              <w:jc w:val="center"/>
            </w:pPr>
            <w:r w:rsidRPr="007E64B6">
              <w:t>“Yes” or “N/A”</w:t>
            </w:r>
          </w:p>
        </w:tc>
      </w:tr>
      <w:tr w:rsidR="00FD60F8" w:rsidRPr="007E64B6" w14:paraId="349CBACB" w14:textId="77777777" w:rsidTr="0031769D">
        <w:trPr>
          <w:jc w:val="center"/>
        </w:trPr>
        <w:tc>
          <w:tcPr>
            <w:tcW w:w="6799" w:type="dxa"/>
          </w:tcPr>
          <w:p w14:paraId="281750C8" w14:textId="43BB2A75" w:rsidR="00FD60F8" w:rsidRPr="007E64B6" w:rsidRDefault="00FD60F8" w:rsidP="0031769D">
            <w:pPr>
              <w:pStyle w:val="t-body"/>
              <w:spacing w:after="120" w:line="240" w:lineRule="auto"/>
            </w:pPr>
            <w:r w:rsidRPr="007E64B6">
              <w:t xml:space="preserve">D3.9 </w:t>
            </w:r>
            <w:r w:rsidR="00CA1D13">
              <w:t xml:space="preserve"> </w:t>
            </w:r>
            <w:r w:rsidRPr="007E64B6">
              <w:t>Hardware based isolation</w:t>
            </w:r>
          </w:p>
        </w:tc>
        <w:tc>
          <w:tcPr>
            <w:tcW w:w="2127" w:type="dxa"/>
          </w:tcPr>
          <w:p w14:paraId="2182DE74" w14:textId="77777777" w:rsidR="00FD60F8" w:rsidRPr="007E64B6" w:rsidRDefault="00FD60F8" w:rsidP="0031769D">
            <w:pPr>
              <w:pStyle w:val="t-body"/>
              <w:spacing w:after="120" w:line="240" w:lineRule="auto"/>
              <w:jc w:val="center"/>
            </w:pPr>
            <w:r w:rsidRPr="007E64B6">
              <w:t>“Yes”</w:t>
            </w:r>
          </w:p>
        </w:tc>
      </w:tr>
      <w:tr w:rsidR="00FD60F8" w:rsidRPr="007E64B6" w14:paraId="36C2E39B" w14:textId="77777777" w:rsidTr="0031769D">
        <w:trPr>
          <w:jc w:val="center"/>
        </w:trPr>
        <w:tc>
          <w:tcPr>
            <w:tcW w:w="6799" w:type="dxa"/>
          </w:tcPr>
          <w:p w14:paraId="7BB6CF7D" w14:textId="7E589953" w:rsidR="00FD60F8" w:rsidRPr="007E64B6" w:rsidRDefault="00FD60F8" w:rsidP="0031769D">
            <w:pPr>
              <w:pStyle w:val="t-body"/>
              <w:spacing w:after="120" w:line="240" w:lineRule="auto"/>
            </w:pPr>
            <w:r w:rsidRPr="007E64B6">
              <w:t>D3.10</w:t>
            </w:r>
            <w:r w:rsidR="00CA1D13">
              <w:t xml:space="preserve"> </w:t>
            </w:r>
            <w:r w:rsidRPr="007E64B6">
              <w:t xml:space="preserve"> Configuration</w:t>
            </w:r>
          </w:p>
        </w:tc>
        <w:tc>
          <w:tcPr>
            <w:tcW w:w="2127" w:type="dxa"/>
          </w:tcPr>
          <w:p w14:paraId="2F42F522" w14:textId="77777777" w:rsidR="00FD60F8" w:rsidRPr="007E64B6" w:rsidRDefault="00FD60F8" w:rsidP="0031769D">
            <w:pPr>
              <w:pStyle w:val="t-body"/>
              <w:spacing w:after="120" w:line="240" w:lineRule="auto"/>
              <w:jc w:val="center"/>
            </w:pPr>
            <w:r w:rsidRPr="007E64B6">
              <w:t>“Yes” or “N/A”</w:t>
            </w:r>
          </w:p>
        </w:tc>
      </w:tr>
      <w:tr w:rsidR="00FD60F8" w:rsidRPr="007E64B6" w14:paraId="455C1975" w14:textId="77777777" w:rsidTr="0031769D">
        <w:trPr>
          <w:jc w:val="center"/>
        </w:trPr>
        <w:tc>
          <w:tcPr>
            <w:tcW w:w="6799" w:type="dxa"/>
          </w:tcPr>
          <w:p w14:paraId="6DA28B5F" w14:textId="27FF08A7" w:rsidR="00FD60F8" w:rsidRPr="007E64B6" w:rsidRDefault="00FD60F8" w:rsidP="0031769D">
            <w:pPr>
              <w:pStyle w:val="t-body"/>
              <w:spacing w:after="120" w:line="240" w:lineRule="auto"/>
            </w:pPr>
            <w:r w:rsidRPr="007E64B6">
              <w:t xml:space="preserve">D4.1 </w:t>
            </w:r>
            <w:r w:rsidR="00CA1D13">
              <w:t xml:space="preserve"> </w:t>
            </w:r>
            <w:r w:rsidRPr="007E64B6">
              <w:t>If critical security params then unique per device</w:t>
            </w:r>
          </w:p>
        </w:tc>
        <w:tc>
          <w:tcPr>
            <w:tcW w:w="2127" w:type="dxa"/>
          </w:tcPr>
          <w:p w14:paraId="0FC9A218" w14:textId="77777777" w:rsidR="00FD60F8" w:rsidRPr="007E64B6" w:rsidRDefault="00FD60F8" w:rsidP="0031769D">
            <w:pPr>
              <w:pStyle w:val="t-body"/>
              <w:spacing w:after="120" w:line="240" w:lineRule="auto"/>
              <w:jc w:val="center"/>
            </w:pPr>
            <w:r w:rsidRPr="007E64B6">
              <w:t>“Yes” or “N/A”</w:t>
            </w:r>
          </w:p>
        </w:tc>
      </w:tr>
      <w:tr w:rsidR="00FD60F8" w:rsidRPr="007E64B6" w14:paraId="5159C82E" w14:textId="77777777" w:rsidTr="0031769D">
        <w:trPr>
          <w:jc w:val="center"/>
        </w:trPr>
        <w:tc>
          <w:tcPr>
            <w:tcW w:w="6799" w:type="dxa"/>
          </w:tcPr>
          <w:p w14:paraId="794973D1" w14:textId="7DFBC01D" w:rsidR="00FD60F8" w:rsidRPr="007E64B6" w:rsidRDefault="00FD60F8" w:rsidP="0031769D">
            <w:pPr>
              <w:pStyle w:val="t-body"/>
              <w:spacing w:after="120" w:line="240" w:lineRule="auto"/>
            </w:pPr>
            <w:r w:rsidRPr="007E64B6">
              <w:t xml:space="preserve">D4.2 </w:t>
            </w:r>
            <w:r w:rsidR="00CA1D13">
              <w:t xml:space="preserve"> </w:t>
            </w:r>
            <w:r w:rsidRPr="007E64B6">
              <w:t>If passwords, device uses password best practice</w:t>
            </w:r>
          </w:p>
        </w:tc>
        <w:tc>
          <w:tcPr>
            <w:tcW w:w="2127" w:type="dxa"/>
          </w:tcPr>
          <w:p w14:paraId="11ED22B9" w14:textId="77777777" w:rsidR="00FD60F8" w:rsidRPr="007E64B6" w:rsidRDefault="00FD60F8" w:rsidP="0031769D">
            <w:pPr>
              <w:pStyle w:val="t-body"/>
              <w:spacing w:after="120" w:line="240" w:lineRule="auto"/>
              <w:jc w:val="center"/>
            </w:pPr>
            <w:r w:rsidRPr="007E64B6">
              <w:t>“Yes” or “N/A”</w:t>
            </w:r>
          </w:p>
        </w:tc>
      </w:tr>
      <w:tr w:rsidR="00FD60F8" w:rsidRPr="007E64B6" w14:paraId="485A1926" w14:textId="77777777" w:rsidTr="0031769D">
        <w:trPr>
          <w:jc w:val="center"/>
        </w:trPr>
        <w:tc>
          <w:tcPr>
            <w:tcW w:w="6799" w:type="dxa"/>
          </w:tcPr>
          <w:p w14:paraId="7C6176A8" w14:textId="3E060362" w:rsidR="00FD60F8" w:rsidRPr="007E64B6" w:rsidRDefault="00FD60F8" w:rsidP="0031769D">
            <w:pPr>
              <w:pStyle w:val="t-body"/>
              <w:spacing w:after="120" w:line="240" w:lineRule="auto"/>
            </w:pPr>
            <w:r w:rsidRPr="007E64B6">
              <w:t xml:space="preserve">D4.3 </w:t>
            </w:r>
            <w:r w:rsidR="00CA1D13">
              <w:t xml:space="preserve"> </w:t>
            </w:r>
            <w:r w:rsidRPr="007E64B6">
              <w:t>If passwords, ability to disable passwords or apply time out after unsuccessful auth against a password</w:t>
            </w:r>
          </w:p>
        </w:tc>
        <w:tc>
          <w:tcPr>
            <w:tcW w:w="2127" w:type="dxa"/>
          </w:tcPr>
          <w:p w14:paraId="42120517" w14:textId="77777777" w:rsidR="00FD60F8" w:rsidRPr="007E64B6" w:rsidRDefault="00FD60F8" w:rsidP="0031769D">
            <w:pPr>
              <w:pStyle w:val="t-body"/>
              <w:spacing w:after="120" w:line="240" w:lineRule="auto"/>
              <w:jc w:val="center"/>
            </w:pPr>
            <w:r w:rsidRPr="007E64B6">
              <w:t>“Yes” or “N/A”</w:t>
            </w:r>
          </w:p>
        </w:tc>
      </w:tr>
      <w:tr w:rsidR="00FD60F8" w:rsidRPr="007E64B6" w14:paraId="5CDBF2A0" w14:textId="77777777" w:rsidTr="0031769D">
        <w:trPr>
          <w:jc w:val="center"/>
        </w:trPr>
        <w:tc>
          <w:tcPr>
            <w:tcW w:w="6799" w:type="dxa"/>
          </w:tcPr>
          <w:p w14:paraId="43839FD2" w14:textId="07BCA158" w:rsidR="00FD60F8" w:rsidRPr="007E64B6" w:rsidRDefault="00FD60F8" w:rsidP="0031769D">
            <w:pPr>
              <w:pStyle w:val="t-body"/>
              <w:spacing w:after="120" w:line="240" w:lineRule="auto"/>
            </w:pPr>
            <w:r w:rsidRPr="007E64B6">
              <w:t xml:space="preserve">D4.4 </w:t>
            </w:r>
            <w:r w:rsidR="00CA1D13">
              <w:t xml:space="preserve"> </w:t>
            </w:r>
            <w:r w:rsidRPr="007E64B6">
              <w:t>If auth, time-out against perpetual auth</w:t>
            </w:r>
          </w:p>
        </w:tc>
        <w:tc>
          <w:tcPr>
            <w:tcW w:w="2127" w:type="dxa"/>
          </w:tcPr>
          <w:p w14:paraId="2B970D0A" w14:textId="77777777" w:rsidR="00FD60F8" w:rsidRPr="007E64B6" w:rsidRDefault="00FD60F8" w:rsidP="0031769D">
            <w:pPr>
              <w:pStyle w:val="t-body"/>
              <w:spacing w:after="120" w:line="240" w:lineRule="auto"/>
              <w:jc w:val="center"/>
            </w:pPr>
            <w:r w:rsidRPr="007E64B6">
              <w:t>“Yes” or “N/A”</w:t>
            </w:r>
          </w:p>
        </w:tc>
      </w:tr>
      <w:tr w:rsidR="00FD60F8" w:rsidRPr="007E64B6" w14:paraId="00F1F9CB" w14:textId="77777777" w:rsidTr="0031769D">
        <w:trPr>
          <w:jc w:val="center"/>
        </w:trPr>
        <w:tc>
          <w:tcPr>
            <w:tcW w:w="6799" w:type="dxa"/>
          </w:tcPr>
          <w:p w14:paraId="7CF7D497" w14:textId="6A865F2B" w:rsidR="00FD60F8" w:rsidRPr="007E64B6" w:rsidRDefault="00FD60F8" w:rsidP="0031769D">
            <w:pPr>
              <w:pStyle w:val="t-body"/>
              <w:spacing w:after="120" w:line="240" w:lineRule="auto"/>
            </w:pPr>
            <w:r w:rsidRPr="007E64B6">
              <w:t xml:space="preserve">D4.5 </w:t>
            </w:r>
            <w:r w:rsidR="00CA1D13">
              <w:t xml:space="preserve"> </w:t>
            </w:r>
            <w:r w:rsidRPr="007E64B6">
              <w:t xml:space="preserve">If critical security params then secure storage </w:t>
            </w:r>
          </w:p>
        </w:tc>
        <w:tc>
          <w:tcPr>
            <w:tcW w:w="2127" w:type="dxa"/>
          </w:tcPr>
          <w:p w14:paraId="4AA39758" w14:textId="77777777" w:rsidR="00FD60F8" w:rsidRPr="007E64B6" w:rsidRDefault="00FD60F8" w:rsidP="0031769D">
            <w:pPr>
              <w:pStyle w:val="t-body"/>
              <w:spacing w:after="120" w:line="240" w:lineRule="auto"/>
              <w:jc w:val="center"/>
            </w:pPr>
            <w:r w:rsidRPr="007E64B6">
              <w:t>“Yes” or “N/A”</w:t>
            </w:r>
          </w:p>
        </w:tc>
      </w:tr>
      <w:tr w:rsidR="00FD60F8" w:rsidRPr="007E64B6" w14:paraId="3BBD2FE2" w14:textId="77777777" w:rsidTr="0031769D">
        <w:trPr>
          <w:jc w:val="center"/>
        </w:trPr>
        <w:tc>
          <w:tcPr>
            <w:tcW w:w="6799" w:type="dxa"/>
          </w:tcPr>
          <w:p w14:paraId="5E0886A9" w14:textId="3FFDE949" w:rsidR="00FD60F8" w:rsidRPr="007E64B6" w:rsidRDefault="00FD60F8" w:rsidP="0031769D">
            <w:pPr>
              <w:pStyle w:val="t-body"/>
              <w:spacing w:after="120" w:line="240" w:lineRule="auto"/>
            </w:pPr>
            <w:r w:rsidRPr="007E64B6">
              <w:t xml:space="preserve">4.6 </w:t>
            </w:r>
            <w:r w:rsidR="00CA1D13">
              <w:t xml:space="preserve"> </w:t>
            </w:r>
            <w:r w:rsidRPr="007E64B6">
              <w:t xml:space="preserve">Configuration </w:t>
            </w:r>
          </w:p>
        </w:tc>
        <w:tc>
          <w:tcPr>
            <w:tcW w:w="2127" w:type="dxa"/>
          </w:tcPr>
          <w:p w14:paraId="0822D7CB" w14:textId="77777777" w:rsidR="00FD60F8" w:rsidRPr="007E64B6" w:rsidRDefault="00FD60F8" w:rsidP="0031769D">
            <w:pPr>
              <w:pStyle w:val="t-body"/>
              <w:spacing w:after="120" w:line="240" w:lineRule="auto"/>
              <w:jc w:val="center"/>
            </w:pPr>
            <w:r w:rsidRPr="007E64B6">
              <w:t>“Yes”</w:t>
            </w:r>
          </w:p>
        </w:tc>
      </w:tr>
      <w:tr w:rsidR="00FD60F8" w:rsidRPr="007E64B6" w14:paraId="3833AABC" w14:textId="77777777" w:rsidTr="0031769D">
        <w:trPr>
          <w:jc w:val="center"/>
        </w:trPr>
        <w:tc>
          <w:tcPr>
            <w:tcW w:w="6799" w:type="dxa"/>
          </w:tcPr>
          <w:p w14:paraId="63E2C039" w14:textId="0AEB683E" w:rsidR="00FD60F8" w:rsidRPr="007E64B6" w:rsidRDefault="00FD60F8" w:rsidP="0031769D">
            <w:pPr>
              <w:pStyle w:val="t-body"/>
              <w:spacing w:after="120" w:line="240" w:lineRule="auto"/>
            </w:pPr>
            <w:r w:rsidRPr="007E64B6">
              <w:t>D5.1</w:t>
            </w:r>
            <w:r w:rsidR="00CA1D13">
              <w:t xml:space="preserve"> </w:t>
            </w:r>
            <w:r w:rsidRPr="007E64B6">
              <w:t xml:space="preserve"> Restrict access to personal data/logs to auth users</w:t>
            </w:r>
          </w:p>
        </w:tc>
        <w:tc>
          <w:tcPr>
            <w:tcW w:w="2127" w:type="dxa"/>
          </w:tcPr>
          <w:p w14:paraId="0CF543B8" w14:textId="77777777" w:rsidR="00FD60F8" w:rsidRPr="007E64B6" w:rsidRDefault="00FD60F8" w:rsidP="0031769D">
            <w:pPr>
              <w:pStyle w:val="t-body"/>
              <w:spacing w:after="120" w:line="240" w:lineRule="auto"/>
              <w:jc w:val="center"/>
            </w:pPr>
            <w:r w:rsidRPr="007E64B6">
              <w:t>“Yes” or “N/A”</w:t>
            </w:r>
          </w:p>
        </w:tc>
      </w:tr>
      <w:tr w:rsidR="00FD60F8" w:rsidRPr="007E64B6" w14:paraId="13097280" w14:textId="77777777" w:rsidTr="0031769D">
        <w:trPr>
          <w:jc w:val="center"/>
        </w:trPr>
        <w:tc>
          <w:tcPr>
            <w:tcW w:w="6799" w:type="dxa"/>
          </w:tcPr>
          <w:p w14:paraId="3129AD50" w14:textId="040ADA62" w:rsidR="00FD60F8" w:rsidRPr="007E64B6" w:rsidRDefault="00FD60F8" w:rsidP="0031769D">
            <w:pPr>
              <w:pStyle w:val="t-body"/>
              <w:spacing w:after="120" w:line="240" w:lineRule="auto"/>
            </w:pPr>
            <w:r w:rsidRPr="007E64B6">
              <w:t xml:space="preserve">D5.2 </w:t>
            </w:r>
            <w:r w:rsidR="00CA1D13">
              <w:t xml:space="preserve"> </w:t>
            </w:r>
            <w:r w:rsidRPr="007E64B6">
              <w:t xml:space="preserve">(Optional) Personal data stored on </w:t>
            </w:r>
            <w:r w:rsidR="006D5178" w:rsidRPr="007E64B6">
              <w:t>PSA</w:t>
            </w:r>
            <w:r w:rsidR="006D5178" w:rsidRPr="007E64B6">
              <w:noBreakHyphen/>
              <w:t>RoT</w:t>
            </w:r>
            <w:r w:rsidRPr="007E64B6">
              <w:t xml:space="preserve"> secure storage</w:t>
            </w:r>
          </w:p>
        </w:tc>
        <w:tc>
          <w:tcPr>
            <w:tcW w:w="2127" w:type="dxa"/>
          </w:tcPr>
          <w:p w14:paraId="26EAA6B0" w14:textId="77777777" w:rsidR="00FD60F8" w:rsidRPr="007E64B6" w:rsidRDefault="00FD60F8" w:rsidP="0031769D">
            <w:pPr>
              <w:pStyle w:val="t-body"/>
              <w:spacing w:after="120" w:line="240" w:lineRule="auto"/>
              <w:jc w:val="center"/>
            </w:pPr>
            <w:r w:rsidRPr="007E64B6">
              <w:t>Any Answer</w:t>
            </w:r>
          </w:p>
        </w:tc>
      </w:tr>
    </w:tbl>
    <w:p w14:paraId="3983C82D" w14:textId="77777777" w:rsidR="000210C7" w:rsidRDefault="000210C7" w:rsidP="000210C7">
      <w:pPr>
        <w:pStyle w:val="gpBody"/>
      </w:pPr>
    </w:p>
    <w:p w14:paraId="6C7A53B1" w14:textId="77777777" w:rsidR="00FD60F8" w:rsidRPr="007E64B6" w:rsidRDefault="00FD60F8" w:rsidP="00FD60F8">
      <w:pPr>
        <w:pStyle w:val="Heading9"/>
      </w:pPr>
      <w:bookmarkStart w:id="588" w:name="_Toc102980436"/>
      <w:bookmarkStart w:id="589" w:name="_Toc173233987"/>
      <w:bookmarkStart w:id="590" w:name="_Toc226663140"/>
      <w:r w:rsidRPr="007E64B6">
        <w:lastRenderedPageBreak/>
        <w:t>ETSI EN 303 645 v2.1.0 Mapping</w:t>
      </w:r>
      <w:bookmarkEnd w:id="588"/>
      <w:bookmarkEnd w:id="589"/>
      <w:bookmarkEnd w:id="590"/>
    </w:p>
    <w:tbl>
      <w:tblPr>
        <w:tblStyle w:val="TableGrid"/>
        <w:tblW w:w="0" w:type="auto"/>
        <w:jc w:val="center"/>
        <w:tblLook w:val="04A0" w:firstRow="1" w:lastRow="0" w:firstColumn="1" w:lastColumn="0" w:noHBand="0" w:noVBand="1"/>
      </w:tblPr>
      <w:tblGrid>
        <w:gridCol w:w="6799"/>
        <w:gridCol w:w="2127"/>
      </w:tblGrid>
      <w:tr w:rsidR="00FD60F8" w:rsidRPr="007E64B6" w14:paraId="2AB12C3D" w14:textId="77777777" w:rsidTr="0031769D">
        <w:trPr>
          <w:cantSplit/>
          <w:tblHeader/>
          <w:jc w:val="center"/>
        </w:trPr>
        <w:tc>
          <w:tcPr>
            <w:tcW w:w="6799" w:type="dxa"/>
            <w:shd w:val="clear" w:color="auto" w:fill="5BBCAB"/>
            <w:vAlign w:val="bottom"/>
          </w:tcPr>
          <w:p w14:paraId="2BE99A2C" w14:textId="77777777" w:rsidR="00FD60F8" w:rsidRPr="007E64B6" w:rsidRDefault="00FD60F8" w:rsidP="0031769D">
            <w:pPr>
              <w:pStyle w:val="Tablehead"/>
              <w:spacing w:after="120"/>
            </w:pPr>
            <w:r w:rsidRPr="007E64B6">
              <w:t>PSA Certified L1</w:t>
            </w:r>
          </w:p>
        </w:tc>
        <w:tc>
          <w:tcPr>
            <w:tcW w:w="2127" w:type="dxa"/>
            <w:shd w:val="clear" w:color="auto" w:fill="5BBCAB"/>
          </w:tcPr>
          <w:p w14:paraId="3BCC60FA" w14:textId="77777777" w:rsidR="00FD60F8" w:rsidRPr="007E64B6" w:rsidRDefault="00FD60F8" w:rsidP="0031769D">
            <w:pPr>
              <w:pStyle w:val="Tablehead"/>
              <w:spacing w:after="120"/>
              <w:jc w:val="center"/>
            </w:pPr>
            <w:r w:rsidRPr="007E64B6">
              <w:t>Expected answer</w:t>
            </w:r>
          </w:p>
        </w:tc>
      </w:tr>
      <w:tr w:rsidR="00FD60F8" w:rsidRPr="007E64B6" w14:paraId="5E5BBAF0" w14:textId="77777777" w:rsidTr="0031769D">
        <w:trPr>
          <w:jc w:val="center"/>
        </w:trPr>
        <w:tc>
          <w:tcPr>
            <w:tcW w:w="6799" w:type="dxa"/>
          </w:tcPr>
          <w:p w14:paraId="69FAFCB2" w14:textId="01C57C17" w:rsidR="00FD60F8" w:rsidRPr="007E64B6" w:rsidRDefault="00FD60F8" w:rsidP="0031769D">
            <w:pPr>
              <w:pStyle w:val="t-body"/>
              <w:spacing w:after="120" w:line="240" w:lineRule="auto"/>
            </w:pPr>
            <w:r w:rsidRPr="007E64B6">
              <w:t xml:space="preserve">D2.1 </w:t>
            </w:r>
            <w:r w:rsidR="00CA1D13">
              <w:t xml:space="preserve"> </w:t>
            </w:r>
            <w:r w:rsidRPr="007E64B6">
              <w:t>Close unused network ports/interfaces</w:t>
            </w:r>
          </w:p>
        </w:tc>
        <w:tc>
          <w:tcPr>
            <w:tcW w:w="2127" w:type="dxa"/>
          </w:tcPr>
          <w:p w14:paraId="5CBD1F04" w14:textId="77777777" w:rsidR="00FD60F8" w:rsidRPr="007E64B6" w:rsidRDefault="00FD60F8" w:rsidP="0031769D">
            <w:pPr>
              <w:pStyle w:val="t-body"/>
              <w:spacing w:after="120" w:line="240" w:lineRule="auto"/>
              <w:jc w:val="center"/>
            </w:pPr>
            <w:r w:rsidRPr="007E64B6">
              <w:t>“Yes”</w:t>
            </w:r>
          </w:p>
        </w:tc>
      </w:tr>
      <w:tr w:rsidR="00FD60F8" w:rsidRPr="007E64B6" w14:paraId="64AECFA3" w14:textId="77777777" w:rsidTr="0031769D">
        <w:trPr>
          <w:jc w:val="center"/>
        </w:trPr>
        <w:tc>
          <w:tcPr>
            <w:tcW w:w="6799" w:type="dxa"/>
          </w:tcPr>
          <w:p w14:paraId="001F64E7" w14:textId="10363FC5" w:rsidR="00FD60F8" w:rsidRPr="007E64B6" w:rsidRDefault="00FD60F8" w:rsidP="0031769D">
            <w:pPr>
              <w:pStyle w:val="t-body"/>
              <w:spacing w:after="120" w:line="240" w:lineRule="auto"/>
            </w:pPr>
            <w:r w:rsidRPr="007E64B6">
              <w:t>D2.2</w:t>
            </w:r>
            <w:r w:rsidR="00CA1D13">
              <w:t xml:space="preserve"> </w:t>
            </w:r>
            <w:r w:rsidRPr="007E64B6">
              <w:t xml:space="preserve"> Ability to auth remote servers</w:t>
            </w:r>
            <w:r w:rsidRPr="007E64B6" w:rsidDel="007C518D">
              <w:t xml:space="preserve"> </w:t>
            </w:r>
          </w:p>
        </w:tc>
        <w:tc>
          <w:tcPr>
            <w:tcW w:w="2127" w:type="dxa"/>
          </w:tcPr>
          <w:p w14:paraId="4F6EB1FB" w14:textId="77777777" w:rsidR="00FD60F8" w:rsidRPr="007E64B6" w:rsidRDefault="00FD60F8" w:rsidP="0031769D">
            <w:pPr>
              <w:pStyle w:val="t-body"/>
              <w:spacing w:after="120" w:line="240" w:lineRule="auto"/>
              <w:jc w:val="center"/>
            </w:pPr>
            <w:r w:rsidRPr="007E64B6">
              <w:t>“Yes”</w:t>
            </w:r>
          </w:p>
        </w:tc>
      </w:tr>
      <w:tr w:rsidR="00FD60F8" w:rsidRPr="007E64B6" w14:paraId="63B1BA27" w14:textId="77777777" w:rsidTr="0031769D">
        <w:trPr>
          <w:jc w:val="center"/>
        </w:trPr>
        <w:tc>
          <w:tcPr>
            <w:tcW w:w="6799" w:type="dxa"/>
          </w:tcPr>
          <w:p w14:paraId="21608632" w14:textId="0C393201" w:rsidR="00FD60F8" w:rsidRPr="007E64B6" w:rsidRDefault="00FD60F8" w:rsidP="0031769D">
            <w:pPr>
              <w:pStyle w:val="t-body"/>
              <w:spacing w:after="120" w:line="240" w:lineRule="auto"/>
            </w:pPr>
            <w:r w:rsidRPr="007E64B6">
              <w:t>D2.3</w:t>
            </w:r>
            <w:r w:rsidR="00CA1D13">
              <w:t xml:space="preserve"> </w:t>
            </w:r>
            <w:r w:rsidRPr="007E64B6">
              <w:t xml:space="preserve"> Encrypt by default data exchanged</w:t>
            </w:r>
          </w:p>
        </w:tc>
        <w:tc>
          <w:tcPr>
            <w:tcW w:w="2127" w:type="dxa"/>
          </w:tcPr>
          <w:p w14:paraId="0F08E7CF" w14:textId="77777777" w:rsidR="00FD60F8" w:rsidRPr="007E64B6" w:rsidRDefault="00FD60F8" w:rsidP="0031769D">
            <w:pPr>
              <w:pStyle w:val="t-body"/>
              <w:spacing w:after="120" w:line="240" w:lineRule="auto"/>
              <w:jc w:val="center"/>
            </w:pPr>
            <w:r w:rsidRPr="007E64B6">
              <w:t>“Yes”</w:t>
            </w:r>
          </w:p>
        </w:tc>
      </w:tr>
      <w:tr w:rsidR="00FD60F8" w:rsidRPr="007E64B6" w14:paraId="718992CE" w14:textId="77777777" w:rsidTr="0031769D">
        <w:trPr>
          <w:jc w:val="center"/>
        </w:trPr>
        <w:tc>
          <w:tcPr>
            <w:tcW w:w="6799" w:type="dxa"/>
          </w:tcPr>
          <w:p w14:paraId="343F4EB9" w14:textId="093FF4C8" w:rsidR="00FD60F8" w:rsidRPr="007E64B6" w:rsidRDefault="00FD60F8" w:rsidP="0031769D">
            <w:pPr>
              <w:pStyle w:val="t-body"/>
              <w:spacing w:after="120" w:line="240" w:lineRule="auto"/>
            </w:pPr>
            <w:r w:rsidRPr="007E64B6">
              <w:t>D4.2</w:t>
            </w:r>
            <w:r w:rsidR="00CA1D13">
              <w:t xml:space="preserve"> </w:t>
            </w:r>
            <w:r w:rsidRPr="007E64B6">
              <w:t xml:space="preserve"> Device uses password best practice</w:t>
            </w:r>
          </w:p>
        </w:tc>
        <w:tc>
          <w:tcPr>
            <w:tcW w:w="2127" w:type="dxa"/>
          </w:tcPr>
          <w:p w14:paraId="7BBBDFE7" w14:textId="77777777" w:rsidR="00FD60F8" w:rsidRPr="007E64B6" w:rsidRDefault="00FD60F8" w:rsidP="0031769D">
            <w:pPr>
              <w:pStyle w:val="t-body"/>
              <w:spacing w:after="120" w:line="240" w:lineRule="auto"/>
              <w:jc w:val="center"/>
            </w:pPr>
            <w:r w:rsidRPr="007E64B6">
              <w:t>“Yes” or “N/A”</w:t>
            </w:r>
          </w:p>
        </w:tc>
      </w:tr>
      <w:tr w:rsidR="00FD60F8" w:rsidRPr="007E64B6" w14:paraId="5E5DA259" w14:textId="77777777" w:rsidTr="0031769D">
        <w:trPr>
          <w:jc w:val="center"/>
        </w:trPr>
        <w:tc>
          <w:tcPr>
            <w:tcW w:w="6799" w:type="dxa"/>
          </w:tcPr>
          <w:p w14:paraId="45D1ECA3" w14:textId="759E5AC5" w:rsidR="00FD60F8" w:rsidRPr="007E64B6" w:rsidRDefault="00FD60F8" w:rsidP="0031769D">
            <w:pPr>
              <w:pStyle w:val="t-body"/>
              <w:spacing w:after="120" w:line="240" w:lineRule="auto"/>
            </w:pPr>
            <w:r w:rsidRPr="007E64B6">
              <w:t>D4.3</w:t>
            </w:r>
            <w:r w:rsidR="00CA1D13">
              <w:t xml:space="preserve"> </w:t>
            </w:r>
            <w:r w:rsidRPr="007E64B6">
              <w:t xml:space="preserve"> Ability to disable passwords or apply time out after unsuccessful auth against a password</w:t>
            </w:r>
          </w:p>
        </w:tc>
        <w:tc>
          <w:tcPr>
            <w:tcW w:w="2127" w:type="dxa"/>
          </w:tcPr>
          <w:p w14:paraId="216FF02D" w14:textId="77777777" w:rsidR="00FD60F8" w:rsidRPr="007E64B6" w:rsidRDefault="00FD60F8" w:rsidP="0031769D">
            <w:pPr>
              <w:pStyle w:val="t-body"/>
              <w:spacing w:after="120" w:line="240" w:lineRule="auto"/>
              <w:jc w:val="center"/>
            </w:pPr>
            <w:r w:rsidRPr="007E64B6">
              <w:t>“Yes” or “N/A”</w:t>
            </w:r>
          </w:p>
        </w:tc>
      </w:tr>
    </w:tbl>
    <w:p w14:paraId="3C71A925" w14:textId="77777777" w:rsidR="000210C7" w:rsidRDefault="000210C7" w:rsidP="000210C7">
      <w:pPr>
        <w:pStyle w:val="gpBody"/>
      </w:pPr>
    </w:p>
    <w:p w14:paraId="492A0C6B" w14:textId="60B6A6FE" w:rsidR="00FD60F8" w:rsidRPr="007E64B6" w:rsidRDefault="00FD60F8" w:rsidP="00FD60F8">
      <w:pPr>
        <w:pStyle w:val="Heading9"/>
      </w:pPr>
      <w:bookmarkStart w:id="591" w:name="_Toc102980437"/>
      <w:bookmarkStart w:id="592" w:name="_Toc173233988"/>
      <w:bookmarkStart w:id="593" w:name="_Toc226663141"/>
      <w:r w:rsidRPr="007E64B6">
        <w:t>NIST</w:t>
      </w:r>
      <w:r w:rsidR="006D7156" w:rsidRPr="007E64B6">
        <w:t> </w:t>
      </w:r>
      <w:r w:rsidRPr="007E64B6">
        <w:t>IR 8259A Mapping</w:t>
      </w:r>
      <w:bookmarkEnd w:id="591"/>
      <w:bookmarkEnd w:id="592"/>
      <w:bookmarkEnd w:id="593"/>
    </w:p>
    <w:tbl>
      <w:tblPr>
        <w:tblStyle w:val="TableGrid"/>
        <w:tblW w:w="0" w:type="auto"/>
        <w:jc w:val="center"/>
        <w:tblLook w:val="04A0" w:firstRow="1" w:lastRow="0" w:firstColumn="1" w:lastColumn="0" w:noHBand="0" w:noVBand="1"/>
      </w:tblPr>
      <w:tblGrid>
        <w:gridCol w:w="6799"/>
        <w:gridCol w:w="2127"/>
      </w:tblGrid>
      <w:tr w:rsidR="00FD60F8" w:rsidRPr="007E64B6" w14:paraId="7127349D" w14:textId="77777777" w:rsidTr="0031769D">
        <w:trPr>
          <w:jc w:val="center"/>
        </w:trPr>
        <w:tc>
          <w:tcPr>
            <w:tcW w:w="6799" w:type="dxa"/>
            <w:shd w:val="clear" w:color="auto" w:fill="5BBCAB"/>
            <w:vAlign w:val="bottom"/>
          </w:tcPr>
          <w:p w14:paraId="6D2B47C6" w14:textId="77777777" w:rsidR="00FD60F8" w:rsidRPr="007E64B6" w:rsidRDefault="00FD60F8" w:rsidP="0031769D">
            <w:pPr>
              <w:pStyle w:val="Tablehead"/>
              <w:spacing w:after="120"/>
            </w:pPr>
            <w:r w:rsidRPr="007E64B6">
              <w:t>PSA Certified L1</w:t>
            </w:r>
          </w:p>
        </w:tc>
        <w:tc>
          <w:tcPr>
            <w:tcW w:w="2127" w:type="dxa"/>
            <w:shd w:val="clear" w:color="auto" w:fill="5BBCAB"/>
          </w:tcPr>
          <w:p w14:paraId="306D6E24" w14:textId="77777777" w:rsidR="00FD60F8" w:rsidRPr="007E64B6" w:rsidRDefault="00FD60F8" w:rsidP="0031769D">
            <w:pPr>
              <w:pStyle w:val="Tablehead"/>
              <w:spacing w:after="120"/>
              <w:jc w:val="center"/>
            </w:pPr>
            <w:r w:rsidRPr="007E64B6">
              <w:t>Expected answer</w:t>
            </w:r>
          </w:p>
        </w:tc>
      </w:tr>
      <w:tr w:rsidR="00FD60F8" w:rsidRPr="007E64B6" w14:paraId="41CE5B1F" w14:textId="77777777" w:rsidTr="0031769D">
        <w:trPr>
          <w:jc w:val="center"/>
        </w:trPr>
        <w:tc>
          <w:tcPr>
            <w:tcW w:w="6799" w:type="dxa"/>
          </w:tcPr>
          <w:p w14:paraId="081A6D90" w14:textId="1548DE3C" w:rsidR="00FD60F8" w:rsidRPr="007E64B6" w:rsidRDefault="00FD60F8" w:rsidP="0031769D">
            <w:pPr>
              <w:pStyle w:val="t-body"/>
              <w:spacing w:after="120" w:line="240" w:lineRule="auto"/>
            </w:pPr>
            <w:r w:rsidRPr="007E64B6">
              <w:t>D1.1</w:t>
            </w:r>
            <w:r w:rsidR="00CA1D13">
              <w:t xml:space="preserve"> </w:t>
            </w:r>
            <w:r w:rsidRPr="007E64B6">
              <w:t xml:space="preserve"> Secure boot with validated software</w:t>
            </w:r>
          </w:p>
        </w:tc>
        <w:tc>
          <w:tcPr>
            <w:tcW w:w="2127" w:type="dxa"/>
          </w:tcPr>
          <w:p w14:paraId="78E9F0F8" w14:textId="77777777" w:rsidR="00FD60F8" w:rsidRPr="007E64B6" w:rsidRDefault="00FD60F8" w:rsidP="0031769D">
            <w:pPr>
              <w:pStyle w:val="t-body"/>
              <w:spacing w:after="120" w:line="240" w:lineRule="auto"/>
              <w:jc w:val="center"/>
            </w:pPr>
            <w:r w:rsidRPr="007E64B6">
              <w:t>“Yes”</w:t>
            </w:r>
          </w:p>
        </w:tc>
      </w:tr>
      <w:tr w:rsidR="00FD60F8" w:rsidRPr="007E64B6" w14:paraId="5338A518" w14:textId="77777777" w:rsidTr="0031769D">
        <w:trPr>
          <w:jc w:val="center"/>
        </w:trPr>
        <w:tc>
          <w:tcPr>
            <w:tcW w:w="6799" w:type="dxa"/>
          </w:tcPr>
          <w:p w14:paraId="248A8603" w14:textId="278272B3" w:rsidR="00FD60F8" w:rsidRPr="007E64B6" w:rsidRDefault="00FD60F8" w:rsidP="0031769D">
            <w:pPr>
              <w:pStyle w:val="t-body"/>
              <w:spacing w:after="120" w:line="240" w:lineRule="auto"/>
            </w:pPr>
            <w:r w:rsidRPr="007E64B6">
              <w:t>D2.1</w:t>
            </w:r>
            <w:r w:rsidR="00CA1D13">
              <w:t xml:space="preserve"> </w:t>
            </w:r>
            <w:r w:rsidRPr="007E64B6">
              <w:t xml:space="preserve"> Close unused network ports/interfaces</w:t>
            </w:r>
          </w:p>
        </w:tc>
        <w:tc>
          <w:tcPr>
            <w:tcW w:w="2127" w:type="dxa"/>
          </w:tcPr>
          <w:p w14:paraId="7143DB15" w14:textId="77777777" w:rsidR="00FD60F8" w:rsidRPr="007E64B6" w:rsidRDefault="00FD60F8" w:rsidP="0031769D">
            <w:pPr>
              <w:pStyle w:val="t-body"/>
              <w:spacing w:after="120" w:line="240" w:lineRule="auto"/>
              <w:jc w:val="center"/>
            </w:pPr>
            <w:r w:rsidRPr="007E64B6">
              <w:t>“Yes”</w:t>
            </w:r>
          </w:p>
        </w:tc>
      </w:tr>
      <w:tr w:rsidR="00FD60F8" w:rsidRPr="007E64B6" w14:paraId="04CACB13" w14:textId="77777777" w:rsidTr="0031769D">
        <w:trPr>
          <w:jc w:val="center"/>
        </w:trPr>
        <w:tc>
          <w:tcPr>
            <w:tcW w:w="6799" w:type="dxa"/>
          </w:tcPr>
          <w:p w14:paraId="3F227C49" w14:textId="5276FAC4" w:rsidR="00FD60F8" w:rsidRPr="007E64B6" w:rsidRDefault="00FD60F8" w:rsidP="0031769D">
            <w:pPr>
              <w:pStyle w:val="t-body"/>
              <w:spacing w:after="120" w:line="240" w:lineRule="auto"/>
            </w:pPr>
            <w:r w:rsidRPr="007E64B6">
              <w:t>D2.2</w:t>
            </w:r>
            <w:r w:rsidR="00CA1D13">
              <w:t xml:space="preserve"> </w:t>
            </w:r>
            <w:r w:rsidRPr="007E64B6">
              <w:t xml:space="preserve"> Ability to auth remote servers</w:t>
            </w:r>
          </w:p>
        </w:tc>
        <w:tc>
          <w:tcPr>
            <w:tcW w:w="2127" w:type="dxa"/>
          </w:tcPr>
          <w:p w14:paraId="2906CBF2" w14:textId="77777777" w:rsidR="00FD60F8" w:rsidRPr="007E64B6" w:rsidRDefault="00FD60F8" w:rsidP="0031769D">
            <w:pPr>
              <w:pStyle w:val="t-body"/>
              <w:spacing w:after="120" w:line="240" w:lineRule="auto"/>
              <w:jc w:val="center"/>
            </w:pPr>
            <w:r w:rsidRPr="007E64B6">
              <w:t>“Yes”</w:t>
            </w:r>
          </w:p>
        </w:tc>
      </w:tr>
      <w:tr w:rsidR="00FD60F8" w:rsidRPr="007E64B6" w14:paraId="5F536397" w14:textId="77777777" w:rsidTr="0031769D">
        <w:trPr>
          <w:jc w:val="center"/>
        </w:trPr>
        <w:tc>
          <w:tcPr>
            <w:tcW w:w="6799" w:type="dxa"/>
          </w:tcPr>
          <w:p w14:paraId="72DD484E" w14:textId="397F24D1" w:rsidR="00FD60F8" w:rsidRPr="007E64B6" w:rsidRDefault="00FD60F8" w:rsidP="0031769D">
            <w:pPr>
              <w:pStyle w:val="t-body"/>
              <w:spacing w:after="120" w:line="240" w:lineRule="auto"/>
            </w:pPr>
            <w:r w:rsidRPr="007E64B6">
              <w:t>D2.3</w:t>
            </w:r>
            <w:r w:rsidR="00CA1D13">
              <w:t xml:space="preserve"> </w:t>
            </w:r>
            <w:r w:rsidRPr="007E64B6">
              <w:t xml:space="preserve"> Encrypt by default data exchanged</w:t>
            </w:r>
          </w:p>
        </w:tc>
        <w:tc>
          <w:tcPr>
            <w:tcW w:w="2127" w:type="dxa"/>
          </w:tcPr>
          <w:p w14:paraId="2E2BBF37" w14:textId="77777777" w:rsidR="00FD60F8" w:rsidRPr="007E64B6" w:rsidRDefault="00FD60F8" w:rsidP="0031769D">
            <w:pPr>
              <w:pStyle w:val="t-body"/>
              <w:spacing w:after="120" w:line="240" w:lineRule="auto"/>
              <w:jc w:val="center"/>
            </w:pPr>
            <w:r w:rsidRPr="007E64B6">
              <w:t>“Yes”</w:t>
            </w:r>
          </w:p>
        </w:tc>
      </w:tr>
      <w:tr w:rsidR="00FD60F8" w:rsidRPr="007E64B6" w14:paraId="7F6F92D7" w14:textId="77777777" w:rsidTr="0031769D">
        <w:trPr>
          <w:jc w:val="center"/>
        </w:trPr>
        <w:tc>
          <w:tcPr>
            <w:tcW w:w="6799" w:type="dxa"/>
          </w:tcPr>
          <w:p w14:paraId="1D20840E" w14:textId="5DB44A2E" w:rsidR="00FD60F8" w:rsidRPr="007E64B6" w:rsidRDefault="00FD60F8" w:rsidP="0031769D">
            <w:pPr>
              <w:pStyle w:val="t-body"/>
              <w:spacing w:after="120" w:line="240" w:lineRule="auto"/>
            </w:pPr>
            <w:r w:rsidRPr="007E64B6">
              <w:t>D2.4</w:t>
            </w:r>
            <w:r w:rsidR="00CA1D13">
              <w:t xml:space="preserve"> </w:t>
            </w:r>
            <w:r w:rsidRPr="007E64B6">
              <w:t xml:space="preserve"> The device shall use secure protocols for authentication and encryption of two-way communication</w:t>
            </w:r>
          </w:p>
        </w:tc>
        <w:tc>
          <w:tcPr>
            <w:tcW w:w="2127" w:type="dxa"/>
          </w:tcPr>
          <w:p w14:paraId="0376CBA8" w14:textId="77777777" w:rsidR="00FD60F8" w:rsidRPr="007E64B6" w:rsidRDefault="00FD60F8" w:rsidP="0031769D">
            <w:pPr>
              <w:pStyle w:val="t-body"/>
              <w:spacing w:after="120" w:line="240" w:lineRule="auto"/>
              <w:jc w:val="center"/>
            </w:pPr>
            <w:r w:rsidRPr="007E64B6">
              <w:t>“Yes”</w:t>
            </w:r>
          </w:p>
        </w:tc>
      </w:tr>
      <w:tr w:rsidR="00FD60F8" w:rsidRPr="007E64B6" w14:paraId="6AC0D6D1" w14:textId="77777777" w:rsidTr="0031769D">
        <w:trPr>
          <w:jc w:val="center"/>
        </w:trPr>
        <w:tc>
          <w:tcPr>
            <w:tcW w:w="6799" w:type="dxa"/>
          </w:tcPr>
          <w:p w14:paraId="766145C0" w14:textId="250E2DAA" w:rsidR="00FD60F8" w:rsidRPr="007E64B6" w:rsidRDefault="00FD60F8" w:rsidP="0031769D">
            <w:pPr>
              <w:pStyle w:val="t-body"/>
              <w:spacing w:after="120" w:line="240" w:lineRule="auto"/>
            </w:pPr>
            <w:r w:rsidRPr="007E64B6">
              <w:t>D3.1</w:t>
            </w:r>
            <w:r w:rsidR="00CA1D13">
              <w:t xml:space="preserve"> </w:t>
            </w:r>
            <w:r w:rsidRPr="007E64B6">
              <w:t xml:space="preserve"> Protect against unauthorized use of debug</w:t>
            </w:r>
          </w:p>
        </w:tc>
        <w:tc>
          <w:tcPr>
            <w:tcW w:w="2127" w:type="dxa"/>
          </w:tcPr>
          <w:p w14:paraId="0CBDDC80" w14:textId="77777777" w:rsidR="00FD60F8" w:rsidRPr="007E64B6" w:rsidRDefault="00FD60F8" w:rsidP="0031769D">
            <w:pPr>
              <w:pStyle w:val="t-body"/>
              <w:spacing w:after="120" w:line="240" w:lineRule="auto"/>
              <w:jc w:val="center"/>
            </w:pPr>
            <w:r w:rsidRPr="007E64B6">
              <w:t>“Yes”</w:t>
            </w:r>
          </w:p>
        </w:tc>
      </w:tr>
      <w:tr w:rsidR="00FD60F8" w:rsidRPr="007E64B6" w14:paraId="0F17896A" w14:textId="77777777" w:rsidTr="0031769D">
        <w:trPr>
          <w:jc w:val="center"/>
        </w:trPr>
        <w:tc>
          <w:tcPr>
            <w:tcW w:w="6799" w:type="dxa"/>
          </w:tcPr>
          <w:p w14:paraId="02FDF23C" w14:textId="2BFAA974" w:rsidR="00FD60F8" w:rsidRPr="007E64B6" w:rsidRDefault="00FD60F8" w:rsidP="0031769D">
            <w:pPr>
              <w:pStyle w:val="t-body"/>
              <w:spacing w:after="120" w:line="240" w:lineRule="auto"/>
            </w:pPr>
            <w:r w:rsidRPr="007E64B6">
              <w:t>D3.2</w:t>
            </w:r>
            <w:r w:rsidR="00CA1D13">
              <w:t xml:space="preserve"> </w:t>
            </w:r>
            <w:r w:rsidRPr="007E64B6">
              <w:t xml:space="preserve"> Security lifecycle attestable</w:t>
            </w:r>
          </w:p>
        </w:tc>
        <w:tc>
          <w:tcPr>
            <w:tcW w:w="2127" w:type="dxa"/>
          </w:tcPr>
          <w:p w14:paraId="6342A742" w14:textId="77777777" w:rsidR="00FD60F8" w:rsidRPr="007E64B6" w:rsidRDefault="00FD60F8" w:rsidP="0031769D">
            <w:pPr>
              <w:pStyle w:val="t-body"/>
              <w:spacing w:after="120" w:line="240" w:lineRule="auto"/>
              <w:jc w:val="center"/>
            </w:pPr>
            <w:r w:rsidRPr="007E64B6">
              <w:t>“Yes”</w:t>
            </w:r>
          </w:p>
        </w:tc>
      </w:tr>
      <w:tr w:rsidR="00FD60F8" w:rsidRPr="007E64B6" w14:paraId="74E5D451" w14:textId="77777777" w:rsidTr="0031769D">
        <w:trPr>
          <w:jc w:val="center"/>
        </w:trPr>
        <w:tc>
          <w:tcPr>
            <w:tcW w:w="6799" w:type="dxa"/>
          </w:tcPr>
          <w:p w14:paraId="14FF6A59" w14:textId="4A4397B0" w:rsidR="00FD60F8" w:rsidRPr="007E64B6" w:rsidRDefault="00FD60F8" w:rsidP="0031769D">
            <w:pPr>
              <w:pStyle w:val="t-body"/>
              <w:spacing w:after="120" w:line="240" w:lineRule="auto"/>
            </w:pPr>
            <w:r w:rsidRPr="007E64B6">
              <w:t>D3.3</w:t>
            </w:r>
            <w:r w:rsidR="00CA1D13">
              <w:t xml:space="preserve"> </w:t>
            </w:r>
            <w:r w:rsidRPr="007E64B6">
              <w:t xml:space="preserve"> Functionalities not needed disabled or not installed</w:t>
            </w:r>
          </w:p>
        </w:tc>
        <w:tc>
          <w:tcPr>
            <w:tcW w:w="2127" w:type="dxa"/>
          </w:tcPr>
          <w:p w14:paraId="259F8CB5" w14:textId="77777777" w:rsidR="00FD60F8" w:rsidRPr="007E64B6" w:rsidRDefault="00FD60F8" w:rsidP="0031769D">
            <w:pPr>
              <w:pStyle w:val="t-body"/>
              <w:spacing w:after="120" w:line="240" w:lineRule="auto"/>
              <w:jc w:val="center"/>
            </w:pPr>
            <w:r w:rsidRPr="007E64B6">
              <w:t>“Yes”</w:t>
            </w:r>
          </w:p>
        </w:tc>
      </w:tr>
      <w:tr w:rsidR="00FD60F8" w:rsidRPr="007E64B6" w14:paraId="21C2B3FF" w14:textId="77777777" w:rsidTr="0031769D">
        <w:trPr>
          <w:jc w:val="center"/>
        </w:trPr>
        <w:tc>
          <w:tcPr>
            <w:tcW w:w="6799" w:type="dxa"/>
          </w:tcPr>
          <w:p w14:paraId="300F1C17" w14:textId="1E1F1EE5" w:rsidR="00FD60F8" w:rsidRPr="007E64B6" w:rsidRDefault="00FD60F8" w:rsidP="0031769D">
            <w:pPr>
              <w:pStyle w:val="t-body"/>
              <w:spacing w:after="120" w:line="240" w:lineRule="auto"/>
            </w:pPr>
            <w:r w:rsidRPr="007E64B6">
              <w:t>D3.4</w:t>
            </w:r>
            <w:r w:rsidR="00CA1D13">
              <w:t xml:space="preserve"> </w:t>
            </w:r>
            <w:r w:rsidRPr="007E64B6">
              <w:t xml:space="preserve"> Log security events</w:t>
            </w:r>
          </w:p>
        </w:tc>
        <w:tc>
          <w:tcPr>
            <w:tcW w:w="2127" w:type="dxa"/>
          </w:tcPr>
          <w:p w14:paraId="4EB57127" w14:textId="77777777" w:rsidR="00FD60F8" w:rsidRPr="007E64B6" w:rsidRDefault="00FD60F8" w:rsidP="0031769D">
            <w:pPr>
              <w:pStyle w:val="t-body"/>
              <w:spacing w:after="120" w:line="240" w:lineRule="auto"/>
              <w:jc w:val="center"/>
            </w:pPr>
            <w:r w:rsidRPr="007E64B6">
              <w:t>“Yes”</w:t>
            </w:r>
          </w:p>
        </w:tc>
      </w:tr>
      <w:tr w:rsidR="00FD60F8" w:rsidRPr="007E64B6" w14:paraId="460878D5" w14:textId="77777777" w:rsidTr="0031769D">
        <w:trPr>
          <w:jc w:val="center"/>
        </w:trPr>
        <w:tc>
          <w:tcPr>
            <w:tcW w:w="6799" w:type="dxa"/>
          </w:tcPr>
          <w:p w14:paraId="457FF469" w14:textId="2AF0F682" w:rsidR="00FD60F8" w:rsidRPr="007E64B6" w:rsidRDefault="00FD60F8" w:rsidP="0031769D">
            <w:pPr>
              <w:pStyle w:val="t-body"/>
              <w:spacing w:after="120" w:line="240" w:lineRule="auto"/>
            </w:pPr>
            <w:r w:rsidRPr="007E64B6">
              <w:t>D3.5</w:t>
            </w:r>
            <w:r w:rsidR="00CA1D13">
              <w:t xml:space="preserve"> </w:t>
            </w:r>
            <w:r w:rsidRPr="007E64B6">
              <w:t xml:space="preserve"> Restrict log files to auth users</w:t>
            </w:r>
          </w:p>
        </w:tc>
        <w:tc>
          <w:tcPr>
            <w:tcW w:w="2127" w:type="dxa"/>
          </w:tcPr>
          <w:p w14:paraId="58D03184" w14:textId="77777777" w:rsidR="00FD60F8" w:rsidRPr="007E64B6" w:rsidRDefault="00FD60F8" w:rsidP="0031769D">
            <w:pPr>
              <w:pStyle w:val="t-body"/>
              <w:spacing w:after="120" w:line="240" w:lineRule="auto"/>
              <w:jc w:val="center"/>
            </w:pPr>
            <w:r w:rsidRPr="007E64B6">
              <w:t>“Yes” or “N/A”</w:t>
            </w:r>
          </w:p>
        </w:tc>
      </w:tr>
      <w:tr w:rsidR="00FD60F8" w:rsidRPr="007E64B6" w14:paraId="5A28F8BC" w14:textId="77777777" w:rsidTr="0031769D">
        <w:trPr>
          <w:jc w:val="center"/>
        </w:trPr>
        <w:tc>
          <w:tcPr>
            <w:tcW w:w="6799" w:type="dxa"/>
          </w:tcPr>
          <w:p w14:paraId="4E106216" w14:textId="792D9F5B" w:rsidR="00FD60F8" w:rsidRPr="007E64B6" w:rsidRDefault="00FD60F8" w:rsidP="0031769D">
            <w:pPr>
              <w:pStyle w:val="t-body"/>
              <w:spacing w:after="120" w:line="240" w:lineRule="auto"/>
            </w:pPr>
            <w:r w:rsidRPr="007E64B6">
              <w:t>D3.7</w:t>
            </w:r>
            <w:r w:rsidR="00CA1D13">
              <w:t xml:space="preserve"> </w:t>
            </w:r>
            <w:r w:rsidRPr="007E64B6">
              <w:t xml:space="preserve"> Privilege access control</w:t>
            </w:r>
          </w:p>
        </w:tc>
        <w:tc>
          <w:tcPr>
            <w:tcW w:w="2127" w:type="dxa"/>
          </w:tcPr>
          <w:p w14:paraId="658FD69C" w14:textId="77777777" w:rsidR="00FD60F8" w:rsidRPr="007E64B6" w:rsidRDefault="00FD60F8" w:rsidP="0031769D">
            <w:pPr>
              <w:pStyle w:val="t-body"/>
              <w:spacing w:after="120" w:line="240" w:lineRule="auto"/>
              <w:jc w:val="center"/>
            </w:pPr>
            <w:r w:rsidRPr="007E64B6">
              <w:t>“Yes” or “N/A”</w:t>
            </w:r>
          </w:p>
        </w:tc>
      </w:tr>
      <w:tr w:rsidR="00FD60F8" w:rsidRPr="007E64B6" w14:paraId="1CFE5EC5" w14:textId="77777777" w:rsidTr="0031769D">
        <w:trPr>
          <w:jc w:val="center"/>
        </w:trPr>
        <w:tc>
          <w:tcPr>
            <w:tcW w:w="6799" w:type="dxa"/>
          </w:tcPr>
          <w:p w14:paraId="70DB2ADF" w14:textId="664766DC" w:rsidR="00FD60F8" w:rsidRPr="007E64B6" w:rsidRDefault="00FD60F8" w:rsidP="0031769D">
            <w:pPr>
              <w:pStyle w:val="t-body"/>
              <w:spacing w:after="120" w:line="240" w:lineRule="auto"/>
            </w:pPr>
            <w:r w:rsidRPr="007E64B6">
              <w:t>D3.9</w:t>
            </w:r>
            <w:r w:rsidR="00CA1D13">
              <w:t xml:space="preserve"> </w:t>
            </w:r>
            <w:r w:rsidRPr="007E64B6">
              <w:t xml:space="preserve"> Isolation mechanisms</w:t>
            </w:r>
          </w:p>
        </w:tc>
        <w:tc>
          <w:tcPr>
            <w:tcW w:w="2127" w:type="dxa"/>
          </w:tcPr>
          <w:p w14:paraId="2308A067" w14:textId="77777777" w:rsidR="00FD60F8" w:rsidRPr="007E64B6" w:rsidRDefault="00FD60F8" w:rsidP="0031769D">
            <w:pPr>
              <w:pStyle w:val="t-body"/>
              <w:spacing w:after="120" w:line="240" w:lineRule="auto"/>
              <w:jc w:val="center"/>
            </w:pPr>
            <w:r w:rsidRPr="007E64B6">
              <w:t>“Yes” or “N/A”</w:t>
            </w:r>
          </w:p>
        </w:tc>
      </w:tr>
      <w:tr w:rsidR="00FD60F8" w:rsidRPr="007E64B6" w14:paraId="350AFD81" w14:textId="77777777" w:rsidTr="0031769D">
        <w:trPr>
          <w:jc w:val="center"/>
        </w:trPr>
        <w:tc>
          <w:tcPr>
            <w:tcW w:w="6799" w:type="dxa"/>
          </w:tcPr>
          <w:p w14:paraId="65866CC1" w14:textId="5C41E90D" w:rsidR="00FD60F8" w:rsidRPr="007E64B6" w:rsidRDefault="00FD60F8" w:rsidP="0031769D">
            <w:pPr>
              <w:pStyle w:val="t-body"/>
              <w:spacing w:after="120" w:line="240" w:lineRule="auto"/>
            </w:pPr>
            <w:r w:rsidRPr="007E64B6">
              <w:t xml:space="preserve">D3.10 </w:t>
            </w:r>
            <w:r w:rsidR="00CA1D13">
              <w:t xml:space="preserve"> </w:t>
            </w:r>
            <w:r w:rsidRPr="007E64B6">
              <w:t>Configuration</w:t>
            </w:r>
          </w:p>
        </w:tc>
        <w:tc>
          <w:tcPr>
            <w:tcW w:w="2127" w:type="dxa"/>
          </w:tcPr>
          <w:p w14:paraId="71070300" w14:textId="77777777" w:rsidR="00FD60F8" w:rsidRPr="007E64B6" w:rsidRDefault="00FD60F8" w:rsidP="0031769D">
            <w:pPr>
              <w:pStyle w:val="t-body"/>
              <w:spacing w:after="120" w:line="240" w:lineRule="auto"/>
              <w:jc w:val="center"/>
            </w:pPr>
            <w:r w:rsidRPr="007E64B6">
              <w:t>“Yes”</w:t>
            </w:r>
          </w:p>
        </w:tc>
      </w:tr>
      <w:tr w:rsidR="00FD60F8" w:rsidRPr="007E64B6" w14:paraId="2E21DA12" w14:textId="77777777" w:rsidTr="0031769D">
        <w:trPr>
          <w:jc w:val="center"/>
        </w:trPr>
        <w:tc>
          <w:tcPr>
            <w:tcW w:w="6799" w:type="dxa"/>
          </w:tcPr>
          <w:p w14:paraId="01AC03ED" w14:textId="67967D79" w:rsidR="00FD60F8" w:rsidRPr="007E64B6" w:rsidRDefault="00FD60F8" w:rsidP="0031769D">
            <w:pPr>
              <w:pStyle w:val="t-body"/>
              <w:spacing w:after="120" w:line="240" w:lineRule="auto"/>
            </w:pPr>
            <w:r w:rsidRPr="007E64B6">
              <w:t xml:space="preserve">D5.1 </w:t>
            </w:r>
            <w:r w:rsidR="00CA1D13">
              <w:t xml:space="preserve"> </w:t>
            </w:r>
            <w:r w:rsidRPr="007E64B6">
              <w:t>Restrict access to personal data/logs to auth users</w:t>
            </w:r>
          </w:p>
        </w:tc>
        <w:tc>
          <w:tcPr>
            <w:tcW w:w="2127" w:type="dxa"/>
          </w:tcPr>
          <w:p w14:paraId="3F1F4834" w14:textId="77777777" w:rsidR="00FD60F8" w:rsidRPr="007E64B6" w:rsidRDefault="00FD60F8" w:rsidP="0031769D">
            <w:pPr>
              <w:pStyle w:val="t-body"/>
              <w:spacing w:after="120" w:line="240" w:lineRule="auto"/>
              <w:jc w:val="center"/>
            </w:pPr>
            <w:r w:rsidRPr="007E64B6">
              <w:t>“Yes” or “N/A”</w:t>
            </w:r>
          </w:p>
        </w:tc>
      </w:tr>
      <w:tr w:rsidR="00FD60F8" w:rsidRPr="007E64B6" w14:paraId="306A13C8" w14:textId="77777777" w:rsidTr="0031769D">
        <w:trPr>
          <w:jc w:val="center"/>
        </w:trPr>
        <w:tc>
          <w:tcPr>
            <w:tcW w:w="6799" w:type="dxa"/>
          </w:tcPr>
          <w:p w14:paraId="63B7B396" w14:textId="13587E6D" w:rsidR="00FD60F8" w:rsidRPr="007E64B6" w:rsidRDefault="00FD60F8" w:rsidP="0031769D">
            <w:pPr>
              <w:pStyle w:val="t-body"/>
              <w:spacing w:after="120" w:line="240" w:lineRule="auto"/>
            </w:pPr>
            <w:r w:rsidRPr="007E64B6">
              <w:t xml:space="preserve">D4.6 </w:t>
            </w:r>
            <w:r w:rsidR="00CA1D13">
              <w:t xml:space="preserve"> </w:t>
            </w:r>
            <w:r w:rsidRPr="007E64B6">
              <w:t>Identification</w:t>
            </w:r>
          </w:p>
        </w:tc>
        <w:tc>
          <w:tcPr>
            <w:tcW w:w="2127" w:type="dxa"/>
          </w:tcPr>
          <w:p w14:paraId="19717389" w14:textId="77777777" w:rsidR="00FD60F8" w:rsidRPr="007E64B6" w:rsidRDefault="00FD60F8" w:rsidP="0031769D">
            <w:pPr>
              <w:pStyle w:val="t-body"/>
              <w:spacing w:after="120" w:line="240" w:lineRule="auto"/>
              <w:jc w:val="center"/>
            </w:pPr>
            <w:r w:rsidRPr="007E64B6">
              <w:t>“Yes</w:t>
            </w:r>
          </w:p>
        </w:tc>
      </w:tr>
      <w:tr w:rsidR="00FD60F8" w:rsidRPr="007E64B6" w14:paraId="6BAECE5A" w14:textId="77777777" w:rsidTr="0031769D">
        <w:trPr>
          <w:jc w:val="center"/>
        </w:trPr>
        <w:tc>
          <w:tcPr>
            <w:tcW w:w="6799" w:type="dxa"/>
          </w:tcPr>
          <w:p w14:paraId="70859E4B" w14:textId="44F6CB8D" w:rsidR="00FD60F8" w:rsidRPr="007E64B6" w:rsidRDefault="00FD60F8" w:rsidP="0031769D">
            <w:pPr>
              <w:pStyle w:val="t-body"/>
              <w:spacing w:after="120" w:line="240" w:lineRule="auto"/>
            </w:pPr>
            <w:r w:rsidRPr="007E64B6">
              <w:t xml:space="preserve">D5.2 </w:t>
            </w:r>
            <w:r w:rsidR="00CA1D13">
              <w:t xml:space="preserve"> </w:t>
            </w:r>
            <w:r w:rsidRPr="007E64B6">
              <w:t xml:space="preserve">(Optional) Personal data stored on </w:t>
            </w:r>
            <w:r w:rsidR="006D5178" w:rsidRPr="007E64B6">
              <w:t>PSA</w:t>
            </w:r>
            <w:r w:rsidR="006D5178" w:rsidRPr="007E64B6">
              <w:noBreakHyphen/>
              <w:t>RoT</w:t>
            </w:r>
            <w:r w:rsidRPr="007E64B6">
              <w:t xml:space="preserve"> secure storage</w:t>
            </w:r>
          </w:p>
        </w:tc>
        <w:tc>
          <w:tcPr>
            <w:tcW w:w="2127" w:type="dxa"/>
          </w:tcPr>
          <w:p w14:paraId="51169DC1" w14:textId="77777777" w:rsidR="00FD60F8" w:rsidRPr="007E64B6" w:rsidRDefault="00FD60F8" w:rsidP="0031769D">
            <w:pPr>
              <w:pStyle w:val="t-body"/>
              <w:spacing w:after="120" w:line="240" w:lineRule="auto"/>
              <w:jc w:val="center"/>
            </w:pPr>
            <w:r w:rsidRPr="007E64B6">
              <w:t>“Yes” or “N/A”</w:t>
            </w:r>
          </w:p>
        </w:tc>
      </w:tr>
    </w:tbl>
    <w:p w14:paraId="62860DF1" w14:textId="77777777" w:rsidR="000210C7" w:rsidRDefault="000210C7" w:rsidP="000210C7">
      <w:pPr>
        <w:pStyle w:val="gpBody"/>
      </w:pPr>
    </w:p>
    <w:p w14:paraId="2C2F3959" w14:textId="73822712" w:rsidR="00FD60F8" w:rsidRPr="007E64B6" w:rsidRDefault="00FD60F8" w:rsidP="00FD60F8">
      <w:pPr>
        <w:pStyle w:val="Heading9"/>
      </w:pPr>
      <w:bookmarkStart w:id="594" w:name="_Toc102980438"/>
      <w:bookmarkStart w:id="595" w:name="_Toc173233989"/>
      <w:bookmarkStart w:id="596" w:name="_Toc226663142"/>
      <w:r w:rsidRPr="007E64B6">
        <w:t>SB-327 Mapping</w:t>
      </w:r>
      <w:bookmarkEnd w:id="594"/>
      <w:bookmarkEnd w:id="595"/>
      <w:bookmarkEnd w:id="596"/>
    </w:p>
    <w:tbl>
      <w:tblPr>
        <w:tblStyle w:val="TableGrid"/>
        <w:tblW w:w="0" w:type="auto"/>
        <w:jc w:val="center"/>
        <w:tblLook w:val="04A0" w:firstRow="1" w:lastRow="0" w:firstColumn="1" w:lastColumn="0" w:noHBand="0" w:noVBand="1"/>
      </w:tblPr>
      <w:tblGrid>
        <w:gridCol w:w="6799"/>
        <w:gridCol w:w="2127"/>
      </w:tblGrid>
      <w:tr w:rsidR="00FD60F8" w:rsidRPr="007E64B6" w14:paraId="3F5588BB" w14:textId="77777777" w:rsidTr="0031769D">
        <w:trPr>
          <w:jc w:val="center"/>
        </w:trPr>
        <w:tc>
          <w:tcPr>
            <w:tcW w:w="6799" w:type="dxa"/>
            <w:shd w:val="clear" w:color="auto" w:fill="5BBCAB"/>
            <w:vAlign w:val="bottom"/>
          </w:tcPr>
          <w:p w14:paraId="2AB7DF7A" w14:textId="77777777" w:rsidR="00FD60F8" w:rsidRPr="007E64B6" w:rsidRDefault="00FD60F8" w:rsidP="0031769D">
            <w:pPr>
              <w:pStyle w:val="Tablehead"/>
              <w:spacing w:after="120"/>
            </w:pPr>
            <w:r w:rsidRPr="007E64B6">
              <w:t>PSA Certified L1</w:t>
            </w:r>
          </w:p>
        </w:tc>
        <w:tc>
          <w:tcPr>
            <w:tcW w:w="2127" w:type="dxa"/>
            <w:shd w:val="clear" w:color="auto" w:fill="5BBCAB"/>
          </w:tcPr>
          <w:p w14:paraId="6B05247C" w14:textId="77777777" w:rsidR="00FD60F8" w:rsidRPr="007E64B6" w:rsidRDefault="00FD60F8" w:rsidP="0031769D">
            <w:pPr>
              <w:pStyle w:val="Tablehead"/>
              <w:spacing w:after="120"/>
              <w:jc w:val="center"/>
            </w:pPr>
            <w:r w:rsidRPr="007E64B6">
              <w:t>Expected answer</w:t>
            </w:r>
          </w:p>
        </w:tc>
      </w:tr>
      <w:tr w:rsidR="00FD60F8" w:rsidRPr="007E64B6" w14:paraId="55B9FBBD" w14:textId="77777777" w:rsidTr="0031769D">
        <w:trPr>
          <w:jc w:val="center"/>
        </w:trPr>
        <w:tc>
          <w:tcPr>
            <w:tcW w:w="6799" w:type="dxa"/>
          </w:tcPr>
          <w:p w14:paraId="4F6B4620" w14:textId="4AEBC3A7" w:rsidR="00FD60F8" w:rsidRPr="007E64B6" w:rsidRDefault="00FD60F8" w:rsidP="00685ED5">
            <w:pPr>
              <w:pStyle w:val="t-body"/>
              <w:spacing w:after="120" w:line="240" w:lineRule="auto"/>
            </w:pPr>
            <w:r w:rsidRPr="007E64B6">
              <w:t>D4.2</w:t>
            </w:r>
            <w:r w:rsidR="00CA1D13">
              <w:t xml:space="preserve"> </w:t>
            </w:r>
            <w:r w:rsidRPr="007E64B6">
              <w:t xml:space="preserve"> Device uses password best practice</w:t>
            </w:r>
          </w:p>
        </w:tc>
        <w:tc>
          <w:tcPr>
            <w:tcW w:w="2127" w:type="dxa"/>
          </w:tcPr>
          <w:p w14:paraId="616E0B72" w14:textId="77777777" w:rsidR="00FD60F8" w:rsidRPr="007E64B6" w:rsidRDefault="00FD60F8" w:rsidP="0031769D">
            <w:pPr>
              <w:pStyle w:val="t-body"/>
              <w:spacing w:after="120" w:line="240" w:lineRule="auto"/>
              <w:jc w:val="center"/>
            </w:pPr>
            <w:r w:rsidRPr="007E64B6">
              <w:t>“Yes”</w:t>
            </w:r>
          </w:p>
        </w:tc>
      </w:tr>
    </w:tbl>
    <w:p w14:paraId="5AFB6E01" w14:textId="77777777" w:rsidR="00FD60F8" w:rsidRPr="007E64B6" w:rsidRDefault="00FD60F8" w:rsidP="005B10A7">
      <w:pPr>
        <w:pStyle w:val="gpBody"/>
      </w:pPr>
      <w:bookmarkStart w:id="597" w:name="_Toc47109568"/>
      <w:bookmarkStart w:id="598" w:name="_Toc47614291"/>
      <w:bookmarkStart w:id="599" w:name="_Toc48579602"/>
      <w:bookmarkStart w:id="600" w:name="_Toc48727250"/>
      <w:bookmarkStart w:id="601" w:name="_Toc48728382"/>
      <w:bookmarkStart w:id="602" w:name="_Toc47109581"/>
      <w:bookmarkStart w:id="603" w:name="_Toc47614304"/>
      <w:bookmarkStart w:id="604" w:name="_Toc48579615"/>
      <w:bookmarkStart w:id="605" w:name="_Toc48727263"/>
      <w:bookmarkStart w:id="606" w:name="_Toc48728395"/>
      <w:bookmarkStart w:id="607" w:name="_Toc102980439"/>
      <w:bookmarkEnd w:id="597"/>
      <w:bookmarkEnd w:id="598"/>
      <w:bookmarkEnd w:id="599"/>
      <w:bookmarkEnd w:id="600"/>
      <w:bookmarkEnd w:id="601"/>
      <w:bookmarkEnd w:id="602"/>
      <w:bookmarkEnd w:id="603"/>
      <w:bookmarkEnd w:id="604"/>
      <w:bookmarkEnd w:id="605"/>
      <w:bookmarkEnd w:id="606"/>
    </w:p>
    <w:p w14:paraId="7AB80F3A" w14:textId="6321CC0E" w:rsidR="00FD60F8" w:rsidRPr="007E64B6" w:rsidRDefault="00FD60F8" w:rsidP="00FD60F8">
      <w:pPr>
        <w:pStyle w:val="Heading9"/>
      </w:pPr>
      <w:bookmarkStart w:id="608" w:name="_Toc173233990"/>
      <w:bookmarkStart w:id="609" w:name="_Toc226663143"/>
      <w:r w:rsidRPr="007E64B6">
        <w:lastRenderedPageBreak/>
        <w:t>Marking Sheet Summary</w:t>
      </w:r>
      <w:bookmarkEnd w:id="607"/>
      <w:bookmarkEnd w:id="608"/>
      <w:bookmarkEnd w:id="609"/>
    </w:p>
    <w:tbl>
      <w:tblPr>
        <w:tblStyle w:val="PSATable"/>
        <w:tblW w:w="0" w:type="auto"/>
        <w:tblInd w:w="562" w:type="dxa"/>
        <w:tblLook w:val="0600" w:firstRow="0" w:lastRow="0" w:firstColumn="0" w:lastColumn="0" w:noHBand="1" w:noVBand="1"/>
      </w:tblPr>
      <w:tblGrid>
        <w:gridCol w:w="6804"/>
        <w:gridCol w:w="2126"/>
      </w:tblGrid>
      <w:tr w:rsidR="00FD60F8" w:rsidRPr="007E64B6" w14:paraId="1E8A4E58" w14:textId="77777777" w:rsidTr="0031769D">
        <w:trPr>
          <w:cantSplit/>
          <w:tblHeader/>
        </w:trPr>
        <w:tc>
          <w:tcPr>
            <w:tcW w:w="6804" w:type="dxa"/>
            <w:shd w:val="clear" w:color="auto" w:fill="5BBCAB"/>
          </w:tcPr>
          <w:p w14:paraId="022D0F5F" w14:textId="77777777" w:rsidR="00FD60F8" w:rsidRPr="007E64B6" w:rsidRDefault="00FD60F8" w:rsidP="0031769D">
            <w:pPr>
              <w:pStyle w:val="Tablehead"/>
              <w:spacing w:after="120"/>
              <w:rPr>
                <w:lang w:val="en-US"/>
              </w:rPr>
            </w:pPr>
            <w:r w:rsidRPr="007E64B6">
              <w:rPr>
                <w:lang w:val="en-US"/>
              </w:rPr>
              <w:t>PSA Level 1 pass?</w:t>
            </w:r>
          </w:p>
        </w:tc>
        <w:tc>
          <w:tcPr>
            <w:tcW w:w="2126" w:type="dxa"/>
            <w:shd w:val="clear" w:color="auto" w:fill="5BBCAB"/>
          </w:tcPr>
          <w:p w14:paraId="15B36730" w14:textId="77777777" w:rsidR="00FD60F8" w:rsidRPr="007E64B6" w:rsidRDefault="00FD60F8" w:rsidP="0031769D">
            <w:pPr>
              <w:pStyle w:val="Tablehead"/>
              <w:spacing w:after="120"/>
              <w:jc w:val="center"/>
              <w:rPr>
                <w:lang w:val="en-US"/>
              </w:rPr>
            </w:pPr>
            <w:r w:rsidRPr="007E64B6">
              <w:rPr>
                <w:lang w:val="en-US"/>
              </w:rPr>
              <w:t>Answer</w:t>
            </w:r>
          </w:p>
        </w:tc>
      </w:tr>
      <w:tr w:rsidR="00FD60F8" w:rsidRPr="007E64B6" w14:paraId="4C5C0358" w14:textId="77777777" w:rsidTr="0031769D">
        <w:trPr>
          <w:cantSplit/>
        </w:trPr>
        <w:tc>
          <w:tcPr>
            <w:tcW w:w="6804" w:type="dxa"/>
          </w:tcPr>
          <w:p w14:paraId="3AEC4F66" w14:textId="77777777" w:rsidR="00FD60F8" w:rsidRPr="007E64B6" w:rsidRDefault="00FD60F8" w:rsidP="0031769D">
            <w:pPr>
              <w:pStyle w:val="t-body"/>
              <w:spacing w:after="120" w:line="240" w:lineRule="auto"/>
              <w:rPr>
                <w:lang w:val="en-US"/>
              </w:rPr>
            </w:pPr>
            <w:r w:rsidRPr="007E64B6">
              <w:rPr>
                <w:lang w:val="en-US"/>
              </w:rPr>
              <w:t>PSA Certified Level 1 – Chip section pass achieved?</w:t>
            </w:r>
          </w:p>
        </w:tc>
        <w:tc>
          <w:tcPr>
            <w:tcW w:w="2126" w:type="dxa"/>
          </w:tcPr>
          <w:p w14:paraId="16AED632" w14:textId="77777777" w:rsidR="00FD60F8" w:rsidRPr="007E64B6" w:rsidRDefault="00FD60F8" w:rsidP="0031769D">
            <w:pPr>
              <w:pStyle w:val="t-body"/>
              <w:spacing w:after="120" w:line="240" w:lineRule="auto"/>
              <w:rPr>
                <w:lang w:val="en-US"/>
              </w:rPr>
            </w:pPr>
          </w:p>
        </w:tc>
      </w:tr>
      <w:tr w:rsidR="00FD60F8" w:rsidRPr="007E64B6" w14:paraId="3EC36F22" w14:textId="77777777" w:rsidTr="0031769D">
        <w:trPr>
          <w:cantSplit/>
        </w:trPr>
        <w:tc>
          <w:tcPr>
            <w:tcW w:w="6804" w:type="dxa"/>
          </w:tcPr>
          <w:p w14:paraId="00F9363E" w14:textId="77777777" w:rsidR="00FD60F8" w:rsidRPr="007E64B6" w:rsidRDefault="00FD60F8" w:rsidP="0031769D">
            <w:pPr>
              <w:pStyle w:val="t-body"/>
              <w:spacing w:after="120" w:line="240" w:lineRule="auto"/>
              <w:rPr>
                <w:lang w:val="en-US"/>
              </w:rPr>
            </w:pPr>
            <w:r w:rsidRPr="007E64B6">
              <w:rPr>
                <w:lang w:val="en-US"/>
              </w:rPr>
              <w:t>PSA Certified Level 1 – System Software pass achieved?</w:t>
            </w:r>
          </w:p>
        </w:tc>
        <w:tc>
          <w:tcPr>
            <w:tcW w:w="2126" w:type="dxa"/>
          </w:tcPr>
          <w:p w14:paraId="73A291E2" w14:textId="77777777" w:rsidR="00FD60F8" w:rsidRPr="007E64B6" w:rsidRDefault="00FD60F8" w:rsidP="0031769D">
            <w:pPr>
              <w:pStyle w:val="t-body"/>
              <w:spacing w:after="120" w:line="240" w:lineRule="auto"/>
              <w:rPr>
                <w:lang w:val="en-US"/>
              </w:rPr>
            </w:pPr>
          </w:p>
        </w:tc>
      </w:tr>
      <w:tr w:rsidR="00FD60F8" w:rsidRPr="007E64B6" w14:paraId="3AAA34F0" w14:textId="77777777" w:rsidTr="0031769D">
        <w:trPr>
          <w:cantSplit/>
        </w:trPr>
        <w:tc>
          <w:tcPr>
            <w:tcW w:w="6804" w:type="dxa"/>
          </w:tcPr>
          <w:p w14:paraId="6A8B3D3F" w14:textId="77777777" w:rsidR="00FD60F8" w:rsidRPr="007E64B6" w:rsidRDefault="00FD60F8" w:rsidP="0031769D">
            <w:pPr>
              <w:pStyle w:val="t-body"/>
              <w:spacing w:after="120" w:line="240" w:lineRule="auto"/>
              <w:rPr>
                <w:lang w:val="en-US"/>
              </w:rPr>
            </w:pPr>
            <w:r w:rsidRPr="007E64B6">
              <w:rPr>
                <w:lang w:val="en-US"/>
              </w:rPr>
              <w:t>PSA Certified Level 1 – Device pass achieved?</w:t>
            </w:r>
          </w:p>
        </w:tc>
        <w:tc>
          <w:tcPr>
            <w:tcW w:w="2126" w:type="dxa"/>
          </w:tcPr>
          <w:p w14:paraId="7AB9882E" w14:textId="77777777" w:rsidR="00FD60F8" w:rsidRPr="007E64B6" w:rsidRDefault="00FD60F8" w:rsidP="0031769D">
            <w:pPr>
              <w:pStyle w:val="t-body"/>
              <w:spacing w:after="120" w:line="240" w:lineRule="auto"/>
              <w:rPr>
                <w:lang w:val="en-US"/>
              </w:rPr>
            </w:pPr>
          </w:p>
        </w:tc>
      </w:tr>
      <w:tr w:rsidR="00FD60F8" w:rsidRPr="007E64B6" w14:paraId="3357B52D" w14:textId="77777777" w:rsidTr="0031769D">
        <w:trPr>
          <w:cantSplit/>
        </w:trPr>
        <w:tc>
          <w:tcPr>
            <w:tcW w:w="6804" w:type="dxa"/>
          </w:tcPr>
          <w:p w14:paraId="2EBDA824" w14:textId="535B3747" w:rsidR="00FD60F8" w:rsidRPr="007E64B6" w:rsidRDefault="00FD60F8" w:rsidP="0031769D">
            <w:pPr>
              <w:pStyle w:val="t-body"/>
              <w:spacing w:after="120" w:line="240" w:lineRule="auto"/>
              <w:rPr>
                <w:lang w:val="en-US"/>
              </w:rPr>
            </w:pPr>
            <w:r w:rsidRPr="007E64B6">
              <w:rPr>
                <w:lang w:val="en-US"/>
              </w:rPr>
              <w:t xml:space="preserve">UK PTSI Act (section </w:t>
            </w:r>
            <w:r w:rsidRPr="007E64B6">
              <w:fldChar w:fldCharType="begin"/>
            </w:r>
            <w:r w:rsidRPr="007E64B6">
              <w:rPr>
                <w:lang w:val="en-US"/>
              </w:rPr>
              <w:instrText xml:space="preserve"> REF _Ref145943339 \r </w:instrText>
            </w:r>
            <w:r w:rsidRPr="007E64B6">
              <w:fldChar w:fldCharType="separate"/>
            </w:r>
            <w:r w:rsidR="003427CE">
              <w:rPr>
                <w:lang w:val="en-US"/>
              </w:rPr>
              <w:t>7.1</w:t>
            </w:r>
            <w:r w:rsidRPr="007E64B6">
              <w:fldChar w:fldCharType="end"/>
            </w:r>
            <w:r w:rsidRPr="007E64B6">
              <w:rPr>
                <w:lang w:val="en-US"/>
              </w:rPr>
              <w:t>) compliant?</w:t>
            </w:r>
          </w:p>
        </w:tc>
        <w:tc>
          <w:tcPr>
            <w:tcW w:w="2126" w:type="dxa"/>
          </w:tcPr>
          <w:p w14:paraId="3CE83576" w14:textId="77777777" w:rsidR="00FD60F8" w:rsidRPr="007E64B6" w:rsidRDefault="00FD60F8" w:rsidP="0031769D">
            <w:pPr>
              <w:pStyle w:val="t-body"/>
              <w:spacing w:after="120" w:line="240" w:lineRule="auto"/>
              <w:rPr>
                <w:lang w:val="en-US"/>
              </w:rPr>
            </w:pPr>
          </w:p>
        </w:tc>
      </w:tr>
      <w:tr w:rsidR="00FD60F8" w:rsidRPr="007E64B6" w14:paraId="20FABC94" w14:textId="77777777" w:rsidTr="0031769D">
        <w:trPr>
          <w:cantSplit/>
        </w:trPr>
        <w:tc>
          <w:tcPr>
            <w:tcW w:w="6804" w:type="dxa"/>
          </w:tcPr>
          <w:p w14:paraId="46CE59DC" w14:textId="424C7256" w:rsidR="00FD60F8" w:rsidRPr="007E64B6" w:rsidRDefault="00FD60F8" w:rsidP="0031769D">
            <w:pPr>
              <w:pStyle w:val="t-body"/>
              <w:spacing w:after="120" w:line="240" w:lineRule="auto"/>
              <w:rPr>
                <w:lang w:val="en-US"/>
              </w:rPr>
            </w:pPr>
            <w:r w:rsidRPr="007E64B6">
              <w:rPr>
                <w:lang w:val="en-US"/>
              </w:rPr>
              <w:t xml:space="preserve">Draft EU-CRA (section </w:t>
            </w:r>
            <w:r w:rsidRPr="007E64B6">
              <w:fldChar w:fldCharType="begin"/>
            </w:r>
            <w:r w:rsidRPr="007E64B6">
              <w:rPr>
                <w:lang w:val="en-US"/>
              </w:rPr>
              <w:instrText xml:space="preserve"> REF _Ref169080536 \r </w:instrText>
            </w:r>
            <w:r w:rsidRPr="007E64B6">
              <w:fldChar w:fldCharType="separate"/>
            </w:r>
            <w:r w:rsidR="003427CE">
              <w:rPr>
                <w:lang w:val="en-US"/>
              </w:rPr>
              <w:t>7.2</w:t>
            </w:r>
            <w:r w:rsidRPr="007E64B6">
              <w:fldChar w:fldCharType="end"/>
            </w:r>
            <w:r w:rsidRPr="007E64B6">
              <w:rPr>
                <w:lang w:val="en-US"/>
              </w:rPr>
              <w:t>) compliance?</w:t>
            </w:r>
          </w:p>
        </w:tc>
        <w:tc>
          <w:tcPr>
            <w:tcW w:w="2126" w:type="dxa"/>
          </w:tcPr>
          <w:p w14:paraId="755A36F1" w14:textId="77777777" w:rsidR="00FD60F8" w:rsidRPr="007E64B6" w:rsidRDefault="00FD60F8" w:rsidP="0031769D">
            <w:pPr>
              <w:pStyle w:val="t-body"/>
              <w:spacing w:after="120" w:line="240" w:lineRule="auto"/>
              <w:rPr>
                <w:lang w:val="en-US"/>
              </w:rPr>
            </w:pPr>
          </w:p>
        </w:tc>
      </w:tr>
      <w:tr w:rsidR="00FD60F8" w:rsidRPr="007E64B6" w14:paraId="2AA8F462" w14:textId="77777777" w:rsidTr="0031769D">
        <w:trPr>
          <w:cantSplit/>
        </w:trPr>
        <w:tc>
          <w:tcPr>
            <w:tcW w:w="6804" w:type="dxa"/>
          </w:tcPr>
          <w:p w14:paraId="4E214B83" w14:textId="4EBBC3ED" w:rsidR="00FD60F8" w:rsidRPr="007E64B6" w:rsidRDefault="00FD60F8" w:rsidP="0031769D">
            <w:pPr>
              <w:pStyle w:val="t-body"/>
              <w:spacing w:after="120" w:line="240" w:lineRule="auto"/>
              <w:rPr>
                <w:lang w:val="en-US"/>
              </w:rPr>
            </w:pPr>
            <w:r w:rsidRPr="007E64B6">
              <w:rPr>
                <w:lang w:val="en-US"/>
              </w:rPr>
              <w:t xml:space="preserve">Draft RED (section </w:t>
            </w:r>
            <w:r w:rsidRPr="007E64B6">
              <w:fldChar w:fldCharType="begin"/>
            </w:r>
            <w:r w:rsidRPr="007E64B6">
              <w:rPr>
                <w:lang w:val="en-US"/>
              </w:rPr>
              <w:instrText xml:space="preserve"> REF _Ref147323546 \r </w:instrText>
            </w:r>
            <w:r w:rsidRPr="007E64B6">
              <w:fldChar w:fldCharType="separate"/>
            </w:r>
            <w:r w:rsidR="003427CE">
              <w:rPr>
                <w:lang w:val="en-US"/>
              </w:rPr>
              <w:t>7.3</w:t>
            </w:r>
            <w:r w:rsidRPr="007E64B6">
              <w:fldChar w:fldCharType="end"/>
            </w:r>
            <w:r w:rsidRPr="007E64B6">
              <w:rPr>
                <w:lang w:val="en-US"/>
              </w:rPr>
              <w:t>) compliance?</w:t>
            </w:r>
          </w:p>
        </w:tc>
        <w:tc>
          <w:tcPr>
            <w:tcW w:w="2126" w:type="dxa"/>
          </w:tcPr>
          <w:p w14:paraId="6E5AC0F2" w14:textId="77777777" w:rsidR="00FD60F8" w:rsidRPr="007E64B6" w:rsidRDefault="00FD60F8" w:rsidP="0031769D">
            <w:pPr>
              <w:pStyle w:val="t-body"/>
              <w:spacing w:after="120" w:line="240" w:lineRule="auto"/>
              <w:rPr>
                <w:lang w:val="en-US"/>
              </w:rPr>
            </w:pPr>
          </w:p>
        </w:tc>
      </w:tr>
      <w:tr w:rsidR="00FD60F8" w:rsidRPr="007E64B6" w14:paraId="3D185F7F" w14:textId="77777777" w:rsidTr="0031769D">
        <w:trPr>
          <w:cantSplit/>
        </w:trPr>
        <w:tc>
          <w:tcPr>
            <w:tcW w:w="6804" w:type="dxa"/>
          </w:tcPr>
          <w:p w14:paraId="2EB41FCE" w14:textId="77777777" w:rsidR="00FD60F8" w:rsidRPr="007E64B6" w:rsidRDefault="00FD60F8" w:rsidP="0031769D">
            <w:pPr>
              <w:pStyle w:val="t-body"/>
              <w:spacing w:after="120" w:line="240" w:lineRule="auto"/>
              <w:rPr>
                <w:lang w:val="en-US"/>
              </w:rPr>
            </w:pPr>
            <w:r w:rsidRPr="007E64B6">
              <w:rPr>
                <w:lang w:val="en-US"/>
              </w:rPr>
              <w:t>ETSI EN 303 645 Chip section pass achieved?</w:t>
            </w:r>
          </w:p>
        </w:tc>
        <w:tc>
          <w:tcPr>
            <w:tcW w:w="2126" w:type="dxa"/>
          </w:tcPr>
          <w:p w14:paraId="4F34F142" w14:textId="77777777" w:rsidR="00FD60F8" w:rsidRPr="007E64B6" w:rsidRDefault="00FD60F8" w:rsidP="0031769D">
            <w:pPr>
              <w:pStyle w:val="t-body"/>
              <w:spacing w:after="120" w:line="240" w:lineRule="auto"/>
              <w:rPr>
                <w:lang w:val="en-US"/>
              </w:rPr>
            </w:pPr>
          </w:p>
        </w:tc>
      </w:tr>
      <w:tr w:rsidR="00FD60F8" w:rsidRPr="007E64B6" w14:paraId="06A371B9" w14:textId="77777777" w:rsidTr="0031769D">
        <w:trPr>
          <w:cantSplit/>
        </w:trPr>
        <w:tc>
          <w:tcPr>
            <w:tcW w:w="6804" w:type="dxa"/>
          </w:tcPr>
          <w:p w14:paraId="6B1461E7" w14:textId="77777777" w:rsidR="00FD60F8" w:rsidRPr="007E64B6" w:rsidRDefault="00FD60F8" w:rsidP="0031769D">
            <w:pPr>
              <w:pStyle w:val="t-body"/>
              <w:spacing w:after="120" w:line="240" w:lineRule="auto"/>
              <w:rPr>
                <w:lang w:val="en-US"/>
              </w:rPr>
            </w:pPr>
            <w:r w:rsidRPr="007E64B6">
              <w:rPr>
                <w:lang w:val="en-US"/>
              </w:rPr>
              <w:t>ETSI EN 303 645 System Software section pass achieved?</w:t>
            </w:r>
          </w:p>
        </w:tc>
        <w:tc>
          <w:tcPr>
            <w:tcW w:w="2126" w:type="dxa"/>
          </w:tcPr>
          <w:p w14:paraId="07FCC1CC" w14:textId="77777777" w:rsidR="00FD60F8" w:rsidRPr="007E64B6" w:rsidRDefault="00FD60F8" w:rsidP="0031769D">
            <w:pPr>
              <w:pStyle w:val="t-body"/>
              <w:spacing w:after="120" w:line="240" w:lineRule="auto"/>
              <w:rPr>
                <w:lang w:val="en-US"/>
              </w:rPr>
            </w:pPr>
          </w:p>
        </w:tc>
      </w:tr>
      <w:tr w:rsidR="00FD60F8" w:rsidRPr="007E64B6" w14:paraId="003CA17E" w14:textId="77777777" w:rsidTr="0031769D">
        <w:trPr>
          <w:cantSplit/>
        </w:trPr>
        <w:tc>
          <w:tcPr>
            <w:tcW w:w="6804" w:type="dxa"/>
          </w:tcPr>
          <w:p w14:paraId="474E8C0A" w14:textId="77777777" w:rsidR="00FD60F8" w:rsidRPr="007E64B6" w:rsidRDefault="00FD60F8" w:rsidP="0031769D">
            <w:pPr>
              <w:pStyle w:val="t-body"/>
              <w:spacing w:after="120" w:line="240" w:lineRule="auto"/>
              <w:rPr>
                <w:lang w:val="en-US"/>
              </w:rPr>
            </w:pPr>
            <w:r w:rsidRPr="007E64B6">
              <w:rPr>
                <w:lang w:val="en-US"/>
              </w:rPr>
              <w:t>ETSI EN 303 645 Device pass achieved?</w:t>
            </w:r>
          </w:p>
        </w:tc>
        <w:tc>
          <w:tcPr>
            <w:tcW w:w="2126" w:type="dxa"/>
          </w:tcPr>
          <w:p w14:paraId="2B5F4090" w14:textId="77777777" w:rsidR="00FD60F8" w:rsidRPr="007E64B6" w:rsidRDefault="00FD60F8" w:rsidP="0031769D">
            <w:pPr>
              <w:pStyle w:val="t-body"/>
              <w:spacing w:after="120" w:line="240" w:lineRule="auto"/>
              <w:rPr>
                <w:lang w:val="en-US"/>
              </w:rPr>
            </w:pPr>
          </w:p>
        </w:tc>
      </w:tr>
      <w:tr w:rsidR="00FD60F8" w:rsidRPr="007E64B6" w14:paraId="702F367A" w14:textId="77777777" w:rsidTr="0031769D">
        <w:trPr>
          <w:cantSplit/>
        </w:trPr>
        <w:tc>
          <w:tcPr>
            <w:tcW w:w="6804" w:type="dxa"/>
          </w:tcPr>
          <w:p w14:paraId="310C15B2" w14:textId="5A314F30" w:rsidR="00FD60F8" w:rsidRPr="007E64B6" w:rsidRDefault="00FD60F8" w:rsidP="0031769D">
            <w:pPr>
              <w:pStyle w:val="t-body"/>
              <w:spacing w:after="120" w:line="240" w:lineRule="auto"/>
              <w:rPr>
                <w:lang w:val="en-US"/>
              </w:rPr>
            </w:pPr>
            <w:r w:rsidRPr="007E64B6">
              <w:rPr>
                <w:lang w:val="en-US"/>
              </w:rPr>
              <w:t>NIST</w:t>
            </w:r>
            <w:r w:rsidR="006D7156" w:rsidRPr="007E64B6">
              <w:rPr>
                <w:lang w:val="en-US"/>
              </w:rPr>
              <w:t> </w:t>
            </w:r>
            <w:r w:rsidRPr="007E64B6">
              <w:rPr>
                <w:lang w:val="en-US"/>
              </w:rPr>
              <w:t>IR 8259A Chip section pass achieved?</w:t>
            </w:r>
          </w:p>
        </w:tc>
        <w:tc>
          <w:tcPr>
            <w:tcW w:w="2126" w:type="dxa"/>
          </w:tcPr>
          <w:p w14:paraId="37A92CFA" w14:textId="77777777" w:rsidR="00FD60F8" w:rsidRPr="007E64B6" w:rsidRDefault="00FD60F8" w:rsidP="0031769D">
            <w:pPr>
              <w:pStyle w:val="t-body"/>
              <w:spacing w:after="120" w:line="240" w:lineRule="auto"/>
              <w:rPr>
                <w:lang w:val="en-US"/>
              </w:rPr>
            </w:pPr>
          </w:p>
        </w:tc>
      </w:tr>
      <w:tr w:rsidR="00FD60F8" w:rsidRPr="007E64B6" w14:paraId="4611C6A0" w14:textId="77777777" w:rsidTr="0031769D">
        <w:trPr>
          <w:cantSplit/>
        </w:trPr>
        <w:tc>
          <w:tcPr>
            <w:tcW w:w="6804" w:type="dxa"/>
          </w:tcPr>
          <w:p w14:paraId="5E49E758" w14:textId="30B7DA60" w:rsidR="00FD60F8" w:rsidRPr="007E64B6" w:rsidRDefault="00FD60F8" w:rsidP="0031769D">
            <w:pPr>
              <w:pStyle w:val="t-body"/>
              <w:spacing w:after="120" w:line="240" w:lineRule="auto"/>
              <w:rPr>
                <w:lang w:val="en-US"/>
              </w:rPr>
            </w:pPr>
            <w:r w:rsidRPr="007E64B6">
              <w:rPr>
                <w:lang w:val="en-US"/>
              </w:rPr>
              <w:t>NIST</w:t>
            </w:r>
            <w:r w:rsidR="006D7156" w:rsidRPr="007E64B6">
              <w:rPr>
                <w:lang w:val="en-US"/>
              </w:rPr>
              <w:t> </w:t>
            </w:r>
            <w:r w:rsidRPr="007E64B6">
              <w:rPr>
                <w:lang w:val="en-US"/>
              </w:rPr>
              <w:t>IR 8259A System Software section pass achieved?</w:t>
            </w:r>
          </w:p>
        </w:tc>
        <w:tc>
          <w:tcPr>
            <w:tcW w:w="2126" w:type="dxa"/>
          </w:tcPr>
          <w:p w14:paraId="543D1314" w14:textId="77777777" w:rsidR="00FD60F8" w:rsidRPr="007E64B6" w:rsidRDefault="00FD60F8" w:rsidP="0031769D">
            <w:pPr>
              <w:pStyle w:val="t-body"/>
              <w:spacing w:after="120" w:line="240" w:lineRule="auto"/>
              <w:rPr>
                <w:lang w:val="en-US"/>
              </w:rPr>
            </w:pPr>
          </w:p>
        </w:tc>
      </w:tr>
      <w:tr w:rsidR="00FD60F8" w:rsidRPr="007E64B6" w14:paraId="4BCB55C5" w14:textId="77777777" w:rsidTr="0031769D">
        <w:trPr>
          <w:cantSplit/>
        </w:trPr>
        <w:tc>
          <w:tcPr>
            <w:tcW w:w="6804" w:type="dxa"/>
          </w:tcPr>
          <w:p w14:paraId="32FDB23B" w14:textId="18416AF8" w:rsidR="00FD60F8" w:rsidRPr="007E64B6" w:rsidRDefault="00FD60F8" w:rsidP="0031769D">
            <w:pPr>
              <w:pStyle w:val="t-body"/>
              <w:spacing w:after="120" w:line="240" w:lineRule="auto"/>
              <w:rPr>
                <w:lang w:val="en-US"/>
              </w:rPr>
            </w:pPr>
            <w:r w:rsidRPr="007E64B6">
              <w:rPr>
                <w:lang w:val="en-US"/>
              </w:rPr>
              <w:t>NIST</w:t>
            </w:r>
            <w:r w:rsidR="006D7156" w:rsidRPr="007E64B6">
              <w:rPr>
                <w:lang w:val="en-US"/>
              </w:rPr>
              <w:t> </w:t>
            </w:r>
            <w:r w:rsidRPr="007E64B6">
              <w:rPr>
                <w:lang w:val="en-US"/>
              </w:rPr>
              <w:t>IR 8259A Device section pass achieved?</w:t>
            </w:r>
          </w:p>
        </w:tc>
        <w:tc>
          <w:tcPr>
            <w:tcW w:w="2126" w:type="dxa"/>
          </w:tcPr>
          <w:p w14:paraId="49AB4D8F" w14:textId="77777777" w:rsidR="00FD60F8" w:rsidRPr="007E64B6" w:rsidRDefault="00FD60F8" w:rsidP="0031769D">
            <w:pPr>
              <w:pStyle w:val="t-body"/>
              <w:spacing w:after="120" w:line="240" w:lineRule="auto"/>
              <w:rPr>
                <w:lang w:val="en-US"/>
              </w:rPr>
            </w:pPr>
          </w:p>
        </w:tc>
      </w:tr>
      <w:tr w:rsidR="00FD60F8" w:rsidRPr="007E64B6" w14:paraId="15B90853" w14:textId="77777777" w:rsidTr="0031769D">
        <w:trPr>
          <w:cantSplit/>
        </w:trPr>
        <w:tc>
          <w:tcPr>
            <w:tcW w:w="6804" w:type="dxa"/>
          </w:tcPr>
          <w:p w14:paraId="52A632D8" w14:textId="77777777" w:rsidR="00FD60F8" w:rsidRPr="007E64B6" w:rsidRDefault="00FD60F8" w:rsidP="0031769D">
            <w:pPr>
              <w:pStyle w:val="t-body"/>
              <w:spacing w:after="120" w:line="240" w:lineRule="auto"/>
              <w:rPr>
                <w:lang w:val="en-US"/>
              </w:rPr>
            </w:pPr>
            <w:r w:rsidRPr="007E64B6">
              <w:rPr>
                <w:lang w:val="en-US"/>
              </w:rPr>
              <w:t>SB-327 mapping pass achieved?</w:t>
            </w:r>
          </w:p>
        </w:tc>
        <w:tc>
          <w:tcPr>
            <w:tcW w:w="2126" w:type="dxa"/>
          </w:tcPr>
          <w:p w14:paraId="4CF95EDC" w14:textId="77777777" w:rsidR="00FD60F8" w:rsidRPr="007E64B6" w:rsidRDefault="00FD60F8" w:rsidP="0031769D">
            <w:pPr>
              <w:pStyle w:val="t-body"/>
              <w:spacing w:after="120" w:line="240" w:lineRule="auto"/>
              <w:rPr>
                <w:lang w:val="en-US"/>
              </w:rPr>
            </w:pPr>
          </w:p>
        </w:tc>
      </w:tr>
    </w:tbl>
    <w:p w14:paraId="14E5E1E6" w14:textId="77777777" w:rsidR="004152FB" w:rsidRPr="007E64B6" w:rsidRDefault="004152FB" w:rsidP="004152FB">
      <w:pPr>
        <w:pStyle w:val="gpBody"/>
      </w:pPr>
    </w:p>
    <w:sectPr w:rsidR="004152FB" w:rsidRPr="007E64B6" w:rsidSect="0095764A">
      <w:pgSz w:w="11907" w:h="16840" w:code="9"/>
      <w:pgMar w:top="1411" w:right="1138" w:bottom="1699" w:left="113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A7F0C" w14:textId="77777777" w:rsidR="009375BB" w:rsidRDefault="009375BB">
      <w:r>
        <w:separator/>
      </w:r>
    </w:p>
  </w:endnote>
  <w:endnote w:type="continuationSeparator" w:id="0">
    <w:p w14:paraId="7BCC73F4" w14:textId="77777777" w:rsidR="009375BB" w:rsidRDefault="00937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00"/>
    <w:family w:val="roman"/>
    <w:pitch w:val="variable"/>
    <w:sig w:usb0="00000287" w:usb1="00000000" w:usb2="00000000" w:usb3="00000000" w:csb0="0000009F" w:csb1="00000000"/>
  </w:font>
  <w:font w:name="Consolas">
    <w:panose1 w:val="020B0609020204030204"/>
    <w:charset w:val="00"/>
    <w:family w:val="modern"/>
    <w:pitch w:val="fixed"/>
    <w:sig w:usb0="E10006FF" w:usb1="4000FCFF" w:usb2="00000009"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NewCenturySchlbk">
    <w:altName w:val="Cambria"/>
    <w:panose1 w:val="020B0604020202020204"/>
    <w:charset w:val="00"/>
    <w:family w:val="roman"/>
    <w:notTrueType/>
    <w:pitch w:val="variable"/>
    <w:sig w:usb0="00000003" w:usb1="00000000" w:usb2="00000000" w:usb3="00000000" w:csb0="00000001" w:csb1="00000000"/>
  </w:font>
  <w:font w:name="Courier">
    <w:panose1 w:val="00000000000000000000"/>
    <w:charset w:val="00"/>
    <w:family w:val="modern"/>
    <w:pitch w:val="fixed"/>
    <w:sig w:usb0="00000003" w:usb1="00000000" w:usb2="00000000" w:usb3="00000000" w:csb0="00000001" w:csb1="00000000"/>
  </w:font>
  <w:font w:name="LetterGothic">
    <w:altName w:val="Calibri"/>
    <w:panose1 w:val="020B0604020202020204"/>
    <w:charset w:val="00"/>
    <w:family w:val="swiss"/>
    <w:notTrueType/>
    <w:pitch w:val="default"/>
    <w:sig w:usb0="00000003" w:usb1="00000000" w:usb2="00000000" w:usb3="00000000" w:csb0="00000001" w:csb1="00000000"/>
  </w:font>
  <w:font w:name="Mistral">
    <w:panose1 w:val="03090702030407020403"/>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Lohit Devanagari">
    <w:altName w:val="Times New Roman"/>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Lato Light">
    <w:panose1 w:val="020F0502020204030203"/>
    <w:charset w:val="00"/>
    <w:family w:val="swiss"/>
    <w:pitch w:val="variable"/>
    <w:sig w:usb0="E10002FF" w:usb1="5000ECFF" w:usb2="00000021" w:usb3="00000000" w:csb0="0000019F" w:csb1="00000000"/>
  </w:font>
  <w:font w:name="Lato">
    <w:panose1 w:val="020F0502020204030203"/>
    <w:charset w:val="00"/>
    <w:family w:val="swiss"/>
    <w:pitch w:val="variable"/>
    <w:sig w:usb0="E10002FF" w:usb1="5000ECFF" w:usb2="00000021" w:usb3="00000000" w:csb0="0000019F" w:csb1="00000000"/>
  </w:font>
  <w:font w:name="New York">
    <w:panose1 w:val="020B0604020202020204"/>
    <w:charset w:val="00"/>
    <w:family w:val="roman"/>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5C57E" w14:textId="5B0A9201" w:rsidR="00B3507E" w:rsidRPr="007B4172" w:rsidRDefault="00B3507E" w:rsidP="00B3507E">
    <w:pPr>
      <w:pStyle w:val="Cover248copyright"/>
    </w:pPr>
    <w:r w:rsidRPr="007B4172">
      <w:rPr>
        <w:noProof/>
      </w:rPr>
      <w:drawing>
        <wp:anchor distT="0" distB="0" distL="114300" distR="114300" simplePos="0" relativeHeight="251658240" behindDoc="1" locked="0" layoutInCell="1" allowOverlap="1" wp14:anchorId="06CCC217" wp14:editId="783EA227">
          <wp:simplePos x="0" y="0"/>
          <wp:positionH relativeFrom="page">
            <wp:posOffset>4777105</wp:posOffset>
          </wp:positionH>
          <wp:positionV relativeFrom="page">
            <wp:posOffset>7726680</wp:posOffset>
          </wp:positionV>
          <wp:extent cx="3172968" cy="3922776"/>
          <wp:effectExtent l="742950" t="533400" r="751840" b="535305"/>
          <wp:wrapNone/>
          <wp:docPr id="1350095928" name="Picture 135009592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29329" r="38408"/>
                  <a:stretch/>
                </pic:blipFill>
                <pic:spPr bwMode="auto">
                  <a:xfrm rot="1703123">
                    <a:off x="0" y="0"/>
                    <a:ext cx="3172968" cy="392277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B4172">
      <w:t xml:space="preserve">Copyright </w:t>
    </w:r>
    <w:r w:rsidRPr="007B4172">
      <w:rPr>
        <w:rStyle w:val="citalic"/>
      </w:rPr>
      <w:sym w:font="Symbol" w:char="F0D3"/>
    </w:r>
    <w:r w:rsidRPr="007B4172">
      <w:t xml:space="preserve"> </w:t>
    </w:r>
    <w:fldSimple w:instr=" DOCPROPERTY CopyrightDate  \* MERGEFORMAT ">
      <w:r w:rsidR="003F2AF8">
        <w:t>2026</w:t>
      </w:r>
    </w:fldSimple>
    <w:r w:rsidRPr="007B4172">
      <w:t xml:space="preserve"> GlobalPlatform, Inc. All Rights Reserved.</w:t>
    </w:r>
  </w:p>
  <w:p w14:paraId="117669FD" w14:textId="4ACCF156" w:rsidR="00B3507E" w:rsidRPr="000600F5" w:rsidRDefault="00B3507E" w:rsidP="005878C4">
    <w:pPr>
      <w:pStyle w:val="Cover249footer"/>
    </w:pPr>
    <w:r w:rsidRPr="000600F5">
      <w:t>Recipients of this document are invited to submit, with their comments, notification of any relevant patents or other intellectual property rights of which they may be aware which might be necessarily infringed by the implementation of the specification or other work product set forth in this document, and to provide supporting documentation.</w:t>
    </w:r>
    <w:r w:rsidR="00E34F38">
      <w:t xml:space="preserve"> </w:t>
    </w:r>
    <w:r w:rsidRPr="000600F5">
      <w:t>This document (and the information herein) is subject to updates, revisions, and extensions by GlobalPlatform, and may be disseminated without restriction.</w:t>
    </w:r>
    <w:r w:rsidR="00E34F38">
      <w:t xml:space="preserve"> </w:t>
    </w:r>
    <w:r w:rsidRPr="000600F5">
      <w:t>Use of the information herein (whether or not obtained directly from GlobalPlatform) is subject to the terms of the corresponding GlobalPlatform license agreement on the GlobalPlatform website (the “License”).</w:t>
    </w:r>
    <w:r w:rsidR="00E34F38">
      <w:t xml:space="preserve"> </w:t>
    </w:r>
    <w:r w:rsidRPr="000600F5">
      <w:t>Any use (including but not limited to sublicensing) inconsistent with the License is strictly prohibited.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90391" w14:textId="419E4537" w:rsidR="00B3507E" w:rsidRDefault="00B3507E" w:rsidP="00FB250A">
    <w:pPr>
      <w:pStyle w:val="gpFooter1"/>
      <w:ind w:left="0"/>
    </w:pPr>
    <w:r>
      <w:t xml:space="preserve">Copyright </w:t>
    </w:r>
    <w:r w:rsidRPr="00F43DAE">
      <w:rPr>
        <w:rStyle w:val="citalic"/>
      </w:rPr>
      <w:sym w:font="Symbol" w:char="F0D3"/>
    </w:r>
    <w:r>
      <w:t xml:space="preserve"> </w:t>
    </w:r>
    <w:fldSimple w:instr=" DOCPROPERTY CopyrightDate  \* MERGEFORMAT ">
      <w:r w:rsidR="003F2AF8">
        <w:t>2026</w:t>
      </w:r>
    </w:fldSimple>
    <w:r>
      <w:t xml:space="preserve"> GlobalPlatform, Inc. All Rights Reserved.</w:t>
    </w:r>
  </w:p>
  <w:p w14:paraId="565AA25F" w14:textId="6691ECC1" w:rsidR="00B3507E" w:rsidRPr="000600F5" w:rsidRDefault="00B3507E" w:rsidP="002C1BA6">
    <w:pPr>
      <w:pStyle w:val="gpFooter2"/>
    </w:pPr>
    <w:r w:rsidRPr="000600F5">
      <w:t>This document (and the information herein) is subject to updates, revisions, and extensions by GlobalPlatform, and may be disseminated without restriction.</w:t>
    </w:r>
    <w:r w:rsidR="00E34F38">
      <w:t xml:space="preserve"> </w:t>
    </w:r>
    <w:r w:rsidRPr="000600F5">
      <w:t>Use of the information herein (whether or not obtained directly from GlobalPlatform) is subject to the terms of the corresponding GlobalPlatform license agreement on the GlobalPlatform website (the “License”).</w:t>
    </w:r>
    <w:r w:rsidR="00E34F38">
      <w:t xml:space="preserve"> </w:t>
    </w:r>
    <w:r w:rsidRPr="000600F5">
      <w:t>Any use (including but not limited to sublicensing) inconsistent with the License is strictly prohibited.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079C0" w14:textId="77777777" w:rsidR="009375BB" w:rsidRDefault="009375BB" w:rsidP="0043001F">
      <w:pPr>
        <w:ind w:left="0"/>
      </w:pPr>
      <w:r>
        <w:separator/>
      </w:r>
    </w:p>
  </w:footnote>
  <w:footnote w:type="continuationSeparator" w:id="0">
    <w:p w14:paraId="31659F40" w14:textId="77777777" w:rsidR="009375BB" w:rsidRDefault="009375BB">
      <w:r>
        <w:continuationSeparator/>
      </w:r>
    </w:p>
  </w:footnote>
  <w:footnote w:id="1">
    <w:p w14:paraId="2C99D6A7" w14:textId="77777777" w:rsidR="00CF14A1" w:rsidRPr="000569B8" w:rsidRDefault="00CF14A1" w:rsidP="000569B8">
      <w:pPr>
        <w:pStyle w:val="FootnoteText"/>
      </w:pPr>
      <w:r w:rsidRPr="008F68BD">
        <w:rPr>
          <w:rStyle w:val="FootnoteReference"/>
        </w:rPr>
        <w:footnoteRef/>
      </w:r>
      <w:r w:rsidRPr="008F68BD">
        <w:t xml:space="preserve"> Formerly the Department for Digital, Culture, Media &amp; Sport</w:t>
      </w:r>
    </w:p>
  </w:footnote>
  <w:footnote w:id="2">
    <w:p w14:paraId="391BBF41" w14:textId="77777777" w:rsidR="006B326A" w:rsidRPr="000569B8" w:rsidRDefault="006B326A" w:rsidP="000569B8">
      <w:pPr>
        <w:pStyle w:val="FootnoteText"/>
      </w:pPr>
      <w:r w:rsidRPr="008F68BD">
        <w:rPr>
          <w:rStyle w:val="FootnoteReference"/>
          <w:b/>
          <w:bCs/>
        </w:rPr>
        <w:footnoteRef/>
      </w:r>
      <w:r w:rsidRPr="008F68BD">
        <w:rPr>
          <w:b/>
          <w:bCs/>
        </w:rPr>
        <w:t xml:space="preserve"> </w:t>
      </w:r>
      <w:hyperlink r:id="rId1" w:history="1">
        <w:r w:rsidRPr="005535E7">
          <w:rPr>
            <w:rStyle w:val="Hyperlink"/>
            <w:rFonts w:eastAsia="Arial Unicode MS"/>
          </w:rPr>
          <w:t>https://datatracker.ietf.org/doc/draft-tschofenig-rats-psa-token/</w:t>
        </w:r>
      </w:hyperlink>
    </w:p>
  </w:footnote>
  <w:footnote w:id="3">
    <w:p w14:paraId="78850550" w14:textId="77777777" w:rsidR="006B326A" w:rsidRPr="000569B8" w:rsidRDefault="006B326A" w:rsidP="000569B8">
      <w:pPr>
        <w:pStyle w:val="FootnoteText"/>
      </w:pPr>
      <w:r w:rsidRPr="008F68BD">
        <w:rPr>
          <w:rStyle w:val="FootnoteReference"/>
        </w:rPr>
        <w:footnoteRef/>
      </w:r>
      <w:r w:rsidRPr="008F68BD">
        <w:t xml:space="preserve"> </w:t>
      </w:r>
      <w:hyperlink r:id="rId2" w:history="1">
        <w:r w:rsidRPr="005535E7">
          <w:rPr>
            <w:rStyle w:val="Hyperlink"/>
            <w:rFonts w:eastAsia="Arial Unicode MS"/>
          </w:rPr>
          <w:t>https://developer.arm.com/architectures/security-architectures/platform-security-architecture</w:t>
        </w:r>
      </w:hyperlink>
    </w:p>
  </w:footnote>
  <w:footnote w:id="4">
    <w:p w14:paraId="2229D310" w14:textId="77777777" w:rsidR="006B326A" w:rsidRPr="000569B8" w:rsidRDefault="006B326A" w:rsidP="000569B8">
      <w:pPr>
        <w:pStyle w:val="FootnoteText"/>
      </w:pPr>
      <w:r w:rsidRPr="008F68BD">
        <w:rPr>
          <w:rStyle w:val="FootnoteReference"/>
        </w:rPr>
        <w:footnoteRef/>
      </w:r>
      <w:r w:rsidRPr="008F68BD">
        <w:t xml:space="preserve"> The isolation between the Non-Secure Processing Environment and the Secure Processing Environment can be implemented using, for example, TrustZone, using dual cores, or via processor privilege levels.</w:t>
      </w:r>
    </w:p>
  </w:footnote>
  <w:footnote w:id="5">
    <w:p w14:paraId="3992D02C" w14:textId="77777777" w:rsidR="006B326A" w:rsidRPr="008F68BD" w:rsidRDefault="006B326A" w:rsidP="006B326A">
      <w:pPr>
        <w:pStyle w:val="FootnoteText"/>
      </w:pPr>
      <w:r w:rsidRPr="008F68BD">
        <w:rPr>
          <w:rStyle w:val="FootnoteReference"/>
        </w:rPr>
        <w:footnoteRef/>
      </w:r>
      <w:r w:rsidRPr="008F68BD">
        <w:t xml:space="preserve"> The Updateable Platform Root of Trust may also execute any Application specific Root-of-Trust services, but these are not in the scope of a Chip certification. </w:t>
      </w:r>
    </w:p>
  </w:footnote>
  <w:footnote w:id="6">
    <w:p w14:paraId="50490D23" w14:textId="77777777" w:rsidR="006B326A" w:rsidRPr="008F68BD" w:rsidRDefault="006B326A" w:rsidP="006B326A">
      <w:pPr>
        <w:pStyle w:val="FootnoteText"/>
        <w:spacing w:after="0"/>
      </w:pPr>
      <w:r w:rsidRPr="008F68BD">
        <w:rPr>
          <w:rStyle w:val="FootnoteReference"/>
        </w:rPr>
        <w:footnoteRef/>
      </w:r>
      <w:r w:rsidRPr="008F68BD">
        <w:t xml:space="preserve"> A System Software certificate is only applicable with a valid PSA Certified chip, or the chip named in the certificate.</w:t>
      </w:r>
    </w:p>
  </w:footnote>
  <w:footnote w:id="7">
    <w:p w14:paraId="11A5A602" w14:textId="3466AF01" w:rsidR="00452882" w:rsidRPr="008F68BD" w:rsidRDefault="00452882" w:rsidP="00452882">
      <w:pPr>
        <w:pStyle w:val="FootnoteText"/>
      </w:pPr>
      <w:r w:rsidRPr="008F68BD">
        <w:rPr>
          <w:rStyle w:val="FootnoteReference"/>
        </w:rPr>
        <w:footnoteRef/>
      </w:r>
      <w:r w:rsidRPr="008F68BD">
        <w:t xml:space="preserve"> Note that </w:t>
      </w:r>
      <w:r w:rsidR="002815EF">
        <w:fldChar w:fldCharType="begin"/>
      </w:r>
      <w:r w:rsidR="002815EF">
        <w:instrText xml:space="preserve"> REF ref_ProdSec \h </w:instrText>
      </w:r>
      <w:r w:rsidR="002815EF">
        <w:fldChar w:fldCharType="separate"/>
      </w:r>
      <w:r w:rsidR="003F2AF8" w:rsidRPr="009C40A9">
        <w:t>[Prod Sec]</w:t>
      </w:r>
      <w:r w:rsidR="002815EF">
        <w:fldChar w:fldCharType="end"/>
      </w:r>
      <w:r w:rsidR="002815EF">
        <w:t xml:space="preserve"> </w:t>
      </w:r>
      <w:r w:rsidRPr="008F68BD">
        <w:t>Schedule</w:t>
      </w:r>
      <w:r w:rsidR="002815EF">
        <w:t> </w:t>
      </w:r>
      <w:r w:rsidRPr="008F68BD">
        <w:t>3 covers connectable products that are not in scope of the PSTI.</w:t>
      </w:r>
    </w:p>
  </w:footnote>
  <w:footnote w:id="8">
    <w:p w14:paraId="1ADE632F" w14:textId="77777777" w:rsidR="00452882" w:rsidRPr="000569B8" w:rsidRDefault="00452882" w:rsidP="000569B8">
      <w:pPr>
        <w:pStyle w:val="FootnoteText"/>
      </w:pPr>
      <w:r w:rsidRPr="008F68BD">
        <w:rPr>
          <w:rStyle w:val="FootnoteReference"/>
        </w:rPr>
        <w:footnoteRef/>
      </w:r>
      <w:r w:rsidRPr="008F68BD">
        <w:t xml:space="preserve"> </w:t>
      </w:r>
      <w:hyperlink r:id="rId3" w:history="1">
        <w:r w:rsidRPr="00352403">
          <w:rPr>
            <w:rStyle w:val="Hyperlink"/>
            <w:rFonts w:eastAsia="Arial Unicode MS"/>
          </w:rPr>
          <w:t>https://creativecommons.org/licenses/by/4.0/</w:t>
        </w:r>
      </w:hyperlink>
    </w:p>
  </w:footnote>
  <w:footnote w:id="9">
    <w:p w14:paraId="608FCE59" w14:textId="77777777" w:rsidR="00452882" w:rsidRPr="008F68BD" w:rsidRDefault="00452882" w:rsidP="00452882">
      <w:pPr>
        <w:pStyle w:val="FootnoteText"/>
      </w:pPr>
      <w:r w:rsidRPr="008F68BD">
        <w:rPr>
          <w:rStyle w:val="FootnoteReference"/>
        </w:rPr>
        <w:footnoteRef/>
      </w:r>
      <w:r w:rsidRPr="008F68BD">
        <w:t xml:space="preserve"> </w:t>
      </w:r>
      <w:hyperlink r:id="rId4" w:anchor="ecl-inpage-km0gezfs" w:history="1">
        <w:r w:rsidRPr="00352403">
          <w:rPr>
            <w:rStyle w:val="Hyperlink"/>
            <w:rFonts w:eastAsia="Arial Unicode MS"/>
          </w:rPr>
          <w:t>https://digital-strategy.ec.europa.eu/en/pages/legal-notice#ecl-inpage-km0gezfs</w:t>
        </w:r>
      </w:hyperlink>
    </w:p>
  </w:footnote>
  <w:footnote w:id="10">
    <w:p w14:paraId="07EC2917" w14:textId="77777777" w:rsidR="00452882" w:rsidRPr="008430B1" w:rsidRDefault="00452882" w:rsidP="00452882">
      <w:pPr>
        <w:pStyle w:val="FootnoteText"/>
        <w:rPr>
          <w:lang w:val="en-GB"/>
        </w:rPr>
      </w:pPr>
      <w:r>
        <w:rPr>
          <w:rStyle w:val="FootnoteReference"/>
        </w:rPr>
        <w:footnoteRef/>
      </w:r>
      <w:r>
        <w:t xml:space="preserve"> </w:t>
      </w:r>
      <w:r>
        <w:rPr>
          <w:lang w:val="en-GB"/>
        </w:rPr>
        <w:t>Clause (9)</w:t>
      </w:r>
    </w:p>
  </w:footnote>
  <w:footnote w:id="11">
    <w:p w14:paraId="09F11B65" w14:textId="77777777" w:rsidR="00452882" w:rsidRPr="004E6095" w:rsidRDefault="00452882" w:rsidP="00452882">
      <w:pPr>
        <w:pStyle w:val="FootnoteText"/>
        <w:rPr>
          <w:lang w:val="en-GB"/>
        </w:rPr>
      </w:pPr>
      <w:r>
        <w:rPr>
          <w:rStyle w:val="FootnoteReference"/>
        </w:rPr>
        <w:footnoteRef/>
      </w:r>
      <w:r>
        <w:t xml:space="preserve"> </w:t>
      </w:r>
      <w:r>
        <w:rPr>
          <w:lang w:val="en-GB"/>
        </w:rPr>
        <w:t>See also clause (92)</w:t>
      </w:r>
    </w:p>
  </w:footnote>
  <w:footnote w:id="12">
    <w:p w14:paraId="01B4A279" w14:textId="2778DD92" w:rsidR="00452882" w:rsidRPr="00FB1FFA" w:rsidRDefault="00452882" w:rsidP="00452882">
      <w:pPr>
        <w:pStyle w:val="FootnoteText"/>
        <w:rPr>
          <w:lang w:val="en-GB"/>
        </w:rPr>
      </w:pPr>
      <w:r>
        <w:rPr>
          <w:rStyle w:val="FootnoteReference"/>
        </w:rPr>
        <w:footnoteRef/>
      </w:r>
      <w:r>
        <w:t xml:space="preserve"> </w:t>
      </w:r>
      <w:r>
        <w:rPr>
          <w:lang w:val="en-GB"/>
        </w:rPr>
        <w:t>There are two items labelled 9 in</w:t>
      </w:r>
      <w:r w:rsidR="000E337E">
        <w:rPr>
          <w:lang w:val="en-GB"/>
        </w:rPr>
        <w:t xml:space="preserve"> </w:t>
      </w:r>
      <w:r w:rsidR="000E337E">
        <w:rPr>
          <w:lang w:val="en-GB"/>
        </w:rPr>
        <w:fldChar w:fldCharType="begin"/>
      </w:r>
      <w:r w:rsidR="000E337E">
        <w:rPr>
          <w:lang w:val="en-GB"/>
        </w:rPr>
        <w:instrText xml:space="preserve"> REF ref_P9_TA \h </w:instrText>
      </w:r>
      <w:r w:rsidR="000E337E">
        <w:rPr>
          <w:lang w:val="en-GB"/>
        </w:rPr>
      </w:r>
      <w:r w:rsidR="000E337E">
        <w:rPr>
          <w:lang w:val="en-GB"/>
        </w:rPr>
        <w:fldChar w:fldCharType="separate"/>
      </w:r>
      <w:r w:rsidR="003F2AF8" w:rsidRPr="009C40A9">
        <w:t>[P9_TA]</w:t>
      </w:r>
      <w:r w:rsidR="000E337E">
        <w:rPr>
          <w:lang w:val="en-GB"/>
        </w:rPr>
        <w:fldChar w:fldCharType="end"/>
      </w:r>
      <w:r>
        <w:rPr>
          <w:lang w:val="en-GB"/>
        </w:rPr>
        <w:t>.</w:t>
      </w:r>
    </w:p>
  </w:footnote>
  <w:footnote w:id="13">
    <w:p w14:paraId="09C9B8F4" w14:textId="77777777" w:rsidR="00452882" w:rsidRPr="002B229C" w:rsidRDefault="00452882" w:rsidP="00452882">
      <w:pPr>
        <w:pStyle w:val="FootnoteText"/>
        <w:rPr>
          <w:lang w:val="en-GB"/>
        </w:rPr>
      </w:pPr>
      <w:r>
        <w:rPr>
          <w:rStyle w:val="FootnoteReference"/>
        </w:rPr>
        <w:footnoteRef/>
      </w:r>
      <w:r>
        <w:t xml:space="preserve"> Directive 2009/48/EC of the European Parliament and of the Council of 18 June 2009 on the safety of toys (OJ L 170, 30.6.2009, p. 1)</w:t>
      </w:r>
    </w:p>
  </w:footnote>
  <w:footnote w:id="14">
    <w:p w14:paraId="1AC91694" w14:textId="77777777" w:rsidR="00452882" w:rsidRPr="006A7259" w:rsidRDefault="00452882" w:rsidP="00452882">
      <w:pPr>
        <w:pStyle w:val="FootnoteText"/>
        <w:rPr>
          <w:lang w:val="en-GB"/>
        </w:rPr>
      </w:pPr>
      <w:r>
        <w:rPr>
          <w:rStyle w:val="FootnoteReference"/>
        </w:rPr>
        <w:footnoteRef/>
      </w:r>
      <w:r>
        <w:t xml:space="preserve"> </w:t>
      </w:r>
      <w:hyperlink r:id="rId5" w:history="1">
        <w:r w:rsidRPr="00352403">
          <w:rPr>
            <w:rStyle w:val="Hyperlink"/>
            <w:rFonts w:eastAsia="Arial Unicode MS"/>
          </w:rPr>
          <w:t>https://ec.europa.eu/growth/tools-databases/enorm/mandate/585Amd1_en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36" w:type="dxa"/>
      <w:tblInd w:w="-2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7"/>
      <w:gridCol w:w="4969"/>
    </w:tblGrid>
    <w:tr w:rsidR="003B5AA6" w:rsidRPr="008107F5" w14:paraId="3964B41A" w14:textId="77777777" w:rsidTr="00334A88">
      <w:trPr>
        <w:cantSplit/>
        <w:trHeight w:val="1620"/>
      </w:trPr>
      <w:tc>
        <w:tcPr>
          <w:tcW w:w="4810" w:type="dxa"/>
          <w:vAlign w:val="center"/>
        </w:tcPr>
        <w:p w14:paraId="303E160C" w14:textId="77777777" w:rsidR="003B5AA6" w:rsidRPr="008107F5" w:rsidRDefault="003B5AA6" w:rsidP="003B5AA6">
          <w:pPr>
            <w:pStyle w:val="Header"/>
            <w:tabs>
              <w:tab w:val="clear" w:pos="4320"/>
              <w:tab w:val="clear" w:pos="8640"/>
            </w:tabs>
            <w:spacing w:before="480"/>
            <w:ind w:left="0"/>
            <w:jc w:val="left"/>
          </w:pPr>
          <w:r w:rsidRPr="008107F5">
            <w:rPr>
              <w:noProof/>
            </w:rPr>
            <w:drawing>
              <wp:inline distT="0" distB="0" distL="0" distR="0" wp14:anchorId="204BC6E7" wp14:editId="161A4DC8">
                <wp:extent cx="2304288" cy="920496"/>
                <wp:effectExtent l="0" t="0" r="1270" b="0"/>
                <wp:docPr id="3176449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831300" name="Picture 762831300"/>
                        <pic:cNvPicPr/>
                      </pic:nvPicPr>
                      <pic:blipFill>
                        <a:blip r:embed="rId1">
                          <a:extLst>
                            <a:ext uri="{28A0092B-C50C-407E-A947-70E740481C1C}">
                              <a14:useLocalDpi xmlns:a14="http://schemas.microsoft.com/office/drawing/2010/main" val="0"/>
                            </a:ext>
                          </a:extLst>
                        </a:blip>
                        <a:stretch>
                          <a:fillRect/>
                        </a:stretch>
                      </pic:blipFill>
                      <pic:spPr>
                        <a:xfrm>
                          <a:off x="0" y="0"/>
                          <a:ext cx="2304288" cy="920496"/>
                        </a:xfrm>
                        <a:prstGeom prst="rect">
                          <a:avLst/>
                        </a:prstGeom>
                      </pic:spPr>
                    </pic:pic>
                  </a:graphicData>
                </a:graphic>
              </wp:inline>
            </w:drawing>
          </w:r>
        </w:p>
      </w:tc>
      <w:tc>
        <w:tcPr>
          <w:tcW w:w="4811" w:type="dxa"/>
          <w:vAlign w:val="center"/>
        </w:tcPr>
        <w:p w14:paraId="58E08BEC" w14:textId="77777777" w:rsidR="003B5AA6" w:rsidRPr="008107F5" w:rsidRDefault="003B5AA6" w:rsidP="003B5AA6">
          <w:pPr>
            <w:pStyle w:val="Header"/>
            <w:tabs>
              <w:tab w:val="clear" w:pos="4320"/>
              <w:tab w:val="clear" w:pos="8640"/>
            </w:tabs>
            <w:spacing w:before="480"/>
            <w:ind w:left="0"/>
            <w:jc w:val="right"/>
          </w:pPr>
          <w:r>
            <w:rPr>
              <w:noProof/>
            </w:rPr>
            <w:drawing>
              <wp:inline distT="0" distB="0" distL="0" distR="0" wp14:anchorId="0A26BE89" wp14:editId="0B684F2F">
                <wp:extent cx="1752600" cy="1366520"/>
                <wp:effectExtent l="0" t="0" r="0" b="5080"/>
                <wp:docPr id="8815516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007160" name="Picture 243007160"/>
                        <pic:cNvPicPr/>
                      </pic:nvPicPr>
                      <pic:blipFill rotWithShape="1">
                        <a:blip r:embed="rId2">
                          <a:extLst>
                            <a:ext uri="{28A0092B-C50C-407E-A947-70E740481C1C}">
                              <a14:useLocalDpi xmlns:a14="http://schemas.microsoft.com/office/drawing/2010/main" val="0"/>
                            </a:ext>
                          </a:extLst>
                        </a:blip>
                        <a:srcRect t="21254" r="11651" b="9859"/>
                        <a:stretch>
                          <a:fillRect/>
                        </a:stretch>
                      </pic:blipFill>
                      <pic:spPr bwMode="auto">
                        <a:xfrm>
                          <a:off x="0" y="0"/>
                          <a:ext cx="1753049" cy="1366870"/>
                        </a:xfrm>
                        <a:prstGeom prst="rect">
                          <a:avLst/>
                        </a:prstGeom>
                        <a:ln>
                          <a:noFill/>
                        </a:ln>
                        <a:extLst>
                          <a:ext uri="{53640926-AAD7-44D8-BBD7-CCE9431645EC}">
                            <a14:shadowObscured xmlns:a14="http://schemas.microsoft.com/office/drawing/2010/main"/>
                          </a:ext>
                        </a:extLst>
                      </pic:spPr>
                    </pic:pic>
                  </a:graphicData>
                </a:graphic>
              </wp:inline>
            </w:drawing>
          </w:r>
        </w:p>
      </w:tc>
    </w:tr>
  </w:tbl>
  <w:p w14:paraId="675E1B57" w14:textId="77777777" w:rsidR="003B5AA6" w:rsidRDefault="003B5AA6" w:rsidP="003B5AA6">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6B613" w14:textId="77777777" w:rsidR="002139A5" w:rsidRPr="000D7C52" w:rsidRDefault="002139A5" w:rsidP="0063615A">
    <w:pPr>
      <w:pStyle w:val="Header"/>
      <w:tabs>
        <w:tab w:val="clear" w:pos="4320"/>
        <w:tab w:val="clear" w:pos="8640"/>
        <w:tab w:val="center" w:pos="4198"/>
      </w:tabs>
      <w:spacing w:before="480"/>
      <w:ind w:left="-72"/>
      <w:jc w:val="left"/>
    </w:pPr>
    <w:r>
      <w:rPr>
        <w:noProof/>
      </w:rPr>
      <w:drawing>
        <wp:inline distT="0" distB="0" distL="0" distR="0" wp14:anchorId="14C3BB9E" wp14:editId="340164A2">
          <wp:extent cx="2313940" cy="1206753"/>
          <wp:effectExtent l="0" t="0" r="0" b="0"/>
          <wp:docPr id="1305732189" name="Picture 1305732189"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low confidence"/>
                  <pic:cNvPicPr/>
                </pic:nvPicPr>
                <pic:blipFill rotWithShape="1">
                  <a:blip r:embed="rId1">
                    <a:extLst>
                      <a:ext uri="{28A0092B-C50C-407E-A947-70E740481C1C}">
                        <a14:useLocalDpi xmlns:a14="http://schemas.microsoft.com/office/drawing/2010/main" val="0"/>
                      </a:ext>
                    </a:extLst>
                  </a:blip>
                  <a:srcRect l="18681" t="28660" r="17907" b="27125"/>
                  <a:stretch/>
                </pic:blipFill>
                <pic:spPr bwMode="auto">
                  <a:xfrm>
                    <a:off x="0" y="0"/>
                    <a:ext cx="2315454" cy="1207543"/>
                  </a:xfrm>
                  <a:prstGeom prst="rect">
                    <a:avLst/>
                  </a:prstGeom>
                  <a:ln>
                    <a:noFill/>
                  </a:ln>
                  <a:extLst>
                    <a:ext uri="{53640926-AAD7-44D8-BBD7-CCE9431645EC}">
                      <a14:shadowObscured xmlns:a14="http://schemas.microsoft.com/office/drawing/2010/main"/>
                    </a:ext>
                  </a:extLst>
                </pic:spPr>
              </pic:pic>
            </a:graphicData>
          </a:graphic>
        </wp:inline>
      </w:drawing>
    </w:r>
  </w:p>
  <w:p w14:paraId="4263B1B9" w14:textId="77777777" w:rsidR="002139A5" w:rsidRDefault="002139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36" w:type="dxa"/>
      <w:tblInd w:w="-173" w:type="dxa"/>
      <w:tblBorders>
        <w:top w:val="none" w:sz="0" w:space="0" w:color="auto"/>
        <w:left w:val="none" w:sz="0" w:space="0" w:color="auto"/>
        <w:bottom w:val="single" w:sz="4" w:space="0" w:color="A1B4B4"/>
        <w:right w:val="none" w:sz="0" w:space="0" w:color="auto"/>
        <w:insideH w:val="none" w:sz="0" w:space="0" w:color="auto"/>
        <w:insideV w:val="none" w:sz="0" w:space="0" w:color="auto"/>
      </w:tblBorders>
      <w:tblLayout w:type="fixed"/>
      <w:tblCellMar>
        <w:left w:w="72" w:type="dxa"/>
      </w:tblCellMar>
      <w:tblLook w:val="04A0" w:firstRow="1" w:lastRow="0" w:firstColumn="1" w:lastColumn="0" w:noHBand="0" w:noVBand="1"/>
    </w:tblPr>
    <w:tblGrid>
      <w:gridCol w:w="1946"/>
      <w:gridCol w:w="207"/>
      <w:gridCol w:w="7783"/>
    </w:tblGrid>
    <w:tr w:rsidR="00B3507E" w:rsidRPr="00C51643" w14:paraId="1F4FFEDA" w14:textId="77777777" w:rsidTr="006E4662">
      <w:tc>
        <w:tcPr>
          <w:tcW w:w="1946" w:type="dxa"/>
        </w:tcPr>
        <w:p w14:paraId="14DE9020" w14:textId="77777777" w:rsidR="00B3507E" w:rsidRPr="00C51643" w:rsidRDefault="00B3507E" w:rsidP="001B64A9">
          <w:pPr>
            <w:pStyle w:val="gpbase"/>
          </w:pPr>
          <w:r w:rsidRPr="00C51643">
            <w:rPr>
              <w:noProof/>
            </w:rPr>
            <w:drawing>
              <wp:inline distT="0" distB="0" distL="0" distR="0" wp14:anchorId="609901BC" wp14:editId="68E4800E">
                <wp:extent cx="1124712" cy="283464"/>
                <wp:effectExtent l="0" t="0" r="0" b="2540"/>
                <wp:docPr id="984561005" name="Picture 984561005" descr="Graphical user interfac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logo&#10;&#10;Description automatically generated"/>
                        <pic:cNvPicPr/>
                      </pic:nvPicPr>
                      <pic:blipFill rotWithShape="1">
                        <a:blip r:embed="rId1">
                          <a:extLst>
                            <a:ext uri="{28A0092B-C50C-407E-A947-70E740481C1C}">
                              <a14:useLocalDpi xmlns:a14="http://schemas.microsoft.com/office/drawing/2010/main" val="0"/>
                            </a:ext>
                          </a:extLst>
                        </a:blip>
                        <a:srcRect l="17844" t="37467" r="8581" b="37681"/>
                        <a:stretch/>
                      </pic:blipFill>
                      <pic:spPr bwMode="auto">
                        <a:xfrm>
                          <a:off x="0" y="0"/>
                          <a:ext cx="1124712" cy="283464"/>
                        </a:xfrm>
                        <a:prstGeom prst="rect">
                          <a:avLst/>
                        </a:prstGeom>
                        <a:ln>
                          <a:noFill/>
                        </a:ln>
                        <a:extLst>
                          <a:ext uri="{53640926-AAD7-44D8-BBD7-CCE9431645EC}">
                            <a14:shadowObscured xmlns:a14="http://schemas.microsoft.com/office/drawing/2010/main"/>
                          </a:ext>
                        </a:extLst>
                      </pic:spPr>
                    </pic:pic>
                  </a:graphicData>
                </a:graphic>
              </wp:inline>
            </w:drawing>
          </w:r>
        </w:p>
      </w:tc>
      <w:tc>
        <w:tcPr>
          <w:tcW w:w="207" w:type="dxa"/>
        </w:tcPr>
        <w:p w14:paraId="394BDDCA" w14:textId="77777777" w:rsidR="00B3507E" w:rsidRDefault="00B3507E" w:rsidP="00527448">
          <w:pPr>
            <w:pStyle w:val="gpHeader1"/>
          </w:pPr>
        </w:p>
      </w:tc>
      <w:tc>
        <w:tcPr>
          <w:tcW w:w="7783" w:type="dxa"/>
        </w:tcPr>
        <w:p w14:paraId="2E8850C5" w14:textId="15DB47EF" w:rsidR="00B3507E" w:rsidRPr="008351D5" w:rsidRDefault="00B3507E" w:rsidP="00527448">
          <w:pPr>
            <w:pStyle w:val="gpHeader1"/>
          </w:pPr>
          <w:r w:rsidRPr="008351D5">
            <w:fldChar w:fldCharType="begin"/>
          </w:r>
          <w:r w:rsidRPr="008351D5">
            <w:instrText xml:space="preserve"> DOCPROPERTY  </w:instrText>
          </w:r>
          <w:r>
            <w:instrText>Title</w:instrText>
          </w:r>
          <w:r w:rsidRPr="008351D5">
            <w:instrText xml:space="preserve"> </w:instrText>
          </w:r>
          <w:r w:rsidRPr="008351D5">
            <w:fldChar w:fldCharType="separate"/>
          </w:r>
          <w:r w:rsidR="003F2AF8">
            <w:t>PSA Certified™ Level 1 Questionnaire</w:t>
          </w:r>
          <w:r w:rsidRPr="008351D5">
            <w:fldChar w:fldCharType="end"/>
          </w:r>
        </w:p>
        <w:p w14:paraId="3E8F6CDC" w14:textId="1E7353C6" w:rsidR="00B3507E" w:rsidRPr="00C51643" w:rsidRDefault="003F2AF8" w:rsidP="00EC692C">
          <w:pPr>
            <w:pStyle w:val="gpHeader2"/>
          </w:pPr>
          <w:fldSimple w:instr=" DOCPROPERTY DocStatus  \* MERGEFORMAT ">
            <w:r>
              <w:t>Public Release</w:t>
            </w:r>
          </w:fldSimple>
          <w:r w:rsidR="00B3507E" w:rsidRPr="00C51643">
            <w:t xml:space="preserve"> v</w:t>
          </w:r>
          <w:fldSimple w:instr=" SUBJECT   \* MERGEFORMAT ">
            <w:r>
              <w:t>3.1</w:t>
            </w:r>
          </w:fldSimple>
          <w:r w:rsidR="00593B1E">
            <w:t xml:space="preserve">      </w:t>
          </w:r>
          <w:r w:rsidR="00B3507E">
            <w:t xml:space="preserve">Page </w:t>
          </w:r>
          <w:r w:rsidR="00B3507E">
            <w:fldChar w:fldCharType="begin"/>
          </w:r>
          <w:r w:rsidR="00B3507E">
            <w:instrText xml:space="preserve"> PAGE </w:instrText>
          </w:r>
          <w:r w:rsidR="00B3507E">
            <w:fldChar w:fldCharType="separate"/>
          </w:r>
          <w:r w:rsidR="00B3507E">
            <w:rPr>
              <w:noProof/>
            </w:rPr>
            <w:t>24</w:t>
          </w:r>
          <w:r w:rsidR="00B3507E">
            <w:rPr>
              <w:noProof/>
            </w:rPr>
            <w:fldChar w:fldCharType="end"/>
          </w:r>
          <w:r w:rsidR="00B3507E" w:rsidRPr="00CC2321">
            <w:rPr>
              <w:spacing w:val="-20"/>
            </w:rPr>
            <w:t> </w:t>
          </w:r>
          <w:r w:rsidR="00B3507E">
            <w:t>/</w:t>
          </w:r>
          <w:r w:rsidR="00B3507E" w:rsidRPr="00CC2321">
            <w:rPr>
              <w:spacing w:val="-40"/>
            </w:rPr>
            <w:t> </w:t>
          </w:r>
          <w:r w:rsidR="00B3507E">
            <w:rPr>
              <w:noProof/>
            </w:rPr>
            <w:fldChar w:fldCharType="begin"/>
          </w:r>
          <w:r w:rsidR="00B3507E">
            <w:rPr>
              <w:noProof/>
            </w:rPr>
            <w:instrText xml:space="preserve"> NUMPAGES </w:instrText>
          </w:r>
          <w:r w:rsidR="00B3507E">
            <w:rPr>
              <w:noProof/>
            </w:rPr>
            <w:fldChar w:fldCharType="separate"/>
          </w:r>
          <w:r w:rsidR="00B3507E">
            <w:rPr>
              <w:noProof/>
            </w:rPr>
            <w:t>26</w:t>
          </w:r>
          <w:r w:rsidR="00B3507E">
            <w:rPr>
              <w:noProof/>
            </w:rPr>
            <w:fldChar w:fldCharType="end"/>
          </w:r>
        </w:p>
      </w:tc>
    </w:tr>
  </w:tbl>
  <w:p w14:paraId="5AF0BD3F" w14:textId="77777777" w:rsidR="00B3507E" w:rsidRPr="004B3AE8" w:rsidRDefault="00B3507E" w:rsidP="00717036">
    <w:pPr>
      <w:pStyle w:val="gpHeaderBor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2"/>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5"/>
    <w:multiLevelType w:val="singleLevel"/>
    <w:tmpl w:val="00000005"/>
    <w:name w:val="WW8Num3"/>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6"/>
    <w:multiLevelType w:val="singleLevel"/>
    <w:tmpl w:val="00000006"/>
    <w:name w:val="WW8Num7"/>
    <w:lvl w:ilvl="0">
      <w:start w:val="1"/>
      <w:numFmt w:val="bullet"/>
      <w:lvlText w:val=""/>
      <w:lvlJc w:val="left"/>
      <w:pPr>
        <w:tabs>
          <w:tab w:val="num" w:pos="0"/>
        </w:tabs>
        <w:ind w:left="990" w:hanging="360"/>
      </w:pPr>
      <w:rPr>
        <w:rFonts w:ascii="Symbol" w:hAnsi="Symbol"/>
      </w:rPr>
    </w:lvl>
  </w:abstractNum>
  <w:abstractNum w:abstractNumId="3" w15:restartNumberingAfterBreak="0">
    <w:nsid w:val="00000007"/>
    <w:multiLevelType w:val="singleLevel"/>
    <w:tmpl w:val="00000007"/>
    <w:name w:val="WW8Num8"/>
    <w:lvl w:ilvl="0">
      <w:start w:val="1"/>
      <w:numFmt w:val="bullet"/>
      <w:lvlText w:val=""/>
      <w:lvlJc w:val="left"/>
      <w:pPr>
        <w:tabs>
          <w:tab w:val="num" w:pos="0"/>
        </w:tabs>
        <w:ind w:left="1080" w:hanging="360"/>
      </w:pPr>
      <w:rPr>
        <w:rFonts w:ascii="Symbol" w:hAnsi="Symbol"/>
      </w:rPr>
    </w:lvl>
  </w:abstractNum>
  <w:abstractNum w:abstractNumId="4" w15:restartNumberingAfterBreak="0">
    <w:nsid w:val="0000000B"/>
    <w:multiLevelType w:val="singleLevel"/>
    <w:tmpl w:val="0000000B"/>
    <w:name w:val="WW8Num9"/>
    <w:lvl w:ilvl="0">
      <w:start w:val="1"/>
      <w:numFmt w:val="bullet"/>
      <w:lvlText w:val=""/>
      <w:lvlJc w:val="left"/>
      <w:pPr>
        <w:tabs>
          <w:tab w:val="num" w:pos="0"/>
        </w:tabs>
        <w:ind w:left="720" w:hanging="360"/>
      </w:pPr>
      <w:rPr>
        <w:rFonts w:ascii="Symbol" w:hAnsi="Symbol"/>
      </w:rPr>
    </w:lvl>
  </w:abstractNum>
  <w:abstractNum w:abstractNumId="5" w15:restartNumberingAfterBreak="0">
    <w:nsid w:val="00D92DAE"/>
    <w:multiLevelType w:val="multilevel"/>
    <w:tmpl w:val="08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 w15:restartNumberingAfterBreak="0">
    <w:nsid w:val="07AB516D"/>
    <w:multiLevelType w:val="hybridMultilevel"/>
    <w:tmpl w:val="12BE60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9F5B8F"/>
    <w:multiLevelType w:val="hybridMultilevel"/>
    <w:tmpl w:val="0B66CE3E"/>
    <w:lvl w:ilvl="0" w:tplc="ABECED98">
      <w:start w:val="1"/>
      <w:numFmt w:val="bullet"/>
      <w:pStyle w:val="Enum1"/>
      <w:lvlText w:val=""/>
      <w:lvlJc w:val="left"/>
      <w:pPr>
        <w:ind w:left="935" w:hanging="360"/>
      </w:pPr>
      <w:rPr>
        <w:rFonts w:ascii="Symbol" w:hAnsi="Symbol" w:hint="default"/>
      </w:rPr>
    </w:lvl>
    <w:lvl w:ilvl="1" w:tplc="08090003">
      <w:start w:val="1"/>
      <w:numFmt w:val="bullet"/>
      <w:lvlText w:val="o"/>
      <w:lvlJc w:val="left"/>
      <w:pPr>
        <w:ind w:left="1655" w:hanging="360"/>
      </w:pPr>
      <w:rPr>
        <w:rFonts w:ascii="Courier New" w:hAnsi="Courier New" w:cs="Courier New" w:hint="default"/>
      </w:rPr>
    </w:lvl>
    <w:lvl w:ilvl="2" w:tplc="08090005">
      <w:start w:val="1"/>
      <w:numFmt w:val="bullet"/>
      <w:lvlText w:val=""/>
      <w:lvlJc w:val="left"/>
      <w:pPr>
        <w:ind w:left="2375" w:hanging="360"/>
      </w:pPr>
      <w:rPr>
        <w:rFonts w:ascii="Wingdings" w:hAnsi="Wingdings" w:hint="default"/>
      </w:rPr>
    </w:lvl>
    <w:lvl w:ilvl="3" w:tplc="08090001">
      <w:start w:val="1"/>
      <w:numFmt w:val="bullet"/>
      <w:lvlText w:val=""/>
      <w:lvlJc w:val="left"/>
      <w:pPr>
        <w:ind w:left="3095" w:hanging="360"/>
      </w:pPr>
      <w:rPr>
        <w:rFonts w:ascii="Symbol" w:hAnsi="Symbol" w:hint="default"/>
      </w:rPr>
    </w:lvl>
    <w:lvl w:ilvl="4" w:tplc="08090003" w:tentative="1">
      <w:start w:val="1"/>
      <w:numFmt w:val="bullet"/>
      <w:lvlText w:val="o"/>
      <w:lvlJc w:val="left"/>
      <w:pPr>
        <w:ind w:left="3815" w:hanging="360"/>
      </w:pPr>
      <w:rPr>
        <w:rFonts w:ascii="Courier New" w:hAnsi="Courier New" w:cs="Courier New" w:hint="default"/>
      </w:rPr>
    </w:lvl>
    <w:lvl w:ilvl="5" w:tplc="08090005" w:tentative="1">
      <w:start w:val="1"/>
      <w:numFmt w:val="bullet"/>
      <w:lvlText w:val=""/>
      <w:lvlJc w:val="left"/>
      <w:pPr>
        <w:ind w:left="4535" w:hanging="360"/>
      </w:pPr>
      <w:rPr>
        <w:rFonts w:ascii="Wingdings" w:hAnsi="Wingdings" w:hint="default"/>
      </w:rPr>
    </w:lvl>
    <w:lvl w:ilvl="6" w:tplc="08090001" w:tentative="1">
      <w:start w:val="1"/>
      <w:numFmt w:val="bullet"/>
      <w:lvlText w:val=""/>
      <w:lvlJc w:val="left"/>
      <w:pPr>
        <w:ind w:left="5255" w:hanging="360"/>
      </w:pPr>
      <w:rPr>
        <w:rFonts w:ascii="Symbol" w:hAnsi="Symbol" w:hint="default"/>
      </w:rPr>
    </w:lvl>
    <w:lvl w:ilvl="7" w:tplc="08090003" w:tentative="1">
      <w:start w:val="1"/>
      <w:numFmt w:val="bullet"/>
      <w:lvlText w:val="o"/>
      <w:lvlJc w:val="left"/>
      <w:pPr>
        <w:ind w:left="5975" w:hanging="360"/>
      </w:pPr>
      <w:rPr>
        <w:rFonts w:ascii="Courier New" w:hAnsi="Courier New" w:cs="Courier New" w:hint="default"/>
      </w:rPr>
    </w:lvl>
    <w:lvl w:ilvl="8" w:tplc="08090005" w:tentative="1">
      <w:start w:val="1"/>
      <w:numFmt w:val="bullet"/>
      <w:lvlText w:val=""/>
      <w:lvlJc w:val="left"/>
      <w:pPr>
        <w:ind w:left="6695" w:hanging="360"/>
      </w:pPr>
      <w:rPr>
        <w:rFonts w:ascii="Wingdings" w:hAnsi="Wingdings" w:hint="default"/>
      </w:rPr>
    </w:lvl>
  </w:abstractNum>
  <w:abstractNum w:abstractNumId="8" w15:restartNumberingAfterBreak="0">
    <w:nsid w:val="0E83690F"/>
    <w:multiLevelType w:val="hybridMultilevel"/>
    <w:tmpl w:val="0B7E379C"/>
    <w:lvl w:ilvl="0" w:tplc="08090001">
      <w:start w:val="1"/>
      <w:numFmt w:val="bullet"/>
      <w:lvlText w:val=""/>
      <w:lvlJc w:val="left"/>
      <w:pPr>
        <w:ind w:left="935" w:hanging="360"/>
      </w:pPr>
      <w:rPr>
        <w:rFonts w:ascii="Symbol" w:hAnsi="Symbol" w:hint="default"/>
      </w:rPr>
    </w:lvl>
    <w:lvl w:ilvl="1" w:tplc="E6A26D6A">
      <w:start w:val="1"/>
      <w:numFmt w:val="bullet"/>
      <w:pStyle w:val="Enum2"/>
      <w:lvlText w:val="o"/>
      <w:lvlJc w:val="left"/>
      <w:pPr>
        <w:ind w:left="1655" w:hanging="360"/>
      </w:pPr>
      <w:rPr>
        <w:rFonts w:ascii="Courier New" w:hAnsi="Courier New" w:cs="Courier New" w:hint="default"/>
      </w:rPr>
    </w:lvl>
    <w:lvl w:ilvl="2" w:tplc="08090005">
      <w:start w:val="1"/>
      <w:numFmt w:val="bullet"/>
      <w:lvlText w:val=""/>
      <w:lvlJc w:val="left"/>
      <w:pPr>
        <w:ind w:left="2375" w:hanging="360"/>
      </w:pPr>
      <w:rPr>
        <w:rFonts w:ascii="Wingdings" w:hAnsi="Wingdings" w:hint="default"/>
      </w:rPr>
    </w:lvl>
    <w:lvl w:ilvl="3" w:tplc="C3ECF0F8">
      <w:start w:val="3"/>
      <w:numFmt w:val="bullet"/>
      <w:lvlText w:val=""/>
      <w:lvlJc w:val="left"/>
      <w:pPr>
        <w:ind w:left="3095" w:hanging="360"/>
      </w:pPr>
      <w:rPr>
        <w:rFonts w:ascii="Wingdings" w:eastAsia="Times New Roman" w:hAnsi="Wingdings" w:cs="Times New Roman" w:hint="default"/>
      </w:rPr>
    </w:lvl>
    <w:lvl w:ilvl="4" w:tplc="6212A6CE">
      <w:numFmt w:val="bullet"/>
      <w:lvlText w:val="•"/>
      <w:lvlJc w:val="left"/>
      <w:pPr>
        <w:ind w:left="3965" w:hanging="510"/>
      </w:pPr>
      <w:rPr>
        <w:rFonts w:ascii="Arial" w:eastAsia="MS Mincho" w:hAnsi="Arial" w:cs="Arial" w:hint="default"/>
      </w:rPr>
    </w:lvl>
    <w:lvl w:ilvl="5" w:tplc="08090005" w:tentative="1">
      <w:start w:val="1"/>
      <w:numFmt w:val="bullet"/>
      <w:lvlText w:val=""/>
      <w:lvlJc w:val="left"/>
      <w:pPr>
        <w:ind w:left="4535" w:hanging="360"/>
      </w:pPr>
      <w:rPr>
        <w:rFonts w:ascii="Wingdings" w:hAnsi="Wingdings" w:hint="default"/>
      </w:rPr>
    </w:lvl>
    <w:lvl w:ilvl="6" w:tplc="08090001" w:tentative="1">
      <w:start w:val="1"/>
      <w:numFmt w:val="bullet"/>
      <w:lvlText w:val=""/>
      <w:lvlJc w:val="left"/>
      <w:pPr>
        <w:ind w:left="5255" w:hanging="360"/>
      </w:pPr>
      <w:rPr>
        <w:rFonts w:ascii="Symbol" w:hAnsi="Symbol" w:hint="default"/>
      </w:rPr>
    </w:lvl>
    <w:lvl w:ilvl="7" w:tplc="08090003" w:tentative="1">
      <w:start w:val="1"/>
      <w:numFmt w:val="bullet"/>
      <w:lvlText w:val="o"/>
      <w:lvlJc w:val="left"/>
      <w:pPr>
        <w:ind w:left="5975" w:hanging="360"/>
      </w:pPr>
      <w:rPr>
        <w:rFonts w:ascii="Courier New" w:hAnsi="Courier New" w:cs="Courier New" w:hint="default"/>
      </w:rPr>
    </w:lvl>
    <w:lvl w:ilvl="8" w:tplc="08090005" w:tentative="1">
      <w:start w:val="1"/>
      <w:numFmt w:val="bullet"/>
      <w:lvlText w:val=""/>
      <w:lvlJc w:val="left"/>
      <w:pPr>
        <w:ind w:left="6695" w:hanging="360"/>
      </w:pPr>
      <w:rPr>
        <w:rFonts w:ascii="Wingdings" w:hAnsi="Wingdings" w:hint="default"/>
      </w:rPr>
    </w:lvl>
  </w:abstractNum>
  <w:abstractNum w:abstractNumId="9" w15:restartNumberingAfterBreak="0">
    <w:nsid w:val="1482775B"/>
    <w:multiLevelType w:val="multilevel"/>
    <w:tmpl w:val="2892D732"/>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1008" w:hanging="1008"/>
      </w:pPr>
      <w:rPr>
        <w:rFonts w:hint="default"/>
      </w:rPr>
    </w:lvl>
    <w:lvl w:ilvl="2">
      <w:start w:val="1"/>
      <w:numFmt w:val="decimal"/>
      <w:pStyle w:val="Heading3"/>
      <w:lvlText w:val="%1.%2.%3"/>
      <w:lvlJc w:val="left"/>
      <w:pPr>
        <w:ind w:left="1008" w:hanging="1008"/>
      </w:pPr>
      <w:rPr>
        <w:rFonts w:hint="default"/>
      </w:rPr>
    </w:lvl>
    <w:lvl w:ilvl="3">
      <w:start w:val="1"/>
      <w:numFmt w:val="decimal"/>
      <w:pStyle w:val="Heading4"/>
      <w:lvlText w:val="%1.%2.%3.%4"/>
      <w:lvlJc w:val="left"/>
      <w:pPr>
        <w:ind w:left="1008" w:hanging="1008"/>
      </w:pPr>
      <w:rPr>
        <w:rFonts w:hint="default"/>
      </w:rPr>
    </w:lvl>
    <w:lvl w:ilvl="4">
      <w:start w:val="1"/>
      <w:numFmt w:val="decimal"/>
      <w:pStyle w:val="Heading5"/>
      <w:lvlText w:val="%1.%2.%3.%4.%5"/>
      <w:lvlJc w:val="left"/>
      <w:pPr>
        <w:ind w:left="1440" w:hanging="1440"/>
      </w:pPr>
      <w:rPr>
        <w:rFonts w:hint="default"/>
      </w:rPr>
    </w:lvl>
    <w:lvl w:ilvl="5">
      <w:start w:val="1"/>
      <w:numFmt w:val="decimal"/>
      <w:pStyle w:val="Heading6"/>
      <w:lvlText w:val="%1.%2.%3.%4.%5.%6"/>
      <w:lvlJc w:val="left"/>
      <w:pPr>
        <w:ind w:left="1152" w:hanging="1152"/>
      </w:pPr>
      <w:rPr>
        <w:rFonts w:hint="default"/>
      </w:rPr>
    </w:lvl>
    <w:lvl w:ilvl="6">
      <w:start w:val="1"/>
      <w:numFmt w:val="upperLetter"/>
      <w:pStyle w:val="Heading7"/>
      <w:lvlText w:val="Annex %7"/>
      <w:lvlJc w:val="left"/>
      <w:pPr>
        <w:ind w:left="1944" w:hanging="1944"/>
      </w:pPr>
      <w:rPr>
        <w:rFonts w:hint="default"/>
      </w:rPr>
    </w:lvl>
    <w:lvl w:ilvl="7">
      <w:start w:val="1"/>
      <w:numFmt w:val="decimal"/>
      <w:pStyle w:val="Heading8"/>
      <w:lvlText w:val="%7.%8"/>
      <w:lvlJc w:val="left"/>
      <w:pPr>
        <w:ind w:left="1008" w:hanging="1008"/>
      </w:pPr>
      <w:rPr>
        <w:rFonts w:hint="default"/>
      </w:rPr>
    </w:lvl>
    <w:lvl w:ilvl="8">
      <w:start w:val="1"/>
      <w:numFmt w:val="decimal"/>
      <w:pStyle w:val="Heading9"/>
      <w:lvlText w:val="%7.%8.%9"/>
      <w:lvlJc w:val="left"/>
      <w:pPr>
        <w:ind w:left="1008" w:hanging="1008"/>
      </w:pPr>
      <w:rPr>
        <w:rFonts w:hint="default"/>
      </w:rPr>
    </w:lvl>
  </w:abstractNum>
  <w:abstractNum w:abstractNumId="10" w15:restartNumberingAfterBreak="0">
    <w:nsid w:val="16E62F0D"/>
    <w:multiLevelType w:val="multilevel"/>
    <w:tmpl w:val="C55839F2"/>
    <w:numStyleLink w:val="AppendixHeadings"/>
  </w:abstractNum>
  <w:abstractNum w:abstractNumId="11" w15:restartNumberingAfterBreak="0">
    <w:nsid w:val="1CF633C6"/>
    <w:multiLevelType w:val="multilevel"/>
    <w:tmpl w:val="544A2CD8"/>
    <w:lvl w:ilvl="0">
      <w:start w:val="1"/>
      <w:numFmt w:val="decimal"/>
      <w:pStyle w:val="gpList1"/>
      <w:lvlText w:val="%1."/>
      <w:lvlJc w:val="left"/>
      <w:pPr>
        <w:tabs>
          <w:tab w:val="num" w:pos="567"/>
        </w:tabs>
        <w:ind w:left="567" w:hanging="283"/>
      </w:pPr>
      <w:rPr>
        <w:rFonts w:hint="default"/>
      </w:rPr>
    </w:lvl>
    <w:lvl w:ilvl="1">
      <w:start w:val="1"/>
      <w:numFmt w:val="lowerLetter"/>
      <w:pStyle w:val="gpList2"/>
      <w:lvlText w:val="%2."/>
      <w:lvlJc w:val="left"/>
      <w:pPr>
        <w:tabs>
          <w:tab w:val="num" w:pos="851"/>
        </w:tabs>
        <w:ind w:left="851" w:hanging="284"/>
      </w:pPr>
      <w:rPr>
        <w:rFonts w:hint="default"/>
      </w:rPr>
    </w:lvl>
    <w:lvl w:ilvl="2">
      <w:start w:val="1"/>
      <w:numFmt w:val="lowerRoman"/>
      <w:pStyle w:val="gpList3"/>
      <w:lvlText w:val="%3."/>
      <w:lvlJc w:val="left"/>
      <w:pPr>
        <w:tabs>
          <w:tab w:val="num" w:pos="1134"/>
        </w:tabs>
        <w:ind w:left="1134" w:hanging="283"/>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2" w15:restartNumberingAfterBreak="0">
    <w:nsid w:val="21AF6DAC"/>
    <w:multiLevelType w:val="multilevel"/>
    <w:tmpl w:val="0409001F"/>
    <w:name w:val="WW8Num10"/>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3345D5"/>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F13B74"/>
    <w:multiLevelType w:val="hybridMultilevel"/>
    <w:tmpl w:val="9280CF18"/>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DD1741C"/>
    <w:multiLevelType w:val="multilevel"/>
    <w:tmpl w:val="C55839F2"/>
    <w:styleLink w:val="AppendixHeadings"/>
    <w:lvl w:ilvl="0">
      <w:start w:val="1"/>
      <w:numFmt w:val="upperLetter"/>
      <w:pStyle w:val="Appendix1"/>
      <w:lvlText w:val="Appendix %1"/>
      <w:lvlJc w:val="left"/>
      <w:pPr>
        <w:tabs>
          <w:tab w:val="num" w:pos="794"/>
        </w:tabs>
        <w:ind w:left="432" w:hanging="432"/>
      </w:pPr>
      <w:rPr>
        <w:rFonts w:hint="default"/>
      </w:rPr>
    </w:lvl>
    <w:lvl w:ilvl="1">
      <w:start w:val="1"/>
      <w:numFmt w:val="decimal"/>
      <w:pStyle w:val="Appendix2"/>
      <w:lvlText w:val="%1.%2"/>
      <w:lvlJc w:val="left"/>
      <w:pPr>
        <w:tabs>
          <w:tab w:val="num" w:pos="709"/>
        </w:tabs>
        <w:ind w:left="709" w:hanging="709"/>
      </w:pPr>
      <w:rPr>
        <w:rFonts w:hint="default"/>
      </w:rPr>
    </w:lvl>
    <w:lvl w:ilvl="2">
      <w:start w:val="1"/>
      <w:numFmt w:val="decimal"/>
      <w:pStyle w:val="Appendix3"/>
      <w:lvlText w:val="%1.%2.%3"/>
      <w:lvlJc w:val="left"/>
      <w:pPr>
        <w:tabs>
          <w:tab w:val="num" w:pos="850"/>
        </w:tabs>
        <w:ind w:left="850" w:hanging="850"/>
      </w:pPr>
      <w:rPr>
        <w:rFonts w:hint="default"/>
      </w:rPr>
    </w:lvl>
    <w:lvl w:ilvl="3">
      <w:start w:val="1"/>
      <w:numFmt w:val="decimal"/>
      <w:pStyle w:val="Appendix4"/>
      <w:lvlText w:val="%1.%2.%3.%4"/>
      <w:lvlJc w:val="left"/>
      <w:pPr>
        <w:tabs>
          <w:tab w:val="num" w:pos="992"/>
        </w:tabs>
        <w:ind w:left="992" w:hanging="992"/>
      </w:pPr>
      <w:rPr>
        <w:rFonts w:hint="default"/>
      </w:rPr>
    </w:lvl>
    <w:lvl w:ilvl="4">
      <w:start w:val="1"/>
      <w:numFmt w:val="decimal"/>
      <w:pStyle w:val="Appendix5"/>
      <w:lvlText w:val="%1.%2.%3.%4.%5"/>
      <w:lvlJc w:val="left"/>
      <w:pPr>
        <w:tabs>
          <w:tab w:val="num" w:pos="1134"/>
        </w:tabs>
        <w:ind w:left="1134" w:hanging="1134"/>
      </w:pPr>
      <w:rPr>
        <w:rFonts w:hint="default"/>
      </w:rPr>
    </w:lvl>
    <w:lvl w:ilvl="5">
      <w:start w:val="1"/>
      <w:numFmt w:val="decimal"/>
      <w:lvlText w:val="%1.%2.%3.%4.%5.%6"/>
      <w:lvlJc w:val="left"/>
      <w:pPr>
        <w:tabs>
          <w:tab w:val="num" w:pos="1276"/>
        </w:tabs>
        <w:ind w:left="1276" w:hanging="1276"/>
      </w:pPr>
      <w:rPr>
        <w:rFonts w:hint="default"/>
      </w:rPr>
    </w:lvl>
    <w:lvl w:ilvl="6">
      <w:start w:val="1"/>
      <w:numFmt w:val="decimal"/>
      <w:lvlText w:val="%1.%2.%3.%4.%5.%6.%7"/>
      <w:lvlJc w:val="left"/>
      <w:pPr>
        <w:tabs>
          <w:tab w:val="num" w:pos="1417"/>
        </w:tabs>
        <w:ind w:left="1417" w:hanging="1417"/>
      </w:pPr>
      <w:rPr>
        <w:rFonts w:hint="default"/>
      </w:rPr>
    </w:lvl>
    <w:lvl w:ilvl="7">
      <w:start w:val="1"/>
      <w:numFmt w:val="decimal"/>
      <w:lvlText w:val="%1.%2.%3.%4.%5.%6.%7.%8"/>
      <w:lvlJc w:val="left"/>
      <w:pPr>
        <w:tabs>
          <w:tab w:val="num" w:pos="1701"/>
        </w:tabs>
        <w:ind w:left="1701" w:hanging="1701"/>
      </w:pPr>
      <w:rPr>
        <w:rFonts w:hint="default"/>
      </w:rPr>
    </w:lvl>
    <w:lvl w:ilvl="8">
      <w:start w:val="1"/>
      <w:numFmt w:val="decimal"/>
      <w:lvlText w:val="%1.%2.%3.%4.%5.%6.%7.%8.%9"/>
      <w:lvlJc w:val="left"/>
      <w:pPr>
        <w:tabs>
          <w:tab w:val="num" w:pos="1843"/>
        </w:tabs>
        <w:ind w:left="1843" w:hanging="1843"/>
      </w:pPr>
      <w:rPr>
        <w:rFonts w:hint="default"/>
      </w:rPr>
    </w:lvl>
  </w:abstractNum>
  <w:abstractNum w:abstractNumId="16" w15:restartNumberingAfterBreak="0">
    <w:nsid w:val="32C02AF8"/>
    <w:multiLevelType w:val="hybridMultilevel"/>
    <w:tmpl w:val="85A486B0"/>
    <w:lvl w:ilvl="0" w:tplc="B2CE30EC">
      <w:start w:val="1"/>
      <w:numFmt w:val="bullet"/>
      <w:pStyle w:val="Enum3"/>
      <w:lvlText w:val=""/>
      <w:lvlJc w:val="left"/>
      <w:pPr>
        <w:ind w:left="1985" w:hanging="284"/>
      </w:pPr>
      <w:rPr>
        <w:rFonts w:ascii="Wingdings" w:hAnsi="Wingdings" w:hint="default"/>
      </w:rPr>
    </w:lvl>
    <w:lvl w:ilvl="1" w:tplc="08090019">
      <w:start w:val="1"/>
      <w:numFmt w:val="bullet"/>
      <w:lvlText w:val="o"/>
      <w:lvlJc w:val="left"/>
      <w:pPr>
        <w:ind w:left="3960" w:hanging="360"/>
      </w:pPr>
      <w:rPr>
        <w:rFonts w:ascii="Courier New" w:hAnsi="Courier New" w:cs="Courier New" w:hint="default"/>
      </w:rPr>
    </w:lvl>
    <w:lvl w:ilvl="2" w:tplc="0809001B">
      <w:start w:val="1"/>
      <w:numFmt w:val="bullet"/>
      <w:lvlText w:val=""/>
      <w:lvlJc w:val="left"/>
      <w:pPr>
        <w:ind w:left="4680" w:hanging="360"/>
      </w:pPr>
      <w:rPr>
        <w:rFonts w:ascii="Wingdings" w:hAnsi="Wingdings" w:hint="default"/>
      </w:rPr>
    </w:lvl>
    <w:lvl w:ilvl="3" w:tplc="0809000F">
      <w:start w:val="1"/>
      <w:numFmt w:val="bullet"/>
      <w:lvlText w:val=""/>
      <w:lvlJc w:val="left"/>
      <w:pPr>
        <w:ind w:left="5400" w:hanging="360"/>
      </w:pPr>
      <w:rPr>
        <w:rFonts w:ascii="Symbol" w:hAnsi="Symbol" w:hint="default"/>
      </w:rPr>
    </w:lvl>
    <w:lvl w:ilvl="4" w:tplc="08090019">
      <w:start w:val="1"/>
      <w:numFmt w:val="bullet"/>
      <w:lvlText w:val="o"/>
      <w:lvlJc w:val="left"/>
      <w:pPr>
        <w:ind w:left="6120" w:hanging="360"/>
      </w:pPr>
      <w:rPr>
        <w:rFonts w:ascii="Courier New" w:hAnsi="Courier New" w:cs="Courier New" w:hint="default"/>
      </w:rPr>
    </w:lvl>
    <w:lvl w:ilvl="5" w:tplc="0809001B">
      <w:start w:val="1"/>
      <w:numFmt w:val="bullet"/>
      <w:lvlText w:val=""/>
      <w:lvlJc w:val="left"/>
      <w:pPr>
        <w:ind w:left="6840" w:hanging="360"/>
      </w:pPr>
      <w:rPr>
        <w:rFonts w:ascii="Wingdings" w:hAnsi="Wingdings" w:hint="default"/>
      </w:rPr>
    </w:lvl>
    <w:lvl w:ilvl="6" w:tplc="0809000F">
      <w:start w:val="1"/>
      <w:numFmt w:val="bullet"/>
      <w:lvlText w:val=""/>
      <w:lvlJc w:val="left"/>
      <w:pPr>
        <w:ind w:left="7560" w:hanging="360"/>
      </w:pPr>
      <w:rPr>
        <w:rFonts w:ascii="Symbol" w:hAnsi="Symbol" w:hint="default"/>
      </w:rPr>
    </w:lvl>
    <w:lvl w:ilvl="7" w:tplc="08090019">
      <w:start w:val="1"/>
      <w:numFmt w:val="bullet"/>
      <w:lvlText w:val="o"/>
      <w:lvlJc w:val="left"/>
      <w:pPr>
        <w:ind w:left="8280" w:hanging="360"/>
      </w:pPr>
      <w:rPr>
        <w:rFonts w:ascii="Courier New" w:hAnsi="Courier New" w:cs="Courier New" w:hint="default"/>
      </w:rPr>
    </w:lvl>
    <w:lvl w:ilvl="8" w:tplc="0809001B">
      <w:start w:val="1"/>
      <w:numFmt w:val="bullet"/>
      <w:lvlText w:val=""/>
      <w:lvlJc w:val="left"/>
      <w:pPr>
        <w:ind w:left="9000" w:hanging="360"/>
      </w:pPr>
      <w:rPr>
        <w:rFonts w:ascii="Wingdings" w:hAnsi="Wingdings" w:hint="default"/>
      </w:rPr>
    </w:lvl>
  </w:abstractNum>
  <w:abstractNum w:abstractNumId="17" w15:restartNumberingAfterBreak="0">
    <w:nsid w:val="3DC02B42"/>
    <w:multiLevelType w:val="hybridMultilevel"/>
    <w:tmpl w:val="B112709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DF54D9"/>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1715D15"/>
    <w:multiLevelType w:val="hybridMultilevel"/>
    <w:tmpl w:val="5D12D2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DF74C6"/>
    <w:multiLevelType w:val="hybridMultilevel"/>
    <w:tmpl w:val="38F211A4"/>
    <w:lvl w:ilvl="0" w:tplc="CE88C9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A3349F"/>
    <w:multiLevelType w:val="multilevel"/>
    <w:tmpl w:val="67D6DBFE"/>
    <w:lvl w:ilvl="0">
      <w:start w:val="1"/>
      <w:numFmt w:val="bullet"/>
      <w:pStyle w:val="gpBullet1"/>
      <w:lvlText w:val=""/>
      <w:lvlJc w:val="left"/>
      <w:pPr>
        <w:tabs>
          <w:tab w:val="num" w:pos="576"/>
        </w:tabs>
        <w:ind w:left="576" w:hanging="288"/>
      </w:pPr>
      <w:rPr>
        <w:rFonts w:ascii="Symbol" w:hAnsi="Symbol" w:hint="default"/>
      </w:rPr>
    </w:lvl>
    <w:lvl w:ilvl="1">
      <w:start w:val="1"/>
      <w:numFmt w:val="bullet"/>
      <w:pStyle w:val="gpBullet2"/>
      <w:lvlText w:val="o"/>
      <w:lvlJc w:val="left"/>
      <w:pPr>
        <w:tabs>
          <w:tab w:val="num" w:pos="864"/>
        </w:tabs>
        <w:ind w:left="864" w:hanging="288"/>
      </w:pPr>
      <w:rPr>
        <w:rFonts w:ascii="Courier New" w:hAnsi="Courier New" w:hint="default"/>
      </w:rPr>
    </w:lvl>
    <w:lvl w:ilvl="2">
      <w:start w:val="1"/>
      <w:numFmt w:val="bullet"/>
      <w:pStyle w:val="gpBullet3"/>
      <w:lvlText w:val=""/>
      <w:lvlJc w:val="left"/>
      <w:pPr>
        <w:tabs>
          <w:tab w:val="num" w:pos="1152"/>
        </w:tabs>
        <w:ind w:left="1152" w:hanging="288"/>
      </w:pPr>
      <w:rPr>
        <w:rFonts w:ascii="Wingdings" w:hAnsi="Wingdings" w:hint="default"/>
      </w:rPr>
    </w:lvl>
    <w:lvl w:ilvl="3">
      <w:start w:val="1"/>
      <w:numFmt w:val="bullet"/>
      <w:pStyle w:val="gpBullet4"/>
      <w:lvlText w:val=""/>
      <w:lvlJc w:val="left"/>
      <w:pPr>
        <w:tabs>
          <w:tab w:val="num" w:pos="1440"/>
        </w:tabs>
        <w:ind w:left="1440" w:hanging="288"/>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5F532FA6"/>
    <w:multiLevelType w:val="hybridMultilevel"/>
    <w:tmpl w:val="2C5E8BA8"/>
    <w:lvl w:ilvl="0" w:tplc="0809000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66F92B67"/>
    <w:multiLevelType w:val="hybridMultilevel"/>
    <w:tmpl w:val="A4EEC1AC"/>
    <w:lvl w:ilvl="0" w:tplc="B922C40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7A95F6C"/>
    <w:multiLevelType w:val="hybridMultilevel"/>
    <w:tmpl w:val="18B645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7C51DA3"/>
    <w:multiLevelType w:val="hybridMultilevel"/>
    <w:tmpl w:val="41C20674"/>
    <w:lvl w:ilvl="0" w:tplc="C15EE776">
      <w:start w:val="1"/>
      <w:numFmt w:val="decimal"/>
      <w:pStyle w:val="gplist"/>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B327FA5"/>
    <w:multiLevelType w:val="hybridMultilevel"/>
    <w:tmpl w:val="4B708EE0"/>
    <w:lvl w:ilvl="0" w:tplc="B922C40E">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67539423">
    <w:abstractNumId w:val="21"/>
  </w:num>
  <w:num w:numId="2" w16cid:durableId="252401227">
    <w:abstractNumId w:val="11"/>
  </w:num>
  <w:num w:numId="3" w16cid:durableId="29302966">
    <w:abstractNumId w:val="12"/>
  </w:num>
  <w:num w:numId="4" w16cid:durableId="916327968">
    <w:abstractNumId w:val="13"/>
  </w:num>
  <w:num w:numId="5" w16cid:durableId="1202324830">
    <w:abstractNumId w:val="18"/>
  </w:num>
  <w:num w:numId="6" w16cid:durableId="294870725">
    <w:abstractNumId w:val="8"/>
  </w:num>
  <w:num w:numId="7" w16cid:durableId="193353857">
    <w:abstractNumId w:val="7"/>
  </w:num>
  <w:num w:numId="8" w16cid:durableId="1933007092">
    <w:abstractNumId w:val="16"/>
  </w:num>
  <w:num w:numId="9" w16cid:durableId="505897616">
    <w:abstractNumId w:val="9"/>
  </w:num>
  <w:num w:numId="10" w16cid:durableId="1833794381">
    <w:abstractNumId w:val="25"/>
  </w:num>
  <w:num w:numId="11" w16cid:durableId="501508043">
    <w:abstractNumId w:val="6"/>
  </w:num>
  <w:num w:numId="12" w16cid:durableId="1596203726">
    <w:abstractNumId w:val="24"/>
  </w:num>
  <w:num w:numId="13" w16cid:durableId="42682742">
    <w:abstractNumId w:val="5"/>
  </w:num>
  <w:num w:numId="14" w16cid:durableId="161357815">
    <w:abstractNumId w:val="14"/>
  </w:num>
  <w:num w:numId="15" w16cid:durableId="562955258">
    <w:abstractNumId w:val="23"/>
  </w:num>
  <w:num w:numId="16" w16cid:durableId="1405564187">
    <w:abstractNumId w:val="26"/>
  </w:num>
  <w:num w:numId="17" w16cid:durableId="295181892">
    <w:abstractNumId w:val="15"/>
  </w:num>
  <w:num w:numId="18" w16cid:durableId="135072605">
    <w:abstractNumId w:val="10"/>
    <w:lvlOverride w:ilvl="0">
      <w:startOverride w:val="1"/>
      <w:lvl w:ilvl="0">
        <w:start w:val="1"/>
        <w:numFmt w:val="upperLetter"/>
        <w:pStyle w:val="Appendix1"/>
        <w:lvlText w:val="Appendix %1"/>
        <w:lvlJc w:val="left"/>
        <w:pPr>
          <w:tabs>
            <w:tab w:val="num" w:pos="794"/>
          </w:tabs>
          <w:ind w:left="432" w:hanging="432"/>
        </w:pPr>
        <w:rPr>
          <w:rFonts w:hint="default"/>
        </w:rPr>
      </w:lvl>
    </w:lvlOverride>
    <w:lvlOverride w:ilvl="1">
      <w:startOverride w:val="1"/>
      <w:lvl w:ilvl="1">
        <w:start w:val="1"/>
        <w:numFmt w:val="decimal"/>
        <w:pStyle w:val="Appendix2"/>
        <w:lvlText w:val="%1.%2"/>
        <w:lvlJc w:val="left"/>
        <w:pPr>
          <w:tabs>
            <w:tab w:val="num" w:pos="709"/>
          </w:tabs>
          <w:ind w:left="709" w:hanging="709"/>
        </w:pPr>
        <w:rPr>
          <w:rFonts w:hint="default"/>
        </w:rPr>
      </w:lvl>
    </w:lvlOverride>
    <w:lvlOverride w:ilvl="2">
      <w:startOverride w:val="1"/>
      <w:lvl w:ilvl="2">
        <w:start w:val="1"/>
        <w:numFmt w:val="decimal"/>
        <w:pStyle w:val="Appendix3"/>
        <w:lvlText w:val="%1.%2.%3"/>
        <w:lvlJc w:val="left"/>
        <w:pPr>
          <w:tabs>
            <w:tab w:val="num" w:pos="6095"/>
          </w:tabs>
          <w:ind w:left="6095" w:hanging="850"/>
        </w:pPr>
        <w:rPr>
          <w:rFonts w:hint="default"/>
        </w:rPr>
      </w:lvl>
    </w:lvlOverride>
    <w:lvlOverride w:ilvl="3">
      <w:startOverride w:val="1"/>
      <w:lvl w:ilvl="3">
        <w:start w:val="1"/>
        <w:numFmt w:val="decimal"/>
        <w:pStyle w:val="Appendix4"/>
        <w:lvlText w:val="%1.%2.%3.%4"/>
        <w:lvlJc w:val="left"/>
        <w:pPr>
          <w:tabs>
            <w:tab w:val="num" w:pos="992"/>
          </w:tabs>
          <w:ind w:left="992" w:hanging="992"/>
        </w:pPr>
        <w:rPr>
          <w:rFonts w:hint="default"/>
        </w:rPr>
      </w:lvl>
    </w:lvlOverride>
    <w:lvlOverride w:ilvl="4">
      <w:startOverride w:val="1"/>
      <w:lvl w:ilvl="4">
        <w:start w:val="1"/>
        <w:numFmt w:val="decimal"/>
        <w:pStyle w:val="Appendix5"/>
        <w:lvlText w:val="%1.%2.%3.%4.%5"/>
        <w:lvlJc w:val="left"/>
        <w:pPr>
          <w:tabs>
            <w:tab w:val="num" w:pos="1134"/>
          </w:tabs>
          <w:ind w:left="1134" w:hanging="1134"/>
        </w:pPr>
        <w:rPr>
          <w:rFonts w:hint="default"/>
        </w:rPr>
      </w:lvl>
    </w:lvlOverride>
    <w:lvlOverride w:ilvl="5">
      <w:startOverride w:val="1"/>
      <w:lvl w:ilvl="5">
        <w:start w:val="1"/>
        <w:numFmt w:val="decimal"/>
        <w:lvlText w:val="%1.%2.%3.%4.%5.%6"/>
        <w:lvlJc w:val="left"/>
        <w:pPr>
          <w:tabs>
            <w:tab w:val="num" w:pos="1276"/>
          </w:tabs>
          <w:ind w:left="1276" w:hanging="1276"/>
        </w:pPr>
        <w:rPr>
          <w:rFonts w:hint="default"/>
        </w:rPr>
      </w:lvl>
    </w:lvlOverride>
    <w:lvlOverride w:ilvl="6">
      <w:startOverride w:val="1"/>
      <w:lvl w:ilvl="6">
        <w:start w:val="1"/>
        <w:numFmt w:val="decimal"/>
        <w:lvlText w:val="%1.%2.%3.%4.%5.%6.%7"/>
        <w:lvlJc w:val="left"/>
        <w:pPr>
          <w:tabs>
            <w:tab w:val="num" w:pos="1417"/>
          </w:tabs>
          <w:ind w:left="1417" w:hanging="1417"/>
        </w:pPr>
        <w:rPr>
          <w:rFonts w:hint="default"/>
        </w:rPr>
      </w:lvl>
    </w:lvlOverride>
    <w:lvlOverride w:ilvl="7">
      <w:startOverride w:val="1"/>
      <w:lvl w:ilvl="7">
        <w:start w:val="1"/>
        <w:numFmt w:val="decimal"/>
        <w:lvlText w:val="%1.%2.%3.%4.%5.%6.%7.%8"/>
        <w:lvlJc w:val="left"/>
        <w:pPr>
          <w:tabs>
            <w:tab w:val="num" w:pos="1701"/>
          </w:tabs>
          <w:ind w:left="1701" w:hanging="1701"/>
        </w:pPr>
        <w:rPr>
          <w:rFonts w:hint="default"/>
        </w:rPr>
      </w:lvl>
    </w:lvlOverride>
    <w:lvlOverride w:ilvl="8">
      <w:startOverride w:val="1"/>
      <w:lvl w:ilvl="8">
        <w:start w:val="1"/>
        <w:numFmt w:val="decimal"/>
        <w:lvlText w:val="%1.%2.%3.%4.%5.%6.%7.%8.%9"/>
        <w:lvlJc w:val="left"/>
        <w:pPr>
          <w:tabs>
            <w:tab w:val="num" w:pos="1843"/>
          </w:tabs>
          <w:ind w:left="1843" w:hanging="1843"/>
        </w:pPr>
        <w:rPr>
          <w:rFonts w:hint="default"/>
        </w:rPr>
      </w:lvl>
    </w:lvlOverride>
  </w:num>
  <w:num w:numId="19" w16cid:durableId="1052003981">
    <w:abstractNumId w:val="20"/>
  </w:num>
  <w:num w:numId="20" w16cid:durableId="9915992">
    <w:abstractNumId w:val="17"/>
  </w:num>
  <w:num w:numId="21" w16cid:durableId="862979707">
    <w:abstractNumId w:val="19"/>
  </w:num>
  <w:num w:numId="22" w16cid:durableId="832254682">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NotTrackFormatting/>
  <w:defaultTabStop w:val="720"/>
  <w:doNotHyphenateCaps/>
  <w:drawingGridHorizontalSpacing w:val="100"/>
  <w:drawingGridVerticalSpacing w:val="187"/>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5C6"/>
    <w:rsid w:val="000000F7"/>
    <w:rsid w:val="000012B1"/>
    <w:rsid w:val="00001352"/>
    <w:rsid w:val="00001F83"/>
    <w:rsid w:val="000028D7"/>
    <w:rsid w:val="000029F0"/>
    <w:rsid w:val="00002C6E"/>
    <w:rsid w:val="00002F11"/>
    <w:rsid w:val="00003602"/>
    <w:rsid w:val="0000387B"/>
    <w:rsid w:val="00003B45"/>
    <w:rsid w:val="00004904"/>
    <w:rsid w:val="0000554D"/>
    <w:rsid w:val="00006C82"/>
    <w:rsid w:val="00006CA8"/>
    <w:rsid w:val="000105E0"/>
    <w:rsid w:val="00010D5D"/>
    <w:rsid w:val="00010FC6"/>
    <w:rsid w:val="00012348"/>
    <w:rsid w:val="00013438"/>
    <w:rsid w:val="00013623"/>
    <w:rsid w:val="000147ED"/>
    <w:rsid w:val="00014CBF"/>
    <w:rsid w:val="00014EED"/>
    <w:rsid w:val="00016578"/>
    <w:rsid w:val="000174AC"/>
    <w:rsid w:val="000177EF"/>
    <w:rsid w:val="00020256"/>
    <w:rsid w:val="000207E8"/>
    <w:rsid w:val="000210C2"/>
    <w:rsid w:val="000210C7"/>
    <w:rsid w:val="00022A77"/>
    <w:rsid w:val="00022DBD"/>
    <w:rsid w:val="00022FEB"/>
    <w:rsid w:val="000244A1"/>
    <w:rsid w:val="0002481A"/>
    <w:rsid w:val="000256EE"/>
    <w:rsid w:val="000263C6"/>
    <w:rsid w:val="00026712"/>
    <w:rsid w:val="000268E2"/>
    <w:rsid w:val="000326AF"/>
    <w:rsid w:val="00033A31"/>
    <w:rsid w:val="00034151"/>
    <w:rsid w:val="00035038"/>
    <w:rsid w:val="00035056"/>
    <w:rsid w:val="000362FE"/>
    <w:rsid w:val="00036D9F"/>
    <w:rsid w:val="00036F2F"/>
    <w:rsid w:val="000373F8"/>
    <w:rsid w:val="000377CA"/>
    <w:rsid w:val="00037A28"/>
    <w:rsid w:val="00037CAD"/>
    <w:rsid w:val="00037E6A"/>
    <w:rsid w:val="000426E6"/>
    <w:rsid w:val="00042F5E"/>
    <w:rsid w:val="00044034"/>
    <w:rsid w:val="000445F2"/>
    <w:rsid w:val="00045C80"/>
    <w:rsid w:val="00046724"/>
    <w:rsid w:val="00046D81"/>
    <w:rsid w:val="000476DC"/>
    <w:rsid w:val="00047C48"/>
    <w:rsid w:val="00050363"/>
    <w:rsid w:val="00051768"/>
    <w:rsid w:val="00051799"/>
    <w:rsid w:val="00051A58"/>
    <w:rsid w:val="00052A13"/>
    <w:rsid w:val="00052FFC"/>
    <w:rsid w:val="00053C03"/>
    <w:rsid w:val="00054943"/>
    <w:rsid w:val="00054D49"/>
    <w:rsid w:val="00055876"/>
    <w:rsid w:val="00055CAC"/>
    <w:rsid w:val="000564DF"/>
    <w:rsid w:val="000569B8"/>
    <w:rsid w:val="00056E66"/>
    <w:rsid w:val="00057C86"/>
    <w:rsid w:val="000600DC"/>
    <w:rsid w:val="000600F5"/>
    <w:rsid w:val="00061D8F"/>
    <w:rsid w:val="00064C7C"/>
    <w:rsid w:val="00064ECB"/>
    <w:rsid w:val="00065632"/>
    <w:rsid w:val="0006577D"/>
    <w:rsid w:val="00065B61"/>
    <w:rsid w:val="000663B3"/>
    <w:rsid w:val="0006685C"/>
    <w:rsid w:val="000670EF"/>
    <w:rsid w:val="000703C2"/>
    <w:rsid w:val="00070703"/>
    <w:rsid w:val="000708D6"/>
    <w:rsid w:val="0007166F"/>
    <w:rsid w:val="00071FC6"/>
    <w:rsid w:val="00071FF1"/>
    <w:rsid w:val="00072930"/>
    <w:rsid w:val="00072958"/>
    <w:rsid w:val="00072B7F"/>
    <w:rsid w:val="00074147"/>
    <w:rsid w:val="000744E7"/>
    <w:rsid w:val="00075637"/>
    <w:rsid w:val="00075757"/>
    <w:rsid w:val="000757D9"/>
    <w:rsid w:val="00075879"/>
    <w:rsid w:val="00075CDE"/>
    <w:rsid w:val="00076412"/>
    <w:rsid w:val="000765FF"/>
    <w:rsid w:val="0007742D"/>
    <w:rsid w:val="00077BA6"/>
    <w:rsid w:val="00080AD6"/>
    <w:rsid w:val="00081350"/>
    <w:rsid w:val="00083605"/>
    <w:rsid w:val="000840D0"/>
    <w:rsid w:val="00084920"/>
    <w:rsid w:val="000850C1"/>
    <w:rsid w:val="000861B2"/>
    <w:rsid w:val="00086DE5"/>
    <w:rsid w:val="000906AE"/>
    <w:rsid w:val="00091F30"/>
    <w:rsid w:val="000921DB"/>
    <w:rsid w:val="00092831"/>
    <w:rsid w:val="00092CE3"/>
    <w:rsid w:val="0009345F"/>
    <w:rsid w:val="000937C3"/>
    <w:rsid w:val="00094704"/>
    <w:rsid w:val="00095239"/>
    <w:rsid w:val="00096AEA"/>
    <w:rsid w:val="000A0332"/>
    <w:rsid w:val="000A0E18"/>
    <w:rsid w:val="000A18CB"/>
    <w:rsid w:val="000A2794"/>
    <w:rsid w:val="000A3A0D"/>
    <w:rsid w:val="000A3DA4"/>
    <w:rsid w:val="000A3F9D"/>
    <w:rsid w:val="000A4E85"/>
    <w:rsid w:val="000A4F0C"/>
    <w:rsid w:val="000A50F4"/>
    <w:rsid w:val="000A5682"/>
    <w:rsid w:val="000A5BE7"/>
    <w:rsid w:val="000A5D9D"/>
    <w:rsid w:val="000A652A"/>
    <w:rsid w:val="000A65A4"/>
    <w:rsid w:val="000A6CC7"/>
    <w:rsid w:val="000A7BDC"/>
    <w:rsid w:val="000A7D59"/>
    <w:rsid w:val="000B0CD5"/>
    <w:rsid w:val="000B142D"/>
    <w:rsid w:val="000B16E3"/>
    <w:rsid w:val="000B1FDB"/>
    <w:rsid w:val="000B354B"/>
    <w:rsid w:val="000B3E7A"/>
    <w:rsid w:val="000B40AB"/>
    <w:rsid w:val="000B462F"/>
    <w:rsid w:val="000B58DF"/>
    <w:rsid w:val="000B5E71"/>
    <w:rsid w:val="000B74C2"/>
    <w:rsid w:val="000B7782"/>
    <w:rsid w:val="000C0884"/>
    <w:rsid w:val="000C09D8"/>
    <w:rsid w:val="000C260E"/>
    <w:rsid w:val="000C2E39"/>
    <w:rsid w:val="000C3163"/>
    <w:rsid w:val="000C3830"/>
    <w:rsid w:val="000C43CE"/>
    <w:rsid w:val="000C4A03"/>
    <w:rsid w:val="000C540A"/>
    <w:rsid w:val="000C5B24"/>
    <w:rsid w:val="000C6012"/>
    <w:rsid w:val="000C6954"/>
    <w:rsid w:val="000C71DA"/>
    <w:rsid w:val="000C74F5"/>
    <w:rsid w:val="000C7969"/>
    <w:rsid w:val="000C7C54"/>
    <w:rsid w:val="000D0766"/>
    <w:rsid w:val="000D11F6"/>
    <w:rsid w:val="000D1679"/>
    <w:rsid w:val="000D1DBB"/>
    <w:rsid w:val="000D2821"/>
    <w:rsid w:val="000D2D70"/>
    <w:rsid w:val="000D4159"/>
    <w:rsid w:val="000D5575"/>
    <w:rsid w:val="000D684E"/>
    <w:rsid w:val="000D69ED"/>
    <w:rsid w:val="000D6D82"/>
    <w:rsid w:val="000D6F69"/>
    <w:rsid w:val="000D7C52"/>
    <w:rsid w:val="000D7F81"/>
    <w:rsid w:val="000E0947"/>
    <w:rsid w:val="000E0DE8"/>
    <w:rsid w:val="000E1081"/>
    <w:rsid w:val="000E1483"/>
    <w:rsid w:val="000E1783"/>
    <w:rsid w:val="000E337E"/>
    <w:rsid w:val="000E477E"/>
    <w:rsid w:val="000E49C9"/>
    <w:rsid w:val="000E56CF"/>
    <w:rsid w:val="000E613F"/>
    <w:rsid w:val="000E6237"/>
    <w:rsid w:val="000E6345"/>
    <w:rsid w:val="000E6A65"/>
    <w:rsid w:val="000F0BC8"/>
    <w:rsid w:val="000F102A"/>
    <w:rsid w:val="000F1F61"/>
    <w:rsid w:val="000F2877"/>
    <w:rsid w:val="000F2A96"/>
    <w:rsid w:val="000F2CE1"/>
    <w:rsid w:val="000F4026"/>
    <w:rsid w:val="000F5B52"/>
    <w:rsid w:val="000F5EBA"/>
    <w:rsid w:val="000F5F15"/>
    <w:rsid w:val="000F62D2"/>
    <w:rsid w:val="000F68E1"/>
    <w:rsid w:val="000F6C24"/>
    <w:rsid w:val="000F6CBC"/>
    <w:rsid w:val="00100105"/>
    <w:rsid w:val="00100F4F"/>
    <w:rsid w:val="001029B4"/>
    <w:rsid w:val="0010358C"/>
    <w:rsid w:val="0010359B"/>
    <w:rsid w:val="0010368F"/>
    <w:rsid w:val="0010564C"/>
    <w:rsid w:val="00105A60"/>
    <w:rsid w:val="00106ADA"/>
    <w:rsid w:val="00107DAB"/>
    <w:rsid w:val="0011080E"/>
    <w:rsid w:val="00110A5C"/>
    <w:rsid w:val="00110CE3"/>
    <w:rsid w:val="00111044"/>
    <w:rsid w:val="0011155D"/>
    <w:rsid w:val="0011282F"/>
    <w:rsid w:val="0011375C"/>
    <w:rsid w:val="001139E2"/>
    <w:rsid w:val="00113B49"/>
    <w:rsid w:val="00114443"/>
    <w:rsid w:val="001148E3"/>
    <w:rsid w:val="00114CB6"/>
    <w:rsid w:val="001153D1"/>
    <w:rsid w:val="00115955"/>
    <w:rsid w:val="00115A9E"/>
    <w:rsid w:val="00116057"/>
    <w:rsid w:val="0011655F"/>
    <w:rsid w:val="00117978"/>
    <w:rsid w:val="001211AA"/>
    <w:rsid w:val="001217A1"/>
    <w:rsid w:val="0012217B"/>
    <w:rsid w:val="001236B8"/>
    <w:rsid w:val="001244A3"/>
    <w:rsid w:val="00124B85"/>
    <w:rsid w:val="00125156"/>
    <w:rsid w:val="001257CD"/>
    <w:rsid w:val="001265E0"/>
    <w:rsid w:val="001269A4"/>
    <w:rsid w:val="001275FD"/>
    <w:rsid w:val="00127CE1"/>
    <w:rsid w:val="001305BC"/>
    <w:rsid w:val="001315C6"/>
    <w:rsid w:val="00131E8A"/>
    <w:rsid w:val="0013318F"/>
    <w:rsid w:val="001341C0"/>
    <w:rsid w:val="001343C7"/>
    <w:rsid w:val="00135019"/>
    <w:rsid w:val="00136714"/>
    <w:rsid w:val="0013695A"/>
    <w:rsid w:val="0013793C"/>
    <w:rsid w:val="00137F1B"/>
    <w:rsid w:val="00140AB1"/>
    <w:rsid w:val="001412CD"/>
    <w:rsid w:val="00141CFA"/>
    <w:rsid w:val="0014296F"/>
    <w:rsid w:val="0014388A"/>
    <w:rsid w:val="00143B60"/>
    <w:rsid w:val="00145977"/>
    <w:rsid w:val="001459BB"/>
    <w:rsid w:val="00147089"/>
    <w:rsid w:val="001470B7"/>
    <w:rsid w:val="001479F9"/>
    <w:rsid w:val="00150662"/>
    <w:rsid w:val="00151CC3"/>
    <w:rsid w:val="00152B87"/>
    <w:rsid w:val="00153610"/>
    <w:rsid w:val="001539E4"/>
    <w:rsid w:val="001542A3"/>
    <w:rsid w:val="00155701"/>
    <w:rsid w:val="00157EBA"/>
    <w:rsid w:val="00161195"/>
    <w:rsid w:val="00161608"/>
    <w:rsid w:val="001640A7"/>
    <w:rsid w:val="00164E97"/>
    <w:rsid w:val="0016690C"/>
    <w:rsid w:val="0016707E"/>
    <w:rsid w:val="00167512"/>
    <w:rsid w:val="00167C4B"/>
    <w:rsid w:val="00170FBF"/>
    <w:rsid w:val="001711CF"/>
    <w:rsid w:val="00173240"/>
    <w:rsid w:val="001737BE"/>
    <w:rsid w:val="00173C5D"/>
    <w:rsid w:val="00173E15"/>
    <w:rsid w:val="0017497B"/>
    <w:rsid w:val="001758F9"/>
    <w:rsid w:val="001765E7"/>
    <w:rsid w:val="00176773"/>
    <w:rsid w:val="00176A25"/>
    <w:rsid w:val="0017723B"/>
    <w:rsid w:val="00180034"/>
    <w:rsid w:val="00181610"/>
    <w:rsid w:val="001816BD"/>
    <w:rsid w:val="00181974"/>
    <w:rsid w:val="00181AFB"/>
    <w:rsid w:val="00181EC9"/>
    <w:rsid w:val="00182E3E"/>
    <w:rsid w:val="001831E0"/>
    <w:rsid w:val="00183557"/>
    <w:rsid w:val="001839A5"/>
    <w:rsid w:val="001839C2"/>
    <w:rsid w:val="00183B10"/>
    <w:rsid w:val="00183FDE"/>
    <w:rsid w:val="0018521C"/>
    <w:rsid w:val="001854AF"/>
    <w:rsid w:val="00185F24"/>
    <w:rsid w:val="001865ED"/>
    <w:rsid w:val="001917A5"/>
    <w:rsid w:val="00191842"/>
    <w:rsid w:val="00192168"/>
    <w:rsid w:val="001931E5"/>
    <w:rsid w:val="00193AE4"/>
    <w:rsid w:val="00193E7D"/>
    <w:rsid w:val="00194D1C"/>
    <w:rsid w:val="00196FF6"/>
    <w:rsid w:val="001A0859"/>
    <w:rsid w:val="001A0CCB"/>
    <w:rsid w:val="001A22AC"/>
    <w:rsid w:val="001A2839"/>
    <w:rsid w:val="001A38B6"/>
    <w:rsid w:val="001A44FC"/>
    <w:rsid w:val="001A7213"/>
    <w:rsid w:val="001A78A5"/>
    <w:rsid w:val="001A7E6F"/>
    <w:rsid w:val="001A7ED6"/>
    <w:rsid w:val="001B1053"/>
    <w:rsid w:val="001B1120"/>
    <w:rsid w:val="001B1AFE"/>
    <w:rsid w:val="001B1FEF"/>
    <w:rsid w:val="001B2AC9"/>
    <w:rsid w:val="001B2BC5"/>
    <w:rsid w:val="001B2FA0"/>
    <w:rsid w:val="001B48B2"/>
    <w:rsid w:val="001B5BDC"/>
    <w:rsid w:val="001B64A9"/>
    <w:rsid w:val="001B6A41"/>
    <w:rsid w:val="001C0394"/>
    <w:rsid w:val="001C05F3"/>
    <w:rsid w:val="001C087C"/>
    <w:rsid w:val="001C1C0D"/>
    <w:rsid w:val="001C2593"/>
    <w:rsid w:val="001C2A2C"/>
    <w:rsid w:val="001C33A5"/>
    <w:rsid w:val="001C35B0"/>
    <w:rsid w:val="001C3EE8"/>
    <w:rsid w:val="001C4825"/>
    <w:rsid w:val="001C591B"/>
    <w:rsid w:val="001C60B3"/>
    <w:rsid w:val="001C66CB"/>
    <w:rsid w:val="001C6A57"/>
    <w:rsid w:val="001C6CA1"/>
    <w:rsid w:val="001C6DD5"/>
    <w:rsid w:val="001C7563"/>
    <w:rsid w:val="001C7989"/>
    <w:rsid w:val="001D0F0D"/>
    <w:rsid w:val="001D2096"/>
    <w:rsid w:val="001D229C"/>
    <w:rsid w:val="001D2348"/>
    <w:rsid w:val="001D342D"/>
    <w:rsid w:val="001D4733"/>
    <w:rsid w:val="001D550D"/>
    <w:rsid w:val="001D5933"/>
    <w:rsid w:val="001D6351"/>
    <w:rsid w:val="001D67F3"/>
    <w:rsid w:val="001D6E97"/>
    <w:rsid w:val="001D74E4"/>
    <w:rsid w:val="001D7E1C"/>
    <w:rsid w:val="001D7F5B"/>
    <w:rsid w:val="001E136F"/>
    <w:rsid w:val="001E1D35"/>
    <w:rsid w:val="001E222B"/>
    <w:rsid w:val="001E4138"/>
    <w:rsid w:val="001E4BBF"/>
    <w:rsid w:val="001E5417"/>
    <w:rsid w:val="001E5418"/>
    <w:rsid w:val="001E6459"/>
    <w:rsid w:val="001E6D55"/>
    <w:rsid w:val="001E7130"/>
    <w:rsid w:val="001E77AD"/>
    <w:rsid w:val="001F00E8"/>
    <w:rsid w:val="001F0213"/>
    <w:rsid w:val="001F08BE"/>
    <w:rsid w:val="001F0BFE"/>
    <w:rsid w:val="001F19AA"/>
    <w:rsid w:val="001F1AC2"/>
    <w:rsid w:val="001F209F"/>
    <w:rsid w:val="001F233B"/>
    <w:rsid w:val="001F253D"/>
    <w:rsid w:val="001F3474"/>
    <w:rsid w:val="001F39C6"/>
    <w:rsid w:val="001F5014"/>
    <w:rsid w:val="001F5A14"/>
    <w:rsid w:val="001F5F84"/>
    <w:rsid w:val="001F6244"/>
    <w:rsid w:val="001F7932"/>
    <w:rsid w:val="00200297"/>
    <w:rsid w:val="002022BE"/>
    <w:rsid w:val="00202DB5"/>
    <w:rsid w:val="002034A8"/>
    <w:rsid w:val="0020375C"/>
    <w:rsid w:val="00203979"/>
    <w:rsid w:val="00203DBC"/>
    <w:rsid w:val="00204707"/>
    <w:rsid w:val="00204F4B"/>
    <w:rsid w:val="00205284"/>
    <w:rsid w:val="00205B7D"/>
    <w:rsid w:val="00205DAB"/>
    <w:rsid w:val="00206951"/>
    <w:rsid w:val="00206FF2"/>
    <w:rsid w:val="00207A8F"/>
    <w:rsid w:val="00207ED6"/>
    <w:rsid w:val="002102AD"/>
    <w:rsid w:val="00210EC9"/>
    <w:rsid w:val="002113E5"/>
    <w:rsid w:val="00211562"/>
    <w:rsid w:val="002116A7"/>
    <w:rsid w:val="00212C85"/>
    <w:rsid w:val="002130D1"/>
    <w:rsid w:val="0021312E"/>
    <w:rsid w:val="002139A5"/>
    <w:rsid w:val="00213BFE"/>
    <w:rsid w:val="00214BE6"/>
    <w:rsid w:val="00214EDD"/>
    <w:rsid w:val="00216FD3"/>
    <w:rsid w:val="0021748F"/>
    <w:rsid w:val="00217A8E"/>
    <w:rsid w:val="00220F38"/>
    <w:rsid w:val="002214ED"/>
    <w:rsid w:val="00221CF3"/>
    <w:rsid w:val="00222101"/>
    <w:rsid w:val="0022397E"/>
    <w:rsid w:val="00223FD7"/>
    <w:rsid w:val="00224BB9"/>
    <w:rsid w:val="00224BC7"/>
    <w:rsid w:val="00225263"/>
    <w:rsid w:val="002254C3"/>
    <w:rsid w:val="00225969"/>
    <w:rsid w:val="0023030B"/>
    <w:rsid w:val="002305DA"/>
    <w:rsid w:val="00230F9F"/>
    <w:rsid w:val="0023115C"/>
    <w:rsid w:val="00231666"/>
    <w:rsid w:val="002316AB"/>
    <w:rsid w:val="00231CA8"/>
    <w:rsid w:val="002325E9"/>
    <w:rsid w:val="00232746"/>
    <w:rsid w:val="00232BC7"/>
    <w:rsid w:val="002334DA"/>
    <w:rsid w:val="0023373E"/>
    <w:rsid w:val="00234803"/>
    <w:rsid w:val="002348C5"/>
    <w:rsid w:val="00234931"/>
    <w:rsid w:val="00234ABE"/>
    <w:rsid w:val="0023539F"/>
    <w:rsid w:val="002358A4"/>
    <w:rsid w:val="002362E7"/>
    <w:rsid w:val="00236302"/>
    <w:rsid w:val="002368B6"/>
    <w:rsid w:val="00236F55"/>
    <w:rsid w:val="00237FCF"/>
    <w:rsid w:val="00240509"/>
    <w:rsid w:val="0024201F"/>
    <w:rsid w:val="0024244C"/>
    <w:rsid w:val="00243638"/>
    <w:rsid w:val="002443A6"/>
    <w:rsid w:val="0024542F"/>
    <w:rsid w:val="002458D0"/>
    <w:rsid w:val="0024599B"/>
    <w:rsid w:val="00245D42"/>
    <w:rsid w:val="002460B4"/>
    <w:rsid w:val="00246820"/>
    <w:rsid w:val="00246D66"/>
    <w:rsid w:val="00247173"/>
    <w:rsid w:val="00247635"/>
    <w:rsid w:val="00247C3C"/>
    <w:rsid w:val="00250023"/>
    <w:rsid w:val="00250834"/>
    <w:rsid w:val="00251896"/>
    <w:rsid w:val="002519AF"/>
    <w:rsid w:val="00252919"/>
    <w:rsid w:val="00254775"/>
    <w:rsid w:val="00256AE4"/>
    <w:rsid w:val="00256B97"/>
    <w:rsid w:val="00257E1D"/>
    <w:rsid w:val="002604D1"/>
    <w:rsid w:val="00261337"/>
    <w:rsid w:val="002618AF"/>
    <w:rsid w:val="0026399E"/>
    <w:rsid w:val="002639EA"/>
    <w:rsid w:val="00264136"/>
    <w:rsid w:val="002646AE"/>
    <w:rsid w:val="00264DEF"/>
    <w:rsid w:val="00265110"/>
    <w:rsid w:val="0026571C"/>
    <w:rsid w:val="00265CC7"/>
    <w:rsid w:val="00266089"/>
    <w:rsid w:val="00270002"/>
    <w:rsid w:val="00270895"/>
    <w:rsid w:val="002712A9"/>
    <w:rsid w:val="00271BBB"/>
    <w:rsid w:val="0027203A"/>
    <w:rsid w:val="00272093"/>
    <w:rsid w:val="00273DCE"/>
    <w:rsid w:val="00274AEA"/>
    <w:rsid w:val="0028052C"/>
    <w:rsid w:val="002815EF"/>
    <w:rsid w:val="00281D9D"/>
    <w:rsid w:val="00281ED4"/>
    <w:rsid w:val="00281F9F"/>
    <w:rsid w:val="002824A0"/>
    <w:rsid w:val="0028255B"/>
    <w:rsid w:val="00282DF2"/>
    <w:rsid w:val="002840E4"/>
    <w:rsid w:val="00284600"/>
    <w:rsid w:val="00285BC0"/>
    <w:rsid w:val="00286ABA"/>
    <w:rsid w:val="00287DEA"/>
    <w:rsid w:val="00290476"/>
    <w:rsid w:val="0029087D"/>
    <w:rsid w:val="00290F49"/>
    <w:rsid w:val="00292739"/>
    <w:rsid w:val="002927E7"/>
    <w:rsid w:val="002933A6"/>
    <w:rsid w:val="002948E8"/>
    <w:rsid w:val="00295598"/>
    <w:rsid w:val="002A043D"/>
    <w:rsid w:val="002A04B5"/>
    <w:rsid w:val="002A0601"/>
    <w:rsid w:val="002A08A5"/>
    <w:rsid w:val="002A17F1"/>
    <w:rsid w:val="002A21BA"/>
    <w:rsid w:val="002A32BE"/>
    <w:rsid w:val="002A4BA4"/>
    <w:rsid w:val="002A65D5"/>
    <w:rsid w:val="002A6F3C"/>
    <w:rsid w:val="002A731D"/>
    <w:rsid w:val="002A769C"/>
    <w:rsid w:val="002B0323"/>
    <w:rsid w:val="002B0DEA"/>
    <w:rsid w:val="002B0F57"/>
    <w:rsid w:val="002B0FBB"/>
    <w:rsid w:val="002B1495"/>
    <w:rsid w:val="002B2BA4"/>
    <w:rsid w:val="002B2E5B"/>
    <w:rsid w:val="002B35BB"/>
    <w:rsid w:val="002B4F90"/>
    <w:rsid w:val="002B4FA5"/>
    <w:rsid w:val="002B72EA"/>
    <w:rsid w:val="002B7ADD"/>
    <w:rsid w:val="002C092C"/>
    <w:rsid w:val="002C0A4A"/>
    <w:rsid w:val="002C1BA6"/>
    <w:rsid w:val="002C2C85"/>
    <w:rsid w:val="002C4AC9"/>
    <w:rsid w:val="002C5262"/>
    <w:rsid w:val="002C5511"/>
    <w:rsid w:val="002C64BE"/>
    <w:rsid w:val="002C74EF"/>
    <w:rsid w:val="002D063B"/>
    <w:rsid w:val="002D1A43"/>
    <w:rsid w:val="002D1DE6"/>
    <w:rsid w:val="002D3EFF"/>
    <w:rsid w:val="002D50F1"/>
    <w:rsid w:val="002D574B"/>
    <w:rsid w:val="002D5D18"/>
    <w:rsid w:val="002D5F32"/>
    <w:rsid w:val="002D626C"/>
    <w:rsid w:val="002D6B8E"/>
    <w:rsid w:val="002D6FB3"/>
    <w:rsid w:val="002E25D0"/>
    <w:rsid w:val="002E3EAF"/>
    <w:rsid w:val="002E443C"/>
    <w:rsid w:val="002E5153"/>
    <w:rsid w:val="002E53E3"/>
    <w:rsid w:val="002E6773"/>
    <w:rsid w:val="002E6B3C"/>
    <w:rsid w:val="002E6D5B"/>
    <w:rsid w:val="002E71C8"/>
    <w:rsid w:val="002E7BB3"/>
    <w:rsid w:val="002F0A83"/>
    <w:rsid w:val="002F1047"/>
    <w:rsid w:val="002F12BD"/>
    <w:rsid w:val="002F13AE"/>
    <w:rsid w:val="002F2C9E"/>
    <w:rsid w:val="002F5317"/>
    <w:rsid w:val="002F5D7A"/>
    <w:rsid w:val="002F5DB5"/>
    <w:rsid w:val="00303247"/>
    <w:rsid w:val="003045FC"/>
    <w:rsid w:val="0030486A"/>
    <w:rsid w:val="00305167"/>
    <w:rsid w:val="00305EF6"/>
    <w:rsid w:val="00307511"/>
    <w:rsid w:val="00307C00"/>
    <w:rsid w:val="00310603"/>
    <w:rsid w:val="0031080D"/>
    <w:rsid w:val="00310B54"/>
    <w:rsid w:val="00311069"/>
    <w:rsid w:val="003111B4"/>
    <w:rsid w:val="00311512"/>
    <w:rsid w:val="00312CC2"/>
    <w:rsid w:val="00312F03"/>
    <w:rsid w:val="0031476E"/>
    <w:rsid w:val="00314E2B"/>
    <w:rsid w:val="003164F1"/>
    <w:rsid w:val="00316DE0"/>
    <w:rsid w:val="00316EDD"/>
    <w:rsid w:val="0031701C"/>
    <w:rsid w:val="00317972"/>
    <w:rsid w:val="00317F32"/>
    <w:rsid w:val="00320539"/>
    <w:rsid w:val="00320C82"/>
    <w:rsid w:val="00321369"/>
    <w:rsid w:val="003218EB"/>
    <w:rsid w:val="00322243"/>
    <w:rsid w:val="0032270D"/>
    <w:rsid w:val="00323046"/>
    <w:rsid w:val="00325722"/>
    <w:rsid w:val="0032593D"/>
    <w:rsid w:val="00326562"/>
    <w:rsid w:val="00327442"/>
    <w:rsid w:val="00330440"/>
    <w:rsid w:val="003316F9"/>
    <w:rsid w:val="00331CBE"/>
    <w:rsid w:val="003324E4"/>
    <w:rsid w:val="00333A4D"/>
    <w:rsid w:val="00333D79"/>
    <w:rsid w:val="00334181"/>
    <w:rsid w:val="0033477E"/>
    <w:rsid w:val="00334F96"/>
    <w:rsid w:val="00335BE6"/>
    <w:rsid w:val="00336F0F"/>
    <w:rsid w:val="00337182"/>
    <w:rsid w:val="003403ED"/>
    <w:rsid w:val="00341DD8"/>
    <w:rsid w:val="003427CE"/>
    <w:rsid w:val="00344EB6"/>
    <w:rsid w:val="003450CF"/>
    <w:rsid w:val="00345B26"/>
    <w:rsid w:val="00346539"/>
    <w:rsid w:val="003467A8"/>
    <w:rsid w:val="00346826"/>
    <w:rsid w:val="0034699A"/>
    <w:rsid w:val="0034757E"/>
    <w:rsid w:val="003478D4"/>
    <w:rsid w:val="00347AAD"/>
    <w:rsid w:val="00350FFA"/>
    <w:rsid w:val="00351C90"/>
    <w:rsid w:val="00352403"/>
    <w:rsid w:val="00352857"/>
    <w:rsid w:val="00352C26"/>
    <w:rsid w:val="003532FF"/>
    <w:rsid w:val="003533F0"/>
    <w:rsid w:val="00353CDC"/>
    <w:rsid w:val="003548E2"/>
    <w:rsid w:val="003553DC"/>
    <w:rsid w:val="003559E2"/>
    <w:rsid w:val="0035626F"/>
    <w:rsid w:val="00356EDB"/>
    <w:rsid w:val="00356F1E"/>
    <w:rsid w:val="00357437"/>
    <w:rsid w:val="00357445"/>
    <w:rsid w:val="003577FD"/>
    <w:rsid w:val="00360544"/>
    <w:rsid w:val="00360F22"/>
    <w:rsid w:val="00362480"/>
    <w:rsid w:val="00362C0A"/>
    <w:rsid w:val="00362F6C"/>
    <w:rsid w:val="00364097"/>
    <w:rsid w:val="00364799"/>
    <w:rsid w:val="00364C0C"/>
    <w:rsid w:val="003651F1"/>
    <w:rsid w:val="00365C85"/>
    <w:rsid w:val="00366882"/>
    <w:rsid w:val="00367E93"/>
    <w:rsid w:val="003706C6"/>
    <w:rsid w:val="00370BA9"/>
    <w:rsid w:val="003711E7"/>
    <w:rsid w:val="00371CDE"/>
    <w:rsid w:val="003724BB"/>
    <w:rsid w:val="00372C70"/>
    <w:rsid w:val="003741BD"/>
    <w:rsid w:val="003745C7"/>
    <w:rsid w:val="00374793"/>
    <w:rsid w:val="003754AD"/>
    <w:rsid w:val="00375700"/>
    <w:rsid w:val="00376DDE"/>
    <w:rsid w:val="00377036"/>
    <w:rsid w:val="0037740B"/>
    <w:rsid w:val="00377D79"/>
    <w:rsid w:val="003801F5"/>
    <w:rsid w:val="00380DC4"/>
    <w:rsid w:val="00383218"/>
    <w:rsid w:val="003835BC"/>
    <w:rsid w:val="00384707"/>
    <w:rsid w:val="00384DE7"/>
    <w:rsid w:val="00384E2E"/>
    <w:rsid w:val="003859D8"/>
    <w:rsid w:val="00385F1F"/>
    <w:rsid w:val="003864CE"/>
    <w:rsid w:val="00386CFB"/>
    <w:rsid w:val="003903FD"/>
    <w:rsid w:val="00390CE9"/>
    <w:rsid w:val="0039192F"/>
    <w:rsid w:val="00391AAF"/>
    <w:rsid w:val="00391F01"/>
    <w:rsid w:val="0039266F"/>
    <w:rsid w:val="003931AD"/>
    <w:rsid w:val="00396882"/>
    <w:rsid w:val="00397ADE"/>
    <w:rsid w:val="003A0A58"/>
    <w:rsid w:val="003A0C5A"/>
    <w:rsid w:val="003A24DA"/>
    <w:rsid w:val="003A26C5"/>
    <w:rsid w:val="003A2BE3"/>
    <w:rsid w:val="003A4435"/>
    <w:rsid w:val="003A4497"/>
    <w:rsid w:val="003A4503"/>
    <w:rsid w:val="003A4BD2"/>
    <w:rsid w:val="003A4F25"/>
    <w:rsid w:val="003A5ECE"/>
    <w:rsid w:val="003A6342"/>
    <w:rsid w:val="003A6476"/>
    <w:rsid w:val="003A70D9"/>
    <w:rsid w:val="003A7914"/>
    <w:rsid w:val="003B10A0"/>
    <w:rsid w:val="003B12F0"/>
    <w:rsid w:val="003B142E"/>
    <w:rsid w:val="003B1986"/>
    <w:rsid w:val="003B2305"/>
    <w:rsid w:val="003B4C6C"/>
    <w:rsid w:val="003B54C9"/>
    <w:rsid w:val="003B5754"/>
    <w:rsid w:val="003B5A5C"/>
    <w:rsid w:val="003B5AA6"/>
    <w:rsid w:val="003B6918"/>
    <w:rsid w:val="003B7CCA"/>
    <w:rsid w:val="003C077F"/>
    <w:rsid w:val="003C1EAE"/>
    <w:rsid w:val="003C27A8"/>
    <w:rsid w:val="003C319C"/>
    <w:rsid w:val="003C3DDA"/>
    <w:rsid w:val="003C5767"/>
    <w:rsid w:val="003C5DDC"/>
    <w:rsid w:val="003C6DFB"/>
    <w:rsid w:val="003C71A4"/>
    <w:rsid w:val="003C74E7"/>
    <w:rsid w:val="003D032B"/>
    <w:rsid w:val="003D0A52"/>
    <w:rsid w:val="003D1159"/>
    <w:rsid w:val="003D150D"/>
    <w:rsid w:val="003D1C38"/>
    <w:rsid w:val="003D1E27"/>
    <w:rsid w:val="003D4539"/>
    <w:rsid w:val="003D4567"/>
    <w:rsid w:val="003D56C0"/>
    <w:rsid w:val="003D68C4"/>
    <w:rsid w:val="003E0D66"/>
    <w:rsid w:val="003E108B"/>
    <w:rsid w:val="003E1508"/>
    <w:rsid w:val="003E1D7C"/>
    <w:rsid w:val="003E323D"/>
    <w:rsid w:val="003E472C"/>
    <w:rsid w:val="003E47C5"/>
    <w:rsid w:val="003E4F23"/>
    <w:rsid w:val="003E5476"/>
    <w:rsid w:val="003E570E"/>
    <w:rsid w:val="003E5CFB"/>
    <w:rsid w:val="003E5D20"/>
    <w:rsid w:val="003E60A2"/>
    <w:rsid w:val="003E6249"/>
    <w:rsid w:val="003E67A1"/>
    <w:rsid w:val="003E7769"/>
    <w:rsid w:val="003E789C"/>
    <w:rsid w:val="003E7A37"/>
    <w:rsid w:val="003E7F94"/>
    <w:rsid w:val="003F0AC9"/>
    <w:rsid w:val="003F0CEB"/>
    <w:rsid w:val="003F1478"/>
    <w:rsid w:val="003F22C5"/>
    <w:rsid w:val="003F2AF8"/>
    <w:rsid w:val="003F2FAB"/>
    <w:rsid w:val="003F3BFB"/>
    <w:rsid w:val="003F6161"/>
    <w:rsid w:val="003F6783"/>
    <w:rsid w:val="003F7340"/>
    <w:rsid w:val="003F7BCE"/>
    <w:rsid w:val="00400EB2"/>
    <w:rsid w:val="004014AA"/>
    <w:rsid w:val="004017E9"/>
    <w:rsid w:val="00402B57"/>
    <w:rsid w:val="00402F14"/>
    <w:rsid w:val="00403549"/>
    <w:rsid w:val="00404CEB"/>
    <w:rsid w:val="004052C2"/>
    <w:rsid w:val="00405D82"/>
    <w:rsid w:val="0040607F"/>
    <w:rsid w:val="0041010A"/>
    <w:rsid w:val="00410BD7"/>
    <w:rsid w:val="00410EC1"/>
    <w:rsid w:val="00410ED0"/>
    <w:rsid w:val="00411384"/>
    <w:rsid w:val="00411809"/>
    <w:rsid w:val="00412300"/>
    <w:rsid w:val="004135F1"/>
    <w:rsid w:val="00413963"/>
    <w:rsid w:val="004146D3"/>
    <w:rsid w:val="00414C02"/>
    <w:rsid w:val="00414C69"/>
    <w:rsid w:val="004152FB"/>
    <w:rsid w:val="00415AAE"/>
    <w:rsid w:val="00417384"/>
    <w:rsid w:val="004204EF"/>
    <w:rsid w:val="00421819"/>
    <w:rsid w:val="0042181A"/>
    <w:rsid w:val="00421B07"/>
    <w:rsid w:val="0042204C"/>
    <w:rsid w:val="00422553"/>
    <w:rsid w:val="004230BB"/>
    <w:rsid w:val="0042326B"/>
    <w:rsid w:val="00423F7B"/>
    <w:rsid w:val="00423F8A"/>
    <w:rsid w:val="004241D7"/>
    <w:rsid w:val="00424FA1"/>
    <w:rsid w:val="00425C1A"/>
    <w:rsid w:val="00425C53"/>
    <w:rsid w:val="00426067"/>
    <w:rsid w:val="00426180"/>
    <w:rsid w:val="00426296"/>
    <w:rsid w:val="004267A3"/>
    <w:rsid w:val="00426D50"/>
    <w:rsid w:val="0043001F"/>
    <w:rsid w:val="00432418"/>
    <w:rsid w:val="00432FD5"/>
    <w:rsid w:val="00433A43"/>
    <w:rsid w:val="00435BB2"/>
    <w:rsid w:val="00435E84"/>
    <w:rsid w:val="00436146"/>
    <w:rsid w:val="00436315"/>
    <w:rsid w:val="00436648"/>
    <w:rsid w:val="00437304"/>
    <w:rsid w:val="004401A8"/>
    <w:rsid w:val="00440383"/>
    <w:rsid w:val="00441DD0"/>
    <w:rsid w:val="0044215F"/>
    <w:rsid w:val="004426CB"/>
    <w:rsid w:val="00442756"/>
    <w:rsid w:val="004428F9"/>
    <w:rsid w:val="004431E5"/>
    <w:rsid w:val="004438DE"/>
    <w:rsid w:val="004442C4"/>
    <w:rsid w:val="00445AB4"/>
    <w:rsid w:val="00445C21"/>
    <w:rsid w:val="0044696E"/>
    <w:rsid w:val="004473A2"/>
    <w:rsid w:val="00451209"/>
    <w:rsid w:val="00451698"/>
    <w:rsid w:val="004520F9"/>
    <w:rsid w:val="00452882"/>
    <w:rsid w:val="00454897"/>
    <w:rsid w:val="00454B53"/>
    <w:rsid w:val="00456AFC"/>
    <w:rsid w:val="004574BD"/>
    <w:rsid w:val="00460BC7"/>
    <w:rsid w:val="0046132E"/>
    <w:rsid w:val="004619D0"/>
    <w:rsid w:val="00462FC0"/>
    <w:rsid w:val="00463253"/>
    <w:rsid w:val="004633BD"/>
    <w:rsid w:val="004639D8"/>
    <w:rsid w:val="0046402F"/>
    <w:rsid w:val="004646F8"/>
    <w:rsid w:val="00464CA8"/>
    <w:rsid w:val="00465101"/>
    <w:rsid w:val="00465D8B"/>
    <w:rsid w:val="00466548"/>
    <w:rsid w:val="004670A4"/>
    <w:rsid w:val="004675A9"/>
    <w:rsid w:val="00467621"/>
    <w:rsid w:val="00471194"/>
    <w:rsid w:val="00471214"/>
    <w:rsid w:val="00471E67"/>
    <w:rsid w:val="004728D0"/>
    <w:rsid w:val="00473452"/>
    <w:rsid w:val="00473575"/>
    <w:rsid w:val="004737C9"/>
    <w:rsid w:val="00474343"/>
    <w:rsid w:val="00474DAD"/>
    <w:rsid w:val="0047528A"/>
    <w:rsid w:val="00475903"/>
    <w:rsid w:val="00475A04"/>
    <w:rsid w:val="00476594"/>
    <w:rsid w:val="0047673C"/>
    <w:rsid w:val="00477754"/>
    <w:rsid w:val="00480504"/>
    <w:rsid w:val="004808E6"/>
    <w:rsid w:val="00480CF3"/>
    <w:rsid w:val="00480DF1"/>
    <w:rsid w:val="00481BAF"/>
    <w:rsid w:val="004824B8"/>
    <w:rsid w:val="0048304C"/>
    <w:rsid w:val="00483118"/>
    <w:rsid w:val="00483ADE"/>
    <w:rsid w:val="00483DFC"/>
    <w:rsid w:val="00484A63"/>
    <w:rsid w:val="00484D0B"/>
    <w:rsid w:val="00485DB1"/>
    <w:rsid w:val="004871AF"/>
    <w:rsid w:val="0048722D"/>
    <w:rsid w:val="00487532"/>
    <w:rsid w:val="004877F7"/>
    <w:rsid w:val="00490825"/>
    <w:rsid w:val="00491F7B"/>
    <w:rsid w:val="00492848"/>
    <w:rsid w:val="00492A1B"/>
    <w:rsid w:val="00494754"/>
    <w:rsid w:val="00494AF5"/>
    <w:rsid w:val="00495220"/>
    <w:rsid w:val="004A076C"/>
    <w:rsid w:val="004A0E3D"/>
    <w:rsid w:val="004A28B5"/>
    <w:rsid w:val="004A3444"/>
    <w:rsid w:val="004A387F"/>
    <w:rsid w:val="004A3BF4"/>
    <w:rsid w:val="004A5167"/>
    <w:rsid w:val="004A55D7"/>
    <w:rsid w:val="004A6A78"/>
    <w:rsid w:val="004A706C"/>
    <w:rsid w:val="004A7E05"/>
    <w:rsid w:val="004B03B5"/>
    <w:rsid w:val="004B0686"/>
    <w:rsid w:val="004B1567"/>
    <w:rsid w:val="004B271E"/>
    <w:rsid w:val="004B27C4"/>
    <w:rsid w:val="004B2AEA"/>
    <w:rsid w:val="004B333D"/>
    <w:rsid w:val="004B369F"/>
    <w:rsid w:val="004B3956"/>
    <w:rsid w:val="004B3AE8"/>
    <w:rsid w:val="004B4649"/>
    <w:rsid w:val="004B56B1"/>
    <w:rsid w:val="004B6F56"/>
    <w:rsid w:val="004B7D9A"/>
    <w:rsid w:val="004C0705"/>
    <w:rsid w:val="004C2CC1"/>
    <w:rsid w:val="004C329E"/>
    <w:rsid w:val="004C380B"/>
    <w:rsid w:val="004C4815"/>
    <w:rsid w:val="004C499F"/>
    <w:rsid w:val="004C4ABF"/>
    <w:rsid w:val="004C5AAD"/>
    <w:rsid w:val="004C60E6"/>
    <w:rsid w:val="004C6402"/>
    <w:rsid w:val="004C673F"/>
    <w:rsid w:val="004C6855"/>
    <w:rsid w:val="004C68F5"/>
    <w:rsid w:val="004C6CE4"/>
    <w:rsid w:val="004C73FE"/>
    <w:rsid w:val="004D1244"/>
    <w:rsid w:val="004D2128"/>
    <w:rsid w:val="004D257E"/>
    <w:rsid w:val="004D3A29"/>
    <w:rsid w:val="004D4CED"/>
    <w:rsid w:val="004D683F"/>
    <w:rsid w:val="004D695E"/>
    <w:rsid w:val="004D6D32"/>
    <w:rsid w:val="004E047A"/>
    <w:rsid w:val="004E063F"/>
    <w:rsid w:val="004E08BF"/>
    <w:rsid w:val="004E0BDE"/>
    <w:rsid w:val="004E1508"/>
    <w:rsid w:val="004E188F"/>
    <w:rsid w:val="004E197C"/>
    <w:rsid w:val="004E2914"/>
    <w:rsid w:val="004E4D9E"/>
    <w:rsid w:val="004E5610"/>
    <w:rsid w:val="004E762E"/>
    <w:rsid w:val="004E76EF"/>
    <w:rsid w:val="004E7FA8"/>
    <w:rsid w:val="004F0C3E"/>
    <w:rsid w:val="004F1530"/>
    <w:rsid w:val="004F1E78"/>
    <w:rsid w:val="004F313A"/>
    <w:rsid w:val="004F3E4B"/>
    <w:rsid w:val="004F4B2E"/>
    <w:rsid w:val="004F4E4D"/>
    <w:rsid w:val="004F5CE2"/>
    <w:rsid w:val="004F668E"/>
    <w:rsid w:val="004F6720"/>
    <w:rsid w:val="004F6B0E"/>
    <w:rsid w:val="004F6F96"/>
    <w:rsid w:val="004F702D"/>
    <w:rsid w:val="004F734E"/>
    <w:rsid w:val="00500AE9"/>
    <w:rsid w:val="0050101A"/>
    <w:rsid w:val="00501611"/>
    <w:rsid w:val="00501771"/>
    <w:rsid w:val="005025B8"/>
    <w:rsid w:val="005027D3"/>
    <w:rsid w:val="00502CA4"/>
    <w:rsid w:val="0050355C"/>
    <w:rsid w:val="00503CF2"/>
    <w:rsid w:val="005048B8"/>
    <w:rsid w:val="00505B5C"/>
    <w:rsid w:val="005068B2"/>
    <w:rsid w:val="00506C7B"/>
    <w:rsid w:val="00507E0A"/>
    <w:rsid w:val="00510E76"/>
    <w:rsid w:val="00511E94"/>
    <w:rsid w:val="00512265"/>
    <w:rsid w:val="00513621"/>
    <w:rsid w:val="005138B3"/>
    <w:rsid w:val="00513EF7"/>
    <w:rsid w:val="00514E32"/>
    <w:rsid w:val="005159AC"/>
    <w:rsid w:val="00515B84"/>
    <w:rsid w:val="00515F45"/>
    <w:rsid w:val="005174FF"/>
    <w:rsid w:val="00517FFA"/>
    <w:rsid w:val="00520050"/>
    <w:rsid w:val="00520690"/>
    <w:rsid w:val="00521C99"/>
    <w:rsid w:val="00522896"/>
    <w:rsid w:val="00523256"/>
    <w:rsid w:val="005233F3"/>
    <w:rsid w:val="005242AF"/>
    <w:rsid w:val="005243AE"/>
    <w:rsid w:val="0052462D"/>
    <w:rsid w:val="005249B2"/>
    <w:rsid w:val="00524A84"/>
    <w:rsid w:val="0052536B"/>
    <w:rsid w:val="005259F1"/>
    <w:rsid w:val="00527448"/>
    <w:rsid w:val="00530E22"/>
    <w:rsid w:val="005315B8"/>
    <w:rsid w:val="00532486"/>
    <w:rsid w:val="00533BF2"/>
    <w:rsid w:val="005347AC"/>
    <w:rsid w:val="00535DB9"/>
    <w:rsid w:val="00536D57"/>
    <w:rsid w:val="0053765E"/>
    <w:rsid w:val="00537FAE"/>
    <w:rsid w:val="005407AF"/>
    <w:rsid w:val="00540CCC"/>
    <w:rsid w:val="00542E94"/>
    <w:rsid w:val="00542EB4"/>
    <w:rsid w:val="0054382A"/>
    <w:rsid w:val="0054399C"/>
    <w:rsid w:val="005459C6"/>
    <w:rsid w:val="00545A87"/>
    <w:rsid w:val="00546990"/>
    <w:rsid w:val="00546A6E"/>
    <w:rsid w:val="00547D34"/>
    <w:rsid w:val="005507A9"/>
    <w:rsid w:val="00551212"/>
    <w:rsid w:val="00551533"/>
    <w:rsid w:val="00552311"/>
    <w:rsid w:val="00552543"/>
    <w:rsid w:val="00553111"/>
    <w:rsid w:val="005535AB"/>
    <w:rsid w:val="005535E7"/>
    <w:rsid w:val="00554F95"/>
    <w:rsid w:val="0055668E"/>
    <w:rsid w:val="00556909"/>
    <w:rsid w:val="0055705B"/>
    <w:rsid w:val="005575B7"/>
    <w:rsid w:val="00557795"/>
    <w:rsid w:val="0056016D"/>
    <w:rsid w:val="00560287"/>
    <w:rsid w:val="00560759"/>
    <w:rsid w:val="00560A08"/>
    <w:rsid w:val="00560CF7"/>
    <w:rsid w:val="005616AA"/>
    <w:rsid w:val="005617D8"/>
    <w:rsid w:val="00561809"/>
    <w:rsid w:val="00562F04"/>
    <w:rsid w:val="00562F58"/>
    <w:rsid w:val="005633F3"/>
    <w:rsid w:val="0056364A"/>
    <w:rsid w:val="005639B7"/>
    <w:rsid w:val="00564021"/>
    <w:rsid w:val="00564B5A"/>
    <w:rsid w:val="00564D98"/>
    <w:rsid w:val="0056547B"/>
    <w:rsid w:val="00565E8F"/>
    <w:rsid w:val="00565F54"/>
    <w:rsid w:val="0056608B"/>
    <w:rsid w:val="00567D5C"/>
    <w:rsid w:val="005715AE"/>
    <w:rsid w:val="00571989"/>
    <w:rsid w:val="005732A6"/>
    <w:rsid w:val="00574ABD"/>
    <w:rsid w:val="00574ACC"/>
    <w:rsid w:val="005753B5"/>
    <w:rsid w:val="00576A3E"/>
    <w:rsid w:val="00577595"/>
    <w:rsid w:val="00577C73"/>
    <w:rsid w:val="00580934"/>
    <w:rsid w:val="00580E2E"/>
    <w:rsid w:val="00581D14"/>
    <w:rsid w:val="00583C89"/>
    <w:rsid w:val="00584646"/>
    <w:rsid w:val="005866C7"/>
    <w:rsid w:val="005871F5"/>
    <w:rsid w:val="005875A8"/>
    <w:rsid w:val="005878C4"/>
    <w:rsid w:val="0059054E"/>
    <w:rsid w:val="00590728"/>
    <w:rsid w:val="00591258"/>
    <w:rsid w:val="005924C0"/>
    <w:rsid w:val="00592759"/>
    <w:rsid w:val="00593413"/>
    <w:rsid w:val="005939CF"/>
    <w:rsid w:val="00593B1E"/>
    <w:rsid w:val="00593BD3"/>
    <w:rsid w:val="00593C2A"/>
    <w:rsid w:val="0059548B"/>
    <w:rsid w:val="0059556D"/>
    <w:rsid w:val="00595D9E"/>
    <w:rsid w:val="00596B1D"/>
    <w:rsid w:val="00596EDF"/>
    <w:rsid w:val="005A050E"/>
    <w:rsid w:val="005A1458"/>
    <w:rsid w:val="005A1569"/>
    <w:rsid w:val="005A1CD3"/>
    <w:rsid w:val="005A2C97"/>
    <w:rsid w:val="005A31BD"/>
    <w:rsid w:val="005A389D"/>
    <w:rsid w:val="005A54CA"/>
    <w:rsid w:val="005A595D"/>
    <w:rsid w:val="005A6F38"/>
    <w:rsid w:val="005A79EB"/>
    <w:rsid w:val="005A7A74"/>
    <w:rsid w:val="005B01D1"/>
    <w:rsid w:val="005B062C"/>
    <w:rsid w:val="005B10A7"/>
    <w:rsid w:val="005B1745"/>
    <w:rsid w:val="005B1861"/>
    <w:rsid w:val="005B2C67"/>
    <w:rsid w:val="005B526C"/>
    <w:rsid w:val="005B5783"/>
    <w:rsid w:val="005B5F5B"/>
    <w:rsid w:val="005C0815"/>
    <w:rsid w:val="005C0831"/>
    <w:rsid w:val="005C0FD6"/>
    <w:rsid w:val="005C3D18"/>
    <w:rsid w:val="005C4F18"/>
    <w:rsid w:val="005C5DBC"/>
    <w:rsid w:val="005D00B6"/>
    <w:rsid w:val="005D03B2"/>
    <w:rsid w:val="005D0578"/>
    <w:rsid w:val="005D05D8"/>
    <w:rsid w:val="005D154C"/>
    <w:rsid w:val="005D2E66"/>
    <w:rsid w:val="005D5B21"/>
    <w:rsid w:val="005D654D"/>
    <w:rsid w:val="005D6B91"/>
    <w:rsid w:val="005D71BF"/>
    <w:rsid w:val="005E3AC5"/>
    <w:rsid w:val="005E46E5"/>
    <w:rsid w:val="005E6A1F"/>
    <w:rsid w:val="005E71AE"/>
    <w:rsid w:val="005E767C"/>
    <w:rsid w:val="005F0EF8"/>
    <w:rsid w:val="005F1369"/>
    <w:rsid w:val="005F1A55"/>
    <w:rsid w:val="005F1AE2"/>
    <w:rsid w:val="005F3754"/>
    <w:rsid w:val="005F457E"/>
    <w:rsid w:val="005F4D37"/>
    <w:rsid w:val="005F53EE"/>
    <w:rsid w:val="005F7313"/>
    <w:rsid w:val="00600DC3"/>
    <w:rsid w:val="0060149A"/>
    <w:rsid w:val="0060211B"/>
    <w:rsid w:val="00603307"/>
    <w:rsid w:val="006039D0"/>
    <w:rsid w:val="00604208"/>
    <w:rsid w:val="00605563"/>
    <w:rsid w:val="00606C67"/>
    <w:rsid w:val="00606CDD"/>
    <w:rsid w:val="00606CFA"/>
    <w:rsid w:val="00606E72"/>
    <w:rsid w:val="00606E88"/>
    <w:rsid w:val="00607A0B"/>
    <w:rsid w:val="00610D29"/>
    <w:rsid w:val="006114B3"/>
    <w:rsid w:val="0061262A"/>
    <w:rsid w:val="006138D3"/>
    <w:rsid w:val="00614500"/>
    <w:rsid w:val="00614DAA"/>
    <w:rsid w:val="00615C75"/>
    <w:rsid w:val="006168A5"/>
    <w:rsid w:val="00620AF6"/>
    <w:rsid w:val="006212D6"/>
    <w:rsid w:val="00622471"/>
    <w:rsid w:val="006235DA"/>
    <w:rsid w:val="006248DA"/>
    <w:rsid w:val="00625A3F"/>
    <w:rsid w:val="006263BB"/>
    <w:rsid w:val="006268DF"/>
    <w:rsid w:val="00626941"/>
    <w:rsid w:val="00626DDA"/>
    <w:rsid w:val="00627363"/>
    <w:rsid w:val="00627C91"/>
    <w:rsid w:val="00627CDA"/>
    <w:rsid w:val="00627E24"/>
    <w:rsid w:val="0063016C"/>
    <w:rsid w:val="006305E4"/>
    <w:rsid w:val="00630B36"/>
    <w:rsid w:val="006312FC"/>
    <w:rsid w:val="0063155F"/>
    <w:rsid w:val="0063167D"/>
    <w:rsid w:val="0063182D"/>
    <w:rsid w:val="006320A0"/>
    <w:rsid w:val="00632F08"/>
    <w:rsid w:val="00633954"/>
    <w:rsid w:val="00634249"/>
    <w:rsid w:val="006350B0"/>
    <w:rsid w:val="00635414"/>
    <w:rsid w:val="00635660"/>
    <w:rsid w:val="00635F78"/>
    <w:rsid w:val="0063615A"/>
    <w:rsid w:val="006365D5"/>
    <w:rsid w:val="00636C74"/>
    <w:rsid w:val="00636EE6"/>
    <w:rsid w:val="0064026C"/>
    <w:rsid w:val="006407A9"/>
    <w:rsid w:val="00641377"/>
    <w:rsid w:val="00641633"/>
    <w:rsid w:val="00641C6C"/>
    <w:rsid w:val="00641D51"/>
    <w:rsid w:val="00642701"/>
    <w:rsid w:val="00642BE0"/>
    <w:rsid w:val="006457C2"/>
    <w:rsid w:val="00645D1C"/>
    <w:rsid w:val="0064619A"/>
    <w:rsid w:val="00646B45"/>
    <w:rsid w:val="0064759D"/>
    <w:rsid w:val="006479CA"/>
    <w:rsid w:val="00647A99"/>
    <w:rsid w:val="006515E8"/>
    <w:rsid w:val="006516C5"/>
    <w:rsid w:val="00651D08"/>
    <w:rsid w:val="0065389F"/>
    <w:rsid w:val="006540BA"/>
    <w:rsid w:val="0065429D"/>
    <w:rsid w:val="00654382"/>
    <w:rsid w:val="00655224"/>
    <w:rsid w:val="0065594F"/>
    <w:rsid w:val="00655FA2"/>
    <w:rsid w:val="00656477"/>
    <w:rsid w:val="0065776E"/>
    <w:rsid w:val="00657A61"/>
    <w:rsid w:val="00660509"/>
    <w:rsid w:val="0066091D"/>
    <w:rsid w:val="006609E6"/>
    <w:rsid w:val="00660B18"/>
    <w:rsid w:val="006614DB"/>
    <w:rsid w:val="00661719"/>
    <w:rsid w:val="006627DA"/>
    <w:rsid w:val="00662AFE"/>
    <w:rsid w:val="00663BC6"/>
    <w:rsid w:val="00664EDD"/>
    <w:rsid w:val="00665CB8"/>
    <w:rsid w:val="006667A9"/>
    <w:rsid w:val="00670CB7"/>
    <w:rsid w:val="00671200"/>
    <w:rsid w:val="0067239E"/>
    <w:rsid w:val="00672C49"/>
    <w:rsid w:val="00673A33"/>
    <w:rsid w:val="00673A34"/>
    <w:rsid w:val="00674653"/>
    <w:rsid w:val="006749FC"/>
    <w:rsid w:val="006754DA"/>
    <w:rsid w:val="00675CBC"/>
    <w:rsid w:val="00675D80"/>
    <w:rsid w:val="00676DE6"/>
    <w:rsid w:val="0067723F"/>
    <w:rsid w:val="00680680"/>
    <w:rsid w:val="00680BD7"/>
    <w:rsid w:val="00680CD6"/>
    <w:rsid w:val="00680D3D"/>
    <w:rsid w:val="00682D51"/>
    <w:rsid w:val="0068373D"/>
    <w:rsid w:val="00683FD9"/>
    <w:rsid w:val="00684743"/>
    <w:rsid w:val="00684AA5"/>
    <w:rsid w:val="006853E8"/>
    <w:rsid w:val="00685ED5"/>
    <w:rsid w:val="00685F34"/>
    <w:rsid w:val="0068645A"/>
    <w:rsid w:val="00690939"/>
    <w:rsid w:val="0069098F"/>
    <w:rsid w:val="0069106D"/>
    <w:rsid w:val="00691DB2"/>
    <w:rsid w:val="00691E03"/>
    <w:rsid w:val="00692AF4"/>
    <w:rsid w:val="00692B1F"/>
    <w:rsid w:val="00692EF0"/>
    <w:rsid w:val="006932A0"/>
    <w:rsid w:val="00694869"/>
    <w:rsid w:val="006948EA"/>
    <w:rsid w:val="00694AB8"/>
    <w:rsid w:val="006968E5"/>
    <w:rsid w:val="00696D0D"/>
    <w:rsid w:val="00696F1E"/>
    <w:rsid w:val="00697088"/>
    <w:rsid w:val="0069771D"/>
    <w:rsid w:val="00697C13"/>
    <w:rsid w:val="006A00FA"/>
    <w:rsid w:val="006A09C1"/>
    <w:rsid w:val="006A1D95"/>
    <w:rsid w:val="006A205A"/>
    <w:rsid w:val="006A321C"/>
    <w:rsid w:val="006A35B2"/>
    <w:rsid w:val="006A384F"/>
    <w:rsid w:val="006A38AA"/>
    <w:rsid w:val="006A5E91"/>
    <w:rsid w:val="006A7007"/>
    <w:rsid w:val="006A7161"/>
    <w:rsid w:val="006A78FA"/>
    <w:rsid w:val="006A7B17"/>
    <w:rsid w:val="006A7C8B"/>
    <w:rsid w:val="006B0FC3"/>
    <w:rsid w:val="006B15BB"/>
    <w:rsid w:val="006B203F"/>
    <w:rsid w:val="006B27CA"/>
    <w:rsid w:val="006B2C34"/>
    <w:rsid w:val="006B2D9F"/>
    <w:rsid w:val="006B326A"/>
    <w:rsid w:val="006B4088"/>
    <w:rsid w:val="006B4323"/>
    <w:rsid w:val="006B4953"/>
    <w:rsid w:val="006B49B9"/>
    <w:rsid w:val="006B5A28"/>
    <w:rsid w:val="006B6228"/>
    <w:rsid w:val="006B6A2A"/>
    <w:rsid w:val="006B7A58"/>
    <w:rsid w:val="006C00C0"/>
    <w:rsid w:val="006C00DE"/>
    <w:rsid w:val="006C032D"/>
    <w:rsid w:val="006C0D7F"/>
    <w:rsid w:val="006C121C"/>
    <w:rsid w:val="006C1EB0"/>
    <w:rsid w:val="006C258B"/>
    <w:rsid w:val="006C4205"/>
    <w:rsid w:val="006C42DB"/>
    <w:rsid w:val="006C5FF8"/>
    <w:rsid w:val="006C62D8"/>
    <w:rsid w:val="006C6700"/>
    <w:rsid w:val="006C7E7E"/>
    <w:rsid w:val="006C7E81"/>
    <w:rsid w:val="006D01A8"/>
    <w:rsid w:val="006D1237"/>
    <w:rsid w:val="006D1F07"/>
    <w:rsid w:val="006D2046"/>
    <w:rsid w:val="006D274B"/>
    <w:rsid w:val="006D2B3A"/>
    <w:rsid w:val="006D2FF8"/>
    <w:rsid w:val="006D3505"/>
    <w:rsid w:val="006D4A87"/>
    <w:rsid w:val="006D4B97"/>
    <w:rsid w:val="006D4C8D"/>
    <w:rsid w:val="006D5178"/>
    <w:rsid w:val="006D5C82"/>
    <w:rsid w:val="006D6428"/>
    <w:rsid w:val="006D6692"/>
    <w:rsid w:val="006D6922"/>
    <w:rsid w:val="006D7156"/>
    <w:rsid w:val="006D7D41"/>
    <w:rsid w:val="006E0B5A"/>
    <w:rsid w:val="006E0FDD"/>
    <w:rsid w:val="006E1C21"/>
    <w:rsid w:val="006E1E6F"/>
    <w:rsid w:val="006E316E"/>
    <w:rsid w:val="006E3935"/>
    <w:rsid w:val="006E3AA1"/>
    <w:rsid w:val="006E4390"/>
    <w:rsid w:val="006E4662"/>
    <w:rsid w:val="006E4DD9"/>
    <w:rsid w:val="006E4DE9"/>
    <w:rsid w:val="006E5928"/>
    <w:rsid w:val="006E5C5C"/>
    <w:rsid w:val="006E5E5D"/>
    <w:rsid w:val="006E71B9"/>
    <w:rsid w:val="006F05E0"/>
    <w:rsid w:val="006F0983"/>
    <w:rsid w:val="006F136E"/>
    <w:rsid w:val="006F2165"/>
    <w:rsid w:val="006F2515"/>
    <w:rsid w:val="006F4F59"/>
    <w:rsid w:val="006F58F8"/>
    <w:rsid w:val="006F62F0"/>
    <w:rsid w:val="006F639B"/>
    <w:rsid w:val="006F7223"/>
    <w:rsid w:val="006F77B8"/>
    <w:rsid w:val="006F7B9A"/>
    <w:rsid w:val="006F7BE4"/>
    <w:rsid w:val="006F7CCA"/>
    <w:rsid w:val="006F7CD7"/>
    <w:rsid w:val="006F7EFF"/>
    <w:rsid w:val="00700269"/>
    <w:rsid w:val="00701429"/>
    <w:rsid w:val="007018C8"/>
    <w:rsid w:val="00702A11"/>
    <w:rsid w:val="007044BD"/>
    <w:rsid w:val="00704D99"/>
    <w:rsid w:val="007053CD"/>
    <w:rsid w:val="0070687D"/>
    <w:rsid w:val="007068BA"/>
    <w:rsid w:val="007078A8"/>
    <w:rsid w:val="00707901"/>
    <w:rsid w:val="0071050F"/>
    <w:rsid w:val="0071174E"/>
    <w:rsid w:val="00712D77"/>
    <w:rsid w:val="00713295"/>
    <w:rsid w:val="007132F2"/>
    <w:rsid w:val="00713CB9"/>
    <w:rsid w:val="00714BE2"/>
    <w:rsid w:val="00714CA9"/>
    <w:rsid w:val="00714CAE"/>
    <w:rsid w:val="0071504D"/>
    <w:rsid w:val="00716194"/>
    <w:rsid w:val="00717036"/>
    <w:rsid w:val="007231E3"/>
    <w:rsid w:val="007256A8"/>
    <w:rsid w:val="00725BCC"/>
    <w:rsid w:val="007274F3"/>
    <w:rsid w:val="007279D7"/>
    <w:rsid w:val="00727E8F"/>
    <w:rsid w:val="00730892"/>
    <w:rsid w:val="007319B1"/>
    <w:rsid w:val="00731A30"/>
    <w:rsid w:val="00732B62"/>
    <w:rsid w:val="00732D29"/>
    <w:rsid w:val="00732DDB"/>
    <w:rsid w:val="00733740"/>
    <w:rsid w:val="007337F2"/>
    <w:rsid w:val="00733AD0"/>
    <w:rsid w:val="00733B7B"/>
    <w:rsid w:val="00733F91"/>
    <w:rsid w:val="00735259"/>
    <w:rsid w:val="00735D16"/>
    <w:rsid w:val="007365B7"/>
    <w:rsid w:val="00737573"/>
    <w:rsid w:val="0074059B"/>
    <w:rsid w:val="0074094B"/>
    <w:rsid w:val="00740AD5"/>
    <w:rsid w:val="007415CA"/>
    <w:rsid w:val="00741E03"/>
    <w:rsid w:val="00743342"/>
    <w:rsid w:val="007447C0"/>
    <w:rsid w:val="00746D39"/>
    <w:rsid w:val="0074735A"/>
    <w:rsid w:val="0074770C"/>
    <w:rsid w:val="007502E5"/>
    <w:rsid w:val="00751BE6"/>
    <w:rsid w:val="00751D17"/>
    <w:rsid w:val="007520A3"/>
    <w:rsid w:val="00752418"/>
    <w:rsid w:val="007530B6"/>
    <w:rsid w:val="00753363"/>
    <w:rsid w:val="00753473"/>
    <w:rsid w:val="00755ADC"/>
    <w:rsid w:val="00755DB3"/>
    <w:rsid w:val="00757693"/>
    <w:rsid w:val="007600BC"/>
    <w:rsid w:val="00761D61"/>
    <w:rsid w:val="007621EC"/>
    <w:rsid w:val="00762455"/>
    <w:rsid w:val="00762B9C"/>
    <w:rsid w:val="00763E00"/>
    <w:rsid w:val="007645E9"/>
    <w:rsid w:val="007666CD"/>
    <w:rsid w:val="00766CD7"/>
    <w:rsid w:val="00766F5D"/>
    <w:rsid w:val="00767100"/>
    <w:rsid w:val="00767937"/>
    <w:rsid w:val="00770FE4"/>
    <w:rsid w:val="00771478"/>
    <w:rsid w:val="00771611"/>
    <w:rsid w:val="00771698"/>
    <w:rsid w:val="00771CDA"/>
    <w:rsid w:val="00772C08"/>
    <w:rsid w:val="00772D56"/>
    <w:rsid w:val="007732D8"/>
    <w:rsid w:val="00775B01"/>
    <w:rsid w:val="00776CDE"/>
    <w:rsid w:val="007772EE"/>
    <w:rsid w:val="0077744B"/>
    <w:rsid w:val="0077780A"/>
    <w:rsid w:val="00777AF4"/>
    <w:rsid w:val="00780113"/>
    <w:rsid w:val="00782E54"/>
    <w:rsid w:val="0078361D"/>
    <w:rsid w:val="00783815"/>
    <w:rsid w:val="0078586E"/>
    <w:rsid w:val="00786184"/>
    <w:rsid w:val="00786263"/>
    <w:rsid w:val="00786549"/>
    <w:rsid w:val="007879D9"/>
    <w:rsid w:val="0079009A"/>
    <w:rsid w:val="007912D1"/>
    <w:rsid w:val="0079173D"/>
    <w:rsid w:val="00792439"/>
    <w:rsid w:val="00792716"/>
    <w:rsid w:val="00792D97"/>
    <w:rsid w:val="00792F65"/>
    <w:rsid w:val="00793074"/>
    <w:rsid w:val="00793353"/>
    <w:rsid w:val="00793E0D"/>
    <w:rsid w:val="007940CC"/>
    <w:rsid w:val="00795679"/>
    <w:rsid w:val="00796C76"/>
    <w:rsid w:val="007A20E3"/>
    <w:rsid w:val="007A32E1"/>
    <w:rsid w:val="007A34E0"/>
    <w:rsid w:val="007A3641"/>
    <w:rsid w:val="007A3B20"/>
    <w:rsid w:val="007A3B22"/>
    <w:rsid w:val="007A3CC9"/>
    <w:rsid w:val="007A3F78"/>
    <w:rsid w:val="007A444C"/>
    <w:rsid w:val="007A5525"/>
    <w:rsid w:val="007A5C63"/>
    <w:rsid w:val="007A5DD2"/>
    <w:rsid w:val="007A6DEA"/>
    <w:rsid w:val="007A72D9"/>
    <w:rsid w:val="007A7FE4"/>
    <w:rsid w:val="007B01AE"/>
    <w:rsid w:val="007B1A86"/>
    <w:rsid w:val="007B1FA9"/>
    <w:rsid w:val="007B200C"/>
    <w:rsid w:val="007B217C"/>
    <w:rsid w:val="007B2943"/>
    <w:rsid w:val="007B2C38"/>
    <w:rsid w:val="007B3EC7"/>
    <w:rsid w:val="007B4172"/>
    <w:rsid w:val="007B7701"/>
    <w:rsid w:val="007C05F2"/>
    <w:rsid w:val="007C09F3"/>
    <w:rsid w:val="007C0DA0"/>
    <w:rsid w:val="007C1A14"/>
    <w:rsid w:val="007C2041"/>
    <w:rsid w:val="007C278E"/>
    <w:rsid w:val="007C28D2"/>
    <w:rsid w:val="007C2AB6"/>
    <w:rsid w:val="007C322E"/>
    <w:rsid w:val="007C3455"/>
    <w:rsid w:val="007C37F4"/>
    <w:rsid w:val="007C4798"/>
    <w:rsid w:val="007C4AA5"/>
    <w:rsid w:val="007C5F73"/>
    <w:rsid w:val="007C62BD"/>
    <w:rsid w:val="007C75B7"/>
    <w:rsid w:val="007C7AAD"/>
    <w:rsid w:val="007C7BE1"/>
    <w:rsid w:val="007D1F06"/>
    <w:rsid w:val="007D2D27"/>
    <w:rsid w:val="007D2D4F"/>
    <w:rsid w:val="007D36C9"/>
    <w:rsid w:val="007D377D"/>
    <w:rsid w:val="007D3A84"/>
    <w:rsid w:val="007D45B9"/>
    <w:rsid w:val="007D493C"/>
    <w:rsid w:val="007D4CF3"/>
    <w:rsid w:val="007D551B"/>
    <w:rsid w:val="007D59A7"/>
    <w:rsid w:val="007D683E"/>
    <w:rsid w:val="007D7003"/>
    <w:rsid w:val="007D7A53"/>
    <w:rsid w:val="007E1F1A"/>
    <w:rsid w:val="007E1F9C"/>
    <w:rsid w:val="007E4397"/>
    <w:rsid w:val="007E5077"/>
    <w:rsid w:val="007E64B6"/>
    <w:rsid w:val="007E65E5"/>
    <w:rsid w:val="007E6809"/>
    <w:rsid w:val="007F039C"/>
    <w:rsid w:val="007F0838"/>
    <w:rsid w:val="007F0D56"/>
    <w:rsid w:val="007F0EE6"/>
    <w:rsid w:val="007F1749"/>
    <w:rsid w:val="007F2150"/>
    <w:rsid w:val="007F2ACD"/>
    <w:rsid w:val="007F2F8C"/>
    <w:rsid w:val="007F2FC5"/>
    <w:rsid w:val="007F31D5"/>
    <w:rsid w:val="007F3D01"/>
    <w:rsid w:val="007F4424"/>
    <w:rsid w:val="007F443E"/>
    <w:rsid w:val="007F47D0"/>
    <w:rsid w:val="007F503F"/>
    <w:rsid w:val="007F59ED"/>
    <w:rsid w:val="007F5EBE"/>
    <w:rsid w:val="007F64F6"/>
    <w:rsid w:val="007F71FD"/>
    <w:rsid w:val="007F7D9A"/>
    <w:rsid w:val="00800B11"/>
    <w:rsid w:val="00803767"/>
    <w:rsid w:val="00803F2A"/>
    <w:rsid w:val="00804765"/>
    <w:rsid w:val="008059BA"/>
    <w:rsid w:val="008060DA"/>
    <w:rsid w:val="008060F3"/>
    <w:rsid w:val="008069D4"/>
    <w:rsid w:val="008076E4"/>
    <w:rsid w:val="00807FEF"/>
    <w:rsid w:val="0081068F"/>
    <w:rsid w:val="00810695"/>
    <w:rsid w:val="00811143"/>
    <w:rsid w:val="00811E6F"/>
    <w:rsid w:val="00812ABD"/>
    <w:rsid w:val="00813AC6"/>
    <w:rsid w:val="008146C8"/>
    <w:rsid w:val="00815202"/>
    <w:rsid w:val="00815DB0"/>
    <w:rsid w:val="00816499"/>
    <w:rsid w:val="00817C1E"/>
    <w:rsid w:val="00820E51"/>
    <w:rsid w:val="00821859"/>
    <w:rsid w:val="00821A9E"/>
    <w:rsid w:val="00822919"/>
    <w:rsid w:val="00823CC3"/>
    <w:rsid w:val="008256AD"/>
    <w:rsid w:val="00825C5D"/>
    <w:rsid w:val="00825D07"/>
    <w:rsid w:val="00826A05"/>
    <w:rsid w:val="00826AF2"/>
    <w:rsid w:val="008277D2"/>
    <w:rsid w:val="00827BA6"/>
    <w:rsid w:val="00827C45"/>
    <w:rsid w:val="00830093"/>
    <w:rsid w:val="00830A0B"/>
    <w:rsid w:val="00830B31"/>
    <w:rsid w:val="0083145E"/>
    <w:rsid w:val="0083150E"/>
    <w:rsid w:val="00831525"/>
    <w:rsid w:val="00831F98"/>
    <w:rsid w:val="008337A4"/>
    <w:rsid w:val="00834A1C"/>
    <w:rsid w:val="00834C71"/>
    <w:rsid w:val="00835105"/>
    <w:rsid w:val="008351D5"/>
    <w:rsid w:val="00835206"/>
    <w:rsid w:val="00836511"/>
    <w:rsid w:val="0083681F"/>
    <w:rsid w:val="00837040"/>
    <w:rsid w:val="00837AAD"/>
    <w:rsid w:val="00837AF3"/>
    <w:rsid w:val="00837D83"/>
    <w:rsid w:val="00840215"/>
    <w:rsid w:val="008410E5"/>
    <w:rsid w:val="0084170A"/>
    <w:rsid w:val="00843845"/>
    <w:rsid w:val="00843885"/>
    <w:rsid w:val="00844593"/>
    <w:rsid w:val="008446E2"/>
    <w:rsid w:val="00844D33"/>
    <w:rsid w:val="0084562C"/>
    <w:rsid w:val="00845AB4"/>
    <w:rsid w:val="0084661B"/>
    <w:rsid w:val="00846ADB"/>
    <w:rsid w:val="008471CF"/>
    <w:rsid w:val="00847524"/>
    <w:rsid w:val="00851A20"/>
    <w:rsid w:val="00852188"/>
    <w:rsid w:val="00852372"/>
    <w:rsid w:val="008523E0"/>
    <w:rsid w:val="00852809"/>
    <w:rsid w:val="008535E7"/>
    <w:rsid w:val="008536E7"/>
    <w:rsid w:val="00853E4E"/>
    <w:rsid w:val="00853FED"/>
    <w:rsid w:val="008555BD"/>
    <w:rsid w:val="00855E5F"/>
    <w:rsid w:val="00856C5C"/>
    <w:rsid w:val="0085764D"/>
    <w:rsid w:val="00860AB2"/>
    <w:rsid w:val="00860D93"/>
    <w:rsid w:val="00860E2B"/>
    <w:rsid w:val="00860E65"/>
    <w:rsid w:val="00861C96"/>
    <w:rsid w:val="00862C8F"/>
    <w:rsid w:val="00862E85"/>
    <w:rsid w:val="00863781"/>
    <w:rsid w:val="00863DAF"/>
    <w:rsid w:val="008647B1"/>
    <w:rsid w:val="00864927"/>
    <w:rsid w:val="00864A49"/>
    <w:rsid w:val="00865F8C"/>
    <w:rsid w:val="0086667D"/>
    <w:rsid w:val="00866C2D"/>
    <w:rsid w:val="00866EC2"/>
    <w:rsid w:val="00867159"/>
    <w:rsid w:val="00867F67"/>
    <w:rsid w:val="0087161B"/>
    <w:rsid w:val="00871FAD"/>
    <w:rsid w:val="0087308D"/>
    <w:rsid w:val="008740FB"/>
    <w:rsid w:val="008751DE"/>
    <w:rsid w:val="0087549C"/>
    <w:rsid w:val="00877BF2"/>
    <w:rsid w:val="00877DD5"/>
    <w:rsid w:val="00880882"/>
    <w:rsid w:val="00880AF8"/>
    <w:rsid w:val="00881098"/>
    <w:rsid w:val="0088177D"/>
    <w:rsid w:val="00882DB6"/>
    <w:rsid w:val="00883F0F"/>
    <w:rsid w:val="00884100"/>
    <w:rsid w:val="00884F04"/>
    <w:rsid w:val="008853BE"/>
    <w:rsid w:val="00885495"/>
    <w:rsid w:val="00885663"/>
    <w:rsid w:val="008868E5"/>
    <w:rsid w:val="00891BBB"/>
    <w:rsid w:val="00891FCC"/>
    <w:rsid w:val="00892329"/>
    <w:rsid w:val="00892B07"/>
    <w:rsid w:val="00893010"/>
    <w:rsid w:val="008930CF"/>
    <w:rsid w:val="00893755"/>
    <w:rsid w:val="008940D4"/>
    <w:rsid w:val="00895BFF"/>
    <w:rsid w:val="00897689"/>
    <w:rsid w:val="00897F56"/>
    <w:rsid w:val="008A0F80"/>
    <w:rsid w:val="008A242E"/>
    <w:rsid w:val="008A3A9D"/>
    <w:rsid w:val="008A4148"/>
    <w:rsid w:val="008A4463"/>
    <w:rsid w:val="008A4F44"/>
    <w:rsid w:val="008A61C0"/>
    <w:rsid w:val="008A6447"/>
    <w:rsid w:val="008A6ADA"/>
    <w:rsid w:val="008A7469"/>
    <w:rsid w:val="008A7557"/>
    <w:rsid w:val="008A7E4B"/>
    <w:rsid w:val="008B01A9"/>
    <w:rsid w:val="008B0B95"/>
    <w:rsid w:val="008B2C9A"/>
    <w:rsid w:val="008B3C63"/>
    <w:rsid w:val="008B555D"/>
    <w:rsid w:val="008B58F8"/>
    <w:rsid w:val="008B5F0C"/>
    <w:rsid w:val="008B6901"/>
    <w:rsid w:val="008B6AC6"/>
    <w:rsid w:val="008B6E82"/>
    <w:rsid w:val="008B70BD"/>
    <w:rsid w:val="008B7A56"/>
    <w:rsid w:val="008B7FED"/>
    <w:rsid w:val="008C1256"/>
    <w:rsid w:val="008C1291"/>
    <w:rsid w:val="008C2B99"/>
    <w:rsid w:val="008C5569"/>
    <w:rsid w:val="008C55D5"/>
    <w:rsid w:val="008C5D90"/>
    <w:rsid w:val="008C6DAB"/>
    <w:rsid w:val="008D0047"/>
    <w:rsid w:val="008D0348"/>
    <w:rsid w:val="008D0D5A"/>
    <w:rsid w:val="008D1043"/>
    <w:rsid w:val="008D16C5"/>
    <w:rsid w:val="008D3A43"/>
    <w:rsid w:val="008D3B49"/>
    <w:rsid w:val="008D3E1D"/>
    <w:rsid w:val="008D46D0"/>
    <w:rsid w:val="008D5E2E"/>
    <w:rsid w:val="008D6A48"/>
    <w:rsid w:val="008D6C52"/>
    <w:rsid w:val="008D78BA"/>
    <w:rsid w:val="008D7B76"/>
    <w:rsid w:val="008E04E0"/>
    <w:rsid w:val="008E079B"/>
    <w:rsid w:val="008E08A1"/>
    <w:rsid w:val="008E0D7C"/>
    <w:rsid w:val="008E15AE"/>
    <w:rsid w:val="008E24C4"/>
    <w:rsid w:val="008E2FB5"/>
    <w:rsid w:val="008E3411"/>
    <w:rsid w:val="008E3F23"/>
    <w:rsid w:val="008E439D"/>
    <w:rsid w:val="008E44C4"/>
    <w:rsid w:val="008E4631"/>
    <w:rsid w:val="008E5152"/>
    <w:rsid w:val="008E5676"/>
    <w:rsid w:val="008E5DBF"/>
    <w:rsid w:val="008E5E57"/>
    <w:rsid w:val="008E6063"/>
    <w:rsid w:val="008E6A5F"/>
    <w:rsid w:val="008E75B5"/>
    <w:rsid w:val="008F180C"/>
    <w:rsid w:val="008F1D04"/>
    <w:rsid w:val="008F2F79"/>
    <w:rsid w:val="008F4187"/>
    <w:rsid w:val="008F4C8B"/>
    <w:rsid w:val="008F50FC"/>
    <w:rsid w:val="008F6030"/>
    <w:rsid w:val="008F63FC"/>
    <w:rsid w:val="008F6C05"/>
    <w:rsid w:val="008F6CDD"/>
    <w:rsid w:val="008F6D1E"/>
    <w:rsid w:val="008F6D34"/>
    <w:rsid w:val="008F73D1"/>
    <w:rsid w:val="00900335"/>
    <w:rsid w:val="00902E03"/>
    <w:rsid w:val="0090420F"/>
    <w:rsid w:val="0090483B"/>
    <w:rsid w:val="009048C4"/>
    <w:rsid w:val="009051A9"/>
    <w:rsid w:val="00905C2E"/>
    <w:rsid w:val="00905C40"/>
    <w:rsid w:val="00905C67"/>
    <w:rsid w:val="009106B5"/>
    <w:rsid w:val="009107E2"/>
    <w:rsid w:val="009112AC"/>
    <w:rsid w:val="00911B22"/>
    <w:rsid w:val="00911E59"/>
    <w:rsid w:val="009122BF"/>
    <w:rsid w:val="009124C6"/>
    <w:rsid w:val="009125B0"/>
    <w:rsid w:val="00913BAF"/>
    <w:rsid w:val="00913C48"/>
    <w:rsid w:val="00915275"/>
    <w:rsid w:val="009158B9"/>
    <w:rsid w:val="00920D19"/>
    <w:rsid w:val="00921650"/>
    <w:rsid w:val="00921A1C"/>
    <w:rsid w:val="00922411"/>
    <w:rsid w:val="009246C5"/>
    <w:rsid w:val="009254A3"/>
    <w:rsid w:val="009254C8"/>
    <w:rsid w:val="00925956"/>
    <w:rsid w:val="00925B8A"/>
    <w:rsid w:val="0092602F"/>
    <w:rsid w:val="00926884"/>
    <w:rsid w:val="00927053"/>
    <w:rsid w:val="00927B54"/>
    <w:rsid w:val="009309FC"/>
    <w:rsid w:val="00932DA8"/>
    <w:rsid w:val="009330B0"/>
    <w:rsid w:val="009336F5"/>
    <w:rsid w:val="0093374E"/>
    <w:rsid w:val="0093397C"/>
    <w:rsid w:val="00934B87"/>
    <w:rsid w:val="00934C51"/>
    <w:rsid w:val="00934F32"/>
    <w:rsid w:val="009363A2"/>
    <w:rsid w:val="00936C7C"/>
    <w:rsid w:val="0093703B"/>
    <w:rsid w:val="009375BB"/>
    <w:rsid w:val="00940434"/>
    <w:rsid w:val="00940C4E"/>
    <w:rsid w:val="0094150D"/>
    <w:rsid w:val="00941BC1"/>
    <w:rsid w:val="009424D9"/>
    <w:rsid w:val="0094277B"/>
    <w:rsid w:val="009451AD"/>
    <w:rsid w:val="00945D22"/>
    <w:rsid w:val="00946CF3"/>
    <w:rsid w:val="0094720B"/>
    <w:rsid w:val="00947E3A"/>
    <w:rsid w:val="009502DB"/>
    <w:rsid w:val="00950470"/>
    <w:rsid w:val="009506A6"/>
    <w:rsid w:val="009522B2"/>
    <w:rsid w:val="00952DA4"/>
    <w:rsid w:val="00953D10"/>
    <w:rsid w:val="00954C83"/>
    <w:rsid w:val="009554A5"/>
    <w:rsid w:val="00955823"/>
    <w:rsid w:val="00955958"/>
    <w:rsid w:val="00955A10"/>
    <w:rsid w:val="0095615E"/>
    <w:rsid w:val="0095685B"/>
    <w:rsid w:val="009569AF"/>
    <w:rsid w:val="00956D45"/>
    <w:rsid w:val="00957354"/>
    <w:rsid w:val="0095764A"/>
    <w:rsid w:val="00957F7F"/>
    <w:rsid w:val="00957FEC"/>
    <w:rsid w:val="00960B67"/>
    <w:rsid w:val="00961043"/>
    <w:rsid w:val="009613ED"/>
    <w:rsid w:val="009618CB"/>
    <w:rsid w:val="00962F12"/>
    <w:rsid w:val="009630FB"/>
    <w:rsid w:val="009636F3"/>
    <w:rsid w:val="00963751"/>
    <w:rsid w:val="00963E8E"/>
    <w:rsid w:val="00964130"/>
    <w:rsid w:val="0096468D"/>
    <w:rsid w:val="00964804"/>
    <w:rsid w:val="009649BE"/>
    <w:rsid w:val="009659C2"/>
    <w:rsid w:val="00965DF6"/>
    <w:rsid w:val="00966B4C"/>
    <w:rsid w:val="009671B9"/>
    <w:rsid w:val="00967745"/>
    <w:rsid w:val="00967D8D"/>
    <w:rsid w:val="00970325"/>
    <w:rsid w:val="00970E07"/>
    <w:rsid w:val="0097108B"/>
    <w:rsid w:val="00971358"/>
    <w:rsid w:val="00971600"/>
    <w:rsid w:val="00972DF4"/>
    <w:rsid w:val="0097517E"/>
    <w:rsid w:val="009759CC"/>
    <w:rsid w:val="00975B0B"/>
    <w:rsid w:val="00975C51"/>
    <w:rsid w:val="00976233"/>
    <w:rsid w:val="00976976"/>
    <w:rsid w:val="00977CD5"/>
    <w:rsid w:val="00981996"/>
    <w:rsid w:val="00981DCA"/>
    <w:rsid w:val="00983707"/>
    <w:rsid w:val="009837CE"/>
    <w:rsid w:val="00983D74"/>
    <w:rsid w:val="00984A99"/>
    <w:rsid w:val="00987BDF"/>
    <w:rsid w:val="00990209"/>
    <w:rsid w:val="00990B72"/>
    <w:rsid w:val="009911C3"/>
    <w:rsid w:val="00991634"/>
    <w:rsid w:val="00992966"/>
    <w:rsid w:val="00992AEC"/>
    <w:rsid w:val="00993F40"/>
    <w:rsid w:val="00994E1A"/>
    <w:rsid w:val="00994ED8"/>
    <w:rsid w:val="0099501D"/>
    <w:rsid w:val="009955DE"/>
    <w:rsid w:val="00995933"/>
    <w:rsid w:val="00996128"/>
    <w:rsid w:val="009A0DEF"/>
    <w:rsid w:val="009A169F"/>
    <w:rsid w:val="009A1BAB"/>
    <w:rsid w:val="009A212E"/>
    <w:rsid w:val="009A35E7"/>
    <w:rsid w:val="009A3A91"/>
    <w:rsid w:val="009A3C5E"/>
    <w:rsid w:val="009A4BBD"/>
    <w:rsid w:val="009A5742"/>
    <w:rsid w:val="009A58AC"/>
    <w:rsid w:val="009A5BBB"/>
    <w:rsid w:val="009A5FDE"/>
    <w:rsid w:val="009A657F"/>
    <w:rsid w:val="009A6914"/>
    <w:rsid w:val="009A7382"/>
    <w:rsid w:val="009A76EB"/>
    <w:rsid w:val="009A7EC6"/>
    <w:rsid w:val="009B04DE"/>
    <w:rsid w:val="009B13CF"/>
    <w:rsid w:val="009B1950"/>
    <w:rsid w:val="009B2343"/>
    <w:rsid w:val="009B241A"/>
    <w:rsid w:val="009B2A4D"/>
    <w:rsid w:val="009B2B53"/>
    <w:rsid w:val="009B2C95"/>
    <w:rsid w:val="009B46D1"/>
    <w:rsid w:val="009B546A"/>
    <w:rsid w:val="009B60D3"/>
    <w:rsid w:val="009B66A6"/>
    <w:rsid w:val="009B747F"/>
    <w:rsid w:val="009B7967"/>
    <w:rsid w:val="009B7A23"/>
    <w:rsid w:val="009B7E19"/>
    <w:rsid w:val="009C1107"/>
    <w:rsid w:val="009C144F"/>
    <w:rsid w:val="009C1F0E"/>
    <w:rsid w:val="009C2781"/>
    <w:rsid w:val="009C2BA8"/>
    <w:rsid w:val="009C40A9"/>
    <w:rsid w:val="009C5E07"/>
    <w:rsid w:val="009C6006"/>
    <w:rsid w:val="009C6E74"/>
    <w:rsid w:val="009C70D2"/>
    <w:rsid w:val="009C7754"/>
    <w:rsid w:val="009C7C7F"/>
    <w:rsid w:val="009C7D20"/>
    <w:rsid w:val="009D01A9"/>
    <w:rsid w:val="009D01B0"/>
    <w:rsid w:val="009D026E"/>
    <w:rsid w:val="009D05D5"/>
    <w:rsid w:val="009D0937"/>
    <w:rsid w:val="009D0AE5"/>
    <w:rsid w:val="009D0B7A"/>
    <w:rsid w:val="009D26DB"/>
    <w:rsid w:val="009D3BF2"/>
    <w:rsid w:val="009D4041"/>
    <w:rsid w:val="009D6056"/>
    <w:rsid w:val="009D609B"/>
    <w:rsid w:val="009D655B"/>
    <w:rsid w:val="009D72C0"/>
    <w:rsid w:val="009D746E"/>
    <w:rsid w:val="009E0573"/>
    <w:rsid w:val="009E1D0C"/>
    <w:rsid w:val="009E2752"/>
    <w:rsid w:val="009E32E2"/>
    <w:rsid w:val="009E5313"/>
    <w:rsid w:val="009E5A7A"/>
    <w:rsid w:val="009E68AD"/>
    <w:rsid w:val="009E6AC2"/>
    <w:rsid w:val="009E7F1B"/>
    <w:rsid w:val="009F10F6"/>
    <w:rsid w:val="009F13BC"/>
    <w:rsid w:val="009F184B"/>
    <w:rsid w:val="009F1A11"/>
    <w:rsid w:val="009F1FF7"/>
    <w:rsid w:val="009F2D54"/>
    <w:rsid w:val="009F33FA"/>
    <w:rsid w:val="009F3546"/>
    <w:rsid w:val="009F3E53"/>
    <w:rsid w:val="009F4504"/>
    <w:rsid w:val="009F47C2"/>
    <w:rsid w:val="009F4EFF"/>
    <w:rsid w:val="009F5A92"/>
    <w:rsid w:val="009F676A"/>
    <w:rsid w:val="009F726D"/>
    <w:rsid w:val="009F7CDE"/>
    <w:rsid w:val="00A00514"/>
    <w:rsid w:val="00A00660"/>
    <w:rsid w:val="00A0077D"/>
    <w:rsid w:val="00A00833"/>
    <w:rsid w:val="00A00E56"/>
    <w:rsid w:val="00A00E67"/>
    <w:rsid w:val="00A015C9"/>
    <w:rsid w:val="00A01A99"/>
    <w:rsid w:val="00A01FC9"/>
    <w:rsid w:val="00A03217"/>
    <w:rsid w:val="00A03789"/>
    <w:rsid w:val="00A038B8"/>
    <w:rsid w:val="00A0419A"/>
    <w:rsid w:val="00A045A7"/>
    <w:rsid w:val="00A049E8"/>
    <w:rsid w:val="00A04BAD"/>
    <w:rsid w:val="00A0600C"/>
    <w:rsid w:val="00A069F9"/>
    <w:rsid w:val="00A06BEE"/>
    <w:rsid w:val="00A06EC7"/>
    <w:rsid w:val="00A077A5"/>
    <w:rsid w:val="00A10BAD"/>
    <w:rsid w:val="00A10BDC"/>
    <w:rsid w:val="00A115F3"/>
    <w:rsid w:val="00A11B0A"/>
    <w:rsid w:val="00A11D13"/>
    <w:rsid w:val="00A120D5"/>
    <w:rsid w:val="00A1292F"/>
    <w:rsid w:val="00A13B6C"/>
    <w:rsid w:val="00A1439C"/>
    <w:rsid w:val="00A14946"/>
    <w:rsid w:val="00A153EE"/>
    <w:rsid w:val="00A15655"/>
    <w:rsid w:val="00A15977"/>
    <w:rsid w:val="00A15C2C"/>
    <w:rsid w:val="00A15E52"/>
    <w:rsid w:val="00A16079"/>
    <w:rsid w:val="00A1624F"/>
    <w:rsid w:val="00A16579"/>
    <w:rsid w:val="00A16C69"/>
    <w:rsid w:val="00A21298"/>
    <w:rsid w:val="00A21426"/>
    <w:rsid w:val="00A21881"/>
    <w:rsid w:val="00A22BC3"/>
    <w:rsid w:val="00A22C7B"/>
    <w:rsid w:val="00A2365D"/>
    <w:rsid w:val="00A24283"/>
    <w:rsid w:val="00A24ED6"/>
    <w:rsid w:val="00A2534F"/>
    <w:rsid w:val="00A27D5D"/>
    <w:rsid w:val="00A30040"/>
    <w:rsid w:val="00A312A1"/>
    <w:rsid w:val="00A329F4"/>
    <w:rsid w:val="00A33C7F"/>
    <w:rsid w:val="00A350BC"/>
    <w:rsid w:val="00A36C95"/>
    <w:rsid w:val="00A3738B"/>
    <w:rsid w:val="00A4073B"/>
    <w:rsid w:val="00A40A54"/>
    <w:rsid w:val="00A4105B"/>
    <w:rsid w:val="00A41502"/>
    <w:rsid w:val="00A41BFE"/>
    <w:rsid w:val="00A4239E"/>
    <w:rsid w:val="00A42C0B"/>
    <w:rsid w:val="00A435F2"/>
    <w:rsid w:val="00A43D62"/>
    <w:rsid w:val="00A43E08"/>
    <w:rsid w:val="00A447B7"/>
    <w:rsid w:val="00A44C05"/>
    <w:rsid w:val="00A450EE"/>
    <w:rsid w:val="00A45D96"/>
    <w:rsid w:val="00A4678E"/>
    <w:rsid w:val="00A47DA7"/>
    <w:rsid w:val="00A510A6"/>
    <w:rsid w:val="00A52171"/>
    <w:rsid w:val="00A522A6"/>
    <w:rsid w:val="00A53602"/>
    <w:rsid w:val="00A53DA6"/>
    <w:rsid w:val="00A53E9F"/>
    <w:rsid w:val="00A5439E"/>
    <w:rsid w:val="00A55323"/>
    <w:rsid w:val="00A555F6"/>
    <w:rsid w:val="00A55624"/>
    <w:rsid w:val="00A55EB8"/>
    <w:rsid w:val="00A601C8"/>
    <w:rsid w:val="00A61F3D"/>
    <w:rsid w:val="00A624D8"/>
    <w:rsid w:val="00A6358E"/>
    <w:rsid w:val="00A637BF"/>
    <w:rsid w:val="00A640BA"/>
    <w:rsid w:val="00A647F2"/>
    <w:rsid w:val="00A65F96"/>
    <w:rsid w:val="00A666ED"/>
    <w:rsid w:val="00A67B12"/>
    <w:rsid w:val="00A70D57"/>
    <w:rsid w:val="00A71C56"/>
    <w:rsid w:val="00A72057"/>
    <w:rsid w:val="00A72452"/>
    <w:rsid w:val="00A72613"/>
    <w:rsid w:val="00A72EB2"/>
    <w:rsid w:val="00A7402B"/>
    <w:rsid w:val="00A744CE"/>
    <w:rsid w:val="00A748EC"/>
    <w:rsid w:val="00A74F51"/>
    <w:rsid w:val="00A74FFC"/>
    <w:rsid w:val="00A75B45"/>
    <w:rsid w:val="00A75F9F"/>
    <w:rsid w:val="00A762B5"/>
    <w:rsid w:val="00A76BCD"/>
    <w:rsid w:val="00A7741F"/>
    <w:rsid w:val="00A8091B"/>
    <w:rsid w:val="00A81E70"/>
    <w:rsid w:val="00A82343"/>
    <w:rsid w:val="00A823E3"/>
    <w:rsid w:val="00A826D2"/>
    <w:rsid w:val="00A82FAB"/>
    <w:rsid w:val="00A866B2"/>
    <w:rsid w:val="00A87A98"/>
    <w:rsid w:val="00A87BC0"/>
    <w:rsid w:val="00A91275"/>
    <w:rsid w:val="00A91912"/>
    <w:rsid w:val="00A921AB"/>
    <w:rsid w:val="00A929BF"/>
    <w:rsid w:val="00A92FAA"/>
    <w:rsid w:val="00A94046"/>
    <w:rsid w:val="00A94517"/>
    <w:rsid w:val="00A95DF6"/>
    <w:rsid w:val="00A9676B"/>
    <w:rsid w:val="00A97C2F"/>
    <w:rsid w:val="00AA1A36"/>
    <w:rsid w:val="00AA1F3F"/>
    <w:rsid w:val="00AA1F86"/>
    <w:rsid w:val="00AA20F2"/>
    <w:rsid w:val="00AA4706"/>
    <w:rsid w:val="00AA5EDB"/>
    <w:rsid w:val="00AA74DF"/>
    <w:rsid w:val="00AA7B1A"/>
    <w:rsid w:val="00AB0906"/>
    <w:rsid w:val="00AB0CFD"/>
    <w:rsid w:val="00AB140E"/>
    <w:rsid w:val="00AB1841"/>
    <w:rsid w:val="00AB19D9"/>
    <w:rsid w:val="00AB2990"/>
    <w:rsid w:val="00AB370C"/>
    <w:rsid w:val="00AB52C4"/>
    <w:rsid w:val="00AB58D3"/>
    <w:rsid w:val="00AB5C35"/>
    <w:rsid w:val="00AB62EC"/>
    <w:rsid w:val="00AB6416"/>
    <w:rsid w:val="00AB6452"/>
    <w:rsid w:val="00AB670F"/>
    <w:rsid w:val="00AB7011"/>
    <w:rsid w:val="00AB716F"/>
    <w:rsid w:val="00AB7982"/>
    <w:rsid w:val="00AB79E3"/>
    <w:rsid w:val="00AC05B5"/>
    <w:rsid w:val="00AC12B0"/>
    <w:rsid w:val="00AC1822"/>
    <w:rsid w:val="00AC1963"/>
    <w:rsid w:val="00AC3731"/>
    <w:rsid w:val="00AC4869"/>
    <w:rsid w:val="00AC672C"/>
    <w:rsid w:val="00AC722D"/>
    <w:rsid w:val="00AC7B1C"/>
    <w:rsid w:val="00AD028A"/>
    <w:rsid w:val="00AD067B"/>
    <w:rsid w:val="00AD0F85"/>
    <w:rsid w:val="00AD24A3"/>
    <w:rsid w:val="00AD2816"/>
    <w:rsid w:val="00AD2DBA"/>
    <w:rsid w:val="00AD2E9A"/>
    <w:rsid w:val="00AD36BA"/>
    <w:rsid w:val="00AD3E36"/>
    <w:rsid w:val="00AD40F7"/>
    <w:rsid w:val="00AD53E5"/>
    <w:rsid w:val="00AD5FB3"/>
    <w:rsid w:val="00AD6497"/>
    <w:rsid w:val="00AD6B79"/>
    <w:rsid w:val="00AD7B36"/>
    <w:rsid w:val="00AD7C92"/>
    <w:rsid w:val="00AE084E"/>
    <w:rsid w:val="00AE1786"/>
    <w:rsid w:val="00AE1EB2"/>
    <w:rsid w:val="00AE2B35"/>
    <w:rsid w:val="00AE3303"/>
    <w:rsid w:val="00AE3F54"/>
    <w:rsid w:val="00AE44BF"/>
    <w:rsid w:val="00AE4718"/>
    <w:rsid w:val="00AE52EF"/>
    <w:rsid w:val="00AE5F54"/>
    <w:rsid w:val="00AE7C3E"/>
    <w:rsid w:val="00AF0308"/>
    <w:rsid w:val="00AF0415"/>
    <w:rsid w:val="00AF06FF"/>
    <w:rsid w:val="00AF12CC"/>
    <w:rsid w:val="00AF1C38"/>
    <w:rsid w:val="00AF1DE8"/>
    <w:rsid w:val="00AF2A4E"/>
    <w:rsid w:val="00AF2BC4"/>
    <w:rsid w:val="00AF354F"/>
    <w:rsid w:val="00AF35BA"/>
    <w:rsid w:val="00AF3861"/>
    <w:rsid w:val="00AF3DA9"/>
    <w:rsid w:val="00AF4DD4"/>
    <w:rsid w:val="00AF77EA"/>
    <w:rsid w:val="00B02BB7"/>
    <w:rsid w:val="00B02DF5"/>
    <w:rsid w:val="00B02F45"/>
    <w:rsid w:val="00B03FF5"/>
    <w:rsid w:val="00B0406B"/>
    <w:rsid w:val="00B043A7"/>
    <w:rsid w:val="00B044AD"/>
    <w:rsid w:val="00B06EBD"/>
    <w:rsid w:val="00B072DD"/>
    <w:rsid w:val="00B07868"/>
    <w:rsid w:val="00B11653"/>
    <w:rsid w:val="00B121B0"/>
    <w:rsid w:val="00B129E0"/>
    <w:rsid w:val="00B136B6"/>
    <w:rsid w:val="00B14305"/>
    <w:rsid w:val="00B14899"/>
    <w:rsid w:val="00B15203"/>
    <w:rsid w:val="00B161AB"/>
    <w:rsid w:val="00B16340"/>
    <w:rsid w:val="00B1675D"/>
    <w:rsid w:val="00B167A1"/>
    <w:rsid w:val="00B17C26"/>
    <w:rsid w:val="00B20B0D"/>
    <w:rsid w:val="00B20F2F"/>
    <w:rsid w:val="00B2142F"/>
    <w:rsid w:val="00B22664"/>
    <w:rsid w:val="00B234C8"/>
    <w:rsid w:val="00B23B00"/>
    <w:rsid w:val="00B23DEF"/>
    <w:rsid w:val="00B2471F"/>
    <w:rsid w:val="00B257B6"/>
    <w:rsid w:val="00B25AE1"/>
    <w:rsid w:val="00B306AB"/>
    <w:rsid w:val="00B3089B"/>
    <w:rsid w:val="00B30B4B"/>
    <w:rsid w:val="00B30E20"/>
    <w:rsid w:val="00B32BEE"/>
    <w:rsid w:val="00B34250"/>
    <w:rsid w:val="00B3443E"/>
    <w:rsid w:val="00B345F9"/>
    <w:rsid w:val="00B3507E"/>
    <w:rsid w:val="00B3551F"/>
    <w:rsid w:val="00B35C08"/>
    <w:rsid w:val="00B360F4"/>
    <w:rsid w:val="00B36B88"/>
    <w:rsid w:val="00B37A29"/>
    <w:rsid w:val="00B37DFF"/>
    <w:rsid w:val="00B43763"/>
    <w:rsid w:val="00B455D5"/>
    <w:rsid w:val="00B45AA0"/>
    <w:rsid w:val="00B45FFD"/>
    <w:rsid w:val="00B47E4C"/>
    <w:rsid w:val="00B513A5"/>
    <w:rsid w:val="00B52D2B"/>
    <w:rsid w:val="00B54123"/>
    <w:rsid w:val="00B543C3"/>
    <w:rsid w:val="00B54532"/>
    <w:rsid w:val="00B54679"/>
    <w:rsid w:val="00B54E8C"/>
    <w:rsid w:val="00B57CAF"/>
    <w:rsid w:val="00B603B4"/>
    <w:rsid w:val="00B6196C"/>
    <w:rsid w:val="00B61DBB"/>
    <w:rsid w:val="00B64769"/>
    <w:rsid w:val="00B64A32"/>
    <w:rsid w:val="00B64F55"/>
    <w:rsid w:val="00B64FF1"/>
    <w:rsid w:val="00B65486"/>
    <w:rsid w:val="00B657DB"/>
    <w:rsid w:val="00B67673"/>
    <w:rsid w:val="00B67693"/>
    <w:rsid w:val="00B67958"/>
    <w:rsid w:val="00B70563"/>
    <w:rsid w:val="00B70DAF"/>
    <w:rsid w:val="00B71265"/>
    <w:rsid w:val="00B715C4"/>
    <w:rsid w:val="00B718DE"/>
    <w:rsid w:val="00B73202"/>
    <w:rsid w:val="00B7500F"/>
    <w:rsid w:val="00B75B7D"/>
    <w:rsid w:val="00B76225"/>
    <w:rsid w:val="00B77078"/>
    <w:rsid w:val="00B77789"/>
    <w:rsid w:val="00B77CDA"/>
    <w:rsid w:val="00B8008B"/>
    <w:rsid w:val="00B81226"/>
    <w:rsid w:val="00B81B6C"/>
    <w:rsid w:val="00B82236"/>
    <w:rsid w:val="00B8239E"/>
    <w:rsid w:val="00B829EC"/>
    <w:rsid w:val="00B831F6"/>
    <w:rsid w:val="00B83792"/>
    <w:rsid w:val="00B83883"/>
    <w:rsid w:val="00B838F3"/>
    <w:rsid w:val="00B83C28"/>
    <w:rsid w:val="00B84C0E"/>
    <w:rsid w:val="00B84D83"/>
    <w:rsid w:val="00B850B6"/>
    <w:rsid w:val="00B85C47"/>
    <w:rsid w:val="00B86C21"/>
    <w:rsid w:val="00B8780B"/>
    <w:rsid w:val="00B9044C"/>
    <w:rsid w:val="00B90F5D"/>
    <w:rsid w:val="00B917D2"/>
    <w:rsid w:val="00B91A0F"/>
    <w:rsid w:val="00B9218D"/>
    <w:rsid w:val="00B93C21"/>
    <w:rsid w:val="00B93FF4"/>
    <w:rsid w:val="00B953E4"/>
    <w:rsid w:val="00B95749"/>
    <w:rsid w:val="00B96168"/>
    <w:rsid w:val="00B97DA9"/>
    <w:rsid w:val="00B97E40"/>
    <w:rsid w:val="00BA1B21"/>
    <w:rsid w:val="00BA1C27"/>
    <w:rsid w:val="00BA2072"/>
    <w:rsid w:val="00BA20A0"/>
    <w:rsid w:val="00BA24E3"/>
    <w:rsid w:val="00BA344F"/>
    <w:rsid w:val="00BA364C"/>
    <w:rsid w:val="00BA3A04"/>
    <w:rsid w:val="00BA4270"/>
    <w:rsid w:val="00BA42FD"/>
    <w:rsid w:val="00BA4357"/>
    <w:rsid w:val="00BA44C4"/>
    <w:rsid w:val="00BA4C77"/>
    <w:rsid w:val="00BA5EB6"/>
    <w:rsid w:val="00BA716A"/>
    <w:rsid w:val="00BB000B"/>
    <w:rsid w:val="00BB0455"/>
    <w:rsid w:val="00BB067A"/>
    <w:rsid w:val="00BB0E53"/>
    <w:rsid w:val="00BB1F70"/>
    <w:rsid w:val="00BB290B"/>
    <w:rsid w:val="00BB2CA2"/>
    <w:rsid w:val="00BB428F"/>
    <w:rsid w:val="00BB545B"/>
    <w:rsid w:val="00BB61BC"/>
    <w:rsid w:val="00BB657B"/>
    <w:rsid w:val="00BB7739"/>
    <w:rsid w:val="00BB77F0"/>
    <w:rsid w:val="00BB7A1E"/>
    <w:rsid w:val="00BC0085"/>
    <w:rsid w:val="00BC06C8"/>
    <w:rsid w:val="00BC0E77"/>
    <w:rsid w:val="00BC0FCE"/>
    <w:rsid w:val="00BC0FCF"/>
    <w:rsid w:val="00BC1825"/>
    <w:rsid w:val="00BC18A3"/>
    <w:rsid w:val="00BC302C"/>
    <w:rsid w:val="00BC3C1B"/>
    <w:rsid w:val="00BC4B3C"/>
    <w:rsid w:val="00BC507E"/>
    <w:rsid w:val="00BC52A9"/>
    <w:rsid w:val="00BC6756"/>
    <w:rsid w:val="00BC6D9D"/>
    <w:rsid w:val="00BC7B4C"/>
    <w:rsid w:val="00BD16CD"/>
    <w:rsid w:val="00BD31FF"/>
    <w:rsid w:val="00BD3C35"/>
    <w:rsid w:val="00BD3D1D"/>
    <w:rsid w:val="00BD43B3"/>
    <w:rsid w:val="00BD4B43"/>
    <w:rsid w:val="00BD6C22"/>
    <w:rsid w:val="00BD7A73"/>
    <w:rsid w:val="00BD7A9F"/>
    <w:rsid w:val="00BD7DBA"/>
    <w:rsid w:val="00BE0A57"/>
    <w:rsid w:val="00BE0D96"/>
    <w:rsid w:val="00BE12FF"/>
    <w:rsid w:val="00BE176E"/>
    <w:rsid w:val="00BE1A66"/>
    <w:rsid w:val="00BE1AB7"/>
    <w:rsid w:val="00BE235D"/>
    <w:rsid w:val="00BE3043"/>
    <w:rsid w:val="00BE4AB3"/>
    <w:rsid w:val="00BE4CDB"/>
    <w:rsid w:val="00BE57C0"/>
    <w:rsid w:val="00BE7DC5"/>
    <w:rsid w:val="00BF0611"/>
    <w:rsid w:val="00BF1109"/>
    <w:rsid w:val="00BF1CE3"/>
    <w:rsid w:val="00BF3035"/>
    <w:rsid w:val="00BF6509"/>
    <w:rsid w:val="00BF652D"/>
    <w:rsid w:val="00BF665F"/>
    <w:rsid w:val="00BF6DC5"/>
    <w:rsid w:val="00BF717D"/>
    <w:rsid w:val="00C006F6"/>
    <w:rsid w:val="00C008C9"/>
    <w:rsid w:val="00C00C95"/>
    <w:rsid w:val="00C01D5D"/>
    <w:rsid w:val="00C03012"/>
    <w:rsid w:val="00C04553"/>
    <w:rsid w:val="00C048F9"/>
    <w:rsid w:val="00C0763D"/>
    <w:rsid w:val="00C077CC"/>
    <w:rsid w:val="00C1157E"/>
    <w:rsid w:val="00C119EE"/>
    <w:rsid w:val="00C1254B"/>
    <w:rsid w:val="00C12BF8"/>
    <w:rsid w:val="00C137FF"/>
    <w:rsid w:val="00C13C74"/>
    <w:rsid w:val="00C15947"/>
    <w:rsid w:val="00C164A3"/>
    <w:rsid w:val="00C16662"/>
    <w:rsid w:val="00C16824"/>
    <w:rsid w:val="00C17225"/>
    <w:rsid w:val="00C1745A"/>
    <w:rsid w:val="00C202E2"/>
    <w:rsid w:val="00C20342"/>
    <w:rsid w:val="00C20A22"/>
    <w:rsid w:val="00C21783"/>
    <w:rsid w:val="00C2205B"/>
    <w:rsid w:val="00C2212A"/>
    <w:rsid w:val="00C22B1F"/>
    <w:rsid w:val="00C23084"/>
    <w:rsid w:val="00C23921"/>
    <w:rsid w:val="00C23B51"/>
    <w:rsid w:val="00C24416"/>
    <w:rsid w:val="00C24555"/>
    <w:rsid w:val="00C2483C"/>
    <w:rsid w:val="00C26784"/>
    <w:rsid w:val="00C27406"/>
    <w:rsid w:val="00C27495"/>
    <w:rsid w:val="00C27DFB"/>
    <w:rsid w:val="00C30440"/>
    <w:rsid w:val="00C30EE5"/>
    <w:rsid w:val="00C3143A"/>
    <w:rsid w:val="00C327A1"/>
    <w:rsid w:val="00C33684"/>
    <w:rsid w:val="00C345BD"/>
    <w:rsid w:val="00C3486A"/>
    <w:rsid w:val="00C35B1D"/>
    <w:rsid w:val="00C37881"/>
    <w:rsid w:val="00C37AA0"/>
    <w:rsid w:val="00C41B59"/>
    <w:rsid w:val="00C42E42"/>
    <w:rsid w:val="00C43030"/>
    <w:rsid w:val="00C43157"/>
    <w:rsid w:val="00C4339E"/>
    <w:rsid w:val="00C4350C"/>
    <w:rsid w:val="00C44D02"/>
    <w:rsid w:val="00C45224"/>
    <w:rsid w:val="00C45B10"/>
    <w:rsid w:val="00C46495"/>
    <w:rsid w:val="00C46DA5"/>
    <w:rsid w:val="00C46ED8"/>
    <w:rsid w:val="00C4773C"/>
    <w:rsid w:val="00C47C29"/>
    <w:rsid w:val="00C50D6C"/>
    <w:rsid w:val="00C51643"/>
    <w:rsid w:val="00C52C64"/>
    <w:rsid w:val="00C535AE"/>
    <w:rsid w:val="00C53921"/>
    <w:rsid w:val="00C5397B"/>
    <w:rsid w:val="00C554F2"/>
    <w:rsid w:val="00C56326"/>
    <w:rsid w:val="00C61100"/>
    <w:rsid w:val="00C62338"/>
    <w:rsid w:val="00C629C8"/>
    <w:rsid w:val="00C62C3A"/>
    <w:rsid w:val="00C6482C"/>
    <w:rsid w:val="00C65004"/>
    <w:rsid w:val="00C65516"/>
    <w:rsid w:val="00C65E73"/>
    <w:rsid w:val="00C6608A"/>
    <w:rsid w:val="00C66D0B"/>
    <w:rsid w:val="00C66D14"/>
    <w:rsid w:val="00C67311"/>
    <w:rsid w:val="00C70213"/>
    <w:rsid w:val="00C703B6"/>
    <w:rsid w:val="00C7146E"/>
    <w:rsid w:val="00C71824"/>
    <w:rsid w:val="00C72364"/>
    <w:rsid w:val="00C73A98"/>
    <w:rsid w:val="00C752DC"/>
    <w:rsid w:val="00C75798"/>
    <w:rsid w:val="00C75EE0"/>
    <w:rsid w:val="00C76BBE"/>
    <w:rsid w:val="00C7772C"/>
    <w:rsid w:val="00C8131E"/>
    <w:rsid w:val="00C81B26"/>
    <w:rsid w:val="00C82169"/>
    <w:rsid w:val="00C821DB"/>
    <w:rsid w:val="00C82580"/>
    <w:rsid w:val="00C8280D"/>
    <w:rsid w:val="00C83125"/>
    <w:rsid w:val="00C83E30"/>
    <w:rsid w:val="00C83EB1"/>
    <w:rsid w:val="00C84C2B"/>
    <w:rsid w:val="00C86CCB"/>
    <w:rsid w:val="00C87359"/>
    <w:rsid w:val="00C873AA"/>
    <w:rsid w:val="00C8754A"/>
    <w:rsid w:val="00C87966"/>
    <w:rsid w:val="00C87DB4"/>
    <w:rsid w:val="00C90B5E"/>
    <w:rsid w:val="00C91D3D"/>
    <w:rsid w:val="00C92FB5"/>
    <w:rsid w:val="00C94065"/>
    <w:rsid w:val="00C942DA"/>
    <w:rsid w:val="00C9465C"/>
    <w:rsid w:val="00C94AD7"/>
    <w:rsid w:val="00C94E12"/>
    <w:rsid w:val="00C95555"/>
    <w:rsid w:val="00C9645F"/>
    <w:rsid w:val="00C96662"/>
    <w:rsid w:val="00C97215"/>
    <w:rsid w:val="00C972D2"/>
    <w:rsid w:val="00C97AF9"/>
    <w:rsid w:val="00CA0C52"/>
    <w:rsid w:val="00CA1D13"/>
    <w:rsid w:val="00CA1DCF"/>
    <w:rsid w:val="00CA28BC"/>
    <w:rsid w:val="00CA2E28"/>
    <w:rsid w:val="00CA4C33"/>
    <w:rsid w:val="00CA5165"/>
    <w:rsid w:val="00CA5717"/>
    <w:rsid w:val="00CA5784"/>
    <w:rsid w:val="00CA6B5B"/>
    <w:rsid w:val="00CA7731"/>
    <w:rsid w:val="00CB0B15"/>
    <w:rsid w:val="00CB2C9C"/>
    <w:rsid w:val="00CB3623"/>
    <w:rsid w:val="00CB3A66"/>
    <w:rsid w:val="00CB3D23"/>
    <w:rsid w:val="00CB3EDD"/>
    <w:rsid w:val="00CB4660"/>
    <w:rsid w:val="00CB4DF0"/>
    <w:rsid w:val="00CB624B"/>
    <w:rsid w:val="00CB6B10"/>
    <w:rsid w:val="00CB6B5E"/>
    <w:rsid w:val="00CB75C0"/>
    <w:rsid w:val="00CC009E"/>
    <w:rsid w:val="00CC0248"/>
    <w:rsid w:val="00CC14FF"/>
    <w:rsid w:val="00CC172A"/>
    <w:rsid w:val="00CC1C53"/>
    <w:rsid w:val="00CC2321"/>
    <w:rsid w:val="00CC2C16"/>
    <w:rsid w:val="00CC2CC0"/>
    <w:rsid w:val="00CC32F9"/>
    <w:rsid w:val="00CC3E99"/>
    <w:rsid w:val="00CC46D2"/>
    <w:rsid w:val="00CC4FF8"/>
    <w:rsid w:val="00CC5DEB"/>
    <w:rsid w:val="00CC6639"/>
    <w:rsid w:val="00CC741B"/>
    <w:rsid w:val="00CC7790"/>
    <w:rsid w:val="00CC7973"/>
    <w:rsid w:val="00CD0372"/>
    <w:rsid w:val="00CD206E"/>
    <w:rsid w:val="00CD598C"/>
    <w:rsid w:val="00CD6C90"/>
    <w:rsid w:val="00CD76DF"/>
    <w:rsid w:val="00CE02B6"/>
    <w:rsid w:val="00CE0B93"/>
    <w:rsid w:val="00CE1645"/>
    <w:rsid w:val="00CE1EE8"/>
    <w:rsid w:val="00CE3382"/>
    <w:rsid w:val="00CE354B"/>
    <w:rsid w:val="00CE3F46"/>
    <w:rsid w:val="00CE4107"/>
    <w:rsid w:val="00CE61EF"/>
    <w:rsid w:val="00CE6579"/>
    <w:rsid w:val="00CE657E"/>
    <w:rsid w:val="00CE66F5"/>
    <w:rsid w:val="00CE7B40"/>
    <w:rsid w:val="00CF0199"/>
    <w:rsid w:val="00CF027D"/>
    <w:rsid w:val="00CF14A1"/>
    <w:rsid w:val="00CF2690"/>
    <w:rsid w:val="00CF2B40"/>
    <w:rsid w:val="00CF2D3A"/>
    <w:rsid w:val="00CF2FB0"/>
    <w:rsid w:val="00CF326E"/>
    <w:rsid w:val="00CF32C6"/>
    <w:rsid w:val="00CF3F8B"/>
    <w:rsid w:val="00CF785A"/>
    <w:rsid w:val="00CF7938"/>
    <w:rsid w:val="00D00630"/>
    <w:rsid w:val="00D00700"/>
    <w:rsid w:val="00D02B61"/>
    <w:rsid w:val="00D03435"/>
    <w:rsid w:val="00D0345B"/>
    <w:rsid w:val="00D04FBB"/>
    <w:rsid w:val="00D057F1"/>
    <w:rsid w:val="00D07A24"/>
    <w:rsid w:val="00D1023C"/>
    <w:rsid w:val="00D10400"/>
    <w:rsid w:val="00D10B3E"/>
    <w:rsid w:val="00D10BCE"/>
    <w:rsid w:val="00D10F5F"/>
    <w:rsid w:val="00D10FA3"/>
    <w:rsid w:val="00D11C73"/>
    <w:rsid w:val="00D12502"/>
    <w:rsid w:val="00D127BE"/>
    <w:rsid w:val="00D12C3C"/>
    <w:rsid w:val="00D1358C"/>
    <w:rsid w:val="00D13769"/>
    <w:rsid w:val="00D14A39"/>
    <w:rsid w:val="00D1646E"/>
    <w:rsid w:val="00D17AFE"/>
    <w:rsid w:val="00D20174"/>
    <w:rsid w:val="00D207E8"/>
    <w:rsid w:val="00D234AB"/>
    <w:rsid w:val="00D24255"/>
    <w:rsid w:val="00D244A3"/>
    <w:rsid w:val="00D24F3B"/>
    <w:rsid w:val="00D24F8E"/>
    <w:rsid w:val="00D2577D"/>
    <w:rsid w:val="00D26B9B"/>
    <w:rsid w:val="00D27298"/>
    <w:rsid w:val="00D27F85"/>
    <w:rsid w:val="00D30189"/>
    <w:rsid w:val="00D313E2"/>
    <w:rsid w:val="00D31613"/>
    <w:rsid w:val="00D316D7"/>
    <w:rsid w:val="00D31775"/>
    <w:rsid w:val="00D32447"/>
    <w:rsid w:val="00D326F9"/>
    <w:rsid w:val="00D34327"/>
    <w:rsid w:val="00D34798"/>
    <w:rsid w:val="00D350D3"/>
    <w:rsid w:val="00D35427"/>
    <w:rsid w:val="00D35579"/>
    <w:rsid w:val="00D36F66"/>
    <w:rsid w:val="00D374ED"/>
    <w:rsid w:val="00D37E98"/>
    <w:rsid w:val="00D42E39"/>
    <w:rsid w:val="00D43C6A"/>
    <w:rsid w:val="00D43DB0"/>
    <w:rsid w:val="00D440BA"/>
    <w:rsid w:val="00D4466B"/>
    <w:rsid w:val="00D44A38"/>
    <w:rsid w:val="00D4625B"/>
    <w:rsid w:val="00D46369"/>
    <w:rsid w:val="00D46634"/>
    <w:rsid w:val="00D46986"/>
    <w:rsid w:val="00D46D95"/>
    <w:rsid w:val="00D47912"/>
    <w:rsid w:val="00D506DA"/>
    <w:rsid w:val="00D50872"/>
    <w:rsid w:val="00D51BBE"/>
    <w:rsid w:val="00D51CD5"/>
    <w:rsid w:val="00D5202B"/>
    <w:rsid w:val="00D52984"/>
    <w:rsid w:val="00D54406"/>
    <w:rsid w:val="00D55C0B"/>
    <w:rsid w:val="00D55E8B"/>
    <w:rsid w:val="00D564C3"/>
    <w:rsid w:val="00D5760D"/>
    <w:rsid w:val="00D60A67"/>
    <w:rsid w:val="00D61382"/>
    <w:rsid w:val="00D61A8E"/>
    <w:rsid w:val="00D61D50"/>
    <w:rsid w:val="00D63E0C"/>
    <w:rsid w:val="00D64DD6"/>
    <w:rsid w:val="00D654E6"/>
    <w:rsid w:val="00D65BD6"/>
    <w:rsid w:val="00D66B3F"/>
    <w:rsid w:val="00D67A83"/>
    <w:rsid w:val="00D70449"/>
    <w:rsid w:val="00D70B02"/>
    <w:rsid w:val="00D71A2F"/>
    <w:rsid w:val="00D72C50"/>
    <w:rsid w:val="00D7449A"/>
    <w:rsid w:val="00D75AC5"/>
    <w:rsid w:val="00D77EDD"/>
    <w:rsid w:val="00D81628"/>
    <w:rsid w:val="00D81F4F"/>
    <w:rsid w:val="00D825A3"/>
    <w:rsid w:val="00D82B35"/>
    <w:rsid w:val="00D82EBB"/>
    <w:rsid w:val="00D833EB"/>
    <w:rsid w:val="00D841C5"/>
    <w:rsid w:val="00D84BB9"/>
    <w:rsid w:val="00D85C82"/>
    <w:rsid w:val="00D86C29"/>
    <w:rsid w:val="00D91DEB"/>
    <w:rsid w:val="00D92671"/>
    <w:rsid w:val="00D94148"/>
    <w:rsid w:val="00D949C4"/>
    <w:rsid w:val="00DA4BA5"/>
    <w:rsid w:val="00DA4D0C"/>
    <w:rsid w:val="00DA502C"/>
    <w:rsid w:val="00DA7E7E"/>
    <w:rsid w:val="00DB0D24"/>
    <w:rsid w:val="00DB0F5D"/>
    <w:rsid w:val="00DB111C"/>
    <w:rsid w:val="00DB29D2"/>
    <w:rsid w:val="00DB3CEA"/>
    <w:rsid w:val="00DB3FDB"/>
    <w:rsid w:val="00DB59CE"/>
    <w:rsid w:val="00DB61BC"/>
    <w:rsid w:val="00DC04BA"/>
    <w:rsid w:val="00DC0891"/>
    <w:rsid w:val="00DC09D7"/>
    <w:rsid w:val="00DC1F55"/>
    <w:rsid w:val="00DC208D"/>
    <w:rsid w:val="00DC20E3"/>
    <w:rsid w:val="00DC236C"/>
    <w:rsid w:val="00DC3237"/>
    <w:rsid w:val="00DC3CB5"/>
    <w:rsid w:val="00DC4127"/>
    <w:rsid w:val="00DC4240"/>
    <w:rsid w:val="00DC5221"/>
    <w:rsid w:val="00DC65E5"/>
    <w:rsid w:val="00DC7734"/>
    <w:rsid w:val="00DD00F5"/>
    <w:rsid w:val="00DD0577"/>
    <w:rsid w:val="00DD1016"/>
    <w:rsid w:val="00DD13F3"/>
    <w:rsid w:val="00DD1716"/>
    <w:rsid w:val="00DD1DF2"/>
    <w:rsid w:val="00DD24B8"/>
    <w:rsid w:val="00DD2709"/>
    <w:rsid w:val="00DD2A13"/>
    <w:rsid w:val="00DD2B17"/>
    <w:rsid w:val="00DD4F4C"/>
    <w:rsid w:val="00DD5FCE"/>
    <w:rsid w:val="00DD715F"/>
    <w:rsid w:val="00DD73CD"/>
    <w:rsid w:val="00DE0F55"/>
    <w:rsid w:val="00DE1F50"/>
    <w:rsid w:val="00DE2394"/>
    <w:rsid w:val="00DE25A0"/>
    <w:rsid w:val="00DE2979"/>
    <w:rsid w:val="00DE372D"/>
    <w:rsid w:val="00DE3F9E"/>
    <w:rsid w:val="00DE4876"/>
    <w:rsid w:val="00DE5ADF"/>
    <w:rsid w:val="00DE627A"/>
    <w:rsid w:val="00DE67AD"/>
    <w:rsid w:val="00DE69FE"/>
    <w:rsid w:val="00DE6EDA"/>
    <w:rsid w:val="00DE78ED"/>
    <w:rsid w:val="00DE7A50"/>
    <w:rsid w:val="00DF0015"/>
    <w:rsid w:val="00DF02DD"/>
    <w:rsid w:val="00DF0C5E"/>
    <w:rsid w:val="00DF0E3B"/>
    <w:rsid w:val="00DF2B9A"/>
    <w:rsid w:val="00DF317F"/>
    <w:rsid w:val="00DF3223"/>
    <w:rsid w:val="00DF3BFB"/>
    <w:rsid w:val="00DF4112"/>
    <w:rsid w:val="00DF51F3"/>
    <w:rsid w:val="00DF6800"/>
    <w:rsid w:val="00DF6E78"/>
    <w:rsid w:val="00E00048"/>
    <w:rsid w:val="00E0088E"/>
    <w:rsid w:val="00E0393D"/>
    <w:rsid w:val="00E069B1"/>
    <w:rsid w:val="00E07A31"/>
    <w:rsid w:val="00E10657"/>
    <w:rsid w:val="00E10EAD"/>
    <w:rsid w:val="00E11DC0"/>
    <w:rsid w:val="00E123E4"/>
    <w:rsid w:val="00E1316D"/>
    <w:rsid w:val="00E13DAD"/>
    <w:rsid w:val="00E14B52"/>
    <w:rsid w:val="00E15AC4"/>
    <w:rsid w:val="00E15D2E"/>
    <w:rsid w:val="00E16015"/>
    <w:rsid w:val="00E1659C"/>
    <w:rsid w:val="00E16E4E"/>
    <w:rsid w:val="00E171C8"/>
    <w:rsid w:val="00E2016E"/>
    <w:rsid w:val="00E20F13"/>
    <w:rsid w:val="00E216B9"/>
    <w:rsid w:val="00E222E4"/>
    <w:rsid w:val="00E22EC5"/>
    <w:rsid w:val="00E249D3"/>
    <w:rsid w:val="00E254F0"/>
    <w:rsid w:val="00E26ACC"/>
    <w:rsid w:val="00E26B33"/>
    <w:rsid w:val="00E30157"/>
    <w:rsid w:val="00E31101"/>
    <w:rsid w:val="00E31E67"/>
    <w:rsid w:val="00E3266A"/>
    <w:rsid w:val="00E34836"/>
    <w:rsid w:val="00E34F38"/>
    <w:rsid w:val="00E35F1B"/>
    <w:rsid w:val="00E37045"/>
    <w:rsid w:val="00E3719B"/>
    <w:rsid w:val="00E37227"/>
    <w:rsid w:val="00E41047"/>
    <w:rsid w:val="00E4115F"/>
    <w:rsid w:val="00E41420"/>
    <w:rsid w:val="00E4168E"/>
    <w:rsid w:val="00E418E4"/>
    <w:rsid w:val="00E4291B"/>
    <w:rsid w:val="00E438A2"/>
    <w:rsid w:val="00E44956"/>
    <w:rsid w:val="00E44AFD"/>
    <w:rsid w:val="00E46DBF"/>
    <w:rsid w:val="00E46F74"/>
    <w:rsid w:val="00E47812"/>
    <w:rsid w:val="00E47AF0"/>
    <w:rsid w:val="00E52309"/>
    <w:rsid w:val="00E525A8"/>
    <w:rsid w:val="00E53235"/>
    <w:rsid w:val="00E534E8"/>
    <w:rsid w:val="00E541DF"/>
    <w:rsid w:val="00E5442C"/>
    <w:rsid w:val="00E551C5"/>
    <w:rsid w:val="00E5585E"/>
    <w:rsid w:val="00E56A3E"/>
    <w:rsid w:val="00E56AFB"/>
    <w:rsid w:val="00E57567"/>
    <w:rsid w:val="00E6015B"/>
    <w:rsid w:val="00E6218A"/>
    <w:rsid w:val="00E62F61"/>
    <w:rsid w:val="00E630F6"/>
    <w:rsid w:val="00E634AF"/>
    <w:rsid w:val="00E635C6"/>
    <w:rsid w:val="00E63611"/>
    <w:rsid w:val="00E63792"/>
    <w:rsid w:val="00E63E1F"/>
    <w:rsid w:val="00E63FC7"/>
    <w:rsid w:val="00E643E7"/>
    <w:rsid w:val="00E64FA8"/>
    <w:rsid w:val="00E65A8F"/>
    <w:rsid w:val="00E65E30"/>
    <w:rsid w:val="00E661FF"/>
    <w:rsid w:val="00E668B9"/>
    <w:rsid w:val="00E66971"/>
    <w:rsid w:val="00E719FB"/>
    <w:rsid w:val="00E71DE0"/>
    <w:rsid w:val="00E750A7"/>
    <w:rsid w:val="00E755AA"/>
    <w:rsid w:val="00E75DF2"/>
    <w:rsid w:val="00E76FE4"/>
    <w:rsid w:val="00E77BA4"/>
    <w:rsid w:val="00E81EF2"/>
    <w:rsid w:val="00E81F21"/>
    <w:rsid w:val="00E8328B"/>
    <w:rsid w:val="00E84233"/>
    <w:rsid w:val="00E8551C"/>
    <w:rsid w:val="00E8551E"/>
    <w:rsid w:val="00E859A2"/>
    <w:rsid w:val="00E874FA"/>
    <w:rsid w:val="00E87EE9"/>
    <w:rsid w:val="00E90C58"/>
    <w:rsid w:val="00E91739"/>
    <w:rsid w:val="00E922E2"/>
    <w:rsid w:val="00E92979"/>
    <w:rsid w:val="00E93EB5"/>
    <w:rsid w:val="00E94826"/>
    <w:rsid w:val="00E964FB"/>
    <w:rsid w:val="00E966D5"/>
    <w:rsid w:val="00E96B01"/>
    <w:rsid w:val="00E96D0D"/>
    <w:rsid w:val="00E97807"/>
    <w:rsid w:val="00EA1425"/>
    <w:rsid w:val="00EA16B4"/>
    <w:rsid w:val="00EA1A4C"/>
    <w:rsid w:val="00EA1E00"/>
    <w:rsid w:val="00EA1FF6"/>
    <w:rsid w:val="00EA2F75"/>
    <w:rsid w:val="00EA3DE6"/>
    <w:rsid w:val="00EA4CA4"/>
    <w:rsid w:val="00EA4E2B"/>
    <w:rsid w:val="00EA5333"/>
    <w:rsid w:val="00EA5864"/>
    <w:rsid w:val="00EA620D"/>
    <w:rsid w:val="00EA647A"/>
    <w:rsid w:val="00EA6924"/>
    <w:rsid w:val="00EA6CE7"/>
    <w:rsid w:val="00EA7479"/>
    <w:rsid w:val="00EB0C50"/>
    <w:rsid w:val="00EB33D7"/>
    <w:rsid w:val="00EB4261"/>
    <w:rsid w:val="00EB5316"/>
    <w:rsid w:val="00EB6D5D"/>
    <w:rsid w:val="00EB718C"/>
    <w:rsid w:val="00EC04F6"/>
    <w:rsid w:val="00EC0842"/>
    <w:rsid w:val="00EC0982"/>
    <w:rsid w:val="00EC3557"/>
    <w:rsid w:val="00EC4C17"/>
    <w:rsid w:val="00EC692C"/>
    <w:rsid w:val="00EC6F98"/>
    <w:rsid w:val="00EC70D7"/>
    <w:rsid w:val="00EC7951"/>
    <w:rsid w:val="00ED06D4"/>
    <w:rsid w:val="00ED06D7"/>
    <w:rsid w:val="00ED0751"/>
    <w:rsid w:val="00ED09AD"/>
    <w:rsid w:val="00ED1D8A"/>
    <w:rsid w:val="00ED3FEA"/>
    <w:rsid w:val="00ED493C"/>
    <w:rsid w:val="00ED49FD"/>
    <w:rsid w:val="00ED653B"/>
    <w:rsid w:val="00ED74E0"/>
    <w:rsid w:val="00ED7D7D"/>
    <w:rsid w:val="00EE0A2F"/>
    <w:rsid w:val="00EE0BCB"/>
    <w:rsid w:val="00EE104D"/>
    <w:rsid w:val="00EE123B"/>
    <w:rsid w:val="00EE2210"/>
    <w:rsid w:val="00EE2CEC"/>
    <w:rsid w:val="00EE328C"/>
    <w:rsid w:val="00EE3C52"/>
    <w:rsid w:val="00EE49F1"/>
    <w:rsid w:val="00EE4D2A"/>
    <w:rsid w:val="00EE56F6"/>
    <w:rsid w:val="00EE5777"/>
    <w:rsid w:val="00EE60FD"/>
    <w:rsid w:val="00EE65DE"/>
    <w:rsid w:val="00EE736A"/>
    <w:rsid w:val="00EE7569"/>
    <w:rsid w:val="00EE7BF1"/>
    <w:rsid w:val="00EF0555"/>
    <w:rsid w:val="00EF0C3B"/>
    <w:rsid w:val="00EF0EC0"/>
    <w:rsid w:val="00EF1122"/>
    <w:rsid w:val="00EF15DD"/>
    <w:rsid w:val="00EF168B"/>
    <w:rsid w:val="00EF3200"/>
    <w:rsid w:val="00EF37AE"/>
    <w:rsid w:val="00EF4097"/>
    <w:rsid w:val="00EF4CCA"/>
    <w:rsid w:val="00EF4E23"/>
    <w:rsid w:val="00EF5531"/>
    <w:rsid w:val="00EF6175"/>
    <w:rsid w:val="00EF64F1"/>
    <w:rsid w:val="00F00769"/>
    <w:rsid w:val="00F01980"/>
    <w:rsid w:val="00F023F8"/>
    <w:rsid w:val="00F0307E"/>
    <w:rsid w:val="00F0482B"/>
    <w:rsid w:val="00F04859"/>
    <w:rsid w:val="00F04F4E"/>
    <w:rsid w:val="00F05517"/>
    <w:rsid w:val="00F05A0E"/>
    <w:rsid w:val="00F07F72"/>
    <w:rsid w:val="00F1195F"/>
    <w:rsid w:val="00F11A59"/>
    <w:rsid w:val="00F138F2"/>
    <w:rsid w:val="00F13C13"/>
    <w:rsid w:val="00F14DC0"/>
    <w:rsid w:val="00F14DF6"/>
    <w:rsid w:val="00F1500F"/>
    <w:rsid w:val="00F1645E"/>
    <w:rsid w:val="00F17103"/>
    <w:rsid w:val="00F1747A"/>
    <w:rsid w:val="00F20E08"/>
    <w:rsid w:val="00F211EC"/>
    <w:rsid w:val="00F21352"/>
    <w:rsid w:val="00F216CB"/>
    <w:rsid w:val="00F218D9"/>
    <w:rsid w:val="00F246CE"/>
    <w:rsid w:val="00F249B2"/>
    <w:rsid w:val="00F24F54"/>
    <w:rsid w:val="00F258CF"/>
    <w:rsid w:val="00F25ACA"/>
    <w:rsid w:val="00F260A1"/>
    <w:rsid w:val="00F265E6"/>
    <w:rsid w:val="00F26CD2"/>
    <w:rsid w:val="00F26D18"/>
    <w:rsid w:val="00F27845"/>
    <w:rsid w:val="00F30525"/>
    <w:rsid w:val="00F30D58"/>
    <w:rsid w:val="00F30E8C"/>
    <w:rsid w:val="00F3244D"/>
    <w:rsid w:val="00F3268B"/>
    <w:rsid w:val="00F3344E"/>
    <w:rsid w:val="00F334C6"/>
    <w:rsid w:val="00F3380A"/>
    <w:rsid w:val="00F33B89"/>
    <w:rsid w:val="00F3559A"/>
    <w:rsid w:val="00F355C9"/>
    <w:rsid w:val="00F35DDE"/>
    <w:rsid w:val="00F370C1"/>
    <w:rsid w:val="00F377EF"/>
    <w:rsid w:val="00F42C34"/>
    <w:rsid w:val="00F43DAE"/>
    <w:rsid w:val="00F43E26"/>
    <w:rsid w:val="00F44E6F"/>
    <w:rsid w:val="00F4502A"/>
    <w:rsid w:val="00F47DD0"/>
    <w:rsid w:val="00F5016A"/>
    <w:rsid w:val="00F51171"/>
    <w:rsid w:val="00F516A5"/>
    <w:rsid w:val="00F53514"/>
    <w:rsid w:val="00F548E5"/>
    <w:rsid w:val="00F55850"/>
    <w:rsid w:val="00F564E8"/>
    <w:rsid w:val="00F56B5F"/>
    <w:rsid w:val="00F56E40"/>
    <w:rsid w:val="00F574C8"/>
    <w:rsid w:val="00F57892"/>
    <w:rsid w:val="00F62B63"/>
    <w:rsid w:val="00F63128"/>
    <w:rsid w:val="00F63CE7"/>
    <w:rsid w:val="00F65F7F"/>
    <w:rsid w:val="00F666DF"/>
    <w:rsid w:val="00F67DE9"/>
    <w:rsid w:val="00F7000D"/>
    <w:rsid w:val="00F711D3"/>
    <w:rsid w:val="00F712CE"/>
    <w:rsid w:val="00F72359"/>
    <w:rsid w:val="00F74E69"/>
    <w:rsid w:val="00F75A75"/>
    <w:rsid w:val="00F75C29"/>
    <w:rsid w:val="00F75FE8"/>
    <w:rsid w:val="00F764CA"/>
    <w:rsid w:val="00F771FA"/>
    <w:rsid w:val="00F773AA"/>
    <w:rsid w:val="00F77711"/>
    <w:rsid w:val="00F77AEC"/>
    <w:rsid w:val="00F77E85"/>
    <w:rsid w:val="00F77F9F"/>
    <w:rsid w:val="00F80C82"/>
    <w:rsid w:val="00F80C9F"/>
    <w:rsid w:val="00F8171A"/>
    <w:rsid w:val="00F81D70"/>
    <w:rsid w:val="00F82062"/>
    <w:rsid w:val="00F82715"/>
    <w:rsid w:val="00F84A08"/>
    <w:rsid w:val="00F86739"/>
    <w:rsid w:val="00F87194"/>
    <w:rsid w:val="00F874A7"/>
    <w:rsid w:val="00F87995"/>
    <w:rsid w:val="00F87FF1"/>
    <w:rsid w:val="00F90D01"/>
    <w:rsid w:val="00F90D7E"/>
    <w:rsid w:val="00F9102A"/>
    <w:rsid w:val="00F91C15"/>
    <w:rsid w:val="00F92813"/>
    <w:rsid w:val="00F944A0"/>
    <w:rsid w:val="00F948C3"/>
    <w:rsid w:val="00F949E7"/>
    <w:rsid w:val="00F94DA3"/>
    <w:rsid w:val="00F95511"/>
    <w:rsid w:val="00F95A6C"/>
    <w:rsid w:val="00F973E1"/>
    <w:rsid w:val="00F97429"/>
    <w:rsid w:val="00F979BD"/>
    <w:rsid w:val="00F97A9C"/>
    <w:rsid w:val="00FA01BB"/>
    <w:rsid w:val="00FA065B"/>
    <w:rsid w:val="00FA22A2"/>
    <w:rsid w:val="00FA2AB4"/>
    <w:rsid w:val="00FA45A0"/>
    <w:rsid w:val="00FA4FB3"/>
    <w:rsid w:val="00FA6207"/>
    <w:rsid w:val="00FA71A3"/>
    <w:rsid w:val="00FB0E7E"/>
    <w:rsid w:val="00FB1681"/>
    <w:rsid w:val="00FB250A"/>
    <w:rsid w:val="00FB3C1C"/>
    <w:rsid w:val="00FB41C3"/>
    <w:rsid w:val="00FB44A5"/>
    <w:rsid w:val="00FB54FC"/>
    <w:rsid w:val="00FB5952"/>
    <w:rsid w:val="00FB5CB9"/>
    <w:rsid w:val="00FB5D0A"/>
    <w:rsid w:val="00FB7640"/>
    <w:rsid w:val="00FB781E"/>
    <w:rsid w:val="00FB7D8F"/>
    <w:rsid w:val="00FC0085"/>
    <w:rsid w:val="00FC141F"/>
    <w:rsid w:val="00FC15E2"/>
    <w:rsid w:val="00FC2F0E"/>
    <w:rsid w:val="00FC2FE8"/>
    <w:rsid w:val="00FC30AC"/>
    <w:rsid w:val="00FC30CB"/>
    <w:rsid w:val="00FC36F0"/>
    <w:rsid w:val="00FC36F2"/>
    <w:rsid w:val="00FC4108"/>
    <w:rsid w:val="00FC4190"/>
    <w:rsid w:val="00FC4370"/>
    <w:rsid w:val="00FC486C"/>
    <w:rsid w:val="00FC4A64"/>
    <w:rsid w:val="00FC587C"/>
    <w:rsid w:val="00FC6E48"/>
    <w:rsid w:val="00FC75D0"/>
    <w:rsid w:val="00FC7666"/>
    <w:rsid w:val="00FD1D21"/>
    <w:rsid w:val="00FD44BF"/>
    <w:rsid w:val="00FD4972"/>
    <w:rsid w:val="00FD4A7D"/>
    <w:rsid w:val="00FD5EB3"/>
    <w:rsid w:val="00FD60F8"/>
    <w:rsid w:val="00FD62DE"/>
    <w:rsid w:val="00FD6400"/>
    <w:rsid w:val="00FD6CA2"/>
    <w:rsid w:val="00FD7E5F"/>
    <w:rsid w:val="00FE1EF2"/>
    <w:rsid w:val="00FE31F5"/>
    <w:rsid w:val="00FE5C85"/>
    <w:rsid w:val="00FE60FB"/>
    <w:rsid w:val="00FE6D90"/>
    <w:rsid w:val="00FE6ED1"/>
    <w:rsid w:val="00FE76C1"/>
    <w:rsid w:val="00FE77B6"/>
    <w:rsid w:val="00FF003A"/>
    <w:rsid w:val="00FF032F"/>
    <w:rsid w:val="00FF29E7"/>
    <w:rsid w:val="00FF3FC6"/>
    <w:rsid w:val="00FF47BB"/>
    <w:rsid w:val="00FF593F"/>
    <w:rsid w:val="00FF5DD7"/>
    <w:rsid w:val="00FF60A8"/>
    <w:rsid w:val="00FF6BA3"/>
    <w:rsid w:val="00FF788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871C562"/>
  <w15:docId w15:val="{D3F0FA05-19B3-4027-8A47-F2BA071E9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iPriority="99" w:unhideWhenUsed="1"/>
    <w:lsdException w:name="index 2" w:semiHidden="1" w:uiPriority="19" w:unhideWhenUsed="1"/>
    <w:lsdException w:name="index 3" w:semiHidden="1" w:uiPriority="19" w:unhideWhenUsed="1"/>
    <w:lsdException w:name="index 4" w:semiHidden="1" w:uiPriority="19" w:unhideWhenUsed="1"/>
    <w:lsdException w:name="index 5" w:semiHidden="1" w:uiPriority="19" w:unhideWhenUsed="1"/>
    <w:lsdException w:name="index 6" w:semiHidden="1" w:uiPriority="19" w:unhideWhenUsed="1"/>
    <w:lsdException w:name="index 7" w:semiHidden="1" w:uiPriority="19" w:unhideWhenUsed="1"/>
    <w:lsdException w:name="index 8" w:semiHidden="1" w:uiPriority="19" w:unhideWhenUsed="1"/>
    <w:lsdException w:name="index 9" w:semiHidden="1" w:uiPriority="19"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iPriority="19"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locked="1" w:semiHidden="1" w:uiPriority="99" w:unhideWhenUsed="1"/>
    <w:lsdException w:name="envelope address" w:semiHidden="1" w:uiPriority="19" w:unhideWhenUsed="1"/>
    <w:lsdException w:name="envelope return" w:semiHidden="1" w:uiPriority="19" w:unhideWhenUsed="1"/>
    <w:lsdException w:name="footnote reference" w:semiHidden="1" w:uiPriority="99" w:unhideWhenUsed="1"/>
    <w:lsdException w:name="annotation reference" w:semiHidden="1" w:uiPriority="99" w:unhideWhenUsed="1" w:qFormat="1"/>
    <w:lsdException w:name="line number" w:semiHidden="1" w:uiPriority="19" w:unhideWhenUsed="1"/>
    <w:lsdException w:name="page number" w:semiHidden="1" w:uiPriority="99" w:unhideWhenUsed="1"/>
    <w:lsdException w:name="endnote reference" w:semiHidden="1" w:uiPriority="1" w:unhideWhenUsed="1"/>
    <w:lsdException w:name="endnote text" w:semiHidden="1" w:uiPriority="1" w:unhideWhenUsed="1"/>
    <w:lsdException w:name="table of authorities" w:semiHidden="1" w:uiPriority="19" w:unhideWhenUsed="1"/>
    <w:lsdException w:name="macro" w:semiHidden="1" w:unhideWhenUsed="1"/>
    <w:lsdException w:name="toa heading" w:semiHidden="1" w:uiPriority="19" w:unhideWhenUsed="1"/>
    <w:lsdException w:name="List" w:semiHidden="1" w:unhideWhenUsed="1"/>
    <w:lsdException w:name="List Bullet" w:semiHidden="1" w:unhideWhenUsed="1"/>
    <w:lsdException w:name="List Number" w:semiHidden="1" w:uiPriority="19" w:unhideWhenUsed="1"/>
    <w:lsdException w:name="List 2" w:semiHidden="1" w:uiPriority="19" w:unhideWhenUsed="1"/>
    <w:lsdException w:name="List 3" w:semiHidden="1" w:uiPriority="19" w:unhideWhenUsed="1"/>
    <w:lsdException w:name="List 4" w:semiHidden="1" w:uiPriority="19" w:unhideWhenUsed="1"/>
    <w:lsdException w:name="List 5" w:semiHidden="1" w:uiPriority="19" w:unhideWhenUsed="1"/>
    <w:lsdException w:name="List Bullet 2" w:semiHidden="1" w:unhideWhenUsed="1"/>
    <w:lsdException w:name="List Bullet 3" w:semiHidden="1" w:uiPriority="19" w:unhideWhenUsed="1"/>
    <w:lsdException w:name="List Bullet 4" w:semiHidden="1" w:uiPriority="19" w:unhideWhenUsed="1"/>
    <w:lsdException w:name="List Bullet 5" w:semiHidden="1" w:uiPriority="19" w:unhideWhenUsed="1"/>
    <w:lsdException w:name="List Number 2" w:semiHidden="1" w:uiPriority="19" w:unhideWhenUsed="1"/>
    <w:lsdException w:name="List Number 3" w:semiHidden="1" w:unhideWhenUsed="1" w:qFormat="1"/>
    <w:lsdException w:name="List Number 4" w:semiHidden="1" w:uiPriority="19" w:unhideWhenUsed="1"/>
    <w:lsdException w:name="List Number 5" w:semiHidden="1" w:uiPriority="19" w:unhideWhenUsed="1"/>
    <w:lsdException w:name="Title" w:locked="1" w:qFormat="1"/>
    <w:lsdException w:name="Closing" w:semiHidden="1" w:uiPriority="19" w:unhideWhenUsed="1"/>
    <w:lsdException w:name="Signature" w:semiHidden="1" w:uiPriority="19" w:unhideWhenUsed="1"/>
    <w:lsdException w:name="Default Paragraph Font" w:locked="1" w:semiHidden="1" w:unhideWhenUsed="1"/>
    <w:lsdException w:name="Body Text" w:semiHidden="1" w:unhideWhenUsed="1"/>
    <w:lsdException w:name="Body Text Indent" w:semiHidden="1" w:uiPriority="19" w:unhideWhenUsed="1"/>
    <w:lsdException w:name="List Continue" w:semiHidden="1" w:uiPriority="19" w:unhideWhenUsed="1"/>
    <w:lsdException w:name="List Continue 2" w:semiHidden="1" w:uiPriority="19" w:unhideWhenUsed="1"/>
    <w:lsdException w:name="List Continue 3" w:semiHidden="1" w:uiPriority="19" w:unhideWhenUsed="1"/>
    <w:lsdException w:name="List Continue 4" w:semiHidden="1" w:uiPriority="19" w:unhideWhenUsed="1"/>
    <w:lsdException w:name="List Continue 5" w:semiHidden="1" w:uiPriority="19" w:unhideWhenUsed="1"/>
    <w:lsdException w:name="Message Header" w:semiHidden="1" w:uiPriority="19" w:unhideWhenUsed="1"/>
    <w:lsdException w:name="Subtitle" w:locked="1" w:semiHidden="1" w:uiPriority="19" w:unhideWhenUsed="1" w:qFormat="1"/>
    <w:lsdException w:name="Salutation" w:semiHidden="1" w:uiPriority="19" w:unhideWhenUsed="1"/>
    <w:lsdException w:name="Date" w:semiHidden="1" w:uiPriority="19" w:unhideWhenUsed="1"/>
    <w:lsdException w:name="Body Text First Indent" w:semiHidden="1" w:unhideWhenUsed="1"/>
    <w:lsdException w:name="Body Text First Indent 2" w:semiHidden="1" w:uiPriority="19" w:unhideWhenUsed="1"/>
    <w:lsdException w:name="Note Heading" w:semiHidden="1" w:uiPriority="19" w:unhideWhenUsed="1"/>
    <w:lsdException w:name="Body Text 2" w:semiHidden="1" w:uiPriority="19" w:unhideWhenUsed="1"/>
    <w:lsdException w:name="Body Text 3" w:semiHidden="1" w:uiPriority="19" w:unhideWhenUsed="1"/>
    <w:lsdException w:name="Body Text Indent 2" w:semiHidden="1" w:uiPriority="19" w:unhideWhenUsed="1"/>
    <w:lsdException w:name="Body Text Indent 3" w:semiHidden="1" w:uiPriority="19" w:unhideWhenUsed="1"/>
    <w:lsdException w:name="Block Text" w:semiHidden="1" w:uiPriority="19" w:unhideWhenUsed="1"/>
    <w:lsdException w:name="Hyperlink" w:locked="1" w:semiHidden="1" w:uiPriority="99" w:unhideWhenUsed="1"/>
    <w:lsdException w:name="FollowedHyperlink" w:semiHidden="1" w:unhideWhenUsed="1"/>
    <w:lsdException w:name="Strong" w:locked="1" w:semiHidden="1" w:uiPriority="22" w:unhideWhenUsed="1" w:qFormat="1"/>
    <w:lsdException w:name="Emphasis" w:locked="1" w:qFormat="1"/>
    <w:lsdException w:name="Document Map" w:semiHidden="1" w:unhideWhenUsed="1"/>
    <w:lsdException w:name="Plain Text" w:semiHidden="1" w:uiPriority="99" w:unhideWhenUsed="1"/>
    <w:lsdException w:name="E-mail Signature" w:semiHidden="1" w:uiPriority="19" w:unhideWhenUsed="1"/>
    <w:lsdException w:name="HTML Top of Form" w:semiHidden="1" w:unhideWhenUsed="1"/>
    <w:lsdException w:name="HTML Bottom of Form" w:semiHidden="1" w:uiPriority="99" w:unhideWhenUsed="1"/>
    <w:lsdException w:name="Normal (Web)" w:semiHidden="1" w:uiPriority="99" w:unhideWhenUsed="1"/>
    <w:lsdException w:name="HTML Acronym" w:semiHidden="1" w:uiPriority="19" w:unhideWhenUsed="1"/>
    <w:lsdException w:name="HTML Address" w:semiHidden="1" w:uiPriority="19" w:unhideWhenUsed="1"/>
    <w:lsdException w:name="HTML Cite" w:semiHidden="1" w:uiPriority="19" w:unhideWhenUsed="1"/>
    <w:lsdException w:name="HTML Code" w:semiHidden="1" w:uiPriority="99" w:unhideWhenUsed="1"/>
    <w:lsdException w:name="HTML Definition" w:semiHidden="1" w:uiPriority="19" w:unhideWhenUsed="1"/>
    <w:lsdException w:name="HTML Keyboard" w:semiHidden="1" w:uiPriority="19" w:unhideWhenUsed="1"/>
    <w:lsdException w:name="HTML Preformatted" w:semiHidden="1" w:uiPriority="99" w:unhideWhenUsed="1"/>
    <w:lsdException w:name="HTML Sample" w:semiHidden="1" w:uiPriority="19" w:unhideWhenUsed="1"/>
    <w:lsdException w:name="HTML Typewriter" w:semiHidden="1" w:uiPriority="19" w:unhideWhenUsed="1"/>
    <w:lsdException w:name="HTML Variable" w:semiHidden="1" w:uiPriority="19"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locked="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qFormat="1"/>
    <w:lsdException w:name="Intense Reference" w:semiHidden="1" w:uiPriority="32" w:unhideWhenUsed="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2"/>
    <w:rsid w:val="00071FF1"/>
    <w:pPr>
      <w:keepLines/>
      <w:spacing w:after="120" w:line="260" w:lineRule="atLeast"/>
      <w:ind w:left="215"/>
      <w:jc w:val="both"/>
    </w:pPr>
    <w:rPr>
      <w:rFonts w:ascii="Arial" w:eastAsia="Arial Unicode MS" w:hAnsi="Arial" w:cs="Arial"/>
    </w:rPr>
  </w:style>
  <w:style w:type="paragraph" w:styleId="Heading1">
    <w:name w:val="heading 1"/>
    <w:next w:val="gpBody"/>
    <w:link w:val="Heading1Char"/>
    <w:uiPriority w:val="9"/>
    <w:qFormat/>
    <w:rsid w:val="00362480"/>
    <w:pPr>
      <w:keepNext/>
      <w:pageBreakBefore/>
      <w:numPr>
        <w:numId w:val="9"/>
      </w:numPr>
      <w:pBdr>
        <w:bottom w:val="single" w:sz="4" w:space="1" w:color="0061E8"/>
      </w:pBdr>
      <w:spacing w:before="360" w:after="240" w:line="259" w:lineRule="auto"/>
      <w:outlineLvl w:val="0"/>
    </w:pPr>
    <w:rPr>
      <w:rFonts w:ascii="Arial" w:eastAsiaTheme="majorEastAsia" w:hAnsi="Arial" w:cstheme="majorBidi"/>
      <w:b/>
      <w:bCs/>
      <w:smallCaps/>
      <w:color w:val="002353"/>
      <w:sz w:val="36"/>
      <w:szCs w:val="36"/>
    </w:rPr>
  </w:style>
  <w:style w:type="paragraph" w:styleId="Heading2">
    <w:name w:val="heading 2"/>
    <w:basedOn w:val="Heading1"/>
    <w:next w:val="gpBody"/>
    <w:link w:val="Heading2Char"/>
    <w:uiPriority w:val="9"/>
    <w:unhideWhenUsed/>
    <w:qFormat/>
    <w:rsid w:val="00362480"/>
    <w:pPr>
      <w:pageBreakBefore w:val="0"/>
      <w:numPr>
        <w:ilvl w:val="1"/>
      </w:numPr>
      <w:pBdr>
        <w:bottom w:val="none" w:sz="0" w:space="0" w:color="auto"/>
      </w:pBdr>
      <w:spacing w:after="160"/>
      <w:outlineLvl w:val="1"/>
    </w:pPr>
    <w:rPr>
      <w:bCs w:val="0"/>
      <w:smallCaps w:val="0"/>
      <w:sz w:val="28"/>
      <w:szCs w:val="28"/>
    </w:rPr>
  </w:style>
  <w:style w:type="paragraph" w:styleId="Heading3">
    <w:name w:val="heading 3"/>
    <w:basedOn w:val="Heading2"/>
    <w:next w:val="gpBody"/>
    <w:link w:val="Heading3Char"/>
    <w:uiPriority w:val="9"/>
    <w:unhideWhenUsed/>
    <w:qFormat/>
    <w:rsid w:val="00362480"/>
    <w:pPr>
      <w:numPr>
        <w:ilvl w:val="2"/>
      </w:numPr>
      <w:spacing w:after="120"/>
      <w:outlineLvl w:val="2"/>
    </w:pPr>
    <w:rPr>
      <w:bCs/>
      <w:sz w:val="22"/>
      <w:szCs w:val="22"/>
    </w:rPr>
  </w:style>
  <w:style w:type="paragraph" w:styleId="Heading4">
    <w:name w:val="heading 4"/>
    <w:aliases w:val="PSA H4,ARM H4"/>
    <w:basedOn w:val="Heading3"/>
    <w:next w:val="gpBody"/>
    <w:link w:val="Heading4Char"/>
    <w:uiPriority w:val="9"/>
    <w:unhideWhenUsed/>
    <w:qFormat/>
    <w:rsid w:val="00362480"/>
    <w:pPr>
      <w:numPr>
        <w:ilvl w:val="3"/>
      </w:numPr>
      <w:ind w:left="1152" w:hanging="1152"/>
      <w:outlineLvl w:val="3"/>
    </w:pPr>
    <w:rPr>
      <w:bCs w:val="0"/>
      <w:iCs/>
    </w:rPr>
  </w:style>
  <w:style w:type="paragraph" w:styleId="Heading5">
    <w:name w:val="heading 5"/>
    <w:aliases w:val="PSA H5,ARM H5"/>
    <w:basedOn w:val="Heading4"/>
    <w:next w:val="gpBody"/>
    <w:link w:val="Heading5Char"/>
    <w:uiPriority w:val="9"/>
    <w:unhideWhenUsed/>
    <w:qFormat/>
    <w:rsid w:val="00362480"/>
    <w:pPr>
      <w:numPr>
        <w:ilvl w:val="4"/>
      </w:numPr>
      <w:ind w:left="1296" w:hanging="1296"/>
      <w:outlineLvl w:val="4"/>
    </w:pPr>
  </w:style>
  <w:style w:type="paragraph" w:styleId="Heading6">
    <w:name w:val="heading 6"/>
    <w:aliases w:val="PSA H6,ARM H6"/>
    <w:basedOn w:val="Heading5"/>
    <w:next w:val="gpBody"/>
    <w:link w:val="Heading6Char"/>
    <w:uiPriority w:val="9"/>
    <w:unhideWhenUsed/>
    <w:qFormat/>
    <w:rsid w:val="00AB716F"/>
    <w:pPr>
      <w:numPr>
        <w:ilvl w:val="5"/>
      </w:numPr>
      <w:ind w:left="1440" w:hanging="1440"/>
      <w:outlineLvl w:val="5"/>
    </w:pPr>
    <w:rPr>
      <w:iCs w:val="0"/>
    </w:rPr>
  </w:style>
  <w:style w:type="paragraph" w:styleId="Heading7">
    <w:name w:val="heading 7"/>
    <w:basedOn w:val="Heading1"/>
    <w:next w:val="gpBody"/>
    <w:link w:val="Heading7Char"/>
    <w:qFormat/>
    <w:rsid w:val="000A2794"/>
    <w:pPr>
      <w:numPr>
        <w:ilvl w:val="6"/>
      </w:numPr>
      <w:outlineLvl w:val="6"/>
    </w:pPr>
  </w:style>
  <w:style w:type="paragraph" w:styleId="Heading8">
    <w:name w:val="heading 8"/>
    <w:basedOn w:val="Heading2"/>
    <w:next w:val="gpBody"/>
    <w:link w:val="Heading8Char"/>
    <w:unhideWhenUsed/>
    <w:qFormat/>
    <w:rsid w:val="00055876"/>
    <w:pPr>
      <w:numPr>
        <w:ilvl w:val="7"/>
      </w:numPr>
      <w:outlineLvl w:val="7"/>
    </w:pPr>
    <w:rPr>
      <w:iCs/>
    </w:rPr>
  </w:style>
  <w:style w:type="paragraph" w:styleId="Heading9">
    <w:name w:val="heading 9"/>
    <w:basedOn w:val="Heading3"/>
    <w:next w:val="gpBody"/>
    <w:link w:val="Heading9Char"/>
    <w:unhideWhenUsed/>
    <w:qFormat/>
    <w:rsid w:val="0083145E"/>
    <w:pPr>
      <w:numPr>
        <w:ilvl w:val="8"/>
      </w:numPr>
      <w:outlineLvl w:val="8"/>
    </w:pPr>
    <w:rPr>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base">
    <w:name w:val="gp_base"/>
    <w:uiPriority w:val="3"/>
    <w:semiHidden/>
    <w:qFormat/>
    <w:rsid w:val="00714CAE"/>
    <w:pPr>
      <w:keepLines/>
      <w:spacing w:after="120" w:line="260" w:lineRule="atLeast"/>
    </w:pPr>
    <w:rPr>
      <w:rFonts w:ascii="Arial" w:eastAsia="Arial Unicode MS" w:hAnsi="Arial" w:cs="Arial"/>
    </w:rPr>
  </w:style>
  <w:style w:type="paragraph" w:customStyle="1" w:styleId="gpBody">
    <w:name w:val="gpBody"/>
    <w:basedOn w:val="gpbase"/>
    <w:link w:val="gpBodyChar"/>
    <w:qFormat/>
    <w:rsid w:val="004F734E"/>
    <w:pPr>
      <w:jc w:val="both"/>
    </w:pPr>
  </w:style>
  <w:style w:type="character" w:customStyle="1" w:styleId="Heading1Char">
    <w:name w:val="Heading 1 Char"/>
    <w:basedOn w:val="DefaultParagraphFont"/>
    <w:link w:val="Heading1"/>
    <w:uiPriority w:val="9"/>
    <w:qFormat/>
    <w:locked/>
    <w:rsid w:val="00362480"/>
    <w:rPr>
      <w:rFonts w:ascii="Arial" w:eastAsiaTheme="majorEastAsia" w:hAnsi="Arial" w:cstheme="majorBidi"/>
      <w:b/>
      <w:bCs/>
      <w:smallCaps/>
      <w:color w:val="002353"/>
      <w:sz w:val="36"/>
      <w:szCs w:val="36"/>
    </w:rPr>
  </w:style>
  <w:style w:type="character" w:customStyle="1" w:styleId="Heading2Char">
    <w:name w:val="Heading 2 Char"/>
    <w:basedOn w:val="DefaultParagraphFont"/>
    <w:link w:val="Heading2"/>
    <w:uiPriority w:val="9"/>
    <w:qFormat/>
    <w:locked/>
    <w:rsid w:val="00362480"/>
    <w:rPr>
      <w:rFonts w:ascii="Arial" w:eastAsiaTheme="majorEastAsia" w:hAnsi="Arial" w:cstheme="majorBidi"/>
      <w:b/>
      <w:color w:val="002353"/>
      <w:sz w:val="28"/>
      <w:szCs w:val="28"/>
    </w:rPr>
  </w:style>
  <w:style w:type="character" w:customStyle="1" w:styleId="Heading3Char">
    <w:name w:val="Heading 3 Char"/>
    <w:basedOn w:val="DefaultParagraphFont"/>
    <w:link w:val="Heading3"/>
    <w:uiPriority w:val="9"/>
    <w:qFormat/>
    <w:locked/>
    <w:rsid w:val="00362480"/>
    <w:rPr>
      <w:rFonts w:ascii="Arial" w:eastAsiaTheme="majorEastAsia" w:hAnsi="Arial" w:cstheme="majorBidi"/>
      <w:b/>
      <w:bCs/>
      <w:color w:val="002353"/>
      <w:sz w:val="22"/>
      <w:szCs w:val="22"/>
    </w:rPr>
  </w:style>
  <w:style w:type="character" w:customStyle="1" w:styleId="Heading4Char">
    <w:name w:val="Heading 4 Char"/>
    <w:aliases w:val="PSA H4 Char,ARM H4 Char"/>
    <w:basedOn w:val="DefaultParagraphFont"/>
    <w:link w:val="Heading4"/>
    <w:uiPriority w:val="9"/>
    <w:qFormat/>
    <w:locked/>
    <w:rsid w:val="00362480"/>
    <w:rPr>
      <w:rFonts w:ascii="Arial" w:eastAsiaTheme="majorEastAsia" w:hAnsi="Arial" w:cstheme="majorBidi"/>
      <w:b/>
      <w:iCs/>
      <w:color w:val="002353"/>
      <w:sz w:val="22"/>
      <w:szCs w:val="22"/>
    </w:rPr>
  </w:style>
  <w:style w:type="character" w:customStyle="1" w:styleId="Heading5Char">
    <w:name w:val="Heading 5 Char"/>
    <w:aliases w:val="PSA H5 Char,ARM H5 Char"/>
    <w:basedOn w:val="DefaultParagraphFont"/>
    <w:link w:val="Heading5"/>
    <w:uiPriority w:val="9"/>
    <w:qFormat/>
    <w:locked/>
    <w:rsid w:val="00362480"/>
    <w:rPr>
      <w:rFonts w:ascii="Arial" w:eastAsiaTheme="majorEastAsia" w:hAnsi="Arial" w:cstheme="majorBidi"/>
      <w:b/>
      <w:iCs/>
      <w:color w:val="002353"/>
      <w:sz w:val="22"/>
      <w:szCs w:val="22"/>
    </w:rPr>
  </w:style>
  <w:style w:type="character" w:customStyle="1" w:styleId="Heading6Char">
    <w:name w:val="Heading 6 Char"/>
    <w:aliases w:val="PSA H6 Char,ARM H6 Char"/>
    <w:basedOn w:val="DefaultParagraphFont"/>
    <w:link w:val="Heading6"/>
    <w:uiPriority w:val="9"/>
    <w:qFormat/>
    <w:locked/>
    <w:rsid w:val="00AB716F"/>
    <w:rPr>
      <w:rFonts w:ascii="Arial" w:eastAsiaTheme="majorEastAsia" w:hAnsi="Arial" w:cstheme="majorBidi"/>
      <w:b/>
      <w:color w:val="002353"/>
      <w:sz w:val="22"/>
      <w:szCs w:val="22"/>
    </w:rPr>
  </w:style>
  <w:style w:type="character" w:customStyle="1" w:styleId="Heading7Char">
    <w:name w:val="Heading 7 Char"/>
    <w:basedOn w:val="DefaultParagraphFont"/>
    <w:link w:val="Heading7"/>
    <w:qFormat/>
    <w:locked/>
    <w:rsid w:val="00131E8A"/>
    <w:rPr>
      <w:rFonts w:ascii="Arial" w:eastAsiaTheme="majorEastAsia" w:hAnsi="Arial" w:cstheme="majorBidi"/>
      <w:b/>
      <w:bCs/>
      <w:smallCaps/>
      <w:color w:val="002353"/>
      <w:sz w:val="36"/>
      <w:szCs w:val="36"/>
    </w:rPr>
  </w:style>
  <w:style w:type="character" w:customStyle="1" w:styleId="Heading8Char">
    <w:name w:val="Heading 8 Char"/>
    <w:basedOn w:val="DefaultParagraphFont"/>
    <w:link w:val="Heading8"/>
    <w:qFormat/>
    <w:locked/>
    <w:rsid w:val="00055876"/>
    <w:rPr>
      <w:rFonts w:ascii="Arial" w:eastAsiaTheme="majorEastAsia" w:hAnsi="Arial" w:cstheme="majorBidi"/>
      <w:b/>
      <w:iCs/>
      <w:color w:val="002353"/>
      <w:sz w:val="28"/>
      <w:szCs w:val="28"/>
    </w:rPr>
  </w:style>
  <w:style w:type="character" w:customStyle="1" w:styleId="Heading9Char">
    <w:name w:val="Heading 9 Char"/>
    <w:basedOn w:val="DefaultParagraphFont"/>
    <w:link w:val="Heading9"/>
    <w:qFormat/>
    <w:locked/>
    <w:rsid w:val="00131E8A"/>
    <w:rPr>
      <w:rFonts w:ascii="Arial" w:eastAsiaTheme="majorEastAsia" w:hAnsi="Arial" w:cstheme="majorBidi"/>
      <w:b/>
      <w:bCs/>
      <w:color w:val="002353"/>
      <w:sz w:val="22"/>
      <w:szCs w:val="18"/>
    </w:rPr>
  </w:style>
  <w:style w:type="paragraph" w:customStyle="1" w:styleId="gpFooter2">
    <w:name w:val="gpFooter2"/>
    <w:basedOn w:val="gpFooter1"/>
    <w:uiPriority w:val="3"/>
    <w:semiHidden/>
    <w:rsid w:val="00C202E2"/>
    <w:pPr>
      <w:pBdr>
        <w:top w:val="none" w:sz="0" w:space="0" w:color="auto"/>
      </w:pBdr>
      <w:ind w:left="288" w:right="288"/>
    </w:pPr>
    <w:rPr>
      <w:b w:val="0"/>
      <w:sz w:val="14"/>
    </w:rPr>
  </w:style>
  <w:style w:type="paragraph" w:customStyle="1" w:styleId="gpFooter1">
    <w:name w:val="gpFooter1"/>
    <w:next w:val="gpFooter2"/>
    <w:uiPriority w:val="3"/>
    <w:semiHidden/>
    <w:rsid w:val="00FB250A"/>
    <w:pPr>
      <w:pBdr>
        <w:top w:val="single" w:sz="4" w:space="1" w:color="A1B4B4"/>
      </w:pBdr>
      <w:tabs>
        <w:tab w:val="left" w:pos="144"/>
        <w:tab w:val="left" w:pos="288"/>
      </w:tabs>
      <w:ind w:left="144"/>
    </w:pPr>
    <w:rPr>
      <w:rFonts w:ascii="Arial" w:eastAsia="Arial Unicode MS" w:hAnsi="Arial" w:cs="Century Schoolbook"/>
      <w:b/>
      <w:bCs/>
      <w:i/>
      <w:iCs/>
      <w:color w:val="A1B4B4"/>
      <w:sz w:val="16"/>
      <w:szCs w:val="16"/>
    </w:rPr>
  </w:style>
  <w:style w:type="paragraph" w:customStyle="1" w:styleId="gpFooterCover1">
    <w:name w:val="gpFooterCover1"/>
    <w:basedOn w:val="gpFooter1"/>
    <w:next w:val="gpFooterCover2"/>
    <w:uiPriority w:val="3"/>
    <w:semiHidden/>
    <w:rsid w:val="004F734E"/>
    <w:pPr>
      <w:ind w:left="-199" w:right="340"/>
    </w:pPr>
  </w:style>
  <w:style w:type="paragraph" w:customStyle="1" w:styleId="gpFooterCover2">
    <w:name w:val="gpFooterCover2"/>
    <w:basedOn w:val="gpFooterCover1"/>
    <w:uiPriority w:val="3"/>
    <w:semiHidden/>
    <w:rsid w:val="004F734E"/>
    <w:pPr>
      <w:tabs>
        <w:tab w:val="right" w:pos="0"/>
        <w:tab w:val="left" w:pos="9356"/>
      </w:tabs>
      <w:ind w:left="-200"/>
    </w:pPr>
    <w:rPr>
      <w:b w:val="0"/>
    </w:rPr>
  </w:style>
  <w:style w:type="paragraph" w:styleId="Header">
    <w:name w:val="header"/>
    <w:basedOn w:val="Normal"/>
    <w:link w:val="HeaderChar"/>
    <w:unhideWhenUsed/>
    <w:rsid w:val="00C84C2B"/>
    <w:pPr>
      <w:tabs>
        <w:tab w:val="center" w:pos="4320"/>
        <w:tab w:val="right" w:pos="8640"/>
      </w:tabs>
    </w:pPr>
  </w:style>
  <w:style w:type="character" w:customStyle="1" w:styleId="HeaderChar">
    <w:name w:val="Header Char"/>
    <w:basedOn w:val="DefaultParagraphFont"/>
    <w:link w:val="Header"/>
    <w:uiPriority w:val="99"/>
    <w:qFormat/>
    <w:locked/>
    <w:rsid w:val="007F0EE6"/>
    <w:rPr>
      <w:rFonts w:ascii="Arial" w:eastAsia="Arial Unicode MS" w:hAnsi="Arial" w:cs="Arial"/>
    </w:rPr>
  </w:style>
  <w:style w:type="paragraph" w:styleId="Footer">
    <w:name w:val="footer"/>
    <w:basedOn w:val="Normal"/>
    <w:link w:val="FooterChar"/>
    <w:rsid w:val="00C84C2B"/>
    <w:pPr>
      <w:tabs>
        <w:tab w:val="center" w:pos="4320"/>
        <w:tab w:val="right" w:pos="8640"/>
      </w:tabs>
    </w:pPr>
  </w:style>
  <w:style w:type="character" w:customStyle="1" w:styleId="FooterChar">
    <w:name w:val="Footer Char"/>
    <w:basedOn w:val="DefaultParagraphFont"/>
    <w:link w:val="Footer"/>
    <w:qFormat/>
    <w:locked/>
    <w:rsid w:val="007B4172"/>
    <w:rPr>
      <w:rFonts w:ascii="Arial" w:eastAsia="Arial Unicode MS" w:hAnsi="Arial" w:cs="Arial"/>
    </w:rPr>
  </w:style>
  <w:style w:type="paragraph" w:styleId="PlainText">
    <w:name w:val="Plain Text"/>
    <w:basedOn w:val="Normal"/>
    <w:link w:val="PlainTextChar"/>
    <w:uiPriority w:val="99"/>
    <w:unhideWhenUsed/>
    <w:rsid w:val="008C5569"/>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6A35B2"/>
    <w:rPr>
      <w:rFonts w:ascii="Consolas" w:eastAsia="Arial Unicode MS" w:hAnsi="Consolas" w:cs="Consolas"/>
      <w:sz w:val="21"/>
      <w:szCs w:val="21"/>
    </w:rPr>
  </w:style>
  <w:style w:type="paragraph" w:customStyle="1" w:styleId="gpHeaderCover">
    <w:name w:val="gpHeaderCover"/>
    <w:basedOn w:val="gpbase"/>
    <w:uiPriority w:val="3"/>
    <w:semiHidden/>
    <w:rsid w:val="00852809"/>
    <w:pPr>
      <w:spacing w:before="960"/>
      <w:ind w:right="-284"/>
      <w:jc w:val="right"/>
    </w:pPr>
  </w:style>
  <w:style w:type="paragraph" w:styleId="BlockText">
    <w:name w:val="Block Text"/>
    <w:basedOn w:val="Normal"/>
    <w:uiPriority w:val="19"/>
    <w:semiHidden/>
    <w:unhideWhenUsed/>
    <w:rsid w:val="005242AF"/>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customStyle="1" w:styleId="Cover249footer">
    <w:name w:val="Cover24 9 footer"/>
    <w:basedOn w:val="Cover248copyright"/>
    <w:semiHidden/>
    <w:rsid w:val="00AB670F"/>
    <w:rPr>
      <w:b w:val="0"/>
      <w:bCs w:val="0"/>
      <w:iCs w:val="0"/>
      <w:color w:val="002353"/>
    </w:rPr>
  </w:style>
  <w:style w:type="paragraph" w:styleId="ListParagraph">
    <w:name w:val="List Paragraph"/>
    <w:basedOn w:val="Normal"/>
    <w:uiPriority w:val="34"/>
    <w:qFormat/>
    <w:rsid w:val="005242AF"/>
    <w:pPr>
      <w:ind w:left="720"/>
      <w:contextualSpacing/>
    </w:pPr>
  </w:style>
  <w:style w:type="paragraph" w:styleId="TOC1">
    <w:name w:val="toc 1"/>
    <w:basedOn w:val="gpbase"/>
    <w:next w:val="gpBody"/>
    <w:uiPriority w:val="39"/>
    <w:rsid w:val="00512265"/>
    <w:pPr>
      <w:tabs>
        <w:tab w:val="left" w:pos="403"/>
        <w:tab w:val="right" w:leader="dot" w:pos="9638"/>
      </w:tabs>
      <w:spacing w:before="120" w:after="0"/>
    </w:pPr>
    <w:rPr>
      <w:b/>
      <w:sz w:val="22"/>
      <w:szCs w:val="24"/>
    </w:rPr>
  </w:style>
  <w:style w:type="paragraph" w:styleId="TOC2">
    <w:name w:val="toc 2"/>
    <w:basedOn w:val="TOC1"/>
    <w:next w:val="gpBody"/>
    <w:uiPriority w:val="39"/>
    <w:rsid w:val="00512265"/>
    <w:pPr>
      <w:tabs>
        <w:tab w:val="clear" w:pos="403"/>
        <w:tab w:val="clear" w:pos="9638"/>
        <w:tab w:val="left" w:pos="746"/>
        <w:tab w:val="right" w:leader="dot" w:pos="9639"/>
      </w:tabs>
      <w:spacing w:before="0"/>
    </w:pPr>
    <w:rPr>
      <w:b w:val="0"/>
      <w:sz w:val="20"/>
      <w:szCs w:val="22"/>
    </w:rPr>
  </w:style>
  <w:style w:type="paragraph" w:styleId="TOC3">
    <w:name w:val="toc 3"/>
    <w:basedOn w:val="TOC2"/>
    <w:next w:val="gpBody"/>
    <w:uiPriority w:val="39"/>
    <w:rsid w:val="00512265"/>
    <w:pPr>
      <w:tabs>
        <w:tab w:val="clear" w:pos="746"/>
        <w:tab w:val="left" w:pos="1134"/>
      </w:tabs>
      <w:ind w:left="400"/>
    </w:pPr>
    <w:rPr>
      <w:iCs/>
    </w:rPr>
  </w:style>
  <w:style w:type="paragraph" w:styleId="TOC4">
    <w:name w:val="toc 4"/>
    <w:basedOn w:val="TOC3"/>
    <w:next w:val="gpBody"/>
    <w:uiPriority w:val="39"/>
    <w:rsid w:val="001C6A57"/>
    <w:pPr>
      <w:ind w:left="749"/>
    </w:pPr>
    <w:rPr>
      <w:rFonts w:cs="Cambria"/>
    </w:rPr>
  </w:style>
  <w:style w:type="paragraph" w:styleId="TOC5">
    <w:name w:val="toc 5"/>
    <w:basedOn w:val="TOC4"/>
    <w:next w:val="gpBody"/>
    <w:uiPriority w:val="39"/>
    <w:rsid w:val="008410E5"/>
    <w:pPr>
      <w:keepNext/>
      <w:tabs>
        <w:tab w:val="clear" w:pos="9639"/>
        <w:tab w:val="left" w:pos="2016"/>
        <w:tab w:val="right" w:leader="dot" w:pos="9634"/>
      </w:tabs>
      <w:ind w:left="1008"/>
    </w:pPr>
    <w:rPr>
      <w:rFonts w:cs="Times New Roman"/>
      <w:noProof/>
    </w:rPr>
  </w:style>
  <w:style w:type="paragraph" w:styleId="TOC6">
    <w:name w:val="toc 6"/>
    <w:basedOn w:val="TOC5"/>
    <w:next w:val="gpBody"/>
    <w:uiPriority w:val="39"/>
    <w:rsid w:val="008410E5"/>
    <w:pPr>
      <w:ind w:left="1152"/>
    </w:pPr>
    <w:rPr>
      <w:rFonts w:cs="Cambria"/>
    </w:rPr>
  </w:style>
  <w:style w:type="paragraph" w:styleId="TOC7">
    <w:name w:val="toc 7"/>
    <w:basedOn w:val="TOC1"/>
    <w:next w:val="gpBody"/>
    <w:uiPriority w:val="39"/>
    <w:rsid w:val="00FC141F"/>
    <w:pPr>
      <w:tabs>
        <w:tab w:val="clear" w:pos="403"/>
        <w:tab w:val="left" w:pos="1296"/>
      </w:tabs>
    </w:pPr>
    <w:rPr>
      <w:rFonts w:cs="Cambria"/>
      <w:noProof/>
    </w:rPr>
  </w:style>
  <w:style w:type="paragraph" w:styleId="TOC8">
    <w:name w:val="toc 8"/>
    <w:basedOn w:val="TOC2"/>
    <w:next w:val="gpBody"/>
    <w:uiPriority w:val="39"/>
    <w:rsid w:val="00C67311"/>
    <w:pPr>
      <w:tabs>
        <w:tab w:val="clear" w:pos="746"/>
        <w:tab w:val="clear" w:pos="9639"/>
        <w:tab w:val="left" w:pos="749"/>
        <w:tab w:val="right" w:leader="dot" w:pos="9629"/>
      </w:tabs>
    </w:pPr>
    <w:rPr>
      <w:rFonts w:cs="Cambria"/>
      <w:noProof/>
    </w:rPr>
  </w:style>
  <w:style w:type="paragraph" w:styleId="TOC9">
    <w:name w:val="toc 9"/>
    <w:basedOn w:val="TOC8"/>
    <w:next w:val="gpBody"/>
    <w:uiPriority w:val="39"/>
    <w:rsid w:val="00512265"/>
    <w:pPr>
      <w:tabs>
        <w:tab w:val="clear" w:pos="9629"/>
        <w:tab w:val="left" w:pos="1138"/>
        <w:tab w:val="right" w:leader="dot" w:pos="9634"/>
      </w:tabs>
      <w:ind w:left="403"/>
    </w:pPr>
  </w:style>
  <w:style w:type="character" w:styleId="Hyperlink">
    <w:name w:val="Hyperlink"/>
    <w:basedOn w:val="DefaultParagraphFont"/>
    <w:uiPriority w:val="99"/>
    <w:rsid w:val="005535E7"/>
    <w:rPr>
      <w:rFonts w:ascii="Arial" w:hAnsi="Arial" w:cs="Arial"/>
      <w:color w:val="0000FF"/>
      <w:u w:val="single"/>
    </w:rPr>
  </w:style>
  <w:style w:type="paragraph" w:customStyle="1" w:styleId="gpBullet4">
    <w:name w:val="gpBullet4"/>
    <w:basedOn w:val="gpBullet2"/>
    <w:uiPriority w:val="1"/>
    <w:qFormat/>
    <w:rsid w:val="008E6063"/>
    <w:pPr>
      <w:numPr>
        <w:ilvl w:val="3"/>
      </w:numPr>
      <w:tabs>
        <w:tab w:val="clear" w:pos="1440"/>
      </w:tabs>
      <w:ind w:left="1418" w:hanging="284"/>
    </w:pPr>
  </w:style>
  <w:style w:type="paragraph" w:customStyle="1" w:styleId="gpBullet2">
    <w:name w:val="gpBullet2"/>
    <w:basedOn w:val="gpBullet1"/>
    <w:uiPriority w:val="1"/>
    <w:qFormat/>
    <w:rsid w:val="008E6063"/>
    <w:pPr>
      <w:numPr>
        <w:ilvl w:val="1"/>
      </w:numPr>
      <w:tabs>
        <w:tab w:val="clear" w:pos="864"/>
      </w:tabs>
      <w:ind w:left="851" w:hanging="284"/>
    </w:pPr>
  </w:style>
  <w:style w:type="paragraph" w:customStyle="1" w:styleId="gpBullet1">
    <w:name w:val="gpBullet1"/>
    <w:basedOn w:val="gpbase"/>
    <w:uiPriority w:val="1"/>
    <w:qFormat/>
    <w:rsid w:val="008E6063"/>
    <w:pPr>
      <w:numPr>
        <w:numId w:val="1"/>
      </w:numPr>
      <w:tabs>
        <w:tab w:val="clear" w:pos="576"/>
      </w:tabs>
      <w:ind w:left="568" w:hanging="284"/>
    </w:pPr>
  </w:style>
  <w:style w:type="paragraph" w:customStyle="1" w:styleId="gpIndent2">
    <w:name w:val="gpIndent2"/>
    <w:basedOn w:val="gpIndent1"/>
    <w:uiPriority w:val="1"/>
    <w:qFormat/>
    <w:rsid w:val="004F734E"/>
    <w:pPr>
      <w:ind w:left="567"/>
    </w:pPr>
  </w:style>
  <w:style w:type="paragraph" w:customStyle="1" w:styleId="gpIndent1">
    <w:name w:val="gpIndent1"/>
    <w:basedOn w:val="gpbase"/>
    <w:uiPriority w:val="1"/>
    <w:qFormat/>
    <w:rsid w:val="004F734E"/>
    <w:pPr>
      <w:ind w:left="284"/>
      <w:jc w:val="both"/>
    </w:pPr>
  </w:style>
  <w:style w:type="paragraph" w:customStyle="1" w:styleId="gpIndent3">
    <w:name w:val="gpIndent3"/>
    <w:basedOn w:val="gpIndent1"/>
    <w:uiPriority w:val="1"/>
    <w:qFormat/>
    <w:rsid w:val="004F734E"/>
    <w:pPr>
      <w:ind w:left="851"/>
    </w:pPr>
  </w:style>
  <w:style w:type="paragraph" w:customStyle="1" w:styleId="gpIndent4">
    <w:name w:val="gpIndent4"/>
    <w:basedOn w:val="gpIndent1"/>
    <w:uiPriority w:val="1"/>
    <w:qFormat/>
    <w:rsid w:val="004F734E"/>
    <w:pPr>
      <w:ind w:left="1134"/>
    </w:pPr>
  </w:style>
  <w:style w:type="paragraph" w:styleId="CommentText">
    <w:name w:val="annotation text"/>
    <w:basedOn w:val="Normal"/>
    <w:link w:val="CommentTextChar"/>
    <w:uiPriority w:val="99"/>
    <w:qFormat/>
    <w:rsid w:val="00C84C2B"/>
    <w:pPr>
      <w:spacing w:line="240" w:lineRule="auto"/>
      <w:ind w:left="0"/>
      <w:jc w:val="left"/>
    </w:pPr>
    <w:rPr>
      <w:rFonts w:eastAsia="Times New Roman" w:cs="Times New Roman"/>
      <w:color w:val="000000"/>
    </w:rPr>
  </w:style>
  <w:style w:type="character" w:customStyle="1" w:styleId="CommentTextChar">
    <w:name w:val="Comment Text Char"/>
    <w:basedOn w:val="DefaultParagraphFont"/>
    <w:link w:val="CommentText"/>
    <w:uiPriority w:val="99"/>
    <w:qFormat/>
    <w:locked/>
    <w:rsid w:val="00EC7951"/>
    <w:rPr>
      <w:rFonts w:ascii="Arial" w:hAnsi="Arial"/>
      <w:color w:val="000000"/>
    </w:rPr>
  </w:style>
  <w:style w:type="paragraph" w:styleId="Caption">
    <w:name w:val="caption"/>
    <w:basedOn w:val="gpbase"/>
    <w:next w:val="gpBody"/>
    <w:link w:val="CaptionChar"/>
    <w:qFormat/>
    <w:rsid w:val="004F734E"/>
    <w:pPr>
      <w:keepNext/>
      <w:widowControl w:val="0"/>
      <w:spacing w:before="240" w:line="240" w:lineRule="auto"/>
      <w:jc w:val="center"/>
    </w:pPr>
    <w:rPr>
      <w:rFonts w:eastAsia="Times New Roman"/>
      <w:b/>
    </w:rPr>
  </w:style>
  <w:style w:type="paragraph" w:styleId="List">
    <w:name w:val="List"/>
    <w:basedOn w:val="Normal"/>
    <w:unhideWhenUsed/>
    <w:rsid w:val="00C84C2B"/>
    <w:pPr>
      <w:widowControl w:val="0"/>
      <w:spacing w:line="240" w:lineRule="auto"/>
      <w:ind w:left="360" w:hanging="360"/>
      <w:jc w:val="left"/>
    </w:pPr>
    <w:rPr>
      <w:rFonts w:eastAsia="Times New Roman" w:cs="Times New Roman"/>
      <w:color w:val="000000"/>
    </w:rPr>
  </w:style>
  <w:style w:type="paragraph" w:styleId="List2">
    <w:name w:val="List 2"/>
    <w:basedOn w:val="Normal"/>
    <w:uiPriority w:val="19"/>
    <w:semiHidden/>
    <w:unhideWhenUsed/>
    <w:rsid w:val="00C84C2B"/>
    <w:pPr>
      <w:widowControl w:val="0"/>
      <w:spacing w:line="240" w:lineRule="auto"/>
      <w:ind w:left="720" w:hanging="360"/>
      <w:jc w:val="left"/>
    </w:pPr>
    <w:rPr>
      <w:rFonts w:eastAsia="Times New Roman" w:cs="Times New Roman"/>
      <w:color w:val="000000"/>
    </w:rPr>
  </w:style>
  <w:style w:type="paragraph" w:styleId="List3">
    <w:name w:val="List 3"/>
    <w:basedOn w:val="Normal"/>
    <w:uiPriority w:val="19"/>
    <w:semiHidden/>
    <w:unhideWhenUsed/>
    <w:rsid w:val="00C84C2B"/>
    <w:pPr>
      <w:widowControl w:val="0"/>
      <w:spacing w:line="240" w:lineRule="auto"/>
      <w:ind w:left="1080" w:hanging="360"/>
      <w:jc w:val="left"/>
    </w:pPr>
    <w:rPr>
      <w:rFonts w:eastAsia="Times New Roman" w:cs="Times New Roman"/>
      <w:color w:val="000000"/>
    </w:rPr>
  </w:style>
  <w:style w:type="paragraph" w:styleId="ListBullet3">
    <w:name w:val="List Bullet 3"/>
    <w:basedOn w:val="Normal"/>
    <w:uiPriority w:val="19"/>
    <w:semiHidden/>
    <w:unhideWhenUsed/>
    <w:rsid w:val="00C84C2B"/>
    <w:pPr>
      <w:widowControl w:val="0"/>
      <w:spacing w:line="240" w:lineRule="auto"/>
      <w:ind w:left="1080" w:hanging="360"/>
      <w:jc w:val="left"/>
    </w:pPr>
    <w:rPr>
      <w:rFonts w:eastAsia="Times New Roman" w:cs="Times New Roman"/>
      <w:color w:val="000000"/>
    </w:rPr>
  </w:style>
  <w:style w:type="paragraph" w:styleId="Index7">
    <w:name w:val="index 7"/>
    <w:basedOn w:val="Normal"/>
    <w:next w:val="Normal"/>
    <w:uiPriority w:val="19"/>
    <w:semiHidden/>
    <w:unhideWhenUsed/>
    <w:rsid w:val="00C84C2B"/>
    <w:pPr>
      <w:spacing w:line="240" w:lineRule="auto"/>
      <w:ind w:left="1400" w:hanging="200"/>
      <w:jc w:val="left"/>
    </w:pPr>
    <w:rPr>
      <w:rFonts w:eastAsia="Times New Roman" w:cs="Times New Roman"/>
      <w:color w:val="000000"/>
    </w:rPr>
  </w:style>
  <w:style w:type="paragraph" w:styleId="TableofFigures">
    <w:name w:val="table of figures"/>
    <w:basedOn w:val="TOC2"/>
    <w:next w:val="gpBody"/>
    <w:uiPriority w:val="99"/>
    <w:rsid w:val="00FA45A0"/>
    <w:pPr>
      <w:tabs>
        <w:tab w:val="clear" w:pos="746"/>
      </w:tabs>
      <w:spacing w:after="120"/>
      <w:ind w:left="1077" w:hanging="1077"/>
    </w:pPr>
  </w:style>
  <w:style w:type="character" w:styleId="HTMLCode">
    <w:name w:val="HTML Code"/>
    <w:basedOn w:val="DefaultParagraphFont"/>
    <w:uiPriority w:val="99"/>
    <w:semiHidden/>
    <w:unhideWhenUsed/>
    <w:rsid w:val="00C84C2B"/>
    <w:rPr>
      <w:rFonts w:ascii="Courier New" w:hAnsi="Courier New" w:cs="Courier New"/>
      <w:sz w:val="20"/>
      <w:szCs w:val="20"/>
    </w:rPr>
  </w:style>
  <w:style w:type="paragraph" w:styleId="HTMLPreformatted">
    <w:name w:val="HTML Preformatted"/>
    <w:basedOn w:val="Normal"/>
    <w:link w:val="HTMLPreformattedChar"/>
    <w:uiPriority w:val="99"/>
    <w:unhideWhenUsed/>
    <w:rsid w:val="00C84C2B"/>
    <w:pPr>
      <w:keepLine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left"/>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locked/>
    <w:rsid w:val="0079173D"/>
    <w:rPr>
      <w:rFonts w:ascii="Courier New" w:hAnsi="Courier New" w:cs="Courier New"/>
    </w:rPr>
  </w:style>
  <w:style w:type="character" w:styleId="Emphasis">
    <w:name w:val="Emphasis"/>
    <w:basedOn w:val="DefaultParagraphFont"/>
    <w:unhideWhenUsed/>
    <w:qFormat/>
    <w:rsid w:val="00C84C2B"/>
    <w:rPr>
      <w:rFonts w:cs="Times New Roman"/>
      <w:i/>
      <w:iCs/>
    </w:rPr>
  </w:style>
  <w:style w:type="character" w:styleId="LineNumber">
    <w:name w:val="line number"/>
    <w:basedOn w:val="DefaultParagraphFont"/>
    <w:uiPriority w:val="19"/>
    <w:semiHidden/>
    <w:unhideWhenUsed/>
    <w:rsid w:val="00C84C2B"/>
    <w:rPr>
      <w:rFonts w:cs="Times New Roman"/>
    </w:rPr>
  </w:style>
  <w:style w:type="paragraph" w:styleId="NormalIndent">
    <w:name w:val="Normal Indent"/>
    <w:basedOn w:val="Normal"/>
    <w:uiPriority w:val="19"/>
    <w:semiHidden/>
    <w:unhideWhenUsed/>
    <w:rsid w:val="00C84C2B"/>
    <w:pPr>
      <w:keepLines w:val="0"/>
      <w:spacing w:after="0" w:line="240" w:lineRule="auto"/>
      <w:ind w:left="708"/>
      <w:jc w:val="left"/>
    </w:pPr>
    <w:rPr>
      <w:rFonts w:ascii="Univers (W1)" w:eastAsia="Times New Roman" w:hAnsi="Univers (W1)" w:cs="Univers (W1)"/>
      <w:lang w:val="en-GB"/>
    </w:rPr>
  </w:style>
  <w:style w:type="paragraph" w:styleId="ListBullet2">
    <w:name w:val="List Bullet 2"/>
    <w:basedOn w:val="Normal"/>
    <w:unhideWhenUsed/>
    <w:rsid w:val="00C84C2B"/>
    <w:pPr>
      <w:keepLines w:val="0"/>
      <w:tabs>
        <w:tab w:val="num" w:pos="1146"/>
      </w:tabs>
      <w:spacing w:after="0" w:line="240" w:lineRule="auto"/>
      <w:ind w:left="1146" w:hanging="360"/>
      <w:jc w:val="left"/>
    </w:pPr>
    <w:rPr>
      <w:rFonts w:eastAsia="Times New Roman"/>
      <w:lang w:val="fr-FR"/>
    </w:rPr>
  </w:style>
  <w:style w:type="paragraph" w:styleId="FootnoteText">
    <w:name w:val="footnote text"/>
    <w:basedOn w:val="gpbase"/>
    <w:link w:val="FootnoteTextChar"/>
    <w:uiPriority w:val="99"/>
    <w:rsid w:val="000569B8"/>
    <w:pPr>
      <w:spacing w:line="240" w:lineRule="auto"/>
      <w:ind w:left="144" w:hanging="144"/>
    </w:pPr>
    <w:rPr>
      <w:rFonts w:eastAsia="Times New Roman"/>
      <w:iCs/>
      <w:sz w:val="18"/>
      <w:szCs w:val="18"/>
    </w:rPr>
  </w:style>
  <w:style w:type="character" w:customStyle="1" w:styleId="FootnoteTextChar">
    <w:name w:val="Footnote Text Char"/>
    <w:basedOn w:val="DefaultParagraphFont"/>
    <w:link w:val="FootnoteText"/>
    <w:uiPriority w:val="99"/>
    <w:qFormat/>
    <w:locked/>
    <w:rsid w:val="000569B8"/>
    <w:rPr>
      <w:rFonts w:ascii="Arial" w:hAnsi="Arial" w:cs="Arial"/>
      <w:iCs/>
      <w:sz w:val="18"/>
      <w:szCs w:val="18"/>
    </w:rPr>
  </w:style>
  <w:style w:type="character" w:styleId="FootnoteReference">
    <w:name w:val="footnote reference"/>
    <w:basedOn w:val="DefaultParagraphFont"/>
    <w:uiPriority w:val="99"/>
    <w:rsid w:val="006A7B17"/>
    <w:rPr>
      <w:rFonts w:cs="Times New Roman"/>
      <w:vertAlign w:val="superscript"/>
    </w:rPr>
  </w:style>
  <w:style w:type="paragraph" w:styleId="EndnoteText">
    <w:name w:val="endnote text"/>
    <w:basedOn w:val="Normal"/>
    <w:link w:val="EndnoteTextChar"/>
    <w:uiPriority w:val="1"/>
    <w:semiHidden/>
    <w:rsid w:val="00C84C2B"/>
    <w:pPr>
      <w:keepLines w:val="0"/>
      <w:spacing w:after="0" w:line="240" w:lineRule="auto"/>
      <w:ind w:left="0"/>
      <w:jc w:val="left"/>
    </w:pPr>
    <w:rPr>
      <w:rFonts w:ascii="Univers (W1)" w:eastAsia="Times New Roman" w:hAnsi="Univers (W1)" w:cs="Univers (W1)"/>
      <w:lang w:val="en-GB"/>
    </w:rPr>
  </w:style>
  <w:style w:type="character" w:customStyle="1" w:styleId="EndnoteTextChar">
    <w:name w:val="Endnote Text Char"/>
    <w:basedOn w:val="DefaultParagraphFont"/>
    <w:link w:val="EndnoteText"/>
    <w:uiPriority w:val="1"/>
    <w:semiHidden/>
    <w:locked/>
    <w:rsid w:val="00EC7951"/>
    <w:rPr>
      <w:rFonts w:ascii="Univers (W1)" w:hAnsi="Univers (W1)" w:cs="Univers (W1)"/>
      <w:lang w:val="en-GB"/>
    </w:rPr>
  </w:style>
  <w:style w:type="paragraph" w:styleId="ListBullet">
    <w:name w:val="List Bullet"/>
    <w:basedOn w:val="Normal"/>
    <w:unhideWhenUsed/>
    <w:rsid w:val="005242AF"/>
    <w:pPr>
      <w:keepNext/>
      <w:tabs>
        <w:tab w:val="num" w:pos="-632"/>
      </w:tabs>
      <w:spacing w:after="40" w:line="240" w:lineRule="auto"/>
      <w:ind w:left="1069" w:hanging="360"/>
      <w:jc w:val="left"/>
    </w:pPr>
    <w:rPr>
      <w:rFonts w:ascii="Univers (W1)" w:eastAsia="Times New Roman" w:hAnsi="Univers (W1)" w:cs="Univers (W1)"/>
      <w:sz w:val="18"/>
      <w:szCs w:val="18"/>
      <w:lang w:val="en-GB" w:eastAsia="fr-FR"/>
    </w:rPr>
  </w:style>
  <w:style w:type="paragraph" w:styleId="ListNumber3">
    <w:name w:val="List Number 3"/>
    <w:basedOn w:val="Normal"/>
    <w:unhideWhenUsed/>
    <w:qFormat/>
    <w:rsid w:val="00C84C2B"/>
    <w:pPr>
      <w:keepLines w:val="0"/>
      <w:tabs>
        <w:tab w:val="num" w:pos="926"/>
      </w:tabs>
      <w:overflowPunct w:val="0"/>
      <w:autoSpaceDE w:val="0"/>
      <w:autoSpaceDN w:val="0"/>
      <w:adjustRightInd w:val="0"/>
      <w:spacing w:after="180" w:line="240" w:lineRule="auto"/>
      <w:ind w:left="926" w:hanging="360"/>
      <w:jc w:val="left"/>
      <w:textAlignment w:val="baseline"/>
    </w:pPr>
    <w:rPr>
      <w:rFonts w:eastAsia="Times New Roman" w:cs="Times New Roman"/>
      <w:lang w:val="en-GB"/>
    </w:rPr>
  </w:style>
  <w:style w:type="paragraph" w:styleId="ListNumber4">
    <w:name w:val="List Number 4"/>
    <w:basedOn w:val="Normal"/>
    <w:uiPriority w:val="19"/>
    <w:semiHidden/>
    <w:unhideWhenUsed/>
    <w:rsid w:val="00C84C2B"/>
    <w:pPr>
      <w:keepLines w:val="0"/>
      <w:tabs>
        <w:tab w:val="num" w:pos="1209"/>
      </w:tabs>
      <w:overflowPunct w:val="0"/>
      <w:autoSpaceDE w:val="0"/>
      <w:autoSpaceDN w:val="0"/>
      <w:adjustRightInd w:val="0"/>
      <w:spacing w:after="180" w:line="240" w:lineRule="auto"/>
      <w:ind w:left="1209" w:hanging="360"/>
      <w:jc w:val="left"/>
      <w:textAlignment w:val="baseline"/>
    </w:pPr>
    <w:rPr>
      <w:rFonts w:eastAsia="Times New Roman" w:cs="Times New Roman"/>
      <w:lang w:val="en-GB"/>
    </w:rPr>
  </w:style>
  <w:style w:type="paragraph" w:styleId="ListNumber5">
    <w:name w:val="List Number 5"/>
    <w:basedOn w:val="Normal"/>
    <w:uiPriority w:val="19"/>
    <w:semiHidden/>
    <w:unhideWhenUsed/>
    <w:rsid w:val="00C84C2B"/>
    <w:pPr>
      <w:keepLines w:val="0"/>
      <w:tabs>
        <w:tab w:val="num" w:pos="1492"/>
      </w:tabs>
      <w:overflowPunct w:val="0"/>
      <w:autoSpaceDE w:val="0"/>
      <w:autoSpaceDN w:val="0"/>
      <w:adjustRightInd w:val="0"/>
      <w:spacing w:after="180" w:line="240" w:lineRule="auto"/>
      <w:ind w:left="1492" w:hanging="360"/>
      <w:jc w:val="left"/>
      <w:textAlignment w:val="baseline"/>
    </w:pPr>
    <w:rPr>
      <w:rFonts w:eastAsia="Times New Roman" w:cs="Times New Roman"/>
      <w:lang w:val="en-GB"/>
    </w:rPr>
  </w:style>
  <w:style w:type="paragraph" w:styleId="NormalWeb">
    <w:name w:val="Normal (Web)"/>
    <w:basedOn w:val="Normal"/>
    <w:uiPriority w:val="99"/>
    <w:unhideWhenUsed/>
    <w:rsid w:val="00C84C2B"/>
    <w:pPr>
      <w:keepLines w:val="0"/>
      <w:spacing w:before="100" w:beforeAutospacing="1" w:after="100" w:afterAutospacing="1" w:line="240" w:lineRule="auto"/>
      <w:ind w:left="0"/>
      <w:jc w:val="left"/>
    </w:pPr>
    <w:rPr>
      <w:rFonts w:eastAsia="Times New Roman" w:cs="Times New Roman"/>
      <w:sz w:val="24"/>
      <w:szCs w:val="24"/>
      <w:lang w:val="fr-FR" w:eastAsia="fr-FR"/>
    </w:rPr>
  </w:style>
  <w:style w:type="paragraph" w:styleId="TOAHeading">
    <w:name w:val="toa heading"/>
    <w:basedOn w:val="Normal"/>
    <w:next w:val="Normal"/>
    <w:uiPriority w:val="19"/>
    <w:semiHidden/>
    <w:unhideWhenUsed/>
    <w:rsid w:val="00C84C2B"/>
    <w:pPr>
      <w:keepLines w:val="0"/>
      <w:spacing w:before="120" w:after="0" w:line="240" w:lineRule="auto"/>
      <w:ind w:left="0"/>
      <w:jc w:val="left"/>
    </w:pPr>
    <w:rPr>
      <w:rFonts w:eastAsia="Times New Roman"/>
      <w:b/>
      <w:bCs/>
      <w:sz w:val="24"/>
      <w:szCs w:val="24"/>
      <w:lang w:val="en-GB"/>
    </w:rPr>
  </w:style>
  <w:style w:type="paragraph" w:styleId="CommentSubject">
    <w:name w:val="annotation subject"/>
    <w:basedOn w:val="CommentText"/>
    <w:next w:val="CommentText"/>
    <w:link w:val="CommentSubjectChar"/>
    <w:qFormat/>
    <w:rsid w:val="00C84C2B"/>
    <w:pPr>
      <w:keepLines w:val="0"/>
      <w:spacing w:after="0"/>
    </w:pPr>
    <w:rPr>
      <w:rFonts w:ascii="Univers (W1)" w:hAnsi="Univers (W1)" w:cs="Univers (W1)"/>
      <w:b/>
      <w:bCs/>
      <w:color w:val="auto"/>
      <w:lang w:val="en-GB"/>
    </w:rPr>
  </w:style>
  <w:style w:type="character" w:customStyle="1" w:styleId="CommentSubjectChar">
    <w:name w:val="Comment Subject Char"/>
    <w:basedOn w:val="CommentTextChar"/>
    <w:link w:val="CommentSubject"/>
    <w:qFormat/>
    <w:locked/>
    <w:rsid w:val="00EC7951"/>
    <w:rPr>
      <w:rFonts w:ascii="Univers (W1)" w:hAnsi="Univers (W1)" w:cs="Univers (W1)"/>
      <w:b/>
      <w:bCs/>
      <w:color w:val="000000"/>
      <w:lang w:val="en-GB"/>
    </w:rPr>
  </w:style>
  <w:style w:type="paragraph" w:styleId="ListContinue2">
    <w:name w:val="List Continue 2"/>
    <w:basedOn w:val="Normal"/>
    <w:uiPriority w:val="19"/>
    <w:semiHidden/>
    <w:unhideWhenUsed/>
    <w:rsid w:val="00C84C2B"/>
    <w:pPr>
      <w:ind w:left="566"/>
    </w:pPr>
  </w:style>
  <w:style w:type="character" w:styleId="CommentReference">
    <w:name w:val="annotation reference"/>
    <w:basedOn w:val="DefaultParagraphFont"/>
    <w:uiPriority w:val="99"/>
    <w:qFormat/>
    <w:rsid w:val="00C84C2B"/>
    <w:rPr>
      <w:rFonts w:cs="Times New Roman"/>
      <w:sz w:val="16"/>
      <w:szCs w:val="16"/>
    </w:rPr>
  </w:style>
  <w:style w:type="table" w:styleId="TableGrid">
    <w:name w:val="Table Grid"/>
    <w:basedOn w:val="TableNormal"/>
    <w:rsid w:val="00BC0E77"/>
    <w:rPr>
      <w:rFonts w:ascii="Arial"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pacer">
    <w:name w:val="spacer"/>
    <w:uiPriority w:val="1"/>
    <w:qFormat/>
    <w:rsid w:val="00004904"/>
    <w:rPr>
      <w:rFonts w:ascii="Arial" w:hAnsi="Arial" w:cs="Arial"/>
      <w:bCs/>
      <w:sz w:val="16"/>
    </w:rPr>
  </w:style>
  <w:style w:type="paragraph" w:customStyle="1" w:styleId="gpFmTitle">
    <w:name w:val="gpFmTitle"/>
    <w:basedOn w:val="gpbase"/>
    <w:uiPriority w:val="39"/>
    <w:semiHidden/>
    <w:rsid w:val="009B60D3"/>
    <w:pPr>
      <w:pageBreakBefore/>
      <w:spacing w:after="360"/>
      <w:jc w:val="center"/>
    </w:pPr>
    <w:rPr>
      <w:b/>
      <w:bCs/>
      <w:color w:val="002353"/>
      <w:sz w:val="40"/>
      <w:szCs w:val="40"/>
    </w:rPr>
  </w:style>
  <w:style w:type="paragraph" w:customStyle="1" w:styleId="gpTableHead">
    <w:name w:val="gpTableHead"/>
    <w:basedOn w:val="gpTable"/>
    <w:uiPriority w:val="1"/>
    <w:qFormat/>
    <w:rsid w:val="004F734E"/>
    <w:pPr>
      <w:keepNext/>
      <w:snapToGrid w:val="0"/>
      <w:spacing w:before="20" w:after="20" w:line="240" w:lineRule="auto"/>
    </w:pPr>
    <w:rPr>
      <w:b/>
    </w:rPr>
  </w:style>
  <w:style w:type="paragraph" w:customStyle="1" w:styleId="gpTable">
    <w:name w:val="gpTable"/>
    <w:basedOn w:val="gpbase"/>
    <w:link w:val="gpTableChar"/>
    <w:uiPriority w:val="1"/>
    <w:qFormat/>
    <w:rsid w:val="004F734E"/>
    <w:pPr>
      <w:spacing w:before="60" w:after="60"/>
    </w:pPr>
  </w:style>
  <w:style w:type="paragraph" w:customStyle="1" w:styleId="gpList1">
    <w:name w:val="gpList1"/>
    <w:basedOn w:val="gpBody"/>
    <w:uiPriority w:val="1"/>
    <w:rsid w:val="00095239"/>
    <w:pPr>
      <w:numPr>
        <w:numId w:val="2"/>
      </w:numPr>
      <w:jc w:val="left"/>
    </w:pPr>
  </w:style>
  <w:style w:type="paragraph" w:customStyle="1" w:styleId="gpCodeBoxed">
    <w:name w:val="gpCodeBoxed"/>
    <w:qFormat/>
    <w:rsid w:val="00E643E7"/>
    <w:pPr>
      <w:pBdr>
        <w:top w:val="single" w:sz="4" w:space="1" w:color="000000"/>
        <w:left w:val="single" w:sz="4" w:space="4" w:color="000000"/>
        <w:bottom w:val="single" w:sz="4" w:space="1" w:color="000000"/>
        <w:right w:val="single" w:sz="4" w:space="4" w:color="000000"/>
      </w:pBdr>
      <w:spacing w:before="40" w:after="40"/>
      <w:ind w:left="227" w:right="227"/>
    </w:pPr>
    <w:rPr>
      <w:rFonts w:ascii="Consolas" w:eastAsia="Arial Unicode MS" w:hAnsi="Consolas" w:cs="Courier New"/>
      <w:noProof/>
      <w:sz w:val="21"/>
    </w:rPr>
  </w:style>
  <w:style w:type="character" w:customStyle="1" w:styleId="ccodeInline">
    <w:name w:val="c_codeInline"/>
    <w:basedOn w:val="DefaultParagraphFont"/>
    <w:uiPriority w:val="99"/>
    <w:qFormat/>
    <w:rsid w:val="00B81226"/>
    <w:rPr>
      <w:rFonts w:ascii="Consolas" w:hAnsi="Consolas" w:cs="Courier New"/>
      <w:noProof/>
      <w:sz w:val="21"/>
      <w:lang w:val="en-US"/>
    </w:rPr>
  </w:style>
  <w:style w:type="paragraph" w:customStyle="1" w:styleId="gpGraphic">
    <w:name w:val="gpGraphic"/>
    <w:basedOn w:val="gpTable"/>
    <w:next w:val="gpBody"/>
    <w:qFormat/>
    <w:rsid w:val="006614DB"/>
    <w:pPr>
      <w:ind w:left="-284" w:right="-284"/>
      <w:jc w:val="center"/>
    </w:pPr>
    <w:rPr>
      <w:lang w:eastAsia="ar-SA"/>
    </w:rPr>
  </w:style>
  <w:style w:type="character" w:customStyle="1" w:styleId="cbold">
    <w:name w:val="c_bold"/>
    <w:basedOn w:val="DefaultParagraphFont"/>
    <w:qFormat/>
    <w:rsid w:val="004F734E"/>
    <w:rPr>
      <w:b/>
    </w:rPr>
  </w:style>
  <w:style w:type="paragraph" w:customStyle="1" w:styleId="gpIndent5">
    <w:name w:val="gpIndent5"/>
    <w:basedOn w:val="gpIndent1"/>
    <w:uiPriority w:val="1"/>
    <w:qFormat/>
    <w:rsid w:val="004F734E"/>
    <w:pPr>
      <w:ind w:left="1418"/>
    </w:pPr>
  </w:style>
  <w:style w:type="character" w:customStyle="1" w:styleId="citalic">
    <w:name w:val="c_italic"/>
    <w:basedOn w:val="DefaultParagraphFont"/>
    <w:qFormat/>
    <w:rsid w:val="004F734E"/>
    <w:rPr>
      <w:i/>
    </w:rPr>
  </w:style>
  <w:style w:type="paragraph" w:customStyle="1" w:styleId="gpBullet3">
    <w:name w:val="gpBullet3"/>
    <w:basedOn w:val="gpBullet1"/>
    <w:uiPriority w:val="1"/>
    <w:qFormat/>
    <w:rsid w:val="008E6063"/>
    <w:pPr>
      <w:numPr>
        <w:ilvl w:val="2"/>
      </w:numPr>
    </w:pPr>
  </w:style>
  <w:style w:type="paragraph" w:styleId="z-TopofForm">
    <w:name w:val="HTML Top of Form"/>
    <w:basedOn w:val="Normal"/>
    <w:next w:val="Normal"/>
    <w:link w:val="z-TopofFormChar"/>
    <w:hidden/>
    <w:rsid w:val="0068373D"/>
    <w:pPr>
      <w:keepLines w:val="0"/>
      <w:pBdr>
        <w:bottom w:val="single" w:sz="6" w:space="1" w:color="auto"/>
      </w:pBdr>
      <w:spacing w:after="0" w:line="240" w:lineRule="auto"/>
      <w:ind w:left="0"/>
      <w:jc w:val="center"/>
    </w:pPr>
    <w:rPr>
      <w:rFonts w:eastAsia="MS Mincho"/>
      <w:vanish/>
      <w:sz w:val="16"/>
      <w:szCs w:val="16"/>
      <w:lang w:eastAsia="ja-JP"/>
    </w:rPr>
  </w:style>
  <w:style w:type="character" w:customStyle="1" w:styleId="z-TopofFormChar">
    <w:name w:val="z-Top of Form Char"/>
    <w:basedOn w:val="DefaultParagraphFont"/>
    <w:link w:val="z-TopofForm"/>
    <w:rsid w:val="0068373D"/>
    <w:rPr>
      <w:rFonts w:ascii="Arial" w:eastAsia="MS Mincho" w:hAnsi="Arial" w:cs="Arial"/>
      <w:vanish/>
      <w:sz w:val="16"/>
      <w:szCs w:val="16"/>
      <w:lang w:eastAsia="ja-JP"/>
    </w:rPr>
  </w:style>
  <w:style w:type="paragraph" w:styleId="z-BottomofForm">
    <w:name w:val="HTML Bottom of Form"/>
    <w:basedOn w:val="Normal"/>
    <w:next w:val="Normal"/>
    <w:link w:val="z-BottomofFormChar"/>
    <w:hidden/>
    <w:uiPriority w:val="99"/>
    <w:rsid w:val="0068373D"/>
    <w:pPr>
      <w:keepLines w:val="0"/>
      <w:pBdr>
        <w:top w:val="single" w:sz="6" w:space="1" w:color="auto"/>
      </w:pBdr>
      <w:spacing w:after="0" w:line="240" w:lineRule="auto"/>
      <w:ind w:left="0"/>
      <w:jc w:val="center"/>
    </w:pPr>
    <w:rPr>
      <w:rFonts w:eastAsia="MS Mincho"/>
      <w:vanish/>
      <w:sz w:val="16"/>
      <w:szCs w:val="16"/>
      <w:lang w:eastAsia="ja-JP"/>
    </w:rPr>
  </w:style>
  <w:style w:type="character" w:customStyle="1" w:styleId="z-BottomofFormChar">
    <w:name w:val="z-Bottom of Form Char"/>
    <w:basedOn w:val="DefaultParagraphFont"/>
    <w:link w:val="z-BottomofForm"/>
    <w:uiPriority w:val="99"/>
    <w:rsid w:val="0068373D"/>
    <w:rPr>
      <w:rFonts w:ascii="Arial" w:eastAsia="MS Mincho" w:hAnsi="Arial" w:cs="Arial"/>
      <w:vanish/>
      <w:sz w:val="16"/>
      <w:szCs w:val="16"/>
      <w:lang w:eastAsia="ja-JP"/>
    </w:rPr>
  </w:style>
  <w:style w:type="paragraph" w:styleId="Index1">
    <w:name w:val="index 1"/>
    <w:basedOn w:val="Normal"/>
    <w:next w:val="Normal"/>
    <w:uiPriority w:val="99"/>
    <w:unhideWhenUsed/>
    <w:rsid w:val="0068373D"/>
    <w:pPr>
      <w:keepLines w:val="0"/>
      <w:tabs>
        <w:tab w:val="right" w:leader="dot" w:pos="9016"/>
      </w:tabs>
      <w:overflowPunct w:val="0"/>
      <w:autoSpaceDE w:val="0"/>
      <w:autoSpaceDN w:val="0"/>
      <w:adjustRightInd w:val="0"/>
      <w:spacing w:after="0" w:line="240" w:lineRule="auto"/>
      <w:ind w:left="198" w:hanging="198"/>
      <w:jc w:val="left"/>
      <w:textAlignment w:val="baseline"/>
    </w:pPr>
    <w:rPr>
      <w:rFonts w:ascii="Times New Roman" w:eastAsia="MS Mincho" w:hAnsi="Times New Roman" w:cs="Century Schoolbook"/>
      <w:i/>
      <w:szCs w:val="22"/>
      <w:lang w:val="en-GB"/>
    </w:rPr>
  </w:style>
  <w:style w:type="paragraph" w:styleId="IndexHeading">
    <w:name w:val="index heading"/>
    <w:basedOn w:val="Normal"/>
    <w:next w:val="Index1"/>
    <w:unhideWhenUsed/>
    <w:rsid w:val="0068373D"/>
    <w:pPr>
      <w:pBdr>
        <w:bottom w:val="single" w:sz="12" w:space="1" w:color="auto"/>
      </w:pBdr>
      <w:spacing w:before="360" w:after="240" w:line="240" w:lineRule="auto"/>
      <w:ind w:left="0"/>
      <w:jc w:val="left"/>
    </w:pPr>
    <w:rPr>
      <w:rFonts w:eastAsia="MS Mincho" w:cs="Times New Roman"/>
      <w:b/>
      <w:sz w:val="26"/>
      <w:lang w:val="en-GB"/>
    </w:rPr>
  </w:style>
  <w:style w:type="paragraph" w:styleId="Index2">
    <w:name w:val="index 2"/>
    <w:basedOn w:val="Normal"/>
    <w:next w:val="Normal"/>
    <w:uiPriority w:val="19"/>
    <w:semiHidden/>
    <w:unhideWhenUsed/>
    <w:rsid w:val="0068373D"/>
    <w:pPr>
      <w:keepLines w:val="0"/>
      <w:tabs>
        <w:tab w:val="right" w:leader="dot" w:pos="9016"/>
      </w:tabs>
      <w:overflowPunct w:val="0"/>
      <w:autoSpaceDE w:val="0"/>
      <w:autoSpaceDN w:val="0"/>
      <w:adjustRightInd w:val="0"/>
      <w:spacing w:after="0" w:line="240" w:lineRule="auto"/>
      <w:ind w:left="482" w:hanging="284"/>
      <w:jc w:val="left"/>
      <w:textAlignment w:val="baseline"/>
    </w:pPr>
    <w:rPr>
      <w:rFonts w:ascii="Times New Roman" w:eastAsia="MS Mincho" w:hAnsi="Times New Roman" w:cs="Century Schoolbook"/>
      <w:i/>
      <w:szCs w:val="22"/>
      <w:lang w:val="en-GB"/>
    </w:rPr>
  </w:style>
  <w:style w:type="paragraph" w:styleId="Index3">
    <w:name w:val="index 3"/>
    <w:basedOn w:val="Normal"/>
    <w:next w:val="Normal"/>
    <w:uiPriority w:val="19"/>
    <w:semiHidden/>
    <w:unhideWhenUsed/>
    <w:rsid w:val="0068373D"/>
    <w:pPr>
      <w:keepLines w:val="0"/>
      <w:tabs>
        <w:tab w:val="right" w:pos="4182"/>
      </w:tabs>
      <w:overflowPunct w:val="0"/>
      <w:autoSpaceDE w:val="0"/>
      <w:autoSpaceDN w:val="0"/>
      <w:adjustRightInd w:val="0"/>
      <w:spacing w:after="0" w:line="240" w:lineRule="auto"/>
      <w:ind w:left="766" w:hanging="284"/>
      <w:jc w:val="left"/>
      <w:textAlignment w:val="baseline"/>
    </w:pPr>
    <w:rPr>
      <w:rFonts w:ascii="Times New Roman" w:eastAsia="MS Mincho" w:hAnsi="Times New Roman" w:cs="Century Schoolbook"/>
      <w:i/>
      <w:szCs w:val="22"/>
      <w:lang w:val="en-GB"/>
    </w:rPr>
  </w:style>
  <w:style w:type="paragraph" w:styleId="Index4">
    <w:name w:val="index 4"/>
    <w:basedOn w:val="Normal"/>
    <w:next w:val="Normal"/>
    <w:uiPriority w:val="19"/>
    <w:semiHidden/>
    <w:unhideWhenUsed/>
    <w:rsid w:val="0068373D"/>
    <w:pPr>
      <w:keepLines w:val="0"/>
      <w:tabs>
        <w:tab w:val="right" w:pos="4182"/>
      </w:tabs>
      <w:overflowPunct w:val="0"/>
      <w:autoSpaceDE w:val="0"/>
      <w:autoSpaceDN w:val="0"/>
      <w:adjustRightInd w:val="0"/>
      <w:spacing w:after="0" w:line="240" w:lineRule="auto"/>
      <w:ind w:left="960" w:hanging="240"/>
      <w:jc w:val="left"/>
      <w:textAlignment w:val="baseline"/>
    </w:pPr>
    <w:rPr>
      <w:rFonts w:ascii="Times New Roman" w:eastAsia="MS Mincho" w:hAnsi="Times New Roman" w:cs="Century Schoolbook"/>
      <w:sz w:val="18"/>
      <w:szCs w:val="22"/>
      <w:lang w:val="en-GB"/>
    </w:rPr>
  </w:style>
  <w:style w:type="paragraph" w:styleId="Index5">
    <w:name w:val="index 5"/>
    <w:basedOn w:val="Normal"/>
    <w:next w:val="Normal"/>
    <w:uiPriority w:val="19"/>
    <w:semiHidden/>
    <w:unhideWhenUsed/>
    <w:rsid w:val="0068373D"/>
    <w:pPr>
      <w:keepLines w:val="0"/>
      <w:tabs>
        <w:tab w:val="right" w:pos="4182"/>
      </w:tabs>
      <w:overflowPunct w:val="0"/>
      <w:autoSpaceDE w:val="0"/>
      <w:autoSpaceDN w:val="0"/>
      <w:adjustRightInd w:val="0"/>
      <w:spacing w:after="0" w:line="240" w:lineRule="auto"/>
      <w:ind w:left="1200" w:hanging="240"/>
      <w:jc w:val="left"/>
      <w:textAlignment w:val="baseline"/>
    </w:pPr>
    <w:rPr>
      <w:rFonts w:ascii="Times New Roman" w:eastAsia="MS Mincho" w:hAnsi="Times New Roman" w:cs="Century Schoolbook"/>
      <w:sz w:val="18"/>
      <w:szCs w:val="22"/>
      <w:lang w:val="en-GB"/>
    </w:rPr>
  </w:style>
  <w:style w:type="paragraph" w:styleId="Index6">
    <w:name w:val="index 6"/>
    <w:basedOn w:val="Normal"/>
    <w:next w:val="Normal"/>
    <w:uiPriority w:val="19"/>
    <w:semiHidden/>
    <w:unhideWhenUsed/>
    <w:rsid w:val="0068373D"/>
    <w:pPr>
      <w:keepLines w:val="0"/>
      <w:tabs>
        <w:tab w:val="right" w:pos="4182"/>
      </w:tabs>
      <w:overflowPunct w:val="0"/>
      <w:autoSpaceDE w:val="0"/>
      <w:autoSpaceDN w:val="0"/>
      <w:adjustRightInd w:val="0"/>
      <w:spacing w:after="0" w:line="240" w:lineRule="auto"/>
      <w:ind w:left="1440" w:hanging="240"/>
      <w:jc w:val="left"/>
      <w:textAlignment w:val="baseline"/>
    </w:pPr>
    <w:rPr>
      <w:rFonts w:ascii="Times New Roman" w:eastAsia="MS Mincho" w:hAnsi="Times New Roman" w:cs="Century Schoolbook"/>
      <w:sz w:val="18"/>
      <w:szCs w:val="22"/>
      <w:lang w:val="en-GB"/>
    </w:rPr>
  </w:style>
  <w:style w:type="paragraph" w:styleId="Index8">
    <w:name w:val="index 8"/>
    <w:basedOn w:val="Normal"/>
    <w:next w:val="Normal"/>
    <w:uiPriority w:val="19"/>
    <w:semiHidden/>
    <w:unhideWhenUsed/>
    <w:rsid w:val="0068373D"/>
    <w:pPr>
      <w:keepLines w:val="0"/>
      <w:tabs>
        <w:tab w:val="right" w:pos="4182"/>
      </w:tabs>
      <w:overflowPunct w:val="0"/>
      <w:autoSpaceDE w:val="0"/>
      <w:autoSpaceDN w:val="0"/>
      <w:adjustRightInd w:val="0"/>
      <w:spacing w:after="0" w:line="240" w:lineRule="auto"/>
      <w:ind w:left="1920" w:hanging="240"/>
      <w:jc w:val="left"/>
      <w:textAlignment w:val="baseline"/>
    </w:pPr>
    <w:rPr>
      <w:rFonts w:ascii="Times New Roman" w:eastAsia="MS Mincho" w:hAnsi="Times New Roman" w:cs="Century Schoolbook"/>
      <w:sz w:val="18"/>
      <w:szCs w:val="22"/>
      <w:lang w:val="en-GB"/>
    </w:rPr>
  </w:style>
  <w:style w:type="paragraph" w:styleId="Index9">
    <w:name w:val="index 9"/>
    <w:basedOn w:val="Normal"/>
    <w:next w:val="Normal"/>
    <w:uiPriority w:val="19"/>
    <w:semiHidden/>
    <w:unhideWhenUsed/>
    <w:rsid w:val="0068373D"/>
    <w:pPr>
      <w:keepLines w:val="0"/>
      <w:tabs>
        <w:tab w:val="right" w:pos="4182"/>
      </w:tabs>
      <w:overflowPunct w:val="0"/>
      <w:autoSpaceDE w:val="0"/>
      <w:autoSpaceDN w:val="0"/>
      <w:adjustRightInd w:val="0"/>
      <w:spacing w:after="0" w:line="240" w:lineRule="auto"/>
      <w:ind w:left="2160" w:hanging="240"/>
      <w:jc w:val="left"/>
      <w:textAlignment w:val="baseline"/>
    </w:pPr>
    <w:rPr>
      <w:rFonts w:ascii="Times New Roman" w:eastAsia="MS Mincho" w:hAnsi="Times New Roman" w:cs="Century Schoolbook"/>
      <w:sz w:val="18"/>
      <w:szCs w:val="22"/>
      <w:lang w:val="en-GB"/>
    </w:rPr>
  </w:style>
  <w:style w:type="paragraph" w:styleId="HTMLAddress">
    <w:name w:val="HTML Address"/>
    <w:basedOn w:val="Normal"/>
    <w:link w:val="HTMLAddressChar"/>
    <w:uiPriority w:val="19"/>
    <w:semiHidden/>
    <w:unhideWhenUsed/>
    <w:rsid w:val="0068373D"/>
    <w:pPr>
      <w:keepLines w:val="0"/>
      <w:overflowPunct w:val="0"/>
      <w:autoSpaceDE w:val="0"/>
      <w:autoSpaceDN w:val="0"/>
      <w:adjustRightInd w:val="0"/>
      <w:spacing w:after="0" w:line="240" w:lineRule="auto"/>
      <w:ind w:left="0"/>
      <w:jc w:val="left"/>
      <w:textAlignment w:val="baseline"/>
    </w:pPr>
    <w:rPr>
      <w:rFonts w:ascii="Times New Roman" w:eastAsia="MS Mincho" w:hAnsi="Times New Roman" w:cs="Century Schoolbook"/>
      <w:i/>
      <w:iCs/>
      <w:sz w:val="22"/>
      <w:szCs w:val="22"/>
      <w:lang w:val="en-GB"/>
    </w:rPr>
  </w:style>
  <w:style w:type="character" w:customStyle="1" w:styleId="HTMLAddressChar">
    <w:name w:val="HTML Address Char"/>
    <w:basedOn w:val="DefaultParagraphFont"/>
    <w:link w:val="HTMLAddress"/>
    <w:uiPriority w:val="19"/>
    <w:semiHidden/>
    <w:rsid w:val="006A35B2"/>
    <w:rPr>
      <w:rFonts w:eastAsia="MS Mincho" w:cs="Century Schoolbook"/>
      <w:i/>
      <w:iCs/>
      <w:sz w:val="22"/>
      <w:szCs w:val="22"/>
      <w:lang w:val="en-GB"/>
    </w:rPr>
  </w:style>
  <w:style w:type="paragraph" w:styleId="List4">
    <w:name w:val="List 4"/>
    <w:basedOn w:val="Normal"/>
    <w:uiPriority w:val="19"/>
    <w:semiHidden/>
    <w:unhideWhenUsed/>
    <w:rsid w:val="0068373D"/>
    <w:pPr>
      <w:keepLines w:val="0"/>
      <w:overflowPunct w:val="0"/>
      <w:autoSpaceDE w:val="0"/>
      <w:autoSpaceDN w:val="0"/>
      <w:adjustRightInd w:val="0"/>
      <w:spacing w:after="0" w:line="240" w:lineRule="auto"/>
      <w:ind w:left="1440" w:hanging="360"/>
      <w:jc w:val="left"/>
      <w:textAlignment w:val="baseline"/>
    </w:pPr>
    <w:rPr>
      <w:rFonts w:ascii="Times New Roman" w:eastAsia="MS Mincho" w:hAnsi="Times New Roman" w:cs="Century Schoolbook"/>
      <w:sz w:val="22"/>
      <w:szCs w:val="22"/>
      <w:lang w:val="en-GB"/>
    </w:rPr>
  </w:style>
  <w:style w:type="paragraph" w:styleId="List5">
    <w:name w:val="List 5"/>
    <w:basedOn w:val="Normal"/>
    <w:uiPriority w:val="19"/>
    <w:semiHidden/>
    <w:unhideWhenUsed/>
    <w:rsid w:val="0068373D"/>
    <w:pPr>
      <w:keepLines w:val="0"/>
      <w:overflowPunct w:val="0"/>
      <w:autoSpaceDE w:val="0"/>
      <w:autoSpaceDN w:val="0"/>
      <w:adjustRightInd w:val="0"/>
      <w:spacing w:after="0" w:line="240" w:lineRule="auto"/>
      <w:ind w:left="1800" w:hanging="360"/>
      <w:jc w:val="left"/>
      <w:textAlignment w:val="baseline"/>
    </w:pPr>
    <w:rPr>
      <w:rFonts w:ascii="Times New Roman" w:eastAsia="MS Mincho" w:hAnsi="Times New Roman" w:cs="Century Schoolbook"/>
      <w:sz w:val="22"/>
      <w:szCs w:val="22"/>
      <w:lang w:val="en-GB"/>
    </w:rPr>
  </w:style>
  <w:style w:type="paragraph" w:styleId="ListBullet4">
    <w:name w:val="List Bullet 4"/>
    <w:basedOn w:val="Normal"/>
    <w:uiPriority w:val="19"/>
    <w:semiHidden/>
    <w:unhideWhenUsed/>
    <w:rsid w:val="0068373D"/>
    <w:pPr>
      <w:keepLines w:val="0"/>
      <w:tabs>
        <w:tab w:val="num" w:pos="1440"/>
      </w:tabs>
      <w:overflowPunct w:val="0"/>
      <w:autoSpaceDE w:val="0"/>
      <w:autoSpaceDN w:val="0"/>
      <w:adjustRightInd w:val="0"/>
      <w:spacing w:after="0" w:line="240" w:lineRule="auto"/>
      <w:ind w:left="1440" w:hanging="360"/>
      <w:jc w:val="left"/>
      <w:textAlignment w:val="baseline"/>
    </w:pPr>
    <w:rPr>
      <w:rFonts w:ascii="Times New Roman" w:eastAsia="MS Mincho" w:hAnsi="Times New Roman" w:cs="Century Schoolbook"/>
      <w:sz w:val="22"/>
      <w:szCs w:val="22"/>
      <w:lang w:val="en-GB"/>
    </w:rPr>
  </w:style>
  <w:style w:type="paragraph" w:styleId="ListBullet5">
    <w:name w:val="List Bullet 5"/>
    <w:basedOn w:val="Normal"/>
    <w:uiPriority w:val="19"/>
    <w:semiHidden/>
    <w:unhideWhenUsed/>
    <w:rsid w:val="0068373D"/>
    <w:pPr>
      <w:keepLines w:val="0"/>
      <w:tabs>
        <w:tab w:val="num" w:pos="1800"/>
      </w:tabs>
      <w:overflowPunct w:val="0"/>
      <w:autoSpaceDE w:val="0"/>
      <w:autoSpaceDN w:val="0"/>
      <w:adjustRightInd w:val="0"/>
      <w:spacing w:after="0" w:line="240" w:lineRule="auto"/>
      <w:ind w:left="1800" w:hanging="360"/>
      <w:jc w:val="left"/>
      <w:textAlignment w:val="baseline"/>
    </w:pPr>
    <w:rPr>
      <w:rFonts w:ascii="Times New Roman" w:eastAsia="MS Mincho" w:hAnsi="Times New Roman" w:cs="Century Schoolbook"/>
      <w:sz w:val="22"/>
      <w:szCs w:val="22"/>
      <w:lang w:val="en-GB"/>
    </w:rPr>
  </w:style>
  <w:style w:type="paragraph" w:styleId="ListContinue">
    <w:name w:val="List Continue"/>
    <w:basedOn w:val="Normal"/>
    <w:uiPriority w:val="19"/>
    <w:semiHidden/>
    <w:unhideWhenUsed/>
    <w:rsid w:val="0068373D"/>
    <w:pPr>
      <w:keepLines w:val="0"/>
      <w:overflowPunct w:val="0"/>
      <w:autoSpaceDE w:val="0"/>
      <w:autoSpaceDN w:val="0"/>
      <w:adjustRightInd w:val="0"/>
      <w:spacing w:line="240" w:lineRule="auto"/>
      <w:ind w:left="360"/>
      <w:jc w:val="left"/>
      <w:textAlignment w:val="baseline"/>
    </w:pPr>
    <w:rPr>
      <w:rFonts w:ascii="Times New Roman" w:eastAsia="MS Mincho" w:hAnsi="Times New Roman" w:cs="Century Schoolbook"/>
      <w:sz w:val="22"/>
      <w:szCs w:val="22"/>
      <w:lang w:val="en-GB"/>
    </w:rPr>
  </w:style>
  <w:style w:type="paragraph" w:styleId="ListContinue3">
    <w:name w:val="List Continue 3"/>
    <w:basedOn w:val="Normal"/>
    <w:uiPriority w:val="19"/>
    <w:semiHidden/>
    <w:unhideWhenUsed/>
    <w:rsid w:val="0068373D"/>
    <w:pPr>
      <w:keepLines w:val="0"/>
      <w:overflowPunct w:val="0"/>
      <w:autoSpaceDE w:val="0"/>
      <w:autoSpaceDN w:val="0"/>
      <w:adjustRightInd w:val="0"/>
      <w:spacing w:line="240" w:lineRule="auto"/>
      <w:ind w:left="1080"/>
      <w:jc w:val="left"/>
      <w:textAlignment w:val="baseline"/>
    </w:pPr>
    <w:rPr>
      <w:rFonts w:ascii="Times New Roman" w:eastAsia="MS Mincho" w:hAnsi="Times New Roman" w:cs="Century Schoolbook"/>
      <w:sz w:val="22"/>
      <w:szCs w:val="22"/>
      <w:lang w:val="en-GB"/>
    </w:rPr>
  </w:style>
  <w:style w:type="paragraph" w:styleId="ListContinue4">
    <w:name w:val="List Continue 4"/>
    <w:basedOn w:val="Normal"/>
    <w:uiPriority w:val="19"/>
    <w:semiHidden/>
    <w:unhideWhenUsed/>
    <w:rsid w:val="0068373D"/>
    <w:pPr>
      <w:keepLines w:val="0"/>
      <w:overflowPunct w:val="0"/>
      <w:autoSpaceDE w:val="0"/>
      <w:autoSpaceDN w:val="0"/>
      <w:adjustRightInd w:val="0"/>
      <w:spacing w:line="240" w:lineRule="auto"/>
      <w:ind w:left="1440"/>
      <w:jc w:val="left"/>
      <w:textAlignment w:val="baseline"/>
    </w:pPr>
    <w:rPr>
      <w:rFonts w:ascii="Times New Roman" w:eastAsia="MS Mincho" w:hAnsi="Times New Roman" w:cs="Century Schoolbook"/>
      <w:sz w:val="22"/>
      <w:szCs w:val="22"/>
      <w:lang w:val="en-GB"/>
    </w:rPr>
  </w:style>
  <w:style w:type="paragraph" w:styleId="ListContinue5">
    <w:name w:val="List Continue 5"/>
    <w:basedOn w:val="Normal"/>
    <w:uiPriority w:val="19"/>
    <w:semiHidden/>
    <w:unhideWhenUsed/>
    <w:rsid w:val="0068373D"/>
    <w:pPr>
      <w:keepLines w:val="0"/>
      <w:overflowPunct w:val="0"/>
      <w:autoSpaceDE w:val="0"/>
      <w:autoSpaceDN w:val="0"/>
      <w:adjustRightInd w:val="0"/>
      <w:spacing w:line="240" w:lineRule="auto"/>
      <w:ind w:left="1800"/>
      <w:jc w:val="left"/>
      <w:textAlignment w:val="baseline"/>
    </w:pPr>
    <w:rPr>
      <w:rFonts w:ascii="Times New Roman" w:eastAsia="MS Mincho" w:hAnsi="Times New Roman" w:cs="Century Schoolbook"/>
      <w:sz w:val="22"/>
      <w:szCs w:val="22"/>
      <w:lang w:val="en-GB"/>
    </w:rPr>
  </w:style>
  <w:style w:type="paragraph" w:styleId="ListNumber">
    <w:name w:val="List Number"/>
    <w:basedOn w:val="Normal"/>
    <w:uiPriority w:val="19"/>
    <w:semiHidden/>
    <w:unhideWhenUsed/>
    <w:rsid w:val="0068373D"/>
    <w:pPr>
      <w:keepLines w:val="0"/>
      <w:tabs>
        <w:tab w:val="num" w:pos="360"/>
      </w:tabs>
      <w:overflowPunct w:val="0"/>
      <w:autoSpaceDE w:val="0"/>
      <w:autoSpaceDN w:val="0"/>
      <w:adjustRightInd w:val="0"/>
      <w:spacing w:after="0" w:line="240" w:lineRule="auto"/>
      <w:ind w:left="360" w:hanging="360"/>
      <w:jc w:val="left"/>
      <w:textAlignment w:val="baseline"/>
    </w:pPr>
    <w:rPr>
      <w:rFonts w:ascii="Times New Roman" w:eastAsia="MS Mincho" w:hAnsi="Times New Roman" w:cs="Century Schoolbook"/>
      <w:sz w:val="22"/>
      <w:szCs w:val="22"/>
      <w:lang w:val="en-GB"/>
    </w:rPr>
  </w:style>
  <w:style w:type="paragraph" w:styleId="ListNumber2">
    <w:name w:val="List Number 2"/>
    <w:basedOn w:val="Normal"/>
    <w:uiPriority w:val="19"/>
    <w:semiHidden/>
    <w:unhideWhenUsed/>
    <w:rsid w:val="0068373D"/>
    <w:pPr>
      <w:keepLines w:val="0"/>
      <w:tabs>
        <w:tab w:val="num" w:pos="720"/>
      </w:tabs>
      <w:overflowPunct w:val="0"/>
      <w:autoSpaceDE w:val="0"/>
      <w:autoSpaceDN w:val="0"/>
      <w:adjustRightInd w:val="0"/>
      <w:spacing w:after="0" w:line="240" w:lineRule="auto"/>
      <w:ind w:left="720" w:hanging="360"/>
      <w:jc w:val="left"/>
      <w:textAlignment w:val="baseline"/>
    </w:pPr>
    <w:rPr>
      <w:rFonts w:ascii="Times New Roman" w:eastAsia="MS Mincho" w:hAnsi="Times New Roman" w:cs="Century Schoolbook"/>
      <w:sz w:val="22"/>
      <w:szCs w:val="22"/>
      <w:lang w:val="en-GB"/>
    </w:rPr>
  </w:style>
  <w:style w:type="paragraph" w:styleId="MacroText">
    <w:name w:val="macro"/>
    <w:link w:val="MacroTextChar"/>
    <w:semiHidden/>
    <w:unhideWhenUsed/>
    <w:rsid w:val="0068373D"/>
    <w:pPr>
      <w:tabs>
        <w:tab w:val="left" w:pos="480"/>
        <w:tab w:val="left" w:pos="960"/>
        <w:tab w:val="left" w:pos="1440"/>
        <w:tab w:val="left" w:pos="1920"/>
        <w:tab w:val="left" w:pos="2400"/>
        <w:tab w:val="left" w:pos="2880"/>
        <w:tab w:val="left" w:pos="3360"/>
        <w:tab w:val="left" w:pos="3840"/>
        <w:tab w:val="left" w:pos="4320"/>
      </w:tabs>
      <w:spacing w:before="120"/>
      <w:jc w:val="both"/>
    </w:pPr>
    <w:rPr>
      <w:rFonts w:ascii="Courier New" w:eastAsia="MS Mincho" w:hAnsi="Courier New" w:cs="Courier New"/>
    </w:rPr>
  </w:style>
  <w:style w:type="character" w:customStyle="1" w:styleId="MacroTextChar">
    <w:name w:val="Macro Text Char"/>
    <w:basedOn w:val="DefaultParagraphFont"/>
    <w:link w:val="MacroText"/>
    <w:uiPriority w:val="19"/>
    <w:semiHidden/>
    <w:rsid w:val="006A35B2"/>
    <w:rPr>
      <w:rFonts w:ascii="Courier New" w:eastAsia="MS Mincho" w:hAnsi="Courier New" w:cs="Courier New"/>
    </w:rPr>
  </w:style>
  <w:style w:type="paragraph" w:styleId="MessageHeader">
    <w:name w:val="Message Header"/>
    <w:basedOn w:val="Normal"/>
    <w:link w:val="MessageHeaderChar"/>
    <w:uiPriority w:val="19"/>
    <w:semiHidden/>
    <w:unhideWhenUsed/>
    <w:rsid w:val="0068373D"/>
    <w:pPr>
      <w:keepLines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line="240" w:lineRule="auto"/>
      <w:ind w:left="1080" w:hanging="1080"/>
      <w:jc w:val="left"/>
      <w:textAlignment w:val="baseline"/>
    </w:pPr>
    <w:rPr>
      <w:rFonts w:ascii="Times New Roman" w:eastAsia="MS Mincho" w:hAnsi="Times New Roman"/>
      <w:sz w:val="24"/>
      <w:szCs w:val="24"/>
      <w:lang w:val="en-GB"/>
    </w:rPr>
  </w:style>
  <w:style w:type="character" w:customStyle="1" w:styleId="MessageHeaderChar">
    <w:name w:val="Message Header Char"/>
    <w:basedOn w:val="DefaultParagraphFont"/>
    <w:link w:val="MessageHeader"/>
    <w:uiPriority w:val="19"/>
    <w:semiHidden/>
    <w:rsid w:val="006A35B2"/>
    <w:rPr>
      <w:rFonts w:eastAsia="MS Mincho" w:cs="Arial"/>
      <w:sz w:val="24"/>
      <w:szCs w:val="24"/>
      <w:shd w:val="pct20" w:color="auto" w:fill="auto"/>
      <w:lang w:val="en-GB"/>
    </w:rPr>
  </w:style>
  <w:style w:type="paragraph" w:styleId="NoteHeading">
    <w:name w:val="Note Heading"/>
    <w:basedOn w:val="Normal"/>
    <w:next w:val="Normal"/>
    <w:link w:val="NoteHeadingChar"/>
    <w:uiPriority w:val="19"/>
    <w:semiHidden/>
    <w:unhideWhenUsed/>
    <w:rsid w:val="0068373D"/>
    <w:pPr>
      <w:keepLines w:val="0"/>
      <w:overflowPunct w:val="0"/>
      <w:autoSpaceDE w:val="0"/>
      <w:autoSpaceDN w:val="0"/>
      <w:adjustRightInd w:val="0"/>
      <w:spacing w:after="0" w:line="240" w:lineRule="auto"/>
      <w:ind w:left="0"/>
      <w:jc w:val="left"/>
      <w:textAlignment w:val="baseline"/>
    </w:pPr>
    <w:rPr>
      <w:rFonts w:ascii="Times New Roman" w:eastAsia="MS Mincho" w:hAnsi="Times New Roman" w:cs="Century Schoolbook"/>
      <w:sz w:val="22"/>
      <w:szCs w:val="22"/>
      <w:lang w:val="en-GB"/>
    </w:rPr>
  </w:style>
  <w:style w:type="character" w:customStyle="1" w:styleId="NoteHeadingChar">
    <w:name w:val="Note Heading Char"/>
    <w:basedOn w:val="DefaultParagraphFont"/>
    <w:link w:val="NoteHeading"/>
    <w:uiPriority w:val="19"/>
    <w:semiHidden/>
    <w:rsid w:val="006A35B2"/>
    <w:rPr>
      <w:rFonts w:eastAsia="MS Mincho" w:cs="Century Schoolbook"/>
      <w:sz w:val="22"/>
      <w:szCs w:val="22"/>
      <w:lang w:val="en-GB"/>
    </w:rPr>
  </w:style>
  <w:style w:type="paragraph" w:styleId="Salutation">
    <w:name w:val="Salutation"/>
    <w:basedOn w:val="Normal"/>
    <w:next w:val="Normal"/>
    <w:link w:val="SalutationChar"/>
    <w:uiPriority w:val="19"/>
    <w:semiHidden/>
    <w:unhideWhenUsed/>
    <w:rsid w:val="0068373D"/>
    <w:pPr>
      <w:keepLines w:val="0"/>
      <w:overflowPunct w:val="0"/>
      <w:autoSpaceDE w:val="0"/>
      <w:autoSpaceDN w:val="0"/>
      <w:adjustRightInd w:val="0"/>
      <w:spacing w:after="0" w:line="240" w:lineRule="auto"/>
      <w:ind w:left="0"/>
      <w:jc w:val="left"/>
      <w:textAlignment w:val="baseline"/>
    </w:pPr>
    <w:rPr>
      <w:rFonts w:ascii="Times New Roman" w:eastAsia="MS Mincho" w:hAnsi="Times New Roman" w:cs="Century Schoolbook"/>
      <w:sz w:val="22"/>
      <w:szCs w:val="22"/>
      <w:lang w:val="en-GB"/>
    </w:rPr>
  </w:style>
  <w:style w:type="character" w:customStyle="1" w:styleId="SalutationChar">
    <w:name w:val="Salutation Char"/>
    <w:basedOn w:val="DefaultParagraphFont"/>
    <w:link w:val="Salutation"/>
    <w:uiPriority w:val="19"/>
    <w:semiHidden/>
    <w:rsid w:val="006A35B2"/>
    <w:rPr>
      <w:rFonts w:eastAsia="MS Mincho" w:cs="Century Schoolbook"/>
      <w:sz w:val="22"/>
      <w:szCs w:val="22"/>
      <w:lang w:val="en-GB"/>
    </w:rPr>
  </w:style>
  <w:style w:type="paragraph" w:styleId="Signature">
    <w:name w:val="Signature"/>
    <w:basedOn w:val="Normal"/>
    <w:link w:val="SignatureChar"/>
    <w:uiPriority w:val="19"/>
    <w:semiHidden/>
    <w:unhideWhenUsed/>
    <w:rsid w:val="0068373D"/>
    <w:pPr>
      <w:keepLines w:val="0"/>
      <w:overflowPunct w:val="0"/>
      <w:autoSpaceDE w:val="0"/>
      <w:autoSpaceDN w:val="0"/>
      <w:adjustRightInd w:val="0"/>
      <w:spacing w:after="0" w:line="240" w:lineRule="auto"/>
      <w:ind w:left="4320"/>
      <w:jc w:val="left"/>
      <w:textAlignment w:val="baseline"/>
    </w:pPr>
    <w:rPr>
      <w:rFonts w:ascii="Times New Roman" w:eastAsia="MS Mincho" w:hAnsi="Times New Roman" w:cs="Century Schoolbook"/>
      <w:sz w:val="22"/>
      <w:szCs w:val="22"/>
      <w:lang w:val="en-GB"/>
    </w:rPr>
  </w:style>
  <w:style w:type="character" w:customStyle="1" w:styleId="SignatureChar">
    <w:name w:val="Signature Char"/>
    <w:basedOn w:val="DefaultParagraphFont"/>
    <w:link w:val="Signature"/>
    <w:uiPriority w:val="19"/>
    <w:semiHidden/>
    <w:rsid w:val="006A35B2"/>
    <w:rPr>
      <w:rFonts w:eastAsia="MS Mincho" w:cs="Century Schoolbook"/>
      <w:sz w:val="22"/>
      <w:szCs w:val="22"/>
      <w:lang w:val="en-GB"/>
    </w:rPr>
  </w:style>
  <w:style w:type="paragraph" w:styleId="TableofAuthorities">
    <w:name w:val="table of authorities"/>
    <w:basedOn w:val="Normal"/>
    <w:next w:val="Normal"/>
    <w:uiPriority w:val="19"/>
    <w:semiHidden/>
    <w:unhideWhenUsed/>
    <w:rsid w:val="0068373D"/>
    <w:pPr>
      <w:keepLines w:val="0"/>
      <w:overflowPunct w:val="0"/>
      <w:autoSpaceDE w:val="0"/>
      <w:autoSpaceDN w:val="0"/>
      <w:adjustRightInd w:val="0"/>
      <w:spacing w:after="0" w:line="240" w:lineRule="auto"/>
      <w:ind w:left="220" w:hanging="220"/>
      <w:jc w:val="left"/>
      <w:textAlignment w:val="baseline"/>
    </w:pPr>
    <w:rPr>
      <w:rFonts w:ascii="Times New Roman" w:eastAsia="MS Mincho" w:hAnsi="Times New Roman" w:cs="Century Schoolbook"/>
      <w:sz w:val="22"/>
      <w:szCs w:val="22"/>
      <w:lang w:val="en-GB"/>
    </w:rPr>
  </w:style>
  <w:style w:type="paragraph" w:styleId="BalloonText">
    <w:name w:val="Balloon Text"/>
    <w:basedOn w:val="Normal"/>
    <w:link w:val="BalloonTextChar"/>
    <w:uiPriority w:val="99"/>
    <w:semiHidden/>
    <w:qFormat/>
    <w:rsid w:val="00606C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E643E7"/>
    <w:rPr>
      <w:rFonts w:ascii="Tahoma" w:eastAsia="Arial Unicode MS" w:hAnsi="Tahoma" w:cs="Tahoma"/>
      <w:sz w:val="16"/>
      <w:szCs w:val="16"/>
    </w:rPr>
  </w:style>
  <w:style w:type="paragraph" w:customStyle="1" w:styleId="gpCode">
    <w:name w:val="gpCode"/>
    <w:basedOn w:val="gpCodeBoxed"/>
    <w:qFormat/>
    <w:rsid w:val="004F734E"/>
    <w:pPr>
      <w:pBdr>
        <w:top w:val="none" w:sz="0" w:space="0" w:color="auto"/>
        <w:left w:val="none" w:sz="0" w:space="0" w:color="auto"/>
        <w:bottom w:val="none" w:sz="0" w:space="0" w:color="auto"/>
        <w:right w:val="none" w:sz="0" w:space="0" w:color="auto"/>
      </w:pBdr>
      <w:spacing w:before="0" w:after="120"/>
      <w:ind w:left="284" w:right="0"/>
    </w:pPr>
  </w:style>
  <w:style w:type="paragraph" w:customStyle="1" w:styleId="gpTopic">
    <w:name w:val="gpTopic"/>
    <w:basedOn w:val="gpbase"/>
    <w:next w:val="gpBody"/>
    <w:uiPriority w:val="1"/>
    <w:qFormat/>
    <w:rsid w:val="008B58F8"/>
    <w:pPr>
      <w:keepNext/>
      <w:spacing w:before="240"/>
    </w:pPr>
    <w:rPr>
      <w:b/>
      <w:color w:val="0688FF"/>
    </w:rPr>
  </w:style>
  <w:style w:type="paragraph" w:customStyle="1" w:styleId="gpTableBullet1">
    <w:name w:val="gpTableBullet1"/>
    <w:basedOn w:val="gpBullet1"/>
    <w:uiPriority w:val="1"/>
    <w:qFormat/>
    <w:rsid w:val="00DD2B17"/>
    <w:pPr>
      <w:spacing w:before="60" w:after="60"/>
      <w:ind w:left="284"/>
    </w:pPr>
  </w:style>
  <w:style w:type="paragraph" w:customStyle="1" w:styleId="gpTableBullet2">
    <w:name w:val="gpTableBullet2"/>
    <w:basedOn w:val="gpBullet2"/>
    <w:uiPriority w:val="1"/>
    <w:qFormat/>
    <w:rsid w:val="00DD2B17"/>
    <w:pPr>
      <w:spacing w:before="60" w:after="60"/>
      <w:ind w:left="568"/>
    </w:pPr>
  </w:style>
  <w:style w:type="paragraph" w:customStyle="1" w:styleId="gpTableBullet3">
    <w:name w:val="gpTableBullet3"/>
    <w:basedOn w:val="gpBullet3"/>
    <w:uiPriority w:val="1"/>
    <w:qFormat/>
    <w:rsid w:val="00DD2B17"/>
    <w:pPr>
      <w:spacing w:before="60" w:after="60"/>
      <w:ind w:left="851"/>
    </w:pPr>
  </w:style>
  <w:style w:type="paragraph" w:customStyle="1" w:styleId="gpTableBullet4">
    <w:name w:val="gpTableBullet4"/>
    <w:basedOn w:val="gpBullet4"/>
    <w:uiPriority w:val="1"/>
    <w:qFormat/>
    <w:rsid w:val="00DD2B17"/>
    <w:pPr>
      <w:spacing w:before="60" w:after="60"/>
      <w:ind w:left="1135"/>
    </w:pPr>
  </w:style>
  <w:style w:type="paragraph" w:customStyle="1" w:styleId="gpTableHeadLeft">
    <w:name w:val="gpTableHeadLeft"/>
    <w:basedOn w:val="gpTableHead"/>
    <w:uiPriority w:val="1"/>
    <w:rsid w:val="004F734E"/>
    <w:pPr>
      <w:spacing w:before="60" w:after="60" w:line="260" w:lineRule="atLeast"/>
    </w:pPr>
  </w:style>
  <w:style w:type="paragraph" w:customStyle="1" w:styleId="gpTableIndent1">
    <w:name w:val="gpTableIndent1"/>
    <w:basedOn w:val="gpTable"/>
    <w:uiPriority w:val="1"/>
    <w:qFormat/>
    <w:rsid w:val="004F734E"/>
    <w:pPr>
      <w:ind w:left="142"/>
    </w:pPr>
  </w:style>
  <w:style w:type="paragraph" w:customStyle="1" w:styleId="gpTableIndent2">
    <w:name w:val="gpTableIndent2"/>
    <w:basedOn w:val="gpTableIndent1"/>
    <w:uiPriority w:val="1"/>
    <w:qFormat/>
    <w:rsid w:val="004F734E"/>
    <w:pPr>
      <w:ind w:left="284"/>
    </w:pPr>
  </w:style>
  <w:style w:type="paragraph" w:customStyle="1" w:styleId="gpTableIndent3">
    <w:name w:val="gpTableIndent3"/>
    <w:basedOn w:val="gpTableIndent2"/>
    <w:uiPriority w:val="1"/>
    <w:qFormat/>
    <w:rsid w:val="004F734E"/>
    <w:pPr>
      <w:ind w:left="567"/>
    </w:pPr>
  </w:style>
  <w:style w:type="character" w:customStyle="1" w:styleId="cboldItalic">
    <w:name w:val="c_boldItalic"/>
    <w:basedOn w:val="DefaultParagraphFont"/>
    <w:qFormat/>
    <w:rsid w:val="004F734E"/>
    <w:rPr>
      <w:b/>
      <w:i/>
    </w:rPr>
  </w:style>
  <w:style w:type="paragraph" w:customStyle="1" w:styleId="gpTableIndent4">
    <w:name w:val="gpTableIndent4"/>
    <w:basedOn w:val="gpTableIndent2"/>
    <w:uiPriority w:val="1"/>
    <w:qFormat/>
    <w:rsid w:val="004F734E"/>
    <w:pPr>
      <w:ind w:left="851"/>
    </w:pPr>
  </w:style>
  <w:style w:type="paragraph" w:customStyle="1" w:styleId="gpCodeTight">
    <w:name w:val="gpCodeTight"/>
    <w:basedOn w:val="gpCode"/>
    <w:uiPriority w:val="1"/>
    <w:qFormat/>
    <w:rsid w:val="009B2C95"/>
    <w:pPr>
      <w:spacing w:after="0"/>
    </w:pPr>
  </w:style>
  <w:style w:type="paragraph" w:styleId="EmailSignature">
    <w:name w:val="E-mail Signature"/>
    <w:basedOn w:val="Normal"/>
    <w:link w:val="EmailSignatureChar"/>
    <w:uiPriority w:val="19"/>
    <w:semiHidden/>
    <w:unhideWhenUsed/>
    <w:rsid w:val="00384707"/>
    <w:pPr>
      <w:spacing w:after="0" w:line="240" w:lineRule="auto"/>
    </w:pPr>
  </w:style>
  <w:style w:type="character" w:customStyle="1" w:styleId="EmailSignatureChar">
    <w:name w:val="Email Signature Char"/>
    <w:basedOn w:val="DefaultParagraphFont"/>
    <w:link w:val="EmailSignature"/>
    <w:uiPriority w:val="19"/>
    <w:semiHidden/>
    <w:rsid w:val="006A35B2"/>
    <w:rPr>
      <w:rFonts w:ascii="Arial" w:eastAsia="Arial Unicode MS" w:hAnsi="Arial" w:cs="Arial"/>
    </w:rPr>
  </w:style>
  <w:style w:type="paragraph" w:styleId="IntenseQuote">
    <w:name w:val="Intense Quote"/>
    <w:basedOn w:val="Normal"/>
    <w:next w:val="Normal"/>
    <w:link w:val="IntenseQuoteChar"/>
    <w:uiPriority w:val="30"/>
    <w:qFormat/>
    <w:rsid w:val="0038470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E643E7"/>
    <w:rPr>
      <w:rFonts w:ascii="Arial" w:eastAsia="Arial Unicode MS" w:hAnsi="Arial" w:cs="Arial"/>
      <w:b/>
      <w:bCs/>
      <w:i/>
      <w:iCs/>
      <w:color w:val="4F81BD" w:themeColor="accent1"/>
    </w:rPr>
  </w:style>
  <w:style w:type="paragraph" w:styleId="NoSpacing">
    <w:name w:val="No Spacing"/>
    <w:link w:val="NoSpacingChar"/>
    <w:uiPriority w:val="1"/>
    <w:qFormat/>
    <w:rsid w:val="00384707"/>
    <w:pPr>
      <w:keepLines/>
      <w:ind w:left="215"/>
      <w:jc w:val="both"/>
    </w:pPr>
    <w:rPr>
      <w:rFonts w:ascii="Arial" w:eastAsia="Arial Unicode MS" w:hAnsi="Arial" w:cs="Arial"/>
    </w:rPr>
  </w:style>
  <w:style w:type="paragraph" w:styleId="Quote">
    <w:name w:val="Quote"/>
    <w:basedOn w:val="Normal"/>
    <w:next w:val="Normal"/>
    <w:link w:val="QuoteChar"/>
    <w:uiPriority w:val="29"/>
    <w:qFormat/>
    <w:rsid w:val="00384707"/>
    <w:rPr>
      <w:i/>
      <w:iCs/>
      <w:color w:val="000000" w:themeColor="text1"/>
    </w:rPr>
  </w:style>
  <w:style w:type="character" w:customStyle="1" w:styleId="QuoteChar">
    <w:name w:val="Quote Char"/>
    <w:basedOn w:val="DefaultParagraphFont"/>
    <w:link w:val="Quote"/>
    <w:uiPriority w:val="29"/>
    <w:rsid w:val="00E643E7"/>
    <w:rPr>
      <w:rFonts w:ascii="Arial" w:eastAsia="Arial Unicode MS" w:hAnsi="Arial" w:cs="Arial"/>
      <w:i/>
      <w:iCs/>
      <w:color w:val="000000" w:themeColor="text1"/>
    </w:rPr>
  </w:style>
  <w:style w:type="paragraph" w:styleId="Subtitle">
    <w:name w:val="Subtitle"/>
    <w:basedOn w:val="Normal"/>
    <w:next w:val="Normal"/>
    <w:link w:val="SubtitleChar"/>
    <w:uiPriority w:val="19"/>
    <w:unhideWhenUsed/>
    <w:qFormat/>
    <w:locked/>
    <w:rsid w:val="00384707"/>
    <w:pPr>
      <w:numPr>
        <w:ilvl w:val="1"/>
      </w:numPr>
      <w:ind w:left="215"/>
    </w:pPr>
    <w:rPr>
      <w:rFonts w:asciiTheme="majorHAnsi" w:eastAsiaTheme="majorEastAsia" w:hAnsiTheme="majorHAnsi" w:cstheme="majorBidi"/>
      <w:i/>
      <w:iCs/>
      <w:color w:val="4F81BD" w:themeColor="accent1"/>
      <w:spacing w:val="15"/>
      <w:sz w:val="24"/>
      <w:szCs w:val="24"/>
    </w:rPr>
  </w:style>
  <w:style w:type="character" w:customStyle="1" w:styleId="Subscript">
    <w:name w:val="Subscript"/>
    <w:basedOn w:val="DefaultParagraphFont"/>
    <w:qFormat/>
    <w:rsid w:val="00B603B4"/>
    <w:rPr>
      <w:vertAlign w:val="subscript"/>
    </w:rPr>
  </w:style>
  <w:style w:type="character" w:customStyle="1" w:styleId="Superscript">
    <w:name w:val="Superscript"/>
    <w:basedOn w:val="DefaultParagraphFont"/>
    <w:qFormat/>
    <w:rsid w:val="00B603B4"/>
    <w:rPr>
      <w:vertAlign w:val="superscript"/>
    </w:rPr>
  </w:style>
  <w:style w:type="character" w:customStyle="1" w:styleId="SubtitleChar">
    <w:name w:val="Subtitle Char"/>
    <w:basedOn w:val="DefaultParagraphFont"/>
    <w:link w:val="Subtitle"/>
    <w:uiPriority w:val="19"/>
    <w:rsid w:val="006A35B2"/>
    <w:rPr>
      <w:rFonts w:asciiTheme="majorHAnsi" w:eastAsiaTheme="majorEastAsia" w:hAnsiTheme="majorHAnsi" w:cstheme="majorBidi"/>
      <w:i/>
      <w:iCs/>
      <w:color w:val="4F81BD" w:themeColor="accent1"/>
      <w:spacing w:val="15"/>
      <w:sz w:val="24"/>
      <w:szCs w:val="24"/>
    </w:rPr>
  </w:style>
  <w:style w:type="paragraph" w:styleId="TOCHeading">
    <w:name w:val="TOC Heading"/>
    <w:basedOn w:val="Heading1"/>
    <w:next w:val="Normal"/>
    <w:uiPriority w:val="39"/>
    <w:qFormat/>
    <w:rsid w:val="00384707"/>
    <w:pPr>
      <w:numPr>
        <w:numId w:val="0"/>
      </w:numPr>
      <w:spacing w:before="480" w:after="0" w:line="260" w:lineRule="atLeast"/>
      <w:ind w:left="215"/>
      <w:jc w:val="both"/>
      <w:outlineLvl w:val="9"/>
    </w:pPr>
    <w:rPr>
      <w:color w:val="365F91" w:themeColor="accent1" w:themeShade="BF"/>
      <w:sz w:val="28"/>
      <w:szCs w:val="28"/>
    </w:rPr>
  </w:style>
  <w:style w:type="paragraph" w:customStyle="1" w:styleId="gpTableCtrText">
    <w:name w:val="gpTableCtrText"/>
    <w:basedOn w:val="gpTable"/>
    <w:uiPriority w:val="1"/>
    <w:qFormat/>
    <w:rsid w:val="005871F5"/>
    <w:pPr>
      <w:jc w:val="center"/>
    </w:pPr>
  </w:style>
  <w:style w:type="paragraph" w:customStyle="1" w:styleId="gpTableCtrHead">
    <w:name w:val="gpTableCtrHead"/>
    <w:basedOn w:val="gpTableHead"/>
    <w:uiPriority w:val="1"/>
    <w:qFormat/>
    <w:rsid w:val="005871F5"/>
    <w:pPr>
      <w:jc w:val="center"/>
    </w:pPr>
  </w:style>
  <w:style w:type="paragraph" w:styleId="Revision">
    <w:name w:val="Revision"/>
    <w:hidden/>
    <w:uiPriority w:val="99"/>
    <w:qFormat/>
    <w:rsid w:val="00B603B4"/>
    <w:rPr>
      <w:rFonts w:ascii="Arial" w:eastAsia="Arial Unicode MS" w:hAnsi="Arial"/>
      <w:bCs/>
    </w:rPr>
  </w:style>
  <w:style w:type="paragraph" w:customStyle="1" w:styleId="gpTableCodespaceAbove">
    <w:name w:val="gpTableCode_spaceAbove"/>
    <w:basedOn w:val="gpCodeTight"/>
    <w:uiPriority w:val="1"/>
    <w:qFormat/>
    <w:rsid w:val="00064C7C"/>
    <w:pPr>
      <w:spacing w:before="90"/>
      <w:ind w:left="0"/>
    </w:pPr>
  </w:style>
  <w:style w:type="paragraph" w:customStyle="1" w:styleId="gpTableCodespaceNull">
    <w:name w:val="gpTableCode_spaceNull"/>
    <w:basedOn w:val="gpCodeTight"/>
    <w:uiPriority w:val="1"/>
    <w:qFormat/>
    <w:rsid w:val="00473575"/>
    <w:pPr>
      <w:ind w:left="0"/>
    </w:pPr>
  </w:style>
  <w:style w:type="paragraph" w:customStyle="1" w:styleId="gpTableCodespaceBelow">
    <w:name w:val="gpTableCode_spaceBelow"/>
    <w:basedOn w:val="gpCodeTight"/>
    <w:uiPriority w:val="1"/>
    <w:qFormat/>
    <w:rsid w:val="00064C7C"/>
    <w:pPr>
      <w:spacing w:after="90"/>
      <w:ind w:left="0"/>
    </w:pPr>
  </w:style>
  <w:style w:type="character" w:customStyle="1" w:styleId="cunderscore">
    <w:name w:val="c_underscore"/>
    <w:basedOn w:val="DefaultParagraphFont"/>
    <w:qFormat/>
    <w:rsid w:val="009A6914"/>
    <w:rPr>
      <w:u w:val="single"/>
    </w:rPr>
  </w:style>
  <w:style w:type="paragraph" w:customStyle="1" w:styleId="gpTableHeadSmall">
    <w:name w:val="gpTableHeadSmall"/>
    <w:basedOn w:val="gpTableHead"/>
    <w:uiPriority w:val="1"/>
    <w:rsid w:val="00665CB8"/>
    <w:rPr>
      <w:sz w:val="18"/>
      <w:szCs w:val="18"/>
    </w:rPr>
  </w:style>
  <w:style w:type="paragraph" w:customStyle="1" w:styleId="templateNoteGP">
    <w:name w:val="templateNoteGP"/>
    <w:basedOn w:val="gpBody"/>
    <w:uiPriority w:val="3"/>
    <w:semiHidden/>
    <w:rsid w:val="005B1745"/>
    <w:pPr>
      <w:shd w:val="clear" w:color="auto" w:fill="FFCF8F"/>
      <w:jc w:val="left"/>
    </w:pPr>
  </w:style>
  <w:style w:type="paragraph" w:customStyle="1" w:styleId="gpList2">
    <w:name w:val="gpList2"/>
    <w:basedOn w:val="gpBody"/>
    <w:uiPriority w:val="1"/>
    <w:rsid w:val="000E1483"/>
    <w:pPr>
      <w:numPr>
        <w:ilvl w:val="1"/>
        <w:numId w:val="2"/>
      </w:numPr>
      <w:jc w:val="left"/>
    </w:pPr>
  </w:style>
  <w:style w:type="paragraph" w:customStyle="1" w:styleId="gpList3">
    <w:name w:val="gpList3"/>
    <w:basedOn w:val="gpBody"/>
    <w:uiPriority w:val="1"/>
    <w:rsid w:val="000E1483"/>
    <w:pPr>
      <w:numPr>
        <w:ilvl w:val="2"/>
        <w:numId w:val="2"/>
      </w:numPr>
      <w:jc w:val="left"/>
    </w:pPr>
  </w:style>
  <w:style w:type="paragraph" w:customStyle="1" w:styleId="gpTableCode">
    <w:name w:val="gpTableCode"/>
    <w:basedOn w:val="gpTableCodespaceAbove"/>
    <w:qFormat/>
    <w:rsid w:val="009B2C95"/>
    <w:pPr>
      <w:spacing w:before="60" w:after="60"/>
    </w:pPr>
  </w:style>
  <w:style w:type="character" w:customStyle="1" w:styleId="cpoint">
    <w:name w:val="c_point"/>
    <w:basedOn w:val="DefaultParagraphFont"/>
    <w:qFormat/>
    <w:rsid w:val="00AD0F85"/>
    <w:rPr>
      <w:b/>
      <w:color w:val="FFFFFF" w:themeColor="background1"/>
      <w:bdr w:val="none" w:sz="0" w:space="0" w:color="auto"/>
      <w:shd w:val="clear" w:color="auto" w:fill="000000" w:themeFill="text1"/>
    </w:rPr>
  </w:style>
  <w:style w:type="table" w:customStyle="1" w:styleId="ColorfulGrid1">
    <w:name w:val="Colorful Grid1"/>
    <w:basedOn w:val="TableNormal"/>
    <w:uiPriority w:val="73"/>
    <w:rsid w:val="00D5202B"/>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numbering" w:styleId="111111">
    <w:name w:val="Outline List 2"/>
    <w:basedOn w:val="NoList"/>
    <w:rsid w:val="00036F2F"/>
    <w:pPr>
      <w:numPr>
        <w:numId w:val="3"/>
      </w:numPr>
    </w:pPr>
  </w:style>
  <w:style w:type="numbering" w:styleId="1ai">
    <w:name w:val="Outline List 1"/>
    <w:basedOn w:val="NoList"/>
    <w:rsid w:val="00036F2F"/>
    <w:pPr>
      <w:numPr>
        <w:numId w:val="4"/>
      </w:numPr>
    </w:pPr>
  </w:style>
  <w:style w:type="numbering" w:styleId="ArticleSection">
    <w:name w:val="Outline List 3"/>
    <w:basedOn w:val="NoList"/>
    <w:rsid w:val="00036F2F"/>
    <w:pPr>
      <w:numPr>
        <w:numId w:val="5"/>
      </w:numPr>
    </w:pPr>
  </w:style>
  <w:style w:type="table" w:customStyle="1" w:styleId="ColorfulGrid10">
    <w:name w:val="Colorful Grid1"/>
    <w:basedOn w:val="TableNormal"/>
    <w:uiPriority w:val="73"/>
    <w:rsid w:val="00036F2F"/>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036F2F"/>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036F2F"/>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036F2F"/>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036F2F"/>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036F2F"/>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036F2F"/>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ColorfulList1">
    <w:name w:val="Colorful List1"/>
    <w:basedOn w:val="TableNormal"/>
    <w:uiPriority w:val="72"/>
    <w:rsid w:val="00036F2F"/>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036F2F"/>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036F2F"/>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036F2F"/>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036F2F"/>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036F2F"/>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036F2F"/>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Shading1">
    <w:name w:val="Colorful Shading1"/>
    <w:basedOn w:val="TableNormal"/>
    <w:uiPriority w:val="71"/>
    <w:rsid w:val="00036F2F"/>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036F2F"/>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036F2F"/>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036F2F"/>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036F2F"/>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036F2F"/>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036F2F"/>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DarkList1">
    <w:name w:val="Dark List1"/>
    <w:basedOn w:val="TableNormal"/>
    <w:uiPriority w:val="70"/>
    <w:rsid w:val="00036F2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036F2F"/>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036F2F"/>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036F2F"/>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036F2F"/>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036F2F"/>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036F2F"/>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EndnoteReference">
    <w:name w:val="endnote reference"/>
    <w:basedOn w:val="DefaultParagraphFont"/>
    <w:uiPriority w:val="1"/>
    <w:rsid w:val="00036F2F"/>
    <w:rPr>
      <w:vertAlign w:val="superscript"/>
    </w:rPr>
  </w:style>
  <w:style w:type="character" w:styleId="HTMLAcronym">
    <w:name w:val="HTML Acronym"/>
    <w:basedOn w:val="DefaultParagraphFont"/>
    <w:uiPriority w:val="19"/>
    <w:semiHidden/>
    <w:unhideWhenUsed/>
    <w:rsid w:val="00036F2F"/>
  </w:style>
  <w:style w:type="character" w:styleId="HTMLCite">
    <w:name w:val="HTML Cite"/>
    <w:basedOn w:val="DefaultParagraphFont"/>
    <w:uiPriority w:val="19"/>
    <w:semiHidden/>
    <w:unhideWhenUsed/>
    <w:rsid w:val="00036F2F"/>
    <w:rPr>
      <w:i/>
      <w:iCs/>
    </w:rPr>
  </w:style>
  <w:style w:type="character" w:styleId="HTMLDefinition">
    <w:name w:val="HTML Definition"/>
    <w:basedOn w:val="DefaultParagraphFont"/>
    <w:uiPriority w:val="19"/>
    <w:semiHidden/>
    <w:unhideWhenUsed/>
    <w:rsid w:val="00036F2F"/>
    <w:rPr>
      <w:i/>
      <w:iCs/>
    </w:rPr>
  </w:style>
  <w:style w:type="character" w:styleId="HTMLKeyboard">
    <w:name w:val="HTML Keyboard"/>
    <w:basedOn w:val="DefaultParagraphFont"/>
    <w:uiPriority w:val="19"/>
    <w:semiHidden/>
    <w:unhideWhenUsed/>
    <w:rsid w:val="00036F2F"/>
    <w:rPr>
      <w:rFonts w:ascii="Consolas" w:hAnsi="Consolas" w:cs="Consolas"/>
      <w:sz w:val="20"/>
      <w:szCs w:val="20"/>
    </w:rPr>
  </w:style>
  <w:style w:type="character" w:styleId="HTMLSample">
    <w:name w:val="HTML Sample"/>
    <w:basedOn w:val="DefaultParagraphFont"/>
    <w:uiPriority w:val="19"/>
    <w:semiHidden/>
    <w:unhideWhenUsed/>
    <w:rsid w:val="00036F2F"/>
    <w:rPr>
      <w:rFonts w:ascii="Consolas" w:hAnsi="Consolas" w:cs="Consolas"/>
      <w:sz w:val="24"/>
      <w:szCs w:val="24"/>
    </w:rPr>
  </w:style>
  <w:style w:type="character" w:styleId="HTMLTypewriter">
    <w:name w:val="HTML Typewriter"/>
    <w:basedOn w:val="DefaultParagraphFont"/>
    <w:uiPriority w:val="19"/>
    <w:semiHidden/>
    <w:unhideWhenUsed/>
    <w:rsid w:val="00036F2F"/>
    <w:rPr>
      <w:rFonts w:ascii="Consolas" w:hAnsi="Consolas" w:cs="Consolas"/>
      <w:sz w:val="20"/>
      <w:szCs w:val="20"/>
    </w:rPr>
  </w:style>
  <w:style w:type="character" w:styleId="HTMLVariable">
    <w:name w:val="HTML Variable"/>
    <w:basedOn w:val="DefaultParagraphFont"/>
    <w:uiPriority w:val="19"/>
    <w:semiHidden/>
    <w:unhideWhenUsed/>
    <w:rsid w:val="00036F2F"/>
    <w:rPr>
      <w:i/>
      <w:iCs/>
    </w:rPr>
  </w:style>
  <w:style w:type="character" w:styleId="IntenseEmphasis">
    <w:name w:val="Intense Emphasis"/>
    <w:basedOn w:val="DefaultParagraphFont"/>
    <w:uiPriority w:val="21"/>
    <w:semiHidden/>
    <w:unhideWhenUsed/>
    <w:rsid w:val="00036F2F"/>
    <w:rPr>
      <w:b/>
      <w:bCs/>
      <w:i/>
      <w:iCs/>
      <w:color w:val="4F81BD" w:themeColor="accent1"/>
    </w:rPr>
  </w:style>
  <w:style w:type="character" w:styleId="IntenseReference">
    <w:name w:val="Intense Reference"/>
    <w:basedOn w:val="DefaultParagraphFont"/>
    <w:uiPriority w:val="32"/>
    <w:semiHidden/>
    <w:unhideWhenUsed/>
    <w:rsid w:val="00036F2F"/>
    <w:rPr>
      <w:b/>
      <w:bCs/>
      <w:smallCaps/>
      <w:color w:val="C0504D" w:themeColor="accent2"/>
      <w:spacing w:val="5"/>
      <w:u w:val="single"/>
    </w:rPr>
  </w:style>
  <w:style w:type="table" w:customStyle="1" w:styleId="LightGrid1">
    <w:name w:val="Light Grid1"/>
    <w:basedOn w:val="TableNormal"/>
    <w:uiPriority w:val="62"/>
    <w:rsid w:val="00036F2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rsid w:val="00036F2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036F2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036F2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036F2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036F2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036F2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LightList1">
    <w:name w:val="Light List1"/>
    <w:basedOn w:val="TableNormal"/>
    <w:uiPriority w:val="61"/>
    <w:rsid w:val="00036F2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036F2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036F2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036F2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036F2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036F2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036F2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Shading1">
    <w:name w:val="Light Shading1"/>
    <w:basedOn w:val="TableNormal"/>
    <w:uiPriority w:val="60"/>
    <w:rsid w:val="00036F2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036F2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036F2F"/>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036F2F"/>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036F2F"/>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036F2F"/>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036F2F"/>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MediumGrid11">
    <w:name w:val="Medium Grid 11"/>
    <w:basedOn w:val="TableNormal"/>
    <w:uiPriority w:val="67"/>
    <w:rsid w:val="00036F2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036F2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036F2F"/>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036F2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036F2F"/>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036F2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036F2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1">
    <w:name w:val="Medium Grid 21"/>
    <w:basedOn w:val="TableNormal"/>
    <w:uiPriority w:val="68"/>
    <w:rsid w:val="00036F2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036F2F"/>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036F2F"/>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036F2F"/>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036F2F"/>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036F2F"/>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036F2F"/>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rsid w:val="00036F2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036F2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036F2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036F2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036F2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036F2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036F2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MediumList11">
    <w:name w:val="Medium List 11"/>
    <w:basedOn w:val="TableNormal"/>
    <w:uiPriority w:val="65"/>
    <w:rsid w:val="00036F2F"/>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rsid w:val="00036F2F"/>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036F2F"/>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036F2F"/>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036F2F"/>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036F2F"/>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036F2F"/>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1">
    <w:name w:val="Medium List 21"/>
    <w:basedOn w:val="TableNormal"/>
    <w:uiPriority w:val="66"/>
    <w:rsid w:val="00036F2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036F2F"/>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036F2F"/>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036F2F"/>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036F2F"/>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036F2F"/>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036F2F"/>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rsid w:val="00036F2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036F2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36F2F"/>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36F2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36F2F"/>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36F2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036F2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036F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036F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36F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36F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36F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36F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036F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ageNumber">
    <w:name w:val="page number"/>
    <w:basedOn w:val="DefaultParagraphFont"/>
    <w:uiPriority w:val="99"/>
    <w:unhideWhenUsed/>
    <w:rsid w:val="00036F2F"/>
  </w:style>
  <w:style w:type="character" w:styleId="PlaceholderText">
    <w:name w:val="Placeholder Text"/>
    <w:basedOn w:val="DefaultParagraphFont"/>
    <w:uiPriority w:val="99"/>
    <w:unhideWhenUsed/>
    <w:rsid w:val="00036F2F"/>
    <w:rPr>
      <w:color w:val="808080"/>
    </w:rPr>
  </w:style>
  <w:style w:type="character" w:styleId="Strong">
    <w:name w:val="Strong"/>
    <w:basedOn w:val="DefaultParagraphFont"/>
    <w:uiPriority w:val="22"/>
    <w:unhideWhenUsed/>
    <w:qFormat/>
    <w:locked/>
    <w:rsid w:val="00036F2F"/>
    <w:rPr>
      <w:b/>
      <w:bCs/>
    </w:rPr>
  </w:style>
  <w:style w:type="character" w:styleId="SubtleEmphasis">
    <w:name w:val="Subtle Emphasis"/>
    <w:basedOn w:val="DefaultParagraphFont"/>
    <w:uiPriority w:val="19"/>
    <w:unhideWhenUsed/>
    <w:qFormat/>
    <w:rsid w:val="00036F2F"/>
    <w:rPr>
      <w:i/>
      <w:iCs/>
      <w:color w:val="808080" w:themeColor="text1" w:themeTint="7F"/>
    </w:rPr>
  </w:style>
  <w:style w:type="character" w:styleId="SubtleReference">
    <w:name w:val="Subtle Reference"/>
    <w:basedOn w:val="DefaultParagraphFont"/>
    <w:uiPriority w:val="31"/>
    <w:unhideWhenUsed/>
    <w:qFormat/>
    <w:rsid w:val="00036F2F"/>
    <w:rPr>
      <w:smallCaps/>
      <w:color w:val="C0504D" w:themeColor="accent2"/>
      <w:u w:val="single"/>
    </w:rPr>
  </w:style>
  <w:style w:type="table" w:styleId="Table3Deffects1">
    <w:name w:val="Table 3D effects 1"/>
    <w:basedOn w:val="TableNormal"/>
    <w:rsid w:val="00036F2F"/>
    <w:pPr>
      <w:keepLines/>
      <w:spacing w:after="120" w:line="260" w:lineRule="atLeast"/>
      <w:ind w:left="215"/>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36F2F"/>
    <w:pPr>
      <w:keepLines/>
      <w:spacing w:after="120" w:line="260" w:lineRule="atLeast"/>
      <w:ind w:left="215"/>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36F2F"/>
    <w:pPr>
      <w:keepLines/>
      <w:spacing w:after="120" w:line="260" w:lineRule="atLeast"/>
      <w:ind w:left="215"/>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36F2F"/>
    <w:pPr>
      <w:keepLines/>
      <w:spacing w:after="120" w:line="260" w:lineRule="atLeast"/>
      <w:ind w:left="215"/>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36F2F"/>
    <w:pPr>
      <w:keepLines/>
      <w:spacing w:after="120" w:line="260" w:lineRule="atLeast"/>
      <w:ind w:left="215"/>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36F2F"/>
    <w:pPr>
      <w:keepLines/>
      <w:spacing w:after="120" w:line="260" w:lineRule="atLeast"/>
      <w:ind w:left="215"/>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36F2F"/>
    <w:pPr>
      <w:keepLines/>
      <w:spacing w:after="120" w:line="260" w:lineRule="atLeast"/>
      <w:ind w:left="215"/>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rsid w:val="00036F2F"/>
    <w:pPr>
      <w:keepLines/>
      <w:spacing w:after="120" w:line="260" w:lineRule="atLeast"/>
      <w:ind w:left="215"/>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rsid w:val="00036F2F"/>
    <w:pPr>
      <w:keepLines/>
      <w:spacing w:after="120" w:line="260" w:lineRule="atLeast"/>
      <w:ind w:left="215"/>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rsid w:val="00036F2F"/>
    <w:pPr>
      <w:keepLines/>
      <w:spacing w:after="120" w:line="260" w:lineRule="atLeast"/>
      <w:ind w:left="215"/>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36F2F"/>
    <w:pPr>
      <w:keepLines/>
      <w:spacing w:after="120" w:line="260" w:lineRule="atLeast"/>
      <w:ind w:left="215"/>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36F2F"/>
    <w:pPr>
      <w:keepLines/>
      <w:spacing w:after="120" w:line="260" w:lineRule="atLeast"/>
      <w:ind w:left="215"/>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36F2F"/>
    <w:pPr>
      <w:keepLines/>
      <w:spacing w:after="120" w:line="260" w:lineRule="atLeast"/>
      <w:ind w:left="215"/>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36F2F"/>
    <w:pPr>
      <w:keepLines/>
      <w:spacing w:after="120" w:line="260" w:lineRule="atLeast"/>
      <w:ind w:left="215"/>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36F2F"/>
    <w:pPr>
      <w:keepLines/>
      <w:spacing w:after="120" w:line="260" w:lineRule="atLeast"/>
      <w:ind w:left="215"/>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36F2F"/>
    <w:pPr>
      <w:keepLines/>
      <w:spacing w:after="120" w:line="260" w:lineRule="atLeast"/>
      <w:ind w:left="215"/>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36F2F"/>
    <w:pPr>
      <w:keepLines/>
      <w:spacing w:after="120" w:line="260" w:lineRule="atLeast"/>
      <w:ind w:left="215"/>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036F2F"/>
    <w:pPr>
      <w:keepLines/>
      <w:spacing w:after="120" w:line="260" w:lineRule="atLeast"/>
      <w:ind w:left="215"/>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36F2F"/>
    <w:pPr>
      <w:keepLines/>
      <w:spacing w:after="120" w:line="260" w:lineRule="atLeast"/>
      <w:ind w:left="215"/>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36F2F"/>
    <w:pPr>
      <w:keepLines/>
      <w:spacing w:after="120" w:line="260" w:lineRule="atLeast"/>
      <w:ind w:left="215"/>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36F2F"/>
    <w:pPr>
      <w:keepLines/>
      <w:spacing w:after="120" w:line="260" w:lineRule="atLeast"/>
      <w:ind w:left="215"/>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36F2F"/>
    <w:pPr>
      <w:keepLines/>
      <w:spacing w:after="120" w:line="260" w:lineRule="atLeast"/>
      <w:ind w:left="215"/>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36F2F"/>
    <w:pPr>
      <w:keepLines/>
      <w:spacing w:after="120" w:line="260" w:lineRule="atLeast"/>
      <w:ind w:left="215"/>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36F2F"/>
    <w:pPr>
      <w:keepLines/>
      <w:spacing w:after="120" w:line="260" w:lineRule="atLeast"/>
      <w:ind w:left="215"/>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36F2F"/>
    <w:pPr>
      <w:keepLines/>
      <w:spacing w:after="120" w:line="260" w:lineRule="atLeast"/>
      <w:ind w:left="215"/>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36F2F"/>
    <w:pPr>
      <w:keepLines/>
      <w:spacing w:after="120" w:line="260" w:lineRule="atLeast"/>
      <w:ind w:left="215"/>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36F2F"/>
    <w:pPr>
      <w:keepLines/>
      <w:spacing w:after="120" w:line="260" w:lineRule="atLeast"/>
      <w:ind w:left="215"/>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36F2F"/>
    <w:pPr>
      <w:keepLines/>
      <w:spacing w:after="120" w:line="260" w:lineRule="atLeast"/>
      <w:ind w:left="215"/>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36F2F"/>
    <w:pPr>
      <w:keepLines/>
      <w:spacing w:after="120" w:line="260" w:lineRule="atLeast"/>
      <w:ind w:left="215"/>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36F2F"/>
    <w:pPr>
      <w:keepLines/>
      <w:spacing w:after="120" w:line="260" w:lineRule="atLeast"/>
      <w:ind w:left="215"/>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36F2F"/>
    <w:pPr>
      <w:keepLines/>
      <w:spacing w:after="120" w:line="260" w:lineRule="atLeast"/>
      <w:ind w:left="215"/>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36F2F"/>
    <w:pPr>
      <w:keepLines/>
      <w:spacing w:after="120" w:line="260" w:lineRule="atLeast"/>
      <w:ind w:left="215"/>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36F2F"/>
    <w:pPr>
      <w:keepLines/>
      <w:spacing w:after="120" w:line="260" w:lineRule="atLeast"/>
      <w:ind w:left="215"/>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036F2F"/>
    <w:pPr>
      <w:keepLines/>
      <w:spacing w:after="120" w:line="260" w:lineRule="atLeast"/>
      <w:ind w:left="215"/>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36F2F"/>
    <w:pPr>
      <w:keepLines/>
      <w:spacing w:after="120" w:line="260" w:lineRule="atLeast"/>
      <w:ind w:left="215"/>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36F2F"/>
    <w:pPr>
      <w:keepLines/>
      <w:spacing w:after="120" w:line="260" w:lineRule="atLeast"/>
      <w:ind w:left="215"/>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36F2F"/>
    <w:pPr>
      <w:keepLines/>
      <w:spacing w:after="120" w:line="260" w:lineRule="atLeast"/>
      <w:ind w:left="215"/>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36F2F"/>
    <w:pPr>
      <w:keepLines/>
      <w:spacing w:after="120" w:line="260" w:lineRule="atLeast"/>
      <w:ind w:left="215"/>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36F2F"/>
    <w:pPr>
      <w:keepLines/>
      <w:spacing w:after="120" w:line="260" w:lineRule="atLeast"/>
      <w:ind w:left="215"/>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36F2F"/>
    <w:pPr>
      <w:keepLines/>
      <w:spacing w:after="120" w:line="260" w:lineRule="atLeast"/>
      <w:ind w:left="215"/>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36F2F"/>
    <w:pPr>
      <w:keepLines/>
      <w:spacing w:after="120" w:line="260" w:lineRule="atLeast"/>
      <w:ind w:left="215"/>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36F2F"/>
    <w:pPr>
      <w:keepLines/>
      <w:spacing w:after="120" w:line="260" w:lineRule="atLeast"/>
      <w:ind w:left="215"/>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36F2F"/>
    <w:pPr>
      <w:keepLines/>
      <w:spacing w:after="120" w:line="260" w:lineRule="atLeast"/>
      <w:ind w:left="215"/>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ColorfulList2">
    <w:name w:val="Colorful List2"/>
    <w:basedOn w:val="TableNormal"/>
    <w:uiPriority w:val="72"/>
    <w:rsid w:val="00D5202B"/>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Shading2">
    <w:name w:val="Colorful Shading2"/>
    <w:basedOn w:val="TableNormal"/>
    <w:uiPriority w:val="71"/>
    <w:rsid w:val="00D5202B"/>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DarkList2">
    <w:name w:val="Dark List2"/>
    <w:basedOn w:val="TableNormal"/>
    <w:uiPriority w:val="70"/>
    <w:rsid w:val="00D5202B"/>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LightGrid2">
    <w:name w:val="Light Grid2"/>
    <w:basedOn w:val="TableNormal"/>
    <w:uiPriority w:val="62"/>
    <w:rsid w:val="00D5202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2">
    <w:name w:val="Light Grid - Accent 12"/>
    <w:basedOn w:val="TableNormal"/>
    <w:uiPriority w:val="62"/>
    <w:rsid w:val="00D5202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List2">
    <w:name w:val="Light List2"/>
    <w:basedOn w:val="TableNormal"/>
    <w:uiPriority w:val="61"/>
    <w:rsid w:val="00D5202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2">
    <w:name w:val="Light List - Accent 12"/>
    <w:basedOn w:val="TableNormal"/>
    <w:uiPriority w:val="61"/>
    <w:rsid w:val="00D5202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Shading2">
    <w:name w:val="Light Shading2"/>
    <w:basedOn w:val="TableNormal"/>
    <w:uiPriority w:val="60"/>
    <w:rsid w:val="00D5202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2">
    <w:name w:val="Light Shading - Accent 12"/>
    <w:basedOn w:val="TableNormal"/>
    <w:uiPriority w:val="60"/>
    <w:rsid w:val="00D5202B"/>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MediumGrid12">
    <w:name w:val="Medium Grid 12"/>
    <w:basedOn w:val="TableNormal"/>
    <w:uiPriority w:val="67"/>
    <w:rsid w:val="00D5202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22">
    <w:name w:val="Medium Grid 22"/>
    <w:basedOn w:val="TableNormal"/>
    <w:uiPriority w:val="68"/>
    <w:rsid w:val="00D5202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32">
    <w:name w:val="Medium Grid 32"/>
    <w:basedOn w:val="TableNormal"/>
    <w:uiPriority w:val="69"/>
    <w:rsid w:val="00D5202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List12">
    <w:name w:val="Medium List 12"/>
    <w:basedOn w:val="TableNormal"/>
    <w:uiPriority w:val="65"/>
    <w:rsid w:val="00D5202B"/>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2">
    <w:name w:val="Medium List 1 - Accent 12"/>
    <w:basedOn w:val="TableNormal"/>
    <w:uiPriority w:val="65"/>
    <w:rsid w:val="00D5202B"/>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22">
    <w:name w:val="Medium List 22"/>
    <w:basedOn w:val="TableNormal"/>
    <w:uiPriority w:val="66"/>
    <w:rsid w:val="00D5202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2">
    <w:name w:val="Medium Shading 12"/>
    <w:basedOn w:val="TableNormal"/>
    <w:uiPriority w:val="63"/>
    <w:rsid w:val="00D5202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2">
    <w:name w:val="Medium Shading 1 - Accent 12"/>
    <w:basedOn w:val="TableNormal"/>
    <w:uiPriority w:val="63"/>
    <w:rsid w:val="00D5202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22">
    <w:name w:val="Medium Shading 22"/>
    <w:basedOn w:val="TableNormal"/>
    <w:uiPriority w:val="64"/>
    <w:rsid w:val="00D5202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2">
    <w:name w:val="Medium Shading 2 - Accent 12"/>
    <w:basedOn w:val="TableNormal"/>
    <w:uiPriority w:val="64"/>
    <w:rsid w:val="00D5202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gpFooterlandscape">
    <w:name w:val="gpFooter landscape"/>
    <w:basedOn w:val="gpFooter2"/>
    <w:uiPriority w:val="11"/>
    <w:semiHidden/>
    <w:rsid w:val="00C202E2"/>
    <w:pPr>
      <w:pBdr>
        <w:top w:val="single" w:sz="4" w:space="1" w:color="auto"/>
      </w:pBdr>
      <w:ind w:left="504" w:right="0" w:hanging="504"/>
    </w:pPr>
  </w:style>
  <w:style w:type="character" w:customStyle="1" w:styleId="czero">
    <w:name w:val="c_zero"/>
    <w:basedOn w:val="DefaultParagraphFont"/>
    <w:qFormat/>
    <w:rsid w:val="006932A0"/>
    <w:rPr>
      <w:rFonts w:ascii="Consolas" w:hAnsi="Consolas"/>
      <w:sz w:val="22"/>
    </w:rPr>
  </w:style>
  <w:style w:type="character" w:customStyle="1" w:styleId="cref">
    <w:name w:val="c_ref"/>
    <w:basedOn w:val="DefaultParagraphFont"/>
    <w:uiPriority w:val="1"/>
    <w:qFormat/>
    <w:rsid w:val="007F31D5"/>
    <w:rPr>
      <w:noProof/>
      <w:lang w:val="en-US"/>
    </w:rPr>
  </w:style>
  <w:style w:type="paragraph" w:customStyle="1" w:styleId="Cover24Back">
    <w:name w:val="Cover24 Back"/>
    <w:basedOn w:val="gpBody"/>
    <w:next w:val="Cover24BackMembersOnly"/>
    <w:uiPriority w:val="19"/>
    <w:semiHidden/>
    <w:rsid w:val="00B2142F"/>
    <w:pPr>
      <w:pageBreakBefore/>
      <w:spacing w:before="480" w:after="240" w:line="240" w:lineRule="auto"/>
    </w:pPr>
    <w:rPr>
      <w:bCs/>
    </w:rPr>
  </w:style>
  <w:style w:type="paragraph" w:customStyle="1" w:styleId="Cover24BackMembersOnly">
    <w:name w:val="Cover24 Back Members Only"/>
    <w:uiPriority w:val="39"/>
    <w:semiHidden/>
    <w:rsid w:val="00B2142F"/>
    <w:pPr>
      <w:spacing w:before="4000"/>
      <w:jc w:val="center"/>
    </w:pPr>
    <w:rPr>
      <w:rFonts w:ascii="Arial" w:eastAsia="Arial Unicode MS" w:hAnsi="Arial" w:cs="Arial"/>
      <w:b/>
      <w:bCs/>
      <w:sz w:val="32"/>
      <w:szCs w:val="36"/>
    </w:rPr>
  </w:style>
  <w:style w:type="table" w:customStyle="1" w:styleId="ColorfulGrid2">
    <w:name w:val="Colorful Grid2"/>
    <w:basedOn w:val="TableNormal"/>
    <w:uiPriority w:val="73"/>
    <w:rsid w:val="00A0077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List3">
    <w:name w:val="Colorful List3"/>
    <w:basedOn w:val="TableNormal"/>
    <w:uiPriority w:val="72"/>
    <w:rsid w:val="00A0077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Shading3">
    <w:name w:val="Colorful Shading3"/>
    <w:basedOn w:val="TableNormal"/>
    <w:uiPriority w:val="71"/>
    <w:rsid w:val="00A0077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DarkList3">
    <w:name w:val="Dark List3"/>
    <w:basedOn w:val="TableNormal"/>
    <w:uiPriority w:val="70"/>
    <w:rsid w:val="00A0077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LightGrid3">
    <w:name w:val="Light Grid3"/>
    <w:basedOn w:val="TableNormal"/>
    <w:uiPriority w:val="62"/>
    <w:rsid w:val="00A0077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3">
    <w:name w:val="Light Grid - Accent 13"/>
    <w:basedOn w:val="TableNormal"/>
    <w:uiPriority w:val="62"/>
    <w:rsid w:val="00A0077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List3">
    <w:name w:val="Light List3"/>
    <w:basedOn w:val="TableNormal"/>
    <w:uiPriority w:val="61"/>
    <w:rsid w:val="00A0077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3">
    <w:name w:val="Light List - Accent 13"/>
    <w:basedOn w:val="TableNormal"/>
    <w:uiPriority w:val="61"/>
    <w:rsid w:val="00A0077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Shading3">
    <w:name w:val="Light Shading3"/>
    <w:basedOn w:val="TableNormal"/>
    <w:uiPriority w:val="60"/>
    <w:rsid w:val="00A0077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3">
    <w:name w:val="Light Shading - Accent 13"/>
    <w:basedOn w:val="TableNormal"/>
    <w:uiPriority w:val="60"/>
    <w:rsid w:val="00A0077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MediumGrid13">
    <w:name w:val="Medium Grid 13"/>
    <w:basedOn w:val="TableNormal"/>
    <w:uiPriority w:val="67"/>
    <w:rsid w:val="00A0077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23">
    <w:name w:val="Medium Grid 23"/>
    <w:basedOn w:val="TableNormal"/>
    <w:uiPriority w:val="68"/>
    <w:rsid w:val="00A0077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33">
    <w:name w:val="Medium Grid 33"/>
    <w:basedOn w:val="TableNormal"/>
    <w:uiPriority w:val="69"/>
    <w:rsid w:val="00A0077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List13">
    <w:name w:val="Medium List 13"/>
    <w:basedOn w:val="TableNormal"/>
    <w:uiPriority w:val="65"/>
    <w:rsid w:val="00A0077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3">
    <w:name w:val="Medium List 1 - Accent 13"/>
    <w:basedOn w:val="TableNormal"/>
    <w:uiPriority w:val="65"/>
    <w:rsid w:val="00A0077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23">
    <w:name w:val="Medium List 23"/>
    <w:basedOn w:val="TableNormal"/>
    <w:uiPriority w:val="66"/>
    <w:rsid w:val="00A0077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3">
    <w:name w:val="Medium Shading 13"/>
    <w:basedOn w:val="TableNormal"/>
    <w:uiPriority w:val="63"/>
    <w:rsid w:val="00A0077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3">
    <w:name w:val="Medium Shading 1 - Accent 13"/>
    <w:basedOn w:val="TableNormal"/>
    <w:uiPriority w:val="63"/>
    <w:rsid w:val="00A0077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23">
    <w:name w:val="Medium Shading 23"/>
    <w:basedOn w:val="TableNormal"/>
    <w:uiPriority w:val="64"/>
    <w:rsid w:val="00A0077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3">
    <w:name w:val="Medium Shading 2 - Accent 13"/>
    <w:basedOn w:val="TableNormal"/>
    <w:uiPriority w:val="64"/>
    <w:rsid w:val="00A0077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olourfulGrid">
    <w:name w:val="Colorful Grid"/>
    <w:basedOn w:val="TableNormal"/>
    <w:uiPriority w:val="73"/>
    <w:rsid w:val="00D3557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customStyle="1" w:styleId="gpHang">
    <w:name w:val="gpHang"/>
    <w:basedOn w:val="gpBody"/>
    <w:uiPriority w:val="1"/>
    <w:rsid w:val="00600DC3"/>
    <w:pPr>
      <w:ind w:left="425" w:hanging="425"/>
    </w:pPr>
  </w:style>
  <w:style w:type="paragraph" w:customStyle="1" w:styleId="gpTableTight">
    <w:name w:val="gpTableTight"/>
    <w:basedOn w:val="gpTable"/>
    <w:rsid w:val="001B1053"/>
    <w:pPr>
      <w:spacing w:before="40" w:after="40"/>
    </w:pPr>
  </w:style>
  <w:style w:type="paragraph" w:customStyle="1" w:styleId="gpGraphicintable">
    <w:name w:val="gpGraphic in table"/>
    <w:basedOn w:val="gpTableCtrText"/>
    <w:uiPriority w:val="1"/>
    <w:rsid w:val="00E56AFB"/>
    <w:pPr>
      <w:spacing w:before="240" w:after="240"/>
    </w:pPr>
  </w:style>
  <w:style w:type="table" w:styleId="ColourfulList">
    <w:name w:val="Colorful List"/>
    <w:basedOn w:val="TableNormal"/>
    <w:uiPriority w:val="72"/>
    <w:rsid w:val="00D3557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character" w:customStyle="1" w:styleId="AuthorToDo">
    <w:name w:val="Author: ToDo"/>
    <w:basedOn w:val="DefaultParagraphFont"/>
    <w:uiPriority w:val="99"/>
    <w:semiHidden/>
    <w:qFormat/>
    <w:rsid w:val="00E56AFB"/>
    <w:rPr>
      <w:rFonts w:cs="Arial"/>
      <w:color w:val="C00000"/>
      <w:sz w:val="20"/>
      <w:szCs w:val="28"/>
      <w:bdr w:val="none" w:sz="0" w:space="0" w:color="auto"/>
      <w:shd w:val="clear" w:color="auto" w:fill="FFFFFF" w:themeFill="background1"/>
    </w:rPr>
  </w:style>
  <w:style w:type="paragraph" w:customStyle="1" w:styleId="gpTableHang">
    <w:name w:val="gpTableHang"/>
    <w:basedOn w:val="gpHang"/>
    <w:uiPriority w:val="99"/>
    <w:rsid w:val="00E56AFB"/>
    <w:pPr>
      <w:ind w:left="709"/>
    </w:pPr>
  </w:style>
  <w:style w:type="paragraph" w:customStyle="1" w:styleId="Note">
    <w:name w:val="Note"/>
    <w:basedOn w:val="Normal"/>
    <w:link w:val="NoteChar"/>
    <w:qFormat/>
    <w:rsid w:val="00E56AFB"/>
    <w:pPr>
      <w:pBdr>
        <w:top w:val="single" w:sz="4" w:space="1" w:color="auto"/>
        <w:bottom w:val="single" w:sz="4" w:space="1" w:color="auto"/>
      </w:pBdr>
      <w:ind w:left="284"/>
    </w:pPr>
    <w:rPr>
      <w:rFonts w:eastAsia="MS Mincho" w:cs="Times New Roman"/>
      <w:bCs/>
    </w:rPr>
  </w:style>
  <w:style w:type="character" w:customStyle="1" w:styleId="NoteChar">
    <w:name w:val="Note Char"/>
    <w:basedOn w:val="DefaultParagraphFont"/>
    <w:link w:val="Note"/>
    <w:rsid w:val="00E56AFB"/>
    <w:rPr>
      <w:rFonts w:ascii="Arial" w:eastAsia="MS Mincho" w:hAnsi="Arial"/>
      <w:bCs/>
    </w:rPr>
  </w:style>
  <w:style w:type="paragraph" w:customStyle="1" w:styleId="Code">
    <w:name w:val="Code"/>
    <w:basedOn w:val="Normal"/>
    <w:link w:val="CodeChar"/>
    <w:rsid w:val="00E56AFB"/>
    <w:pPr>
      <w:keepLines w:val="0"/>
      <w:pBdr>
        <w:top w:val="single" w:sz="4" w:space="1" w:color="auto"/>
        <w:left w:val="single" w:sz="4" w:space="4" w:color="auto"/>
        <w:bottom w:val="single" w:sz="4" w:space="1" w:color="auto"/>
        <w:right w:val="single" w:sz="4" w:space="4" w:color="auto"/>
      </w:pBdr>
      <w:shd w:val="clear" w:color="auto" w:fill="E6E6E6"/>
      <w:spacing w:after="0" w:line="240" w:lineRule="auto"/>
      <w:ind w:left="0"/>
      <w:jc w:val="left"/>
    </w:pPr>
    <w:rPr>
      <w:rFonts w:ascii="Courier New" w:eastAsia="Times New Roman" w:hAnsi="Courier New" w:cs="Times New Roman"/>
      <w:lang w:eastAsia="fr-FR"/>
    </w:rPr>
  </w:style>
  <w:style w:type="paragraph" w:customStyle="1" w:styleId="Default">
    <w:name w:val="Default"/>
    <w:unhideWhenUsed/>
    <w:rsid w:val="00E56AFB"/>
    <w:pPr>
      <w:autoSpaceDE w:val="0"/>
      <w:autoSpaceDN w:val="0"/>
      <w:adjustRightInd w:val="0"/>
    </w:pPr>
    <w:rPr>
      <w:rFonts w:ascii="Arial" w:hAnsi="Arial" w:cs="Arial"/>
      <w:color w:val="000000"/>
      <w:sz w:val="24"/>
      <w:szCs w:val="24"/>
    </w:rPr>
  </w:style>
  <w:style w:type="table" w:customStyle="1" w:styleId="DefaultTableStyle">
    <w:name w:val="DefaultTableStyle"/>
    <w:basedOn w:val="TableNormal"/>
    <w:uiPriority w:val="99"/>
    <w:qFormat/>
    <w:rsid w:val="00E56AFB"/>
    <w:rPr>
      <w:rFonts w:ascii="Arial" w:eastAsia="Arial" w:hAnsi="Arial" w:cs="Arial"/>
      <w:lang w:bidi="en-US"/>
    </w:rPr>
    <w:tblPr>
      <w:tblBorders>
        <w:top w:val="single" w:sz="12" w:space="0" w:color="000000"/>
        <w:left w:val="single" w:sz="12" w:space="0" w:color="000000"/>
        <w:bottom w:val="single" w:sz="12" w:space="0" w:color="000000"/>
        <w:right w:val="single" w:sz="12" w:space="0" w:color="000000"/>
        <w:insideH w:val="single" w:sz="4" w:space="0" w:color="000000" w:themeColor="text1"/>
        <w:insideV w:val="single" w:sz="4" w:space="0" w:color="000000" w:themeColor="text1"/>
      </w:tblBorders>
    </w:tblPr>
    <w:tcPr>
      <w:tcMar>
        <w:top w:w="0" w:type="dxa"/>
        <w:bottom w:w="0" w:type="dxa"/>
      </w:tcMar>
    </w:tcPr>
    <w:tblStylePr w:type="firstRow">
      <w:pPr>
        <w:wordWrap/>
        <w:jc w:val="center"/>
      </w:pPr>
      <w:rPr>
        <w:b/>
      </w:rPr>
      <w:tblPr/>
      <w:tcPr>
        <w:tcBorders>
          <w:top w:val="single" w:sz="12" w:space="0" w:color="000000"/>
          <w:left w:val="single" w:sz="12" w:space="0" w:color="000000"/>
          <w:bottom w:val="single" w:sz="12" w:space="0" w:color="000000"/>
          <w:right w:val="single" w:sz="12" w:space="0" w:color="000000"/>
          <w:insideH w:val="nil"/>
          <w:insideV w:val="single" w:sz="4" w:space="0" w:color="000000" w:themeColor="text1"/>
          <w:tl2br w:val="nil"/>
          <w:tr2bl w:val="nil"/>
        </w:tcBorders>
        <w:shd w:val="pct25" w:color="auto" w:fill="auto"/>
      </w:tcPr>
    </w:tblStylePr>
  </w:style>
  <w:style w:type="table" w:customStyle="1" w:styleId="DefaultTableStyle1">
    <w:name w:val="DefaultTableStyle1"/>
    <w:basedOn w:val="TableNormal"/>
    <w:uiPriority w:val="99"/>
    <w:qFormat/>
    <w:rsid w:val="00E56AFB"/>
    <w:rPr>
      <w:rFonts w:ascii="Arial" w:eastAsia="Arial" w:hAnsi="Arial" w:cs="Arial"/>
      <w:lang w:bidi="en-US"/>
    </w:rPr>
    <w:tblPr>
      <w:tblBorders>
        <w:top w:val="single" w:sz="12" w:space="0" w:color="000000"/>
        <w:left w:val="single" w:sz="12" w:space="0" w:color="000000"/>
        <w:bottom w:val="single" w:sz="12" w:space="0" w:color="000000"/>
        <w:right w:val="single" w:sz="12" w:space="0" w:color="000000"/>
        <w:insideH w:val="single" w:sz="4" w:space="0" w:color="000000" w:themeColor="text1"/>
        <w:insideV w:val="single" w:sz="4" w:space="0" w:color="000000" w:themeColor="text1"/>
      </w:tblBorders>
    </w:tblPr>
    <w:tcPr>
      <w:tcMar>
        <w:top w:w="0" w:type="dxa"/>
        <w:bottom w:w="0" w:type="dxa"/>
      </w:tcMar>
    </w:tcPr>
    <w:tblStylePr w:type="firstRow">
      <w:pPr>
        <w:wordWrap/>
        <w:jc w:val="center"/>
      </w:pPr>
      <w:rPr>
        <w:b/>
      </w:rPr>
      <w:tblPr/>
      <w:tcPr>
        <w:tcBorders>
          <w:top w:val="single" w:sz="12" w:space="0" w:color="000000"/>
          <w:left w:val="single" w:sz="12" w:space="0" w:color="000000"/>
          <w:bottom w:val="single" w:sz="12" w:space="0" w:color="000000"/>
          <w:right w:val="single" w:sz="12" w:space="0" w:color="000000"/>
          <w:insideH w:val="nil"/>
          <w:insideV w:val="single" w:sz="4" w:space="0" w:color="000000" w:themeColor="text1"/>
          <w:tl2br w:val="nil"/>
          <w:tr2bl w:val="nil"/>
        </w:tcBorders>
        <w:shd w:val="pct25" w:color="auto" w:fill="auto"/>
      </w:tcPr>
    </w:tblStylePr>
  </w:style>
  <w:style w:type="table" w:customStyle="1" w:styleId="DefaultTableStyle2">
    <w:name w:val="DefaultTableStyle2"/>
    <w:basedOn w:val="TableNormal"/>
    <w:uiPriority w:val="99"/>
    <w:qFormat/>
    <w:rsid w:val="00E56AFB"/>
    <w:rPr>
      <w:rFonts w:ascii="Arial" w:eastAsia="Arial" w:hAnsi="Arial" w:cs="Arial"/>
      <w:lang w:bidi="en-US"/>
    </w:rPr>
    <w:tblPr>
      <w:tblBorders>
        <w:top w:val="single" w:sz="12" w:space="0" w:color="000000"/>
        <w:left w:val="single" w:sz="12" w:space="0" w:color="000000"/>
        <w:bottom w:val="single" w:sz="12" w:space="0" w:color="000000"/>
        <w:right w:val="single" w:sz="12" w:space="0" w:color="000000"/>
        <w:insideH w:val="single" w:sz="4" w:space="0" w:color="000000" w:themeColor="text1"/>
        <w:insideV w:val="single" w:sz="4" w:space="0" w:color="000000" w:themeColor="text1"/>
      </w:tblBorders>
    </w:tblPr>
    <w:tcPr>
      <w:tcMar>
        <w:top w:w="0" w:type="dxa"/>
        <w:bottom w:w="0" w:type="dxa"/>
      </w:tcMar>
    </w:tcPr>
    <w:tblStylePr w:type="firstRow">
      <w:pPr>
        <w:wordWrap/>
        <w:jc w:val="center"/>
      </w:pPr>
      <w:rPr>
        <w:b/>
      </w:rPr>
      <w:tblPr/>
      <w:tcPr>
        <w:tcBorders>
          <w:top w:val="single" w:sz="12" w:space="0" w:color="000000"/>
          <w:left w:val="single" w:sz="12" w:space="0" w:color="000000"/>
          <w:bottom w:val="single" w:sz="12" w:space="0" w:color="000000"/>
          <w:right w:val="single" w:sz="12" w:space="0" w:color="000000"/>
          <w:insideH w:val="nil"/>
          <w:insideV w:val="single" w:sz="4" w:space="0" w:color="000000" w:themeColor="text1"/>
          <w:tl2br w:val="nil"/>
          <w:tr2bl w:val="nil"/>
        </w:tcBorders>
        <w:shd w:val="pct25" w:color="auto" w:fill="auto"/>
      </w:tcPr>
    </w:tblStylePr>
  </w:style>
  <w:style w:type="paragraph" w:customStyle="1" w:styleId="CodeBlock">
    <w:name w:val="Code: Block"/>
    <w:basedOn w:val="Normal"/>
    <w:uiPriority w:val="1"/>
    <w:rsid w:val="00E56AFB"/>
    <w:pPr>
      <w:keepLines w:val="0"/>
      <w:pBdr>
        <w:top w:val="single" w:sz="4" w:space="1" w:color="808080"/>
        <w:left w:val="single" w:sz="4" w:space="4" w:color="808080"/>
        <w:bottom w:val="single" w:sz="4" w:space="1" w:color="808080"/>
        <w:right w:val="single" w:sz="4" w:space="4" w:color="808080"/>
      </w:pBdr>
      <w:shd w:val="clear" w:color="auto" w:fill="D9D9D9"/>
      <w:tabs>
        <w:tab w:val="left" w:pos="999"/>
        <w:tab w:val="left" w:pos="1431"/>
        <w:tab w:val="left" w:pos="1863"/>
        <w:tab w:val="left" w:pos="2295"/>
        <w:tab w:val="left" w:pos="2727"/>
        <w:tab w:val="left" w:pos="3159"/>
        <w:tab w:val="left" w:pos="3591"/>
        <w:tab w:val="left" w:pos="4023"/>
        <w:tab w:val="left" w:pos="4455"/>
        <w:tab w:val="left" w:pos="4888"/>
      </w:tabs>
      <w:spacing w:before="120" w:line="264" w:lineRule="auto"/>
      <w:ind w:left="624" w:right="340"/>
      <w:contextualSpacing/>
      <w:jc w:val="left"/>
    </w:pPr>
    <w:rPr>
      <w:rFonts w:ascii="Consolas" w:eastAsia="Times New Roman" w:hAnsi="Consolas" w:cs="Times New Roman"/>
      <w:noProof/>
      <w:szCs w:val="22"/>
      <w:lang w:eastAsia="en-GB"/>
    </w:rPr>
  </w:style>
  <w:style w:type="character" w:customStyle="1" w:styleId="CodeAnnotation">
    <w:name w:val="Code: Annotation"/>
    <w:basedOn w:val="DefaultParagraphFont"/>
    <w:uiPriority w:val="99"/>
    <w:qFormat/>
    <w:rsid w:val="00341DD8"/>
    <w:rPr>
      <w:rFonts w:ascii="Consolas" w:hAnsi="Consolas"/>
      <w:i/>
      <w:noProof/>
      <w:sz w:val="20"/>
      <w:bdr w:val="none" w:sz="0" w:space="0" w:color="auto"/>
      <w:shd w:val="clear" w:color="auto" w:fill="auto"/>
      <w:lang w:val="en-US"/>
    </w:rPr>
  </w:style>
  <w:style w:type="character" w:customStyle="1" w:styleId="csubBold">
    <w:name w:val="c_subBold"/>
    <w:basedOn w:val="Subscript"/>
    <w:uiPriority w:val="4"/>
    <w:rsid w:val="00E56AFB"/>
    <w:rPr>
      <w:b/>
      <w:vertAlign w:val="subscript"/>
    </w:rPr>
  </w:style>
  <w:style w:type="character" w:customStyle="1" w:styleId="csuperBold">
    <w:name w:val="c_superBold"/>
    <w:basedOn w:val="DefaultParagraphFont"/>
    <w:uiPriority w:val="4"/>
    <w:rsid w:val="00E56AFB"/>
    <w:rPr>
      <w:b/>
      <w:vertAlign w:val="superscript"/>
    </w:rPr>
  </w:style>
  <w:style w:type="paragraph" w:customStyle="1" w:styleId="gpCodein">
    <w:name w:val="gpCode in"/>
    <w:basedOn w:val="gpCode"/>
    <w:uiPriority w:val="1"/>
    <w:rsid w:val="00E56AFB"/>
    <w:pPr>
      <w:ind w:left="1134"/>
    </w:pPr>
    <w:rPr>
      <w:sz w:val="22"/>
    </w:rPr>
  </w:style>
  <w:style w:type="paragraph" w:customStyle="1" w:styleId="Text3">
    <w:name w:val="Text 3"/>
    <w:basedOn w:val="Heading3"/>
    <w:semiHidden/>
    <w:unhideWhenUsed/>
    <w:rsid w:val="007C7AAD"/>
    <w:pPr>
      <w:keepNext w:val="0"/>
      <w:numPr>
        <w:ilvl w:val="0"/>
        <w:numId w:val="0"/>
      </w:numPr>
      <w:tabs>
        <w:tab w:val="num" w:pos="432"/>
        <w:tab w:val="num" w:pos="2160"/>
        <w:tab w:val="left" w:pos="2880"/>
      </w:tabs>
      <w:spacing w:before="120"/>
      <w:ind w:left="432" w:hanging="432"/>
      <w:outlineLvl w:val="9"/>
    </w:pPr>
    <w:rPr>
      <w:rFonts w:ascii="Helvetica" w:hAnsi="Helvetica" w:cs="Times New Roman"/>
      <w:b w:val="0"/>
      <w:bCs w:val="0"/>
      <w:noProof/>
      <w:color w:val="000000"/>
      <w:szCs w:val="20"/>
    </w:rPr>
  </w:style>
  <w:style w:type="table" w:styleId="ColourfulShading">
    <w:name w:val="Colorful Shading"/>
    <w:basedOn w:val="TableNormal"/>
    <w:uiPriority w:val="71"/>
    <w:rsid w:val="00D3557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D3557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ghtGrid">
    <w:name w:val="Light Grid"/>
    <w:basedOn w:val="TableNormal"/>
    <w:uiPriority w:val="62"/>
    <w:rsid w:val="00D3557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D3557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List">
    <w:name w:val="Light List"/>
    <w:basedOn w:val="TableNormal"/>
    <w:uiPriority w:val="61"/>
    <w:rsid w:val="00D3557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D3557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
    <w:name w:val="Light Shading"/>
    <w:basedOn w:val="TableNormal"/>
    <w:uiPriority w:val="60"/>
    <w:rsid w:val="00D3557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D3557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Grid1">
    <w:name w:val="Medium Grid 1"/>
    <w:basedOn w:val="TableNormal"/>
    <w:uiPriority w:val="67"/>
    <w:rsid w:val="00D3557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rsid w:val="00D3557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rsid w:val="00D3557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List1">
    <w:name w:val="Medium List 1"/>
    <w:basedOn w:val="TableNormal"/>
    <w:uiPriority w:val="65"/>
    <w:rsid w:val="00D3557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3557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2">
    <w:name w:val="Medium List 2"/>
    <w:basedOn w:val="TableNormal"/>
    <w:uiPriority w:val="66"/>
    <w:rsid w:val="00D3557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D3557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3557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D3557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3557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chdrCode">
    <w:name w:val="c_hdrCode"/>
    <w:basedOn w:val="DefaultParagraphFont"/>
    <w:uiPriority w:val="1"/>
    <w:rsid w:val="00A2365D"/>
    <w:rPr>
      <w:rFonts w:ascii="Consolas" w:hAnsi="Consolas" w:cs="Consolas"/>
      <w:noProof/>
    </w:rPr>
  </w:style>
  <w:style w:type="character" w:customStyle="1" w:styleId="ccodeQuote">
    <w:name w:val="c_codeQuote"/>
    <w:basedOn w:val="DefaultParagraphFont"/>
    <w:uiPriority w:val="1"/>
    <w:rsid w:val="00957FEC"/>
    <w:rPr>
      <w:noProof/>
    </w:rPr>
  </w:style>
  <w:style w:type="table" w:customStyle="1" w:styleId="ColorfulGrid11">
    <w:name w:val="Colorful Grid11"/>
    <w:basedOn w:val="TableNormal"/>
    <w:uiPriority w:val="73"/>
    <w:rsid w:val="0051226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customStyle="1" w:styleId="gpGraphicwide">
    <w:name w:val="gpGraphic wide"/>
    <w:basedOn w:val="gpGraphic"/>
    <w:uiPriority w:val="9"/>
    <w:rsid w:val="00512265"/>
  </w:style>
  <w:style w:type="character" w:customStyle="1" w:styleId="CaptionChar">
    <w:name w:val="Caption Char"/>
    <w:link w:val="Caption"/>
    <w:rsid w:val="00512265"/>
    <w:rPr>
      <w:rFonts w:ascii="Arial" w:hAnsi="Arial" w:cs="Arial"/>
      <w:b/>
    </w:rPr>
  </w:style>
  <w:style w:type="paragraph" w:customStyle="1" w:styleId="gpTableHeadCtr">
    <w:name w:val="gpTableHeadCtr"/>
    <w:basedOn w:val="gpTableHead"/>
    <w:uiPriority w:val="1"/>
    <w:qFormat/>
    <w:rsid w:val="00512265"/>
    <w:pPr>
      <w:jc w:val="center"/>
    </w:pPr>
  </w:style>
  <w:style w:type="paragraph" w:customStyle="1" w:styleId="gpTableTextCtrTight">
    <w:name w:val="gpTableTextCtrTight"/>
    <w:basedOn w:val="Normal"/>
    <w:rsid w:val="00512265"/>
    <w:pPr>
      <w:spacing w:before="40" w:after="40" w:line="240" w:lineRule="auto"/>
      <w:ind w:left="0"/>
      <w:jc w:val="center"/>
    </w:pPr>
    <w:rPr>
      <w:sz w:val="22"/>
    </w:rPr>
  </w:style>
  <w:style w:type="paragraph" w:customStyle="1" w:styleId="gpRqmt">
    <w:name w:val="gpRqmt"/>
    <w:basedOn w:val="gpbase"/>
    <w:next w:val="gpBody"/>
    <w:uiPriority w:val="1"/>
    <w:rsid w:val="00512265"/>
    <w:pPr>
      <w:keepLines w:val="0"/>
      <w:spacing w:before="240"/>
    </w:pPr>
    <w:rPr>
      <w:b/>
      <w:bCs/>
    </w:rPr>
  </w:style>
  <w:style w:type="paragraph" w:customStyle="1" w:styleId="Normaltableau">
    <w:name w:val="Normal tableau"/>
    <w:basedOn w:val="Normal"/>
    <w:semiHidden/>
    <w:unhideWhenUsed/>
    <w:rsid w:val="00512265"/>
    <w:pPr>
      <w:spacing w:before="30" w:after="30" w:line="240" w:lineRule="auto"/>
      <w:ind w:left="142"/>
      <w:jc w:val="left"/>
    </w:pPr>
    <w:rPr>
      <w:rFonts w:eastAsia="Times New Roman" w:cs="Times New Roman"/>
      <w:sz w:val="22"/>
      <w:lang w:val="en-GB"/>
    </w:rPr>
  </w:style>
  <w:style w:type="paragraph" w:customStyle="1" w:styleId="bullet3">
    <w:name w:val="bullet 3"/>
    <w:basedOn w:val="Normal"/>
    <w:link w:val="bullet3Char"/>
    <w:uiPriority w:val="14"/>
    <w:semiHidden/>
    <w:unhideWhenUsed/>
    <w:rsid w:val="00512265"/>
    <w:pPr>
      <w:tabs>
        <w:tab w:val="num" w:pos="864"/>
        <w:tab w:val="num" w:pos="1872"/>
      </w:tabs>
      <w:spacing w:after="0" w:line="240" w:lineRule="auto"/>
      <w:ind w:left="720" w:hanging="432"/>
      <w:jc w:val="left"/>
    </w:pPr>
    <w:rPr>
      <w:rFonts w:ascii="Times New Roman" w:eastAsia="Times New Roman" w:hAnsi="Times New Roman" w:cs="Times New Roman"/>
      <w:color w:val="000000"/>
      <w:sz w:val="22"/>
    </w:rPr>
  </w:style>
  <w:style w:type="character" w:customStyle="1" w:styleId="bullet3Char">
    <w:name w:val="bullet 3 Char"/>
    <w:basedOn w:val="DefaultParagraphFont"/>
    <w:link w:val="bullet3"/>
    <w:uiPriority w:val="14"/>
    <w:semiHidden/>
    <w:rsid w:val="00512265"/>
    <w:rPr>
      <w:color w:val="000000"/>
      <w:sz w:val="22"/>
    </w:rPr>
  </w:style>
  <w:style w:type="paragraph" w:customStyle="1" w:styleId="bullet0">
    <w:name w:val="bullet 0"/>
    <w:basedOn w:val="Normal"/>
    <w:link w:val="bullet0Char"/>
    <w:uiPriority w:val="14"/>
    <w:semiHidden/>
    <w:unhideWhenUsed/>
    <w:rsid w:val="00512265"/>
    <w:pPr>
      <w:tabs>
        <w:tab w:val="left" w:pos="936"/>
        <w:tab w:val="num" w:pos="1260"/>
      </w:tabs>
      <w:spacing w:line="240" w:lineRule="auto"/>
      <w:ind w:left="1260" w:hanging="360"/>
      <w:jc w:val="left"/>
    </w:pPr>
    <w:rPr>
      <w:rFonts w:ascii="Times New Roman" w:eastAsia="Times New Roman" w:hAnsi="Times New Roman" w:cs="Times New Roman"/>
      <w:color w:val="000000"/>
      <w:sz w:val="22"/>
    </w:rPr>
  </w:style>
  <w:style w:type="character" w:customStyle="1" w:styleId="bullet0Char">
    <w:name w:val="bullet 0 Char"/>
    <w:basedOn w:val="DefaultParagraphFont"/>
    <w:link w:val="bullet0"/>
    <w:uiPriority w:val="14"/>
    <w:semiHidden/>
    <w:rsid w:val="00512265"/>
    <w:rPr>
      <w:color w:val="000000"/>
      <w:sz w:val="22"/>
    </w:rPr>
  </w:style>
  <w:style w:type="paragraph" w:customStyle="1" w:styleId="indent">
    <w:name w:val="indent"/>
    <w:basedOn w:val="Normal"/>
    <w:link w:val="indentChar"/>
    <w:uiPriority w:val="19"/>
    <w:unhideWhenUsed/>
    <w:rsid w:val="00512265"/>
    <w:pPr>
      <w:keepLines w:val="0"/>
      <w:spacing w:line="240" w:lineRule="auto"/>
      <w:ind w:left="0"/>
      <w:jc w:val="left"/>
    </w:pPr>
    <w:rPr>
      <w:rFonts w:eastAsia="Times New Roman" w:cs="Times New Roman"/>
      <w:sz w:val="22"/>
    </w:rPr>
  </w:style>
  <w:style w:type="character" w:customStyle="1" w:styleId="indentChar">
    <w:name w:val="indent Char"/>
    <w:basedOn w:val="DefaultParagraphFont"/>
    <w:link w:val="indent"/>
    <w:uiPriority w:val="19"/>
    <w:rsid w:val="00512265"/>
    <w:rPr>
      <w:rFonts w:ascii="Arial" w:hAnsi="Arial"/>
      <w:sz w:val="22"/>
    </w:rPr>
  </w:style>
  <w:style w:type="paragraph" w:customStyle="1" w:styleId="numbered0">
    <w:name w:val="numbered 0"/>
    <w:basedOn w:val="numbered1"/>
    <w:unhideWhenUsed/>
    <w:rsid w:val="00512265"/>
  </w:style>
  <w:style w:type="paragraph" w:customStyle="1" w:styleId="numbered1">
    <w:name w:val="numbered 1"/>
    <w:basedOn w:val="bullet0"/>
    <w:unhideWhenUsed/>
    <w:rsid w:val="00512265"/>
    <w:pPr>
      <w:tabs>
        <w:tab w:val="clear" w:pos="936"/>
        <w:tab w:val="clear" w:pos="1260"/>
      </w:tabs>
      <w:ind w:left="576" w:firstLine="0"/>
    </w:pPr>
  </w:style>
  <w:style w:type="paragraph" w:customStyle="1" w:styleId="bullet1">
    <w:name w:val="bullet 1"/>
    <w:basedOn w:val="bullet0"/>
    <w:uiPriority w:val="14"/>
    <w:unhideWhenUsed/>
    <w:rsid w:val="00512265"/>
    <w:pPr>
      <w:tabs>
        <w:tab w:val="clear" w:pos="1260"/>
        <w:tab w:val="num" w:pos="1218"/>
      </w:tabs>
      <w:spacing w:after="80"/>
      <w:ind w:left="1218" w:hanging="504"/>
    </w:pPr>
  </w:style>
  <w:style w:type="paragraph" w:customStyle="1" w:styleId="bullet2">
    <w:name w:val="bullet 2"/>
    <w:basedOn w:val="Normal"/>
    <w:uiPriority w:val="14"/>
    <w:unhideWhenUsed/>
    <w:rsid w:val="00BA1C27"/>
    <w:pPr>
      <w:tabs>
        <w:tab w:val="num" w:pos="1080"/>
      </w:tabs>
      <w:spacing w:after="60" w:line="240" w:lineRule="auto"/>
      <w:ind w:left="1080" w:hanging="360"/>
      <w:jc w:val="left"/>
    </w:pPr>
    <w:rPr>
      <w:rFonts w:ascii="Times New Roman" w:eastAsia="Times New Roman" w:hAnsi="Times New Roman" w:cs="Times New Roman"/>
      <w:color w:val="000000"/>
    </w:rPr>
  </w:style>
  <w:style w:type="paragraph" w:customStyle="1" w:styleId="UnderChart">
    <w:name w:val="Under Chart"/>
    <w:basedOn w:val="Normal"/>
    <w:semiHidden/>
    <w:unhideWhenUsed/>
    <w:rsid w:val="00512265"/>
    <w:pPr>
      <w:tabs>
        <w:tab w:val="left" w:pos="720"/>
        <w:tab w:val="left" w:pos="1080"/>
      </w:tabs>
      <w:spacing w:line="240" w:lineRule="auto"/>
      <w:ind w:left="0" w:firstLine="720"/>
    </w:pPr>
    <w:rPr>
      <w:rFonts w:ascii="Times New Roman" w:eastAsia="Times New Roman" w:hAnsi="Times New Roman" w:cs="Times New Roman"/>
      <w:color w:val="000000"/>
      <w:sz w:val="22"/>
    </w:rPr>
  </w:style>
  <w:style w:type="paragraph" w:customStyle="1" w:styleId="toctitle">
    <w:name w:val="toc title"/>
    <w:next w:val="TOC1"/>
    <w:semiHidden/>
    <w:unhideWhenUsed/>
    <w:rsid w:val="00512265"/>
    <w:pPr>
      <w:spacing w:after="140" w:line="260" w:lineRule="atLeast"/>
    </w:pPr>
    <w:rPr>
      <w:rFonts w:ascii="Helvetica" w:hAnsi="Helvetica"/>
      <w:b/>
      <w:sz w:val="32"/>
    </w:rPr>
  </w:style>
  <w:style w:type="paragraph" w:customStyle="1" w:styleId="effective">
    <w:name w:val="effective"/>
    <w:semiHidden/>
    <w:unhideWhenUsed/>
    <w:rsid w:val="00512265"/>
    <w:pPr>
      <w:spacing w:before="40"/>
    </w:pPr>
    <w:rPr>
      <w:rFonts w:ascii="Helvetica" w:hAnsi="Helvetica"/>
      <w:sz w:val="24"/>
    </w:rPr>
  </w:style>
  <w:style w:type="paragraph" w:customStyle="1" w:styleId="Footnote">
    <w:name w:val="Footnote"/>
    <w:semiHidden/>
    <w:unhideWhenUsed/>
    <w:rsid w:val="00512265"/>
    <w:pPr>
      <w:spacing w:after="80" w:line="260" w:lineRule="atLeast"/>
      <w:ind w:left="2160"/>
    </w:pPr>
    <w:rPr>
      <w:rFonts w:ascii="NewCenturySchlbk" w:hAnsi="NewCenturySchlbk"/>
      <w:sz w:val="18"/>
    </w:rPr>
  </w:style>
  <w:style w:type="paragraph" w:customStyle="1" w:styleId="hdglossary">
    <w:name w:val="hdglossary"/>
    <w:next w:val="Normal"/>
    <w:semiHidden/>
    <w:unhideWhenUsed/>
    <w:rsid w:val="00512265"/>
    <w:pPr>
      <w:tabs>
        <w:tab w:val="left" w:pos="2160"/>
      </w:tabs>
      <w:spacing w:before="240"/>
      <w:ind w:left="2160"/>
    </w:pPr>
    <w:rPr>
      <w:rFonts w:ascii="Helvetica" w:hAnsi="Helvetica"/>
      <w:b/>
      <w:sz w:val="22"/>
    </w:rPr>
  </w:style>
  <w:style w:type="paragraph" w:customStyle="1" w:styleId="jcl">
    <w:name w:val="jcl"/>
    <w:semiHidden/>
    <w:unhideWhenUsed/>
    <w:rsid w:val="00512265"/>
    <w:pPr>
      <w:framePr w:hSpace="187" w:wrap="auto" w:vAnchor="text" w:hAnchor="text" w:y="1"/>
      <w:widowControl w:val="0"/>
      <w:tabs>
        <w:tab w:val="left" w:pos="4320"/>
        <w:tab w:val="left" w:pos="5760"/>
        <w:tab w:val="left" w:pos="7200"/>
      </w:tabs>
      <w:ind w:left="2520" w:hanging="360"/>
    </w:pPr>
    <w:rPr>
      <w:rFonts w:ascii="Courier" w:hAnsi="Courier"/>
      <w:noProof/>
      <w:sz w:val="19"/>
    </w:rPr>
  </w:style>
  <w:style w:type="paragraph" w:customStyle="1" w:styleId="listend">
    <w:name w:val="listend"/>
    <w:next w:val="Normal"/>
    <w:semiHidden/>
    <w:unhideWhenUsed/>
    <w:rsid w:val="00512265"/>
    <w:rPr>
      <w:rFonts w:ascii="NewCenturySchlbk" w:hAnsi="NewCenturySchlbk"/>
      <w:sz w:val="2"/>
    </w:rPr>
  </w:style>
  <w:style w:type="paragraph" w:customStyle="1" w:styleId="note0">
    <w:name w:val="note"/>
    <w:basedOn w:val="Normal"/>
    <w:semiHidden/>
    <w:unhideWhenUsed/>
    <w:rsid w:val="00BA1C27"/>
    <w:pPr>
      <w:keepLines w:val="0"/>
      <w:spacing w:after="140" w:line="240" w:lineRule="atLeast"/>
      <w:ind w:left="1440"/>
      <w:jc w:val="left"/>
    </w:pPr>
    <w:rPr>
      <w:rFonts w:ascii="Helvetica" w:eastAsia="Times New Roman" w:hAnsi="Helvetica" w:cs="Times New Roman"/>
      <w:i/>
      <w:color w:val="000000"/>
      <w:sz w:val="18"/>
    </w:rPr>
  </w:style>
  <w:style w:type="paragraph" w:customStyle="1" w:styleId="note1">
    <w:name w:val="note1"/>
    <w:semiHidden/>
    <w:unhideWhenUsed/>
    <w:rsid w:val="00512265"/>
    <w:pPr>
      <w:spacing w:line="240" w:lineRule="atLeast"/>
      <w:ind w:left="2520"/>
    </w:pPr>
    <w:rPr>
      <w:rFonts w:ascii="Helvetica" w:hAnsi="Helvetica"/>
      <w:i/>
      <w:sz w:val="18"/>
    </w:rPr>
  </w:style>
  <w:style w:type="paragraph" w:customStyle="1" w:styleId="note2">
    <w:name w:val="note2"/>
    <w:semiHidden/>
    <w:unhideWhenUsed/>
    <w:rsid w:val="00512265"/>
    <w:pPr>
      <w:spacing w:line="240" w:lineRule="atLeast"/>
      <w:ind w:left="2880"/>
    </w:pPr>
    <w:rPr>
      <w:rFonts w:ascii="Helvetica" w:hAnsi="Helvetica"/>
      <w:i/>
      <w:sz w:val="18"/>
    </w:rPr>
  </w:style>
  <w:style w:type="paragraph" w:customStyle="1" w:styleId="PartHeading">
    <w:name w:val="Part Heading"/>
    <w:basedOn w:val="Heading1"/>
    <w:semiHidden/>
    <w:unhideWhenUsed/>
    <w:rsid w:val="00512265"/>
    <w:pPr>
      <w:widowControl w:val="0"/>
      <w:numPr>
        <w:numId w:val="0"/>
      </w:numPr>
      <w:tabs>
        <w:tab w:val="num" w:pos="432"/>
        <w:tab w:val="left" w:pos="720"/>
        <w:tab w:val="left" w:pos="1080"/>
      </w:tabs>
      <w:spacing w:line="240" w:lineRule="auto"/>
      <w:ind w:left="720" w:hanging="360"/>
      <w:outlineLvl w:val="9"/>
    </w:pPr>
    <w:rPr>
      <w:rFonts w:ascii="Helvetica" w:hAnsi="Helvetica" w:cs="Times New Roman"/>
      <w:bCs w:val="0"/>
      <w:sz w:val="48"/>
      <w:szCs w:val="20"/>
    </w:rPr>
  </w:style>
  <w:style w:type="paragraph" w:customStyle="1" w:styleId="pubtitle1">
    <w:name w:val="pub title 1"/>
    <w:next w:val="Normal"/>
    <w:semiHidden/>
    <w:unhideWhenUsed/>
    <w:rsid w:val="00512265"/>
    <w:pPr>
      <w:keepNext/>
      <w:pBdr>
        <w:bottom w:val="single" w:sz="12" w:space="1" w:color="auto"/>
        <w:between w:val="single" w:sz="12" w:space="1" w:color="auto"/>
      </w:pBdr>
      <w:spacing w:before="4000" w:after="120"/>
      <w:ind w:left="2160"/>
    </w:pPr>
    <w:rPr>
      <w:rFonts w:ascii="Helvetica" w:hAnsi="Helvetica"/>
      <w:b/>
      <w:sz w:val="44"/>
    </w:rPr>
  </w:style>
  <w:style w:type="paragraph" w:customStyle="1" w:styleId="pubtitle2">
    <w:name w:val="pub title 2"/>
    <w:next w:val="Normal"/>
    <w:semiHidden/>
    <w:unhideWhenUsed/>
    <w:rsid w:val="00512265"/>
    <w:pPr>
      <w:spacing w:before="180"/>
      <w:ind w:left="2160"/>
    </w:pPr>
    <w:rPr>
      <w:rFonts w:ascii="Helvetica" w:hAnsi="Helvetica"/>
      <w:position w:val="6"/>
      <w:sz w:val="40"/>
    </w:rPr>
  </w:style>
  <w:style w:type="paragraph" w:customStyle="1" w:styleId="pubtitle3">
    <w:name w:val="pub title 3"/>
    <w:semiHidden/>
    <w:unhideWhenUsed/>
    <w:rsid w:val="00512265"/>
    <w:pPr>
      <w:spacing w:before="1160" w:after="20"/>
      <w:ind w:left="4320" w:right="180"/>
      <w:jc w:val="right"/>
    </w:pPr>
    <w:rPr>
      <w:rFonts w:ascii="Helvetica" w:hAnsi="Helvetica"/>
      <w:b/>
      <w:i/>
      <w:sz w:val="36"/>
    </w:rPr>
  </w:style>
  <w:style w:type="paragraph" w:customStyle="1" w:styleId="recycle">
    <w:name w:val="recycle"/>
    <w:semiHidden/>
    <w:unhideWhenUsed/>
    <w:rsid w:val="00512265"/>
    <w:pPr>
      <w:spacing w:before="11500"/>
      <w:ind w:right="5602"/>
    </w:pPr>
    <w:rPr>
      <w:rFonts w:ascii="NewCenturySchlbk" w:hAnsi="NewCenturySchlbk"/>
      <w:sz w:val="14"/>
    </w:rPr>
  </w:style>
  <w:style w:type="paragraph" w:customStyle="1" w:styleId="screen">
    <w:name w:val="screen"/>
    <w:semiHidden/>
    <w:unhideWhenUsed/>
    <w:rsid w:val="00512265"/>
    <w:pPr>
      <w:framePr w:hSpace="187" w:wrap="auto" w:vAnchor="text" w:hAnchor="text" w:y="1"/>
      <w:widowControl w:val="0"/>
      <w:tabs>
        <w:tab w:val="left" w:pos="2880"/>
        <w:tab w:val="left" w:pos="3600"/>
        <w:tab w:val="left" w:pos="4320"/>
        <w:tab w:val="left" w:pos="5040"/>
        <w:tab w:val="left" w:pos="5760"/>
        <w:tab w:val="left" w:pos="6480"/>
        <w:tab w:val="left" w:pos="7200"/>
        <w:tab w:val="left" w:pos="7920"/>
      </w:tabs>
      <w:ind w:left="2160"/>
    </w:pPr>
    <w:rPr>
      <w:rFonts w:ascii="LetterGothic" w:hAnsi="LetterGothic"/>
      <w:sz w:val="18"/>
    </w:rPr>
  </w:style>
  <w:style w:type="paragraph" w:customStyle="1" w:styleId="screencourier">
    <w:name w:val="screen/courier"/>
    <w:basedOn w:val="screen"/>
    <w:semiHidden/>
    <w:unhideWhenUsed/>
    <w:rsid w:val="00512265"/>
    <w:pPr>
      <w:framePr w:wrap="auto"/>
    </w:pPr>
  </w:style>
  <w:style w:type="paragraph" w:customStyle="1" w:styleId="st">
    <w:name w:val="st"/>
    <w:semiHidden/>
    <w:unhideWhenUsed/>
    <w:rsid w:val="00512265"/>
    <w:pPr>
      <w:spacing w:before="48" w:after="120" w:line="260" w:lineRule="atLeast"/>
      <w:ind w:left="2520" w:hanging="360"/>
    </w:pPr>
    <w:rPr>
      <w:rFonts w:ascii="NewCenturySchlbk" w:hAnsi="NewCenturySchlbk"/>
    </w:rPr>
  </w:style>
  <w:style w:type="paragraph" w:customStyle="1" w:styleId="st0">
    <w:name w:val="st#"/>
    <w:semiHidden/>
    <w:unhideWhenUsed/>
    <w:rsid w:val="00512265"/>
    <w:pPr>
      <w:spacing w:before="48" w:after="120" w:line="260" w:lineRule="atLeast"/>
      <w:ind w:left="2880" w:hanging="360"/>
    </w:pPr>
    <w:rPr>
      <w:rFonts w:ascii="NewCenturySchlbk" w:hAnsi="NewCenturySchlbk"/>
    </w:rPr>
  </w:style>
  <w:style w:type="paragraph" w:customStyle="1" w:styleId="st1">
    <w:name w:val="st#1"/>
    <w:basedOn w:val="st0"/>
    <w:semiHidden/>
    <w:unhideWhenUsed/>
    <w:rsid w:val="00512265"/>
  </w:style>
  <w:style w:type="paragraph" w:customStyle="1" w:styleId="st10">
    <w:name w:val="st1"/>
    <w:basedOn w:val="st"/>
    <w:semiHidden/>
    <w:unhideWhenUsed/>
    <w:rsid w:val="00512265"/>
  </w:style>
  <w:style w:type="paragraph" w:customStyle="1" w:styleId="summary">
    <w:name w:val="summary"/>
    <w:next w:val="Normal"/>
    <w:semiHidden/>
    <w:unhideWhenUsed/>
    <w:rsid w:val="00512265"/>
    <w:pPr>
      <w:tabs>
        <w:tab w:val="left" w:leader="underscore" w:pos="8784"/>
      </w:tabs>
      <w:spacing w:before="480"/>
    </w:pPr>
    <w:rPr>
      <w:rFonts w:ascii="Helvetica" w:hAnsi="Helvetica"/>
      <w:b/>
      <w:i/>
      <w:sz w:val="30"/>
    </w:rPr>
  </w:style>
  <w:style w:type="paragraph" w:customStyle="1" w:styleId="summarybody">
    <w:name w:val="summary body"/>
    <w:semiHidden/>
    <w:unhideWhenUsed/>
    <w:rsid w:val="00512265"/>
    <w:pPr>
      <w:spacing w:before="60" w:line="280" w:lineRule="atLeast"/>
      <w:ind w:firstLine="1440"/>
    </w:pPr>
    <w:rPr>
      <w:rFonts w:ascii="NewCenturySchlbk" w:hAnsi="NewCenturySchlbk"/>
      <w:i/>
      <w:sz w:val="22"/>
    </w:rPr>
  </w:style>
  <w:style w:type="paragraph" w:customStyle="1" w:styleId="summaryline">
    <w:name w:val="summary line"/>
    <w:next w:val="Normal"/>
    <w:semiHidden/>
    <w:unhideWhenUsed/>
    <w:rsid w:val="00512265"/>
    <w:pPr>
      <w:pBdr>
        <w:bottom w:val="single" w:sz="6" w:space="1" w:color="auto"/>
      </w:pBdr>
      <w:tabs>
        <w:tab w:val="left" w:pos="8640"/>
      </w:tabs>
      <w:spacing w:after="720"/>
      <w:ind w:left="-86"/>
    </w:pPr>
    <w:rPr>
      <w:rFonts w:ascii="Helvetica" w:hAnsi="Helvetica"/>
      <w:b/>
    </w:rPr>
  </w:style>
  <w:style w:type="paragraph" w:customStyle="1" w:styleId="tabl">
    <w:name w:val="tabl#"/>
    <w:next w:val="Normal"/>
    <w:semiHidden/>
    <w:unhideWhenUsed/>
    <w:rsid w:val="00512265"/>
    <w:pPr>
      <w:keepNext/>
      <w:spacing w:before="120" w:after="120" w:line="280" w:lineRule="atLeast"/>
      <w:ind w:left="2160"/>
    </w:pPr>
    <w:rPr>
      <w:rFonts w:ascii="Helvetica" w:hAnsi="Helvetica"/>
      <w:b/>
      <w:color w:val="000000"/>
      <w:sz w:val="22"/>
    </w:rPr>
  </w:style>
  <w:style w:type="paragraph" w:customStyle="1" w:styleId="Table-Footnote">
    <w:name w:val="Table-Footnote"/>
    <w:semiHidden/>
    <w:unhideWhenUsed/>
    <w:rsid w:val="00512265"/>
    <w:pPr>
      <w:spacing w:before="60" w:after="60"/>
    </w:pPr>
    <w:rPr>
      <w:rFonts w:ascii="Helvetica" w:hAnsi="Helvetica"/>
      <w:sz w:val="18"/>
    </w:rPr>
  </w:style>
  <w:style w:type="paragraph" w:customStyle="1" w:styleId="trademark">
    <w:name w:val="trademark"/>
    <w:semiHidden/>
    <w:unhideWhenUsed/>
    <w:rsid w:val="00512265"/>
    <w:rPr>
      <w:rFonts w:ascii="NewCenturySchlbk" w:hAnsi="NewCenturySchlbk"/>
      <w:sz w:val="18"/>
    </w:rPr>
  </w:style>
  <w:style w:type="paragraph" w:customStyle="1" w:styleId="Paragraph">
    <w:name w:val="Paragraph"/>
    <w:basedOn w:val="Normal"/>
    <w:semiHidden/>
    <w:unhideWhenUsed/>
    <w:rsid w:val="00512265"/>
    <w:pPr>
      <w:spacing w:after="200" w:line="240" w:lineRule="auto"/>
      <w:ind w:left="1440"/>
      <w:jc w:val="left"/>
    </w:pPr>
    <w:rPr>
      <w:rFonts w:ascii="Times New Roman" w:eastAsia="Times New Roman" w:hAnsi="Times New Roman" w:cs="Times New Roman"/>
      <w:sz w:val="22"/>
    </w:rPr>
  </w:style>
  <w:style w:type="paragraph" w:customStyle="1" w:styleId="Head1">
    <w:name w:val="Head1"/>
    <w:basedOn w:val="Normal"/>
    <w:next w:val="Paragraph"/>
    <w:semiHidden/>
    <w:unhideWhenUsed/>
    <w:rsid w:val="00512265"/>
    <w:pPr>
      <w:keepNext/>
      <w:pBdr>
        <w:top w:val="single" w:sz="30" w:space="18" w:color="auto"/>
      </w:pBdr>
      <w:spacing w:before="480" w:after="240" w:line="460" w:lineRule="exact"/>
      <w:ind w:left="0" w:firstLine="1440"/>
      <w:jc w:val="left"/>
    </w:pPr>
    <w:rPr>
      <w:rFonts w:ascii="Times New Roman" w:eastAsia="Times New Roman" w:hAnsi="Times New Roman" w:cs="Times New Roman"/>
      <w:color w:val="000000"/>
      <w:spacing w:val="5"/>
      <w:sz w:val="40"/>
    </w:rPr>
  </w:style>
  <w:style w:type="paragraph" w:customStyle="1" w:styleId="reqsteps">
    <w:name w:val="req steps"/>
    <w:basedOn w:val="Normal"/>
    <w:semiHidden/>
    <w:unhideWhenUsed/>
    <w:rsid w:val="00512265"/>
    <w:pPr>
      <w:keepLines w:val="0"/>
      <w:widowControl w:val="0"/>
      <w:tabs>
        <w:tab w:val="num" w:pos="360"/>
        <w:tab w:val="left" w:pos="576"/>
      </w:tabs>
      <w:spacing w:after="240" w:line="240" w:lineRule="auto"/>
      <w:ind w:left="360" w:hanging="360"/>
      <w:jc w:val="left"/>
    </w:pPr>
    <w:rPr>
      <w:rFonts w:ascii="Times New Roman" w:eastAsia="Times New Roman" w:hAnsi="Times New Roman" w:cs="Times New Roman"/>
      <w:sz w:val="24"/>
    </w:rPr>
  </w:style>
  <w:style w:type="paragraph" w:customStyle="1" w:styleId="Method">
    <w:name w:val="Method"/>
    <w:basedOn w:val="Normal"/>
    <w:semiHidden/>
    <w:unhideWhenUsed/>
    <w:rsid w:val="00BA1C27"/>
    <w:pPr>
      <w:ind w:left="0"/>
    </w:pPr>
    <w:rPr>
      <w:rFonts w:cs="Times New Roman"/>
      <w:bCs/>
      <w:sz w:val="22"/>
    </w:rPr>
  </w:style>
  <w:style w:type="paragraph" w:customStyle="1" w:styleId="Status">
    <w:name w:val="Status"/>
    <w:basedOn w:val="Normal"/>
    <w:semiHidden/>
    <w:unhideWhenUsed/>
    <w:rsid w:val="00512265"/>
    <w:pPr>
      <w:keepNext/>
      <w:tabs>
        <w:tab w:val="left" w:pos="1701"/>
        <w:tab w:val="num" w:pos="1778"/>
        <w:tab w:val="left" w:pos="2552"/>
      </w:tabs>
      <w:spacing w:after="0" w:line="240" w:lineRule="auto"/>
      <w:ind w:left="1778" w:hanging="360"/>
      <w:jc w:val="left"/>
    </w:pPr>
    <w:rPr>
      <w:rFonts w:eastAsia="Times New Roman" w:cs="Times New Roman"/>
      <w:sz w:val="18"/>
      <w:lang w:val="en-GB" w:eastAsia="fr-FR"/>
    </w:rPr>
  </w:style>
  <w:style w:type="paragraph" w:customStyle="1" w:styleId="parastd">
    <w:name w:val="para std"/>
    <w:basedOn w:val="Normal"/>
    <w:semiHidden/>
    <w:unhideWhenUsed/>
    <w:rsid w:val="00512265"/>
    <w:pPr>
      <w:keepLines w:val="0"/>
      <w:spacing w:line="240" w:lineRule="auto"/>
      <w:ind w:left="0"/>
    </w:pPr>
    <w:rPr>
      <w:rFonts w:eastAsia="Times New Roman" w:cs="Times New Roman"/>
      <w:sz w:val="22"/>
    </w:rPr>
  </w:style>
  <w:style w:type="paragraph" w:customStyle="1" w:styleId="para">
    <w:name w:val="para"/>
    <w:basedOn w:val="Normal"/>
    <w:semiHidden/>
    <w:unhideWhenUsed/>
    <w:rsid w:val="00512265"/>
    <w:pPr>
      <w:keepLines w:val="0"/>
      <w:spacing w:after="240" w:line="240" w:lineRule="auto"/>
      <w:ind w:left="0"/>
    </w:pPr>
    <w:rPr>
      <w:rFonts w:ascii="Univers (W1)" w:eastAsia="Times New Roman" w:hAnsi="Univers (W1)" w:cs="Times New Roman"/>
      <w:sz w:val="22"/>
      <w:lang w:val="en-GB"/>
    </w:rPr>
  </w:style>
  <w:style w:type="paragraph" w:customStyle="1" w:styleId="liste2">
    <w:name w:val="liste2"/>
    <w:basedOn w:val="Normal"/>
    <w:semiHidden/>
    <w:unhideWhenUsed/>
    <w:rsid w:val="00512265"/>
    <w:pPr>
      <w:keepLines w:val="0"/>
      <w:spacing w:after="240" w:line="240" w:lineRule="auto"/>
      <w:ind w:left="567" w:hanging="284"/>
    </w:pPr>
    <w:rPr>
      <w:rFonts w:ascii="Univers (W1)" w:eastAsia="Times New Roman" w:hAnsi="Univers (W1)" w:cs="Times New Roman"/>
      <w:sz w:val="22"/>
      <w:lang w:val="en-GB"/>
    </w:rPr>
  </w:style>
  <w:style w:type="paragraph" w:customStyle="1" w:styleId="liste3">
    <w:name w:val="liste3"/>
    <w:basedOn w:val="Normal"/>
    <w:semiHidden/>
    <w:unhideWhenUsed/>
    <w:rsid w:val="00512265"/>
    <w:pPr>
      <w:keepLines w:val="0"/>
      <w:spacing w:after="240" w:line="240" w:lineRule="auto"/>
      <w:ind w:left="851" w:hanging="284"/>
    </w:pPr>
    <w:rPr>
      <w:rFonts w:ascii="Univers (W1)" w:eastAsia="Times New Roman" w:hAnsi="Univers (W1)" w:cs="Times New Roman"/>
      <w:sz w:val="22"/>
      <w:lang w:val="en-GB"/>
    </w:rPr>
  </w:style>
  <w:style w:type="paragraph" w:customStyle="1" w:styleId="page">
    <w:name w:val="page"/>
    <w:basedOn w:val="Normal"/>
    <w:semiHidden/>
    <w:unhideWhenUsed/>
    <w:rsid w:val="00512265"/>
    <w:pPr>
      <w:keepLines w:val="0"/>
      <w:spacing w:after="0" w:line="240" w:lineRule="auto"/>
      <w:ind w:left="0"/>
      <w:jc w:val="left"/>
    </w:pPr>
    <w:rPr>
      <w:rFonts w:ascii="Univers (W1)" w:eastAsia="Times New Roman" w:hAnsi="Univers (W1)" w:cs="Times New Roman"/>
      <w:b/>
      <w:sz w:val="22"/>
      <w:lang w:val="en-GB"/>
    </w:rPr>
  </w:style>
  <w:style w:type="paragraph" w:customStyle="1" w:styleId="listing">
    <w:name w:val="listing"/>
    <w:basedOn w:val="para"/>
    <w:next w:val="para"/>
    <w:semiHidden/>
    <w:unhideWhenUsed/>
    <w:rsid w:val="00512265"/>
    <w:rPr>
      <w:rFonts w:ascii="Courier" w:hAnsi="Courier"/>
      <w:sz w:val="18"/>
    </w:rPr>
  </w:style>
  <w:style w:type="paragraph" w:customStyle="1" w:styleId="PROVISOIRE">
    <w:name w:val="PROVISOIRE"/>
    <w:basedOn w:val="para"/>
    <w:semiHidden/>
    <w:unhideWhenUsed/>
    <w:rsid w:val="00512265"/>
    <w:pPr>
      <w:framePr w:hSpace="142" w:vSpace="142" w:wrap="auto" w:vAnchor="text" w:hAnchor="text" w:y="1"/>
      <w:pBdr>
        <w:top w:val="single" w:sz="12" w:space="1" w:color="auto"/>
        <w:left w:val="single" w:sz="12" w:space="1" w:color="auto"/>
        <w:bottom w:val="single" w:sz="12" w:space="1" w:color="auto"/>
        <w:right w:val="single" w:sz="12" w:space="1" w:color="auto"/>
      </w:pBdr>
      <w:shd w:val="pct25" w:color="auto" w:fill="auto"/>
      <w:spacing w:before="240"/>
    </w:pPr>
    <w:rPr>
      <w:caps/>
      <w:sz w:val="28"/>
    </w:rPr>
  </w:style>
  <w:style w:type="paragraph" w:customStyle="1" w:styleId="partext">
    <w:name w:val="partext"/>
    <w:basedOn w:val="Normal"/>
    <w:semiHidden/>
    <w:unhideWhenUsed/>
    <w:rsid w:val="00512265"/>
    <w:pPr>
      <w:keepLines w:val="0"/>
      <w:spacing w:after="0" w:line="360" w:lineRule="atLeast"/>
      <w:ind w:left="0"/>
      <w:jc w:val="left"/>
    </w:pPr>
    <w:rPr>
      <w:rFonts w:eastAsia="Times New Roman" w:cs="Times New Roman"/>
      <w:sz w:val="22"/>
      <w:lang w:val="fr-FR"/>
    </w:rPr>
  </w:style>
  <w:style w:type="character" w:customStyle="1" w:styleId="Menu">
    <w:name w:val="Menu"/>
    <w:basedOn w:val="DefaultParagraphFont"/>
    <w:semiHidden/>
    <w:unhideWhenUsed/>
    <w:rsid w:val="00512265"/>
    <w:rPr>
      <w:b/>
      <w:i/>
      <w:bdr w:val="none" w:sz="0" w:space="0" w:color="auto"/>
      <w:shd w:val="clear" w:color="auto" w:fill="C0C0C0"/>
    </w:rPr>
  </w:style>
  <w:style w:type="paragraph" w:customStyle="1" w:styleId="Rfrence">
    <w:name w:val="Référence"/>
    <w:basedOn w:val="Normal"/>
    <w:semiHidden/>
    <w:unhideWhenUsed/>
    <w:rsid w:val="00512265"/>
    <w:pPr>
      <w:spacing w:after="240" w:line="240" w:lineRule="auto"/>
      <w:ind w:left="567"/>
      <w:jc w:val="left"/>
    </w:pPr>
    <w:rPr>
      <w:rFonts w:eastAsia="Times New Roman" w:cs="Times New Roman"/>
      <w:color w:val="000000"/>
      <w:sz w:val="22"/>
      <w:lang w:val="en-GB"/>
    </w:rPr>
  </w:style>
  <w:style w:type="paragraph" w:customStyle="1" w:styleId="Ident">
    <w:name w:val="Identé"/>
    <w:basedOn w:val="Normal"/>
    <w:semiHidden/>
    <w:unhideWhenUsed/>
    <w:rsid w:val="00512265"/>
    <w:pPr>
      <w:tabs>
        <w:tab w:val="num" w:pos="284"/>
      </w:tabs>
      <w:spacing w:after="240" w:line="240" w:lineRule="auto"/>
      <w:ind w:left="0"/>
    </w:pPr>
    <w:rPr>
      <w:rFonts w:eastAsia="Times New Roman" w:cs="Times New Roman"/>
      <w:sz w:val="22"/>
      <w:lang w:val="en-GB"/>
    </w:rPr>
  </w:style>
  <w:style w:type="paragraph" w:customStyle="1" w:styleId="Sigle">
    <w:name w:val="Sigle"/>
    <w:basedOn w:val="Normal"/>
    <w:semiHidden/>
    <w:unhideWhenUsed/>
    <w:rsid w:val="00512265"/>
    <w:pPr>
      <w:tabs>
        <w:tab w:val="left" w:pos="2268"/>
      </w:tabs>
      <w:spacing w:after="40" w:line="240" w:lineRule="auto"/>
      <w:ind w:left="567"/>
      <w:jc w:val="left"/>
    </w:pPr>
    <w:rPr>
      <w:rFonts w:eastAsia="Times New Roman" w:cs="Times New Roman"/>
      <w:noProof/>
      <w:sz w:val="22"/>
      <w:lang w:val="en-GB"/>
    </w:rPr>
  </w:style>
  <w:style w:type="paragraph" w:customStyle="1" w:styleId="Prerequisite">
    <w:name w:val="Prerequisite"/>
    <w:basedOn w:val="List"/>
    <w:semiHidden/>
    <w:unhideWhenUsed/>
    <w:rsid w:val="00512265"/>
    <w:rPr>
      <w:sz w:val="22"/>
    </w:rPr>
  </w:style>
  <w:style w:type="paragraph" w:customStyle="1" w:styleId="ListeItem">
    <w:name w:val="Liste Item"/>
    <w:basedOn w:val="List2"/>
    <w:semiHidden/>
    <w:unhideWhenUsed/>
    <w:rsid w:val="00512265"/>
    <w:rPr>
      <w:sz w:val="22"/>
    </w:rPr>
  </w:style>
  <w:style w:type="paragraph" w:customStyle="1" w:styleId="Sautdepage">
    <w:name w:val="Saut de page"/>
    <w:basedOn w:val="Normal"/>
    <w:semiHidden/>
    <w:unhideWhenUsed/>
    <w:rsid w:val="00512265"/>
    <w:pPr>
      <w:spacing w:after="0" w:line="240" w:lineRule="auto"/>
      <w:ind w:left="0"/>
    </w:pPr>
    <w:rPr>
      <w:rFonts w:eastAsia="Times New Roman" w:cs="Times New Roman"/>
      <w:sz w:val="8"/>
      <w:lang w:val="en-GB"/>
    </w:rPr>
  </w:style>
  <w:style w:type="paragraph" w:customStyle="1" w:styleId="Listetableau">
    <w:name w:val="Liste tableau"/>
    <w:basedOn w:val="Normaltableau"/>
    <w:semiHidden/>
    <w:unhideWhenUsed/>
    <w:rsid w:val="00512265"/>
    <w:pPr>
      <w:ind w:left="360" w:hanging="142"/>
    </w:pPr>
  </w:style>
  <w:style w:type="paragraph" w:customStyle="1" w:styleId="para1">
    <w:name w:val="para1"/>
    <w:basedOn w:val="Normal"/>
    <w:semiHidden/>
    <w:unhideWhenUsed/>
    <w:rsid w:val="00512265"/>
    <w:pPr>
      <w:keepLines w:val="0"/>
      <w:spacing w:line="240" w:lineRule="auto"/>
      <w:ind w:left="567"/>
    </w:pPr>
    <w:rPr>
      <w:rFonts w:eastAsia="Times New Roman" w:cs="Times New Roman"/>
      <w:sz w:val="22"/>
    </w:rPr>
  </w:style>
  <w:style w:type="paragraph" w:customStyle="1" w:styleId="Preformatted">
    <w:name w:val="Preformatted"/>
    <w:basedOn w:val="Normal"/>
    <w:semiHidden/>
    <w:unhideWhenUsed/>
    <w:rsid w:val="00512265"/>
    <w:pPr>
      <w:keepLines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ind w:left="0"/>
      <w:jc w:val="left"/>
    </w:pPr>
    <w:rPr>
      <w:rFonts w:ascii="Courier New" w:eastAsia="Times New Roman" w:hAnsi="Courier New" w:cs="Times New Roman"/>
      <w:snapToGrid w:val="0"/>
      <w:sz w:val="22"/>
      <w:lang w:val="fr-FR" w:eastAsia="fr-FR"/>
    </w:rPr>
  </w:style>
  <w:style w:type="paragraph" w:customStyle="1" w:styleId="Style2">
    <w:name w:val="Style2"/>
    <w:basedOn w:val="Normal"/>
    <w:next w:val="Normal"/>
    <w:semiHidden/>
    <w:unhideWhenUsed/>
    <w:rsid w:val="00512265"/>
    <w:pPr>
      <w:keepNext/>
      <w:tabs>
        <w:tab w:val="left" w:pos="1080"/>
        <w:tab w:val="num" w:pos="1296"/>
      </w:tabs>
      <w:spacing w:before="240" w:line="240" w:lineRule="auto"/>
      <w:ind w:left="792" w:hanging="576"/>
      <w:jc w:val="left"/>
    </w:pPr>
    <w:rPr>
      <w:rFonts w:ascii="Helvetica" w:hAnsi="Helvetica" w:cs="Times New Roman"/>
      <w:b/>
      <w:bCs/>
      <w:sz w:val="24"/>
    </w:rPr>
  </w:style>
  <w:style w:type="paragraph" w:customStyle="1" w:styleId="ReferenceItem">
    <w:name w:val="Reference Item"/>
    <w:basedOn w:val="Normal"/>
    <w:semiHidden/>
    <w:unhideWhenUsed/>
    <w:rsid w:val="00512265"/>
    <w:pPr>
      <w:keepLines w:val="0"/>
      <w:tabs>
        <w:tab w:val="num" w:pos="360"/>
      </w:tabs>
      <w:spacing w:after="0" w:line="240" w:lineRule="auto"/>
      <w:ind w:left="360" w:hanging="360"/>
      <w:jc w:val="left"/>
    </w:pPr>
    <w:rPr>
      <w:rFonts w:ascii="Times New Roman" w:eastAsia="Times New Roman" w:hAnsi="Times New Roman" w:cs="Times New Roman"/>
      <w:sz w:val="22"/>
    </w:rPr>
  </w:style>
  <w:style w:type="paragraph" w:customStyle="1" w:styleId="gpTableTextCtr">
    <w:name w:val="gpTableTextCtr"/>
    <w:basedOn w:val="gpTable"/>
    <w:uiPriority w:val="1"/>
    <w:qFormat/>
    <w:rsid w:val="00512265"/>
    <w:pPr>
      <w:jc w:val="center"/>
    </w:pPr>
  </w:style>
  <w:style w:type="paragraph" w:customStyle="1" w:styleId="Listepucesespaprs">
    <w:name w:val="Liste à puces (esp. après)"/>
    <w:basedOn w:val="ListBullet"/>
    <w:next w:val="Normal"/>
    <w:semiHidden/>
    <w:unhideWhenUsed/>
    <w:rsid w:val="00512265"/>
    <w:pPr>
      <w:keepNext w:val="0"/>
      <w:spacing w:after="240"/>
      <w:ind w:left="1066" w:hanging="357"/>
    </w:pPr>
    <w:rPr>
      <w:rFonts w:cs="Times New Roman"/>
      <w:snapToGrid w:val="0"/>
      <w:szCs w:val="20"/>
    </w:rPr>
  </w:style>
  <w:style w:type="paragraph" w:customStyle="1" w:styleId="TAL">
    <w:name w:val="TAL"/>
    <w:basedOn w:val="Normal"/>
    <w:semiHidden/>
    <w:unhideWhenUsed/>
    <w:rsid w:val="00512265"/>
    <w:pPr>
      <w:keepNext/>
      <w:overflowPunct w:val="0"/>
      <w:autoSpaceDE w:val="0"/>
      <w:autoSpaceDN w:val="0"/>
      <w:adjustRightInd w:val="0"/>
      <w:spacing w:after="0" w:line="240" w:lineRule="auto"/>
      <w:ind w:left="0"/>
      <w:jc w:val="left"/>
      <w:textAlignment w:val="baseline"/>
    </w:pPr>
    <w:rPr>
      <w:rFonts w:eastAsia="Times New Roman" w:cs="Times New Roman"/>
      <w:sz w:val="18"/>
      <w:lang w:val="en-GB"/>
    </w:rPr>
  </w:style>
  <w:style w:type="paragraph" w:customStyle="1" w:styleId="TAC">
    <w:name w:val="TAC"/>
    <w:basedOn w:val="TAL"/>
    <w:semiHidden/>
    <w:unhideWhenUsed/>
    <w:rsid w:val="00512265"/>
    <w:pPr>
      <w:jc w:val="center"/>
    </w:pPr>
  </w:style>
  <w:style w:type="paragraph" w:customStyle="1" w:styleId="ListBullet1">
    <w:name w:val="List Bullet 1"/>
    <w:basedOn w:val="ListBullet"/>
    <w:semiHidden/>
    <w:unhideWhenUsed/>
    <w:rsid w:val="00512265"/>
    <w:pPr>
      <w:tabs>
        <w:tab w:val="clear" w:pos="-632"/>
        <w:tab w:val="num" w:pos="360"/>
        <w:tab w:val="left" w:pos="1701"/>
      </w:tabs>
      <w:ind w:left="360"/>
    </w:pPr>
    <w:rPr>
      <w:rFonts w:ascii="Arial" w:hAnsi="Arial" w:cs="Times New Roman"/>
      <w:szCs w:val="20"/>
    </w:rPr>
  </w:style>
  <w:style w:type="paragraph" w:customStyle="1" w:styleId="ListBullet2spaceafter">
    <w:name w:val="List Bullet 2 (space after)"/>
    <w:basedOn w:val="ListBullet2"/>
    <w:next w:val="Normal"/>
    <w:semiHidden/>
    <w:unhideWhenUsed/>
    <w:rsid w:val="00512265"/>
    <w:pPr>
      <w:keepLines/>
      <w:tabs>
        <w:tab w:val="clear" w:pos="1146"/>
        <w:tab w:val="num" w:pos="360"/>
        <w:tab w:val="left" w:pos="1701"/>
      </w:tabs>
      <w:spacing w:after="240"/>
      <w:ind w:left="360"/>
    </w:pPr>
    <w:rPr>
      <w:rFonts w:cs="Times New Roman"/>
      <w:sz w:val="18"/>
      <w:lang w:val="en-GB" w:eastAsia="fr-FR"/>
    </w:rPr>
  </w:style>
  <w:style w:type="paragraph" w:customStyle="1" w:styleId="Lignederfrence">
    <w:name w:val="Ligne de référence"/>
    <w:basedOn w:val="Normal"/>
    <w:semiHidden/>
    <w:unhideWhenUsed/>
    <w:rsid w:val="00BA1C27"/>
    <w:pPr>
      <w:ind w:left="0"/>
    </w:pPr>
    <w:rPr>
      <w:rFonts w:cs="Times New Roman"/>
      <w:bCs/>
      <w:sz w:val="22"/>
    </w:rPr>
  </w:style>
  <w:style w:type="paragraph" w:customStyle="1" w:styleId="Indent2">
    <w:name w:val="Indent2"/>
    <w:basedOn w:val="Normal"/>
    <w:link w:val="Indent2CharChar"/>
    <w:semiHidden/>
    <w:unhideWhenUsed/>
    <w:rsid w:val="00512265"/>
    <w:pPr>
      <w:tabs>
        <w:tab w:val="num" w:pos="935"/>
      </w:tabs>
      <w:spacing w:line="240" w:lineRule="auto"/>
      <w:ind w:left="1295" w:hanging="360"/>
    </w:pPr>
    <w:rPr>
      <w:bCs/>
      <w:color w:val="000000"/>
      <w:sz w:val="22"/>
    </w:rPr>
  </w:style>
  <w:style w:type="character" w:customStyle="1" w:styleId="Indent2CharChar">
    <w:name w:val="Indent2 Char Char"/>
    <w:basedOn w:val="bullet3Char"/>
    <w:link w:val="Indent2"/>
    <w:semiHidden/>
    <w:rsid w:val="00512265"/>
    <w:rPr>
      <w:rFonts w:ascii="Arial" w:eastAsia="Arial Unicode MS" w:hAnsi="Arial" w:cs="Arial"/>
      <w:bCs/>
      <w:color w:val="000000"/>
      <w:sz w:val="22"/>
    </w:rPr>
  </w:style>
  <w:style w:type="paragraph" w:customStyle="1" w:styleId="StyleCaptionJustified">
    <w:name w:val="Style Caption + Justified"/>
    <w:basedOn w:val="Caption"/>
    <w:semiHidden/>
    <w:unhideWhenUsed/>
    <w:rsid w:val="00512265"/>
    <w:pPr>
      <w:keepNext w:val="0"/>
      <w:spacing w:before="120"/>
    </w:pPr>
    <w:rPr>
      <w:rFonts w:cs="Times New Roman"/>
      <w:bCs/>
      <w:color w:val="000000"/>
    </w:rPr>
  </w:style>
  <w:style w:type="character" w:customStyle="1" w:styleId="CodeChar">
    <w:name w:val="Code Char"/>
    <w:basedOn w:val="DefaultParagraphFont"/>
    <w:link w:val="Code"/>
    <w:rsid w:val="00512265"/>
    <w:rPr>
      <w:rFonts w:ascii="Courier New" w:hAnsi="Courier New"/>
      <w:shd w:val="clear" w:color="auto" w:fill="E6E6E6"/>
      <w:lang w:eastAsia="fr-FR"/>
    </w:rPr>
  </w:style>
  <w:style w:type="paragraph" w:customStyle="1" w:styleId="TOCHeading1">
    <w:name w:val="TOC Heading1"/>
    <w:basedOn w:val="Heading1"/>
    <w:next w:val="Normal"/>
    <w:uiPriority w:val="39"/>
    <w:semiHidden/>
    <w:unhideWhenUsed/>
    <w:qFormat/>
    <w:rsid w:val="00512265"/>
    <w:pPr>
      <w:numPr>
        <w:numId w:val="0"/>
      </w:numPr>
      <w:spacing w:before="480" w:after="0" w:line="276" w:lineRule="auto"/>
      <w:outlineLvl w:val="9"/>
    </w:pPr>
    <w:rPr>
      <w:rFonts w:ascii="Calibri" w:hAnsi="Calibri" w:cs="Times New Roman"/>
      <w:color w:val="365F91"/>
      <w:sz w:val="28"/>
      <w:szCs w:val="28"/>
    </w:rPr>
  </w:style>
  <w:style w:type="character" w:customStyle="1" w:styleId="UnresolvedMention1">
    <w:name w:val="Unresolved Mention1"/>
    <w:basedOn w:val="DefaultParagraphFont"/>
    <w:uiPriority w:val="99"/>
    <w:semiHidden/>
    <w:unhideWhenUsed/>
    <w:rsid w:val="00512265"/>
    <w:rPr>
      <w:color w:val="808080"/>
      <w:shd w:val="clear" w:color="auto" w:fill="E6E6E6"/>
    </w:rPr>
  </w:style>
  <w:style w:type="paragraph" w:customStyle="1" w:styleId="gpTitleTableOf">
    <w:name w:val="gpTitleTableOf"/>
    <w:basedOn w:val="gpbase"/>
    <w:uiPriority w:val="3"/>
    <w:semiHidden/>
    <w:rsid w:val="00512265"/>
    <w:pPr>
      <w:pageBreakBefore/>
      <w:spacing w:after="360"/>
      <w:jc w:val="center"/>
    </w:pPr>
    <w:rPr>
      <w:b/>
      <w:bCs/>
      <w:sz w:val="40"/>
      <w:szCs w:val="40"/>
    </w:rPr>
  </w:style>
  <w:style w:type="paragraph" w:customStyle="1" w:styleId="TableFootnote">
    <w:name w:val="Table: Footnote"/>
    <w:basedOn w:val="Normal"/>
    <w:uiPriority w:val="2"/>
    <w:semiHidden/>
    <w:rsid w:val="00512265"/>
    <w:pPr>
      <w:spacing w:before="120"/>
      <w:ind w:left="510" w:right="510"/>
    </w:pPr>
    <w:rPr>
      <w:rFonts w:eastAsia="Times New Roman" w:cs="Times New Roman"/>
      <w:sz w:val="18"/>
    </w:rPr>
  </w:style>
  <w:style w:type="character" w:customStyle="1" w:styleId="Enum1Car">
    <w:name w:val=".Enum1 Car"/>
    <w:basedOn w:val="DefaultParagraphFont"/>
    <w:link w:val="Enum1"/>
    <w:uiPriority w:val="99"/>
    <w:semiHidden/>
    <w:locked/>
    <w:rsid w:val="00512265"/>
    <w:rPr>
      <w:rFonts w:ascii="Arial" w:eastAsia="MS Mincho" w:hAnsi="Arial"/>
      <w:bCs/>
    </w:rPr>
  </w:style>
  <w:style w:type="paragraph" w:customStyle="1" w:styleId="SubHeading">
    <w:name w:val="SubHeading"/>
    <w:basedOn w:val="Normal"/>
    <w:next w:val="Normal"/>
    <w:uiPriority w:val="2"/>
    <w:semiHidden/>
    <w:rsid w:val="00512265"/>
    <w:pPr>
      <w:keepNext/>
      <w:spacing w:before="120" w:line="240" w:lineRule="auto"/>
      <w:ind w:left="0"/>
    </w:pPr>
    <w:rPr>
      <w:rFonts w:eastAsia="Arial"/>
      <w:b/>
      <w:noProof/>
      <w:color w:val="000080"/>
      <w:kern w:val="28"/>
      <w:sz w:val="22"/>
    </w:rPr>
  </w:style>
  <w:style w:type="paragraph" w:customStyle="1" w:styleId="gpTableText">
    <w:name w:val="gpTableText"/>
    <w:basedOn w:val="Normal"/>
    <w:uiPriority w:val="19"/>
    <w:unhideWhenUsed/>
    <w:rsid w:val="00512265"/>
    <w:pPr>
      <w:spacing w:before="60" w:after="60"/>
      <w:ind w:left="0"/>
      <w:jc w:val="left"/>
    </w:pPr>
  </w:style>
  <w:style w:type="paragraph" w:customStyle="1" w:styleId="TableBody">
    <w:name w:val="Table: Body"/>
    <w:basedOn w:val="Normal"/>
    <w:uiPriority w:val="19"/>
    <w:unhideWhenUsed/>
    <w:rsid w:val="00512265"/>
    <w:pPr>
      <w:spacing w:before="40" w:after="60"/>
      <w:ind w:left="0"/>
      <w:jc w:val="left"/>
    </w:pPr>
    <w:rPr>
      <w:rFonts w:eastAsia="Times New Roman" w:cs="Times New Roman"/>
    </w:rPr>
  </w:style>
  <w:style w:type="character" w:customStyle="1" w:styleId="reference-accessdate">
    <w:name w:val="reference-accessdate"/>
    <w:basedOn w:val="DefaultParagraphFont"/>
    <w:uiPriority w:val="19"/>
    <w:semiHidden/>
    <w:unhideWhenUsed/>
    <w:rsid w:val="00512265"/>
  </w:style>
  <w:style w:type="paragraph" w:customStyle="1" w:styleId="Enum2">
    <w:name w:val=".Enum2"/>
    <w:basedOn w:val="Normal"/>
    <w:uiPriority w:val="99"/>
    <w:semiHidden/>
    <w:unhideWhenUsed/>
    <w:qFormat/>
    <w:rsid w:val="00512265"/>
    <w:pPr>
      <w:keepLines w:val="0"/>
      <w:numPr>
        <w:ilvl w:val="1"/>
        <w:numId w:val="6"/>
      </w:numPr>
      <w:spacing w:line="240" w:lineRule="auto"/>
      <w:ind w:left="1656"/>
      <w:jc w:val="left"/>
    </w:pPr>
    <w:rPr>
      <w:rFonts w:eastAsia="MS Mincho" w:cs="Times New Roman"/>
      <w:bCs/>
    </w:rPr>
  </w:style>
  <w:style w:type="character" w:customStyle="1" w:styleId="Term">
    <w:name w:val="Term"/>
    <w:basedOn w:val="DefaultParagraphFont"/>
    <w:uiPriority w:val="19"/>
    <w:unhideWhenUsed/>
    <w:qFormat/>
    <w:rsid w:val="00512265"/>
    <w:rPr>
      <w:b/>
      <w:i/>
    </w:rPr>
  </w:style>
  <w:style w:type="character" w:customStyle="1" w:styleId="CodeInline">
    <w:name w:val="Code: Inline"/>
    <w:basedOn w:val="ccodeInline"/>
    <w:unhideWhenUsed/>
    <w:qFormat/>
    <w:rsid w:val="00512265"/>
    <w:rPr>
      <w:rFonts w:ascii="Consolas" w:hAnsi="Consolas" w:cs="Courier New"/>
      <w:noProof/>
      <w:sz w:val="21"/>
      <w:lang w:val="en-US"/>
    </w:rPr>
  </w:style>
  <w:style w:type="paragraph" w:customStyle="1" w:styleId="paratext">
    <w:name w:val="paratext"/>
    <w:basedOn w:val="Normal"/>
    <w:uiPriority w:val="19"/>
    <w:semiHidden/>
    <w:unhideWhenUsed/>
    <w:rsid w:val="00512265"/>
    <w:pPr>
      <w:keepLines w:val="0"/>
      <w:spacing w:before="100" w:beforeAutospacing="1" w:after="100" w:afterAutospacing="1" w:line="240" w:lineRule="auto"/>
      <w:ind w:left="0"/>
      <w:jc w:val="left"/>
    </w:pPr>
    <w:rPr>
      <w:rFonts w:ascii="Times New Roman" w:eastAsia="Times New Roman" w:hAnsi="Times New Roman" w:cs="Times New Roman"/>
      <w:sz w:val="24"/>
      <w:szCs w:val="24"/>
    </w:rPr>
  </w:style>
  <w:style w:type="paragraph" w:customStyle="1" w:styleId="paralistitem">
    <w:name w:val="paralistitem"/>
    <w:basedOn w:val="Normal"/>
    <w:uiPriority w:val="19"/>
    <w:semiHidden/>
    <w:unhideWhenUsed/>
    <w:rsid w:val="00512265"/>
    <w:pPr>
      <w:keepLines w:val="0"/>
      <w:spacing w:before="100" w:beforeAutospacing="1" w:after="100" w:afterAutospacing="1" w:line="240" w:lineRule="auto"/>
      <w:ind w:left="0"/>
      <w:jc w:val="left"/>
    </w:pPr>
    <w:rPr>
      <w:rFonts w:ascii="Times New Roman" w:eastAsia="Times New Roman" w:hAnsi="Times New Roman" w:cs="Times New Roman"/>
      <w:sz w:val="24"/>
      <w:szCs w:val="24"/>
    </w:rPr>
  </w:style>
  <w:style w:type="paragraph" w:customStyle="1" w:styleId="Enum1">
    <w:name w:val=".Enum1"/>
    <w:link w:val="Enum1Car"/>
    <w:uiPriority w:val="99"/>
    <w:semiHidden/>
    <w:unhideWhenUsed/>
    <w:qFormat/>
    <w:rsid w:val="00512265"/>
    <w:pPr>
      <w:numPr>
        <w:numId w:val="7"/>
      </w:numPr>
      <w:spacing w:after="120"/>
    </w:pPr>
    <w:rPr>
      <w:rFonts w:ascii="Arial" w:eastAsia="MS Mincho" w:hAnsi="Arial"/>
      <w:bCs/>
    </w:rPr>
  </w:style>
  <w:style w:type="paragraph" w:customStyle="1" w:styleId="NormalNoSpaceBefore">
    <w:name w:val="NormalNoSpaceBefore"/>
    <w:basedOn w:val="Normal"/>
    <w:uiPriority w:val="2"/>
    <w:semiHidden/>
    <w:qFormat/>
    <w:rsid w:val="00512265"/>
    <w:pPr>
      <w:keepLines w:val="0"/>
      <w:spacing w:after="0" w:line="240" w:lineRule="auto"/>
      <w:ind w:left="0"/>
    </w:pPr>
    <w:rPr>
      <w:rFonts w:eastAsia="Arial"/>
    </w:rPr>
  </w:style>
  <w:style w:type="paragraph" w:customStyle="1" w:styleId="SmallerTableText">
    <w:name w:val="Smaller Table Text"/>
    <w:basedOn w:val="Normal"/>
    <w:uiPriority w:val="2"/>
    <w:semiHidden/>
    <w:rsid w:val="00512265"/>
    <w:pPr>
      <w:keepLines w:val="0"/>
      <w:spacing w:before="120" w:after="0" w:line="240" w:lineRule="auto"/>
      <w:ind w:left="0"/>
      <w:jc w:val="left"/>
    </w:pPr>
    <w:rPr>
      <w:rFonts w:eastAsia="Arial"/>
      <w:sz w:val="14"/>
      <w:szCs w:val="14"/>
      <w:lang w:bidi="en-US"/>
    </w:rPr>
  </w:style>
  <w:style w:type="paragraph" w:customStyle="1" w:styleId="Enum3">
    <w:name w:val=".Enum3"/>
    <w:basedOn w:val="Enum2"/>
    <w:uiPriority w:val="1"/>
    <w:semiHidden/>
    <w:qFormat/>
    <w:rsid w:val="00512265"/>
    <w:pPr>
      <w:numPr>
        <w:ilvl w:val="0"/>
        <w:numId w:val="8"/>
      </w:numPr>
      <w:ind w:left="2275" w:hanging="288"/>
    </w:pPr>
    <w:rPr>
      <w:rFonts w:eastAsia="Arial" w:cs="Arial"/>
      <w:bCs w:val="0"/>
      <w:szCs w:val="24"/>
    </w:rPr>
  </w:style>
  <w:style w:type="paragraph" w:customStyle="1" w:styleId="PendingIssue">
    <w:name w:val="PendingIssue"/>
    <w:basedOn w:val="Normal"/>
    <w:next w:val="Normal"/>
    <w:uiPriority w:val="2"/>
    <w:rsid w:val="00512265"/>
    <w:pPr>
      <w:keepLines w:val="0"/>
      <w:pageBreakBefore/>
      <w:spacing w:after="200" w:line="276" w:lineRule="auto"/>
      <w:ind w:left="0"/>
      <w:jc w:val="left"/>
      <w:outlineLvl w:val="0"/>
    </w:pPr>
    <w:rPr>
      <w:rFonts w:asciiTheme="minorHAnsi" w:eastAsiaTheme="minorHAnsi" w:hAnsiTheme="minorHAnsi" w:cstheme="minorBidi"/>
      <w:b/>
      <w:bCs/>
      <w:sz w:val="22"/>
      <w:szCs w:val="22"/>
      <w:u w:val="single"/>
    </w:rPr>
  </w:style>
  <w:style w:type="paragraph" w:customStyle="1" w:styleId="gpTableOf">
    <w:name w:val="gpTableOf"/>
    <w:basedOn w:val="gpbase"/>
    <w:uiPriority w:val="3"/>
    <w:semiHidden/>
    <w:rsid w:val="00512265"/>
    <w:pPr>
      <w:pageBreakBefore/>
      <w:spacing w:after="360"/>
      <w:ind w:left="216"/>
      <w:jc w:val="center"/>
    </w:pPr>
    <w:rPr>
      <w:b/>
      <w:bCs/>
      <w:sz w:val="40"/>
      <w:szCs w:val="40"/>
    </w:rPr>
  </w:style>
  <w:style w:type="paragraph" w:customStyle="1" w:styleId="gpWarning">
    <w:name w:val="gpWarning"/>
    <w:basedOn w:val="gpBody"/>
    <w:uiPriority w:val="1"/>
    <w:rsid w:val="00512265"/>
    <w:rPr>
      <w:i/>
    </w:rPr>
  </w:style>
  <w:style w:type="paragraph" w:customStyle="1" w:styleId="Spacer0">
    <w:name w:val="Spacer"/>
    <w:basedOn w:val="Normal"/>
    <w:uiPriority w:val="1"/>
    <w:rsid w:val="00512265"/>
    <w:pPr>
      <w:spacing w:after="0" w:line="240" w:lineRule="auto"/>
      <w:ind w:left="0"/>
      <w:jc w:val="left"/>
    </w:pPr>
    <w:rPr>
      <w:sz w:val="16"/>
    </w:rPr>
  </w:style>
  <w:style w:type="paragraph" w:customStyle="1" w:styleId="HeadinginTOC">
    <w:name w:val="Heading in TOC"/>
    <w:basedOn w:val="Normal"/>
    <w:uiPriority w:val="2"/>
    <w:rsid w:val="00512265"/>
    <w:pPr>
      <w:keepNext/>
      <w:pageBreakBefore/>
      <w:tabs>
        <w:tab w:val="left" w:pos="2880"/>
      </w:tabs>
      <w:spacing w:line="240" w:lineRule="auto"/>
      <w:ind w:left="0"/>
      <w:jc w:val="center"/>
    </w:pPr>
    <w:rPr>
      <w:b/>
      <w:sz w:val="40"/>
      <w:szCs w:val="40"/>
    </w:rPr>
  </w:style>
  <w:style w:type="paragraph" w:customStyle="1" w:styleId="gpTabletight0">
    <w:name w:val="gpTable tight"/>
    <w:basedOn w:val="gpTable"/>
    <w:uiPriority w:val="1"/>
    <w:qFormat/>
    <w:rsid w:val="00512265"/>
    <w:pPr>
      <w:spacing w:before="0" w:after="0" w:line="240" w:lineRule="auto"/>
    </w:pPr>
    <w:rPr>
      <w:rFonts w:eastAsia="Times New Roman" w:cs="Times New Roman"/>
    </w:rPr>
  </w:style>
  <w:style w:type="paragraph" w:customStyle="1" w:styleId="gpTableCodetight">
    <w:name w:val="gpTableCode tight"/>
    <w:basedOn w:val="gpTableCode"/>
    <w:uiPriority w:val="1"/>
    <w:rsid w:val="00512265"/>
    <w:pPr>
      <w:spacing w:before="0" w:after="0"/>
    </w:pPr>
    <w:rPr>
      <w:szCs w:val="18"/>
    </w:rPr>
  </w:style>
  <w:style w:type="paragraph" w:customStyle="1" w:styleId="gpSpecialNote">
    <w:name w:val="gpSpecialNote"/>
    <w:basedOn w:val="gpBody"/>
    <w:uiPriority w:val="99"/>
    <w:rsid w:val="00512265"/>
    <w:rPr>
      <w:i/>
      <w:color w:val="FF0000"/>
    </w:rPr>
  </w:style>
  <w:style w:type="character" w:customStyle="1" w:styleId="cterm">
    <w:name w:val="c_term"/>
    <w:basedOn w:val="DefaultParagraphFont"/>
    <w:qFormat/>
    <w:rsid w:val="00512265"/>
    <w:rPr>
      <w:b/>
      <w:bCs w:val="0"/>
      <w:i/>
      <w:iCs w:val="0"/>
    </w:rPr>
  </w:style>
  <w:style w:type="character" w:customStyle="1" w:styleId="State">
    <w:name w:val="State"/>
    <w:basedOn w:val="DefaultParagraphFont"/>
    <w:uiPriority w:val="2"/>
    <w:semiHidden/>
    <w:rsid w:val="00512265"/>
    <w:rPr>
      <w:rFonts w:ascii="Courier New" w:hAnsi="Courier New" w:cs="Times New Roman" w:hint="default"/>
      <w:b/>
      <w:bCs w:val="0"/>
    </w:rPr>
  </w:style>
  <w:style w:type="character" w:customStyle="1" w:styleId="cdhxbits">
    <w:name w:val="c_dh_x_bits"/>
    <w:basedOn w:val="DefaultParagraphFont"/>
    <w:uiPriority w:val="1"/>
    <w:qFormat/>
    <w:rsid w:val="00512265"/>
    <w:rPr>
      <w:rFonts w:ascii="Mistral" w:hAnsi="Mistral" w:hint="default"/>
      <w:position w:val="-2"/>
      <w:sz w:val="24"/>
      <w:szCs w:val="24"/>
    </w:rPr>
  </w:style>
  <w:style w:type="character" w:customStyle="1" w:styleId="ccaptionCode">
    <w:name w:val="c_captionCode"/>
    <w:basedOn w:val="DefaultParagraphFont"/>
    <w:uiPriority w:val="1"/>
    <w:qFormat/>
    <w:rsid w:val="00512265"/>
    <w:rPr>
      <w:rFonts w:ascii="Consolas" w:hAnsi="Consolas" w:hint="default"/>
      <w:noProof/>
      <w:sz w:val="22"/>
      <w:szCs w:val="22"/>
    </w:rPr>
  </w:style>
  <w:style w:type="character" w:customStyle="1" w:styleId="citalicUnderline">
    <w:name w:val="c_italicUnderline"/>
    <w:basedOn w:val="DefaultParagraphFont"/>
    <w:uiPriority w:val="1"/>
    <w:qFormat/>
    <w:rsid w:val="00E635C6"/>
    <w:rPr>
      <w:i/>
      <w:u w:val="single"/>
    </w:rPr>
  </w:style>
  <w:style w:type="table" w:customStyle="1" w:styleId="113">
    <w:name w:val="113"/>
    <w:uiPriority w:val="99"/>
    <w:rsid w:val="00512265"/>
    <w:pPr>
      <w:widowControl w:val="0"/>
      <w:autoSpaceDE w:val="0"/>
      <w:autoSpaceDN w:val="0"/>
      <w:adjustRightInd w:val="0"/>
    </w:pPr>
    <w:rPr>
      <w:rFonts w:eastAsiaTheme="minorEastAsia"/>
      <w:sz w:val="24"/>
      <w:szCs w:val="24"/>
      <w:lang w:val="de-DE"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gpFooterC1">
    <w:name w:val="gpFooterC1"/>
    <w:basedOn w:val="gpFooter1"/>
    <w:next w:val="Normal"/>
    <w:uiPriority w:val="8"/>
    <w:semiHidden/>
    <w:rsid w:val="00512265"/>
    <w:pPr>
      <w:ind w:left="-199" w:right="340"/>
    </w:pPr>
  </w:style>
  <w:style w:type="character" w:customStyle="1" w:styleId="Mention1">
    <w:name w:val="Mention1"/>
    <w:basedOn w:val="DefaultParagraphFont"/>
    <w:uiPriority w:val="99"/>
    <w:semiHidden/>
    <w:unhideWhenUsed/>
    <w:rsid w:val="00512265"/>
    <w:rPr>
      <w:color w:val="2B579A"/>
      <w:shd w:val="clear" w:color="auto" w:fill="E6E6E6"/>
    </w:rPr>
  </w:style>
  <w:style w:type="character" w:customStyle="1" w:styleId="UnresolvedMention10">
    <w:name w:val="Unresolved Mention1"/>
    <w:basedOn w:val="DefaultParagraphFont"/>
    <w:uiPriority w:val="99"/>
    <w:semiHidden/>
    <w:unhideWhenUsed/>
    <w:qFormat/>
    <w:rsid w:val="00512265"/>
    <w:rPr>
      <w:color w:val="808080"/>
      <w:shd w:val="clear" w:color="auto" w:fill="E6E6E6"/>
    </w:rPr>
  </w:style>
  <w:style w:type="character" w:customStyle="1" w:styleId="UnresolvedMention2">
    <w:name w:val="Unresolved Mention2"/>
    <w:basedOn w:val="DefaultParagraphFont"/>
    <w:uiPriority w:val="99"/>
    <w:semiHidden/>
    <w:unhideWhenUsed/>
    <w:rsid w:val="00512265"/>
    <w:rPr>
      <w:color w:val="808080"/>
      <w:shd w:val="clear" w:color="auto" w:fill="E6E6E6"/>
    </w:rPr>
  </w:style>
  <w:style w:type="character" w:customStyle="1" w:styleId="UnresolvedMention3">
    <w:name w:val="Unresolved Mention3"/>
    <w:basedOn w:val="DefaultParagraphFont"/>
    <w:uiPriority w:val="99"/>
    <w:semiHidden/>
    <w:unhideWhenUsed/>
    <w:rsid w:val="00512265"/>
    <w:rPr>
      <w:color w:val="808080"/>
      <w:shd w:val="clear" w:color="auto" w:fill="E6E6E6"/>
    </w:rPr>
  </w:style>
  <w:style w:type="table" w:customStyle="1" w:styleId="TableGrid10">
    <w:name w:val="Table Grid1"/>
    <w:basedOn w:val="TableNormal"/>
    <w:next w:val="TableGrid"/>
    <w:uiPriority w:val="59"/>
    <w:rsid w:val="00512265"/>
    <w:rPr>
      <w:rFonts w:eastAsiaTheme="minorEastAsia"/>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4">
    <w:name w:val="Unresolved Mention4"/>
    <w:basedOn w:val="DefaultParagraphFont"/>
    <w:uiPriority w:val="99"/>
    <w:semiHidden/>
    <w:unhideWhenUsed/>
    <w:rsid w:val="00512265"/>
    <w:rPr>
      <w:color w:val="808080"/>
      <w:shd w:val="clear" w:color="auto" w:fill="E6E6E6"/>
    </w:rPr>
  </w:style>
  <w:style w:type="paragraph" w:customStyle="1" w:styleId="SpecFnNums">
    <w:name w:val="SpecFnNums"/>
    <w:basedOn w:val="Normal"/>
    <w:rsid w:val="00512265"/>
    <w:pPr>
      <w:spacing w:before="240"/>
      <w:ind w:left="0"/>
    </w:pPr>
    <w:rPr>
      <w:b/>
    </w:rPr>
  </w:style>
  <w:style w:type="paragraph" w:customStyle="1" w:styleId="gpTableInstr">
    <w:name w:val="gpTable Instr"/>
    <w:basedOn w:val="gpTable"/>
    <w:rsid w:val="00F33B89"/>
    <w:pPr>
      <w:jc w:val="center"/>
    </w:pPr>
    <w:rPr>
      <w:b/>
      <w:color w:val="0070C0"/>
    </w:rPr>
  </w:style>
  <w:style w:type="paragraph" w:customStyle="1" w:styleId="gpTablewInstr">
    <w:name w:val="gpTable w Instr"/>
    <w:basedOn w:val="gpTableInstr"/>
    <w:rsid w:val="001B5BDC"/>
    <w:pPr>
      <w:jc w:val="left"/>
    </w:pPr>
  </w:style>
  <w:style w:type="character" w:customStyle="1" w:styleId="gpTableChar">
    <w:name w:val="gpTable Char"/>
    <w:basedOn w:val="DefaultParagraphFont"/>
    <w:link w:val="gpTable"/>
    <w:uiPriority w:val="1"/>
    <w:rsid w:val="001D0F0D"/>
    <w:rPr>
      <w:rFonts w:ascii="Arial" w:eastAsia="Arial Unicode MS" w:hAnsi="Arial" w:cs="Arial"/>
    </w:rPr>
  </w:style>
  <w:style w:type="character" w:customStyle="1" w:styleId="NoSpacingChar">
    <w:name w:val="No Spacing Char"/>
    <w:basedOn w:val="DefaultParagraphFont"/>
    <w:link w:val="NoSpacing"/>
    <w:uiPriority w:val="1"/>
    <w:rsid w:val="00820E51"/>
    <w:rPr>
      <w:rFonts w:ascii="Arial" w:eastAsia="Arial Unicode MS" w:hAnsi="Arial" w:cs="Arial"/>
    </w:rPr>
  </w:style>
  <w:style w:type="paragraph" w:customStyle="1" w:styleId="Cover241GPTech">
    <w:name w:val="Cover24 1 GP Tech"/>
    <w:semiHidden/>
    <w:rsid w:val="00E56A3E"/>
    <w:pPr>
      <w:spacing w:before="3840" w:after="160"/>
      <w:ind w:left="1008"/>
    </w:pPr>
    <w:rPr>
      <w:rFonts w:ascii="Arial" w:eastAsiaTheme="minorHAnsi" w:hAnsi="Arial" w:cs="Arial"/>
      <w:noProof/>
      <w:color w:val="0688FF"/>
      <w:sz w:val="28"/>
      <w:szCs w:val="28"/>
    </w:rPr>
  </w:style>
  <w:style w:type="paragraph" w:customStyle="1" w:styleId="Cover244version">
    <w:name w:val="Cover24 4 version"/>
    <w:semiHidden/>
    <w:rsid w:val="00E56A3E"/>
    <w:pPr>
      <w:spacing w:before="360" w:after="160"/>
      <w:ind w:left="1008"/>
    </w:pPr>
    <w:rPr>
      <w:rFonts w:ascii="Arial" w:eastAsiaTheme="minorHAnsi" w:hAnsi="Arial" w:cs="Arial"/>
      <w:noProof/>
      <w:color w:val="7D0097"/>
      <w:sz w:val="28"/>
      <w:szCs w:val="28"/>
    </w:rPr>
  </w:style>
  <w:style w:type="paragraph" w:customStyle="1" w:styleId="Cover245status">
    <w:name w:val="Cover24 5 status"/>
    <w:semiHidden/>
    <w:rsid w:val="00E56A3E"/>
    <w:pPr>
      <w:spacing w:after="160"/>
      <w:ind w:left="1008"/>
    </w:pPr>
    <w:rPr>
      <w:rFonts w:ascii="Arial" w:eastAsiaTheme="minorHAnsi" w:hAnsi="Arial" w:cs="Arial"/>
      <w:noProof/>
      <w:color w:val="0688FF"/>
      <w:sz w:val="24"/>
      <w:szCs w:val="24"/>
    </w:rPr>
  </w:style>
  <w:style w:type="paragraph" w:customStyle="1" w:styleId="gpHeader1">
    <w:name w:val="gpHeader1"/>
    <w:basedOn w:val="Normal"/>
    <w:semiHidden/>
    <w:rsid w:val="007E65E5"/>
    <w:pPr>
      <w:spacing w:after="60"/>
      <w:ind w:left="0"/>
      <w:jc w:val="right"/>
    </w:pPr>
    <w:rPr>
      <w:color w:val="002353"/>
      <w:szCs w:val="24"/>
    </w:rPr>
  </w:style>
  <w:style w:type="paragraph" w:customStyle="1" w:styleId="gpHeader2">
    <w:name w:val="gpHeader2"/>
    <w:basedOn w:val="Normal"/>
    <w:semiHidden/>
    <w:rsid w:val="007E65E5"/>
    <w:pPr>
      <w:spacing w:after="0" w:line="240" w:lineRule="auto"/>
      <w:ind w:left="0"/>
      <w:jc w:val="right"/>
    </w:pPr>
    <w:rPr>
      <w:color w:val="002353"/>
    </w:rPr>
  </w:style>
  <w:style w:type="paragraph" w:customStyle="1" w:styleId="TableParagraph">
    <w:name w:val="Table Paragraph"/>
    <w:basedOn w:val="Normal"/>
    <w:uiPriority w:val="1"/>
    <w:qFormat/>
    <w:rsid w:val="00B14899"/>
    <w:pPr>
      <w:keepLines w:val="0"/>
      <w:widowControl w:val="0"/>
      <w:autoSpaceDE w:val="0"/>
      <w:autoSpaceDN w:val="0"/>
      <w:spacing w:after="0" w:line="240" w:lineRule="auto"/>
      <w:ind w:left="0"/>
      <w:jc w:val="left"/>
    </w:pPr>
    <w:rPr>
      <w:rFonts w:ascii="Verdana" w:eastAsia="Verdana" w:hAnsi="Verdana" w:cs="Verdana"/>
      <w:sz w:val="22"/>
      <w:szCs w:val="22"/>
    </w:rPr>
  </w:style>
  <w:style w:type="paragraph" w:customStyle="1" w:styleId="Cover248copyright">
    <w:name w:val="Cover24 8 copyright"/>
    <w:semiHidden/>
    <w:rsid w:val="00AB670F"/>
    <w:pPr>
      <w:spacing w:after="120"/>
      <w:ind w:left="1008" w:right="1886"/>
      <w:jc w:val="both"/>
    </w:pPr>
    <w:rPr>
      <w:rFonts w:ascii="Arial" w:eastAsia="Arial Unicode MS" w:hAnsi="Arial" w:cs="Arial"/>
      <w:b/>
      <w:bCs/>
      <w:i/>
      <w:iCs/>
      <w:color w:val="0688FF"/>
      <w:sz w:val="16"/>
      <w:szCs w:val="16"/>
    </w:rPr>
  </w:style>
  <w:style w:type="paragraph" w:customStyle="1" w:styleId="gpHeaderBorder">
    <w:name w:val="gpHeaderBorder"/>
    <w:basedOn w:val="Normal"/>
    <w:semiHidden/>
    <w:rsid w:val="007E65E5"/>
    <w:pPr>
      <w:tabs>
        <w:tab w:val="right" w:pos="9639"/>
      </w:tabs>
      <w:spacing w:after="0" w:line="240" w:lineRule="auto"/>
      <w:ind w:left="0"/>
      <w:jc w:val="left"/>
    </w:pPr>
    <w:rPr>
      <w:sz w:val="16"/>
    </w:rPr>
  </w:style>
  <w:style w:type="paragraph" w:customStyle="1" w:styleId="gpDontPanic">
    <w:name w:val="gpDontPanic"/>
    <w:basedOn w:val="gpBody"/>
    <w:rsid w:val="008351D5"/>
    <w:pPr>
      <w:ind w:left="284"/>
    </w:pPr>
    <w:rPr>
      <w:b/>
    </w:rPr>
  </w:style>
  <w:style w:type="paragraph" w:customStyle="1" w:styleId="gpDontPanic2">
    <w:name w:val="gpDontPanic2"/>
    <w:basedOn w:val="gpDontPanic"/>
    <w:rsid w:val="008351D5"/>
    <w:pPr>
      <w:ind w:left="720"/>
    </w:pPr>
  </w:style>
  <w:style w:type="character" w:customStyle="1" w:styleId="ccodeInBold">
    <w:name w:val="c_codeInBold"/>
    <w:basedOn w:val="ccodeInline"/>
    <w:rsid w:val="00A00E67"/>
    <w:rPr>
      <w:rFonts w:ascii="Consolas" w:hAnsi="Consolas" w:cs="Courier New"/>
      <w:b/>
      <w:bCs/>
      <w:noProof/>
      <w:sz w:val="21"/>
      <w:lang w:val="en-US"/>
    </w:rPr>
  </w:style>
  <w:style w:type="paragraph" w:customStyle="1" w:styleId="Subtitle1">
    <w:name w:val="Subtitle1"/>
    <w:next w:val="Normal"/>
    <w:semiHidden/>
    <w:unhideWhenUsed/>
    <w:rsid w:val="001A44FC"/>
    <w:pPr>
      <w:pBdr>
        <w:top w:val="single" w:sz="6" w:space="1" w:color="auto"/>
      </w:pBdr>
      <w:spacing w:before="1800" w:after="120"/>
      <w:ind w:left="3600"/>
      <w:jc w:val="right"/>
    </w:pPr>
    <w:rPr>
      <w:rFonts w:ascii="Helvetica" w:hAnsi="Helvetica"/>
      <w:b/>
      <w:sz w:val="40"/>
    </w:rPr>
  </w:style>
  <w:style w:type="paragraph" w:customStyle="1" w:styleId="gpTableCodeTight0">
    <w:name w:val="gpTableCodeTight0"/>
    <w:basedOn w:val="gpCodeTight"/>
    <w:uiPriority w:val="4"/>
    <w:rsid w:val="001A44FC"/>
    <w:pPr>
      <w:spacing w:before="90"/>
      <w:ind w:left="0"/>
    </w:pPr>
    <w:rPr>
      <w:rFonts w:ascii="Courier New" w:hAnsi="Courier New"/>
      <w:noProof w:val="0"/>
      <w:sz w:val="20"/>
      <w:lang w:val="fr-FR"/>
    </w:rPr>
  </w:style>
  <w:style w:type="paragraph" w:customStyle="1" w:styleId="gpTableCodeTight5">
    <w:name w:val="gpTableCodeTight5"/>
    <w:basedOn w:val="gpCodeTight"/>
    <w:uiPriority w:val="4"/>
    <w:rsid w:val="001A44FC"/>
    <w:pPr>
      <w:ind w:left="0"/>
    </w:pPr>
    <w:rPr>
      <w:rFonts w:ascii="Courier New" w:hAnsi="Courier New"/>
      <w:noProof w:val="0"/>
      <w:sz w:val="20"/>
      <w:lang w:val="fr-FR"/>
    </w:rPr>
  </w:style>
  <w:style w:type="paragraph" w:customStyle="1" w:styleId="gpTableCodeTight9">
    <w:name w:val="gpTableCodeTight9"/>
    <w:basedOn w:val="gpCodeTight"/>
    <w:uiPriority w:val="4"/>
    <w:rsid w:val="001A44FC"/>
    <w:pPr>
      <w:spacing w:after="90"/>
      <w:ind w:left="0"/>
    </w:pPr>
    <w:rPr>
      <w:rFonts w:ascii="Courier New" w:hAnsi="Courier New"/>
      <w:noProof w:val="0"/>
      <w:sz w:val="20"/>
      <w:lang w:val="fr-FR"/>
    </w:rPr>
  </w:style>
  <w:style w:type="paragraph" w:customStyle="1" w:styleId="gpSince">
    <w:name w:val="gpSince"/>
    <w:basedOn w:val="gpBody"/>
    <w:rsid w:val="001A44FC"/>
    <w:pPr>
      <w:keepNext/>
      <w:spacing w:before="60"/>
      <w:jc w:val="left"/>
    </w:pPr>
  </w:style>
  <w:style w:type="paragraph" w:customStyle="1" w:styleId="gpCompat">
    <w:name w:val="gpCompat"/>
    <w:basedOn w:val="gpTopic"/>
    <w:rsid w:val="001A44FC"/>
    <w:rPr>
      <w:color w:val="auto"/>
    </w:rPr>
  </w:style>
  <w:style w:type="paragraph" w:customStyle="1" w:styleId="gpHang3">
    <w:name w:val="gpHang3"/>
    <w:basedOn w:val="gpIndent3"/>
    <w:uiPriority w:val="1"/>
    <w:rsid w:val="001A44FC"/>
    <w:pPr>
      <w:ind w:left="1138" w:hanging="288"/>
    </w:pPr>
  </w:style>
  <w:style w:type="paragraph" w:customStyle="1" w:styleId="gpAfterTableEmbed">
    <w:name w:val="gpAfterTableEmbed"/>
    <w:basedOn w:val="gpTable"/>
    <w:rsid w:val="001A44FC"/>
    <w:pPr>
      <w:spacing w:before="0" w:after="0" w:line="240" w:lineRule="auto"/>
    </w:pPr>
    <w:rPr>
      <w:sz w:val="8"/>
      <w:szCs w:val="8"/>
    </w:rPr>
  </w:style>
  <w:style w:type="character" w:customStyle="1" w:styleId="UnresolvedMention5">
    <w:name w:val="Unresolved Mention5"/>
    <w:basedOn w:val="DefaultParagraphFont"/>
    <w:uiPriority w:val="99"/>
    <w:semiHidden/>
    <w:unhideWhenUsed/>
    <w:rsid w:val="00B77078"/>
    <w:rPr>
      <w:color w:val="605E5C"/>
      <w:shd w:val="clear" w:color="auto" w:fill="E1DFDD"/>
    </w:rPr>
  </w:style>
  <w:style w:type="paragraph" w:customStyle="1" w:styleId="gpTableHeadCtr0">
    <w:name w:val="gpTableHead Ctr"/>
    <w:basedOn w:val="gpTableHead"/>
    <w:rsid w:val="001A0CCB"/>
    <w:pPr>
      <w:jc w:val="center"/>
    </w:pPr>
  </w:style>
  <w:style w:type="character" w:customStyle="1" w:styleId="scxw239060437">
    <w:name w:val="scxw239060437"/>
    <w:basedOn w:val="DefaultParagraphFont"/>
    <w:rsid w:val="00C1745A"/>
  </w:style>
  <w:style w:type="paragraph" w:customStyle="1" w:styleId="gpHang2">
    <w:name w:val="gpHang 2"/>
    <w:basedOn w:val="gpHang"/>
    <w:rsid w:val="00344EB6"/>
    <w:pPr>
      <w:ind w:left="1145"/>
    </w:pPr>
  </w:style>
  <w:style w:type="character" w:customStyle="1" w:styleId="UnresolvedMention6">
    <w:name w:val="Unresolved Mention6"/>
    <w:basedOn w:val="DefaultParagraphFont"/>
    <w:uiPriority w:val="99"/>
    <w:semiHidden/>
    <w:unhideWhenUsed/>
    <w:rsid w:val="000C260E"/>
    <w:rPr>
      <w:color w:val="605E5C"/>
      <w:shd w:val="clear" w:color="auto" w:fill="E1DFDD"/>
    </w:rPr>
  </w:style>
  <w:style w:type="paragraph" w:customStyle="1" w:styleId="gplist">
    <w:name w:val="gplist"/>
    <w:basedOn w:val="ListParagraph"/>
    <w:rsid w:val="00F138F2"/>
    <w:pPr>
      <w:keepLines w:val="0"/>
      <w:numPr>
        <w:numId w:val="10"/>
      </w:numPr>
      <w:tabs>
        <w:tab w:val="left" w:pos="851"/>
      </w:tabs>
      <w:contextualSpacing w:val="0"/>
      <w:jc w:val="left"/>
    </w:pPr>
  </w:style>
  <w:style w:type="paragraph" w:customStyle="1" w:styleId="Tbd">
    <w:name w:val="Tbd"/>
    <w:basedOn w:val="gpTable"/>
    <w:rsid w:val="00BA42FD"/>
  </w:style>
  <w:style w:type="paragraph" w:customStyle="1" w:styleId="gpTableCenter">
    <w:name w:val="gpTable Center"/>
    <w:basedOn w:val="gpTable"/>
    <w:uiPriority w:val="3"/>
    <w:rsid w:val="00680CD6"/>
    <w:pPr>
      <w:jc w:val="center"/>
    </w:pPr>
    <w:rPr>
      <w:rFonts w:eastAsia="Times New Roman" w:cs="Times New Roman"/>
    </w:rPr>
  </w:style>
  <w:style w:type="character" w:customStyle="1" w:styleId="gpBodyChar">
    <w:name w:val="gpBody Char"/>
    <w:link w:val="gpBody"/>
    <w:locked/>
    <w:rsid w:val="00680CD6"/>
    <w:rPr>
      <w:rFonts w:ascii="Arial" w:eastAsia="Arial Unicode MS" w:hAnsi="Arial" w:cs="Arial"/>
    </w:rPr>
  </w:style>
  <w:style w:type="paragraph" w:customStyle="1" w:styleId="ListParagraph1">
    <w:name w:val="List Paragraph1"/>
    <w:basedOn w:val="Normal"/>
    <w:uiPriority w:val="99"/>
    <w:semiHidden/>
    <w:qFormat/>
    <w:rsid w:val="005939CF"/>
    <w:pPr>
      <w:ind w:left="720"/>
      <w:contextualSpacing/>
    </w:pPr>
  </w:style>
  <w:style w:type="character" w:customStyle="1" w:styleId="cCourierNew">
    <w:name w:val="c_CourierNew"/>
    <w:uiPriority w:val="10"/>
    <w:rsid w:val="005939CF"/>
    <w:rPr>
      <w:rFonts w:ascii="Courier New" w:hAnsi="Courier New" w:cs="Courier New"/>
    </w:rPr>
  </w:style>
  <w:style w:type="paragraph" w:customStyle="1" w:styleId="gpCode2">
    <w:name w:val="gpCode 2"/>
    <w:uiPriority w:val="5"/>
    <w:rsid w:val="005939CF"/>
    <w:pPr>
      <w:spacing w:line="260" w:lineRule="atLeast"/>
      <w:ind w:left="1418"/>
    </w:pPr>
    <w:rPr>
      <w:rFonts w:ascii="Courier New" w:eastAsia="Arial Unicode MS" w:hAnsi="Courier New" w:cs="Courier New"/>
      <w:noProof/>
    </w:rPr>
  </w:style>
  <w:style w:type="paragraph" w:customStyle="1" w:styleId="Table-Text">
    <w:name w:val="Table - Text"/>
    <w:basedOn w:val="Normal"/>
    <w:uiPriority w:val="99"/>
    <w:semiHidden/>
    <w:rsid w:val="005939CF"/>
    <w:pPr>
      <w:keepLines w:val="0"/>
      <w:spacing w:before="40" w:after="40" w:line="240" w:lineRule="auto"/>
      <w:ind w:left="0"/>
      <w:jc w:val="left"/>
    </w:pPr>
    <w:rPr>
      <w:rFonts w:eastAsia="Times New Roman"/>
      <w:lang w:eastAsia="ar-SA"/>
    </w:rPr>
  </w:style>
  <w:style w:type="paragraph" w:customStyle="1" w:styleId="tac0">
    <w:name w:val="tac"/>
    <w:basedOn w:val="Normal"/>
    <w:uiPriority w:val="99"/>
    <w:rsid w:val="005939CF"/>
    <w:pPr>
      <w:keepNext/>
      <w:keepLines w:val="0"/>
      <w:overflowPunct w:val="0"/>
      <w:autoSpaceDE w:val="0"/>
      <w:autoSpaceDN w:val="0"/>
      <w:spacing w:after="0" w:line="240" w:lineRule="auto"/>
      <w:ind w:left="0"/>
      <w:jc w:val="center"/>
    </w:pPr>
    <w:rPr>
      <w:rFonts w:eastAsia="Times New Roman"/>
      <w:sz w:val="18"/>
      <w:szCs w:val="18"/>
    </w:rPr>
  </w:style>
  <w:style w:type="paragraph" w:customStyle="1" w:styleId="Paragraphedeliste1">
    <w:name w:val="Paragraphe de liste1"/>
    <w:basedOn w:val="Normal"/>
    <w:uiPriority w:val="99"/>
    <w:semiHidden/>
    <w:rsid w:val="005939CF"/>
    <w:pPr>
      <w:ind w:left="708"/>
    </w:pPr>
  </w:style>
  <w:style w:type="paragraph" w:customStyle="1" w:styleId="Verbatim">
    <w:name w:val="Verbatim"/>
    <w:basedOn w:val="Normal"/>
    <w:uiPriority w:val="99"/>
    <w:semiHidden/>
    <w:rsid w:val="005939CF"/>
    <w:pPr>
      <w:spacing w:after="0"/>
      <w:ind w:left="1134"/>
    </w:pPr>
    <w:rPr>
      <w:rFonts w:ascii="Courier New" w:hAnsi="Courier New"/>
      <w:sz w:val="18"/>
    </w:rPr>
  </w:style>
  <w:style w:type="paragraph" w:customStyle="1" w:styleId="Revision1">
    <w:name w:val="Revision1"/>
    <w:hidden/>
    <w:uiPriority w:val="99"/>
    <w:semiHidden/>
    <w:rsid w:val="005939CF"/>
    <w:rPr>
      <w:rFonts w:ascii="Arial" w:eastAsia="Arial Unicode MS" w:hAnsi="Arial" w:cs="Arial"/>
    </w:rPr>
  </w:style>
  <w:style w:type="paragraph" w:customStyle="1" w:styleId="gpCode1">
    <w:name w:val="gpCode 1"/>
    <w:basedOn w:val="gpCode2"/>
    <w:uiPriority w:val="5"/>
    <w:rsid w:val="005939CF"/>
    <w:pPr>
      <w:ind w:left="567"/>
    </w:pPr>
  </w:style>
  <w:style w:type="paragraph" w:customStyle="1" w:styleId="gpTableTextsmall">
    <w:name w:val="gpTableText small"/>
    <w:basedOn w:val="gpTable"/>
    <w:uiPriority w:val="3"/>
    <w:rsid w:val="005939CF"/>
    <w:rPr>
      <w:sz w:val="18"/>
      <w:szCs w:val="18"/>
    </w:rPr>
  </w:style>
  <w:style w:type="paragraph" w:customStyle="1" w:styleId="gpHang1">
    <w:name w:val="gpHang1"/>
    <w:basedOn w:val="gpIndent1"/>
    <w:uiPriority w:val="1"/>
    <w:rsid w:val="005939CF"/>
    <w:pPr>
      <w:keepNext/>
      <w:ind w:left="648" w:hanging="360"/>
    </w:pPr>
  </w:style>
  <w:style w:type="paragraph" w:customStyle="1" w:styleId="gpTableTexttight">
    <w:name w:val="gpTableText tight"/>
    <w:basedOn w:val="gpTable"/>
    <w:uiPriority w:val="3"/>
    <w:rsid w:val="005939CF"/>
    <w:pPr>
      <w:spacing w:before="40" w:after="40" w:line="240" w:lineRule="auto"/>
    </w:pPr>
  </w:style>
  <w:style w:type="character" w:customStyle="1" w:styleId="cboldBlue">
    <w:name w:val="c_boldBlue"/>
    <w:rsid w:val="005939CF"/>
    <w:rPr>
      <w:rFonts w:ascii="Consolas" w:hAnsi="Consolas" w:cs="Times New Roman"/>
      <w:b/>
      <w:color w:val="0070C0"/>
      <w:sz w:val="21"/>
    </w:rPr>
  </w:style>
  <w:style w:type="paragraph" w:customStyle="1" w:styleId="IntenseQuote1">
    <w:name w:val="Intense Quote1"/>
    <w:basedOn w:val="Normal"/>
    <w:next w:val="Normal"/>
    <w:uiPriority w:val="99"/>
    <w:semiHidden/>
    <w:qFormat/>
    <w:rsid w:val="005939CF"/>
    <w:pPr>
      <w:pBdr>
        <w:bottom w:val="single" w:sz="4" w:space="4" w:color="4F81BD"/>
      </w:pBdr>
      <w:spacing w:before="200" w:after="280"/>
      <w:ind w:left="936" w:right="936"/>
    </w:pPr>
    <w:rPr>
      <w:rFonts w:cs="Times New Roman"/>
      <w:b/>
      <w:bCs/>
      <w:i/>
      <w:iCs/>
      <w:color w:val="4F81BD"/>
      <w:lang w:val="x-none" w:eastAsia="x-none"/>
    </w:rPr>
  </w:style>
  <w:style w:type="paragraph" w:customStyle="1" w:styleId="Quote1">
    <w:name w:val="Quote1"/>
    <w:basedOn w:val="Normal"/>
    <w:next w:val="Normal"/>
    <w:uiPriority w:val="99"/>
    <w:semiHidden/>
    <w:qFormat/>
    <w:rsid w:val="005939CF"/>
    <w:rPr>
      <w:rFonts w:cs="Times New Roman"/>
      <w:i/>
      <w:iCs/>
      <w:color w:val="000000"/>
      <w:lang w:val="x-none" w:eastAsia="x-none"/>
    </w:rPr>
  </w:style>
  <w:style w:type="paragraph" w:customStyle="1" w:styleId="gpTableHeadLeftCenter">
    <w:name w:val="gpTableHeadLeft Center"/>
    <w:basedOn w:val="gpTableHeadLeft"/>
    <w:uiPriority w:val="3"/>
    <w:rsid w:val="005939CF"/>
    <w:pPr>
      <w:jc w:val="center"/>
    </w:pPr>
    <w:rPr>
      <w:rFonts w:eastAsia="Times New Roman" w:cs="Times New Roman"/>
      <w:bCs/>
    </w:rPr>
  </w:style>
  <w:style w:type="paragraph" w:customStyle="1" w:styleId="gpTableHeadCenter">
    <w:name w:val="gpTableHead Center"/>
    <w:basedOn w:val="gpTableHead"/>
    <w:uiPriority w:val="3"/>
    <w:rsid w:val="005939CF"/>
    <w:pPr>
      <w:jc w:val="center"/>
    </w:pPr>
    <w:rPr>
      <w:rFonts w:eastAsia="Times New Roman" w:cs="Times New Roman"/>
      <w:bCs/>
    </w:rPr>
  </w:style>
  <w:style w:type="paragraph" w:customStyle="1" w:styleId="gpHang20">
    <w:name w:val="gpHang2"/>
    <w:basedOn w:val="gpHang1"/>
    <w:uiPriority w:val="1"/>
    <w:rsid w:val="005939CF"/>
    <w:pPr>
      <w:keepNext w:val="0"/>
      <w:ind w:left="1008" w:hanging="720"/>
      <w:jc w:val="left"/>
    </w:pPr>
  </w:style>
  <w:style w:type="paragraph" w:customStyle="1" w:styleId="gpTableTopic">
    <w:name w:val="gpTable Topic"/>
    <w:basedOn w:val="gpTable"/>
    <w:uiPriority w:val="3"/>
    <w:rsid w:val="005939CF"/>
    <w:rPr>
      <w:b/>
    </w:rPr>
  </w:style>
  <w:style w:type="paragraph" w:customStyle="1" w:styleId="Revision2">
    <w:name w:val="Revision2"/>
    <w:hidden/>
    <w:uiPriority w:val="99"/>
    <w:semiHidden/>
    <w:rsid w:val="005939CF"/>
    <w:rPr>
      <w:rFonts w:ascii="Arial" w:eastAsia="Arial Unicode MS" w:hAnsi="Arial" w:cs="Arial"/>
    </w:rPr>
  </w:style>
  <w:style w:type="paragraph" w:customStyle="1" w:styleId="IntenseQuote2">
    <w:name w:val="Intense Quote2"/>
    <w:basedOn w:val="Normal"/>
    <w:next w:val="Normal"/>
    <w:link w:val="IntenseQuoteChar1"/>
    <w:uiPriority w:val="30"/>
    <w:qFormat/>
    <w:rsid w:val="005939CF"/>
    <w:pPr>
      <w:pBdr>
        <w:bottom w:val="single" w:sz="4" w:space="4" w:color="4F81BD"/>
      </w:pBdr>
      <w:spacing w:before="200" w:after="280"/>
      <w:ind w:left="936" w:right="936"/>
    </w:pPr>
    <w:rPr>
      <w:rFonts w:cs="Times New Roman"/>
      <w:b/>
      <w:bCs/>
      <w:i/>
      <w:iCs/>
      <w:color w:val="4F81BD"/>
      <w:lang w:val="x-none" w:eastAsia="x-none"/>
    </w:rPr>
  </w:style>
  <w:style w:type="character" w:customStyle="1" w:styleId="IntenseQuoteChar1">
    <w:name w:val="Intense Quote Char1"/>
    <w:link w:val="IntenseQuote2"/>
    <w:uiPriority w:val="30"/>
    <w:rsid w:val="005939CF"/>
    <w:rPr>
      <w:rFonts w:ascii="Arial" w:eastAsia="Arial Unicode MS" w:hAnsi="Arial"/>
      <w:b/>
      <w:bCs/>
      <w:i/>
      <w:iCs/>
      <w:color w:val="4F81BD"/>
      <w:lang w:val="x-none" w:eastAsia="x-none"/>
    </w:rPr>
  </w:style>
  <w:style w:type="paragraph" w:customStyle="1" w:styleId="ListParagraph2">
    <w:name w:val="List Paragraph2"/>
    <w:basedOn w:val="Normal"/>
    <w:uiPriority w:val="34"/>
    <w:qFormat/>
    <w:rsid w:val="005939CF"/>
    <w:pPr>
      <w:ind w:left="720"/>
    </w:pPr>
  </w:style>
  <w:style w:type="paragraph" w:customStyle="1" w:styleId="Quote2">
    <w:name w:val="Quote2"/>
    <w:basedOn w:val="Normal"/>
    <w:next w:val="Normal"/>
    <w:link w:val="QuoteChar1"/>
    <w:uiPriority w:val="29"/>
    <w:qFormat/>
    <w:rsid w:val="005939CF"/>
    <w:rPr>
      <w:rFonts w:cs="Times New Roman"/>
      <w:i/>
      <w:iCs/>
      <w:color w:val="000000"/>
      <w:lang w:val="x-none" w:eastAsia="x-none"/>
    </w:rPr>
  </w:style>
  <w:style w:type="character" w:customStyle="1" w:styleId="QuoteChar1">
    <w:name w:val="Quote Char1"/>
    <w:link w:val="Quote2"/>
    <w:uiPriority w:val="29"/>
    <w:rsid w:val="005939CF"/>
    <w:rPr>
      <w:rFonts w:ascii="Arial" w:eastAsia="Arial Unicode MS" w:hAnsi="Arial"/>
      <w:i/>
      <w:iCs/>
      <w:color w:val="000000"/>
      <w:lang w:val="x-none" w:eastAsia="x-none"/>
    </w:rPr>
  </w:style>
  <w:style w:type="paragraph" w:customStyle="1" w:styleId="TOCHeading2">
    <w:name w:val="TOC Heading2"/>
    <w:basedOn w:val="Heading1"/>
    <w:next w:val="Normal"/>
    <w:uiPriority w:val="39"/>
    <w:qFormat/>
    <w:rsid w:val="005939CF"/>
    <w:pPr>
      <w:keepLines/>
      <w:pageBreakBefore w:val="0"/>
      <w:numPr>
        <w:numId w:val="0"/>
      </w:numPr>
      <w:pBdr>
        <w:bottom w:val="none" w:sz="0" w:space="0" w:color="auto"/>
      </w:pBdr>
      <w:spacing w:before="240" w:after="60" w:line="260" w:lineRule="atLeast"/>
      <w:ind w:left="215"/>
      <w:jc w:val="both"/>
      <w:outlineLvl w:val="9"/>
    </w:pPr>
    <w:rPr>
      <w:rFonts w:ascii="Cambria" w:eastAsia="Times New Roman" w:hAnsi="Cambria" w:cs="Times New Roman"/>
      <w:smallCaps w:val="0"/>
      <w:color w:val="auto"/>
      <w:kern w:val="32"/>
      <w:sz w:val="32"/>
      <w:szCs w:val="32"/>
      <w:lang w:val="x-none" w:eastAsia="x-none"/>
    </w:rPr>
  </w:style>
  <w:style w:type="paragraph" w:customStyle="1" w:styleId="gpIndent6">
    <w:name w:val="gpIndent6"/>
    <w:basedOn w:val="gpIndent5"/>
    <w:uiPriority w:val="1"/>
    <w:rsid w:val="005939CF"/>
    <w:pPr>
      <w:ind w:left="1714"/>
    </w:pPr>
  </w:style>
  <w:style w:type="character" w:customStyle="1" w:styleId="IntenseQuoteChar2">
    <w:name w:val="Intense Quote Char2"/>
    <w:uiPriority w:val="30"/>
    <w:rsid w:val="005939CF"/>
    <w:rPr>
      <w:rFonts w:ascii="Arial" w:eastAsia="Arial Unicode MS" w:hAnsi="Arial" w:cs="Arial"/>
      <w:b/>
      <w:bCs/>
      <w:i/>
      <w:iCs/>
      <w:color w:val="4F81BD"/>
    </w:rPr>
  </w:style>
  <w:style w:type="character" w:customStyle="1" w:styleId="QuoteChar2">
    <w:name w:val="Quote Char2"/>
    <w:uiPriority w:val="29"/>
    <w:rsid w:val="005939CF"/>
    <w:rPr>
      <w:rFonts w:ascii="Arial" w:eastAsia="Arial Unicode MS" w:hAnsi="Arial" w:cs="Arial"/>
      <w:i/>
      <w:iCs/>
      <w:color w:val="000000"/>
    </w:rPr>
  </w:style>
  <w:style w:type="paragraph" w:customStyle="1" w:styleId="gpDOTopic">
    <w:name w:val="gpDOTopic"/>
    <w:basedOn w:val="gpTopic"/>
    <w:rsid w:val="005939CF"/>
    <w:rPr>
      <w:color w:val="auto"/>
    </w:rPr>
  </w:style>
  <w:style w:type="paragraph" w:customStyle="1" w:styleId="gpCode1underline">
    <w:name w:val="gpCode 1 underline"/>
    <w:basedOn w:val="gpCode1"/>
    <w:rsid w:val="005939CF"/>
    <w:rPr>
      <w:u w:val="single"/>
    </w:rPr>
  </w:style>
  <w:style w:type="paragraph" w:customStyle="1" w:styleId="TCBListContinue3">
    <w:name w:val="TCB List Continue 3"/>
    <w:basedOn w:val="ListContinue3"/>
    <w:qFormat/>
    <w:rsid w:val="005F1369"/>
    <w:pPr>
      <w:overflowPunct/>
      <w:autoSpaceDE/>
      <w:autoSpaceDN/>
      <w:adjustRightInd/>
      <w:ind w:left="1429"/>
      <w:contextualSpacing/>
      <w:textAlignment w:val="auto"/>
    </w:pPr>
    <w:rPr>
      <w:rFonts w:ascii="Verdana" w:eastAsia="Times New Roman" w:hAnsi="Verdana" w:cs="Times New Roman"/>
      <w:sz w:val="18"/>
      <w:szCs w:val="24"/>
      <w:lang w:eastAsia="nl-NL"/>
    </w:rPr>
  </w:style>
  <w:style w:type="character" w:customStyle="1" w:styleId="Mentionnonrsolue1">
    <w:name w:val="Mention non résolue1"/>
    <w:basedOn w:val="DefaultParagraphFont"/>
    <w:uiPriority w:val="99"/>
    <w:semiHidden/>
    <w:unhideWhenUsed/>
    <w:rsid w:val="005F1369"/>
    <w:rPr>
      <w:color w:val="605E5C"/>
      <w:shd w:val="clear" w:color="auto" w:fill="E1DFDD"/>
    </w:rPr>
  </w:style>
  <w:style w:type="paragraph" w:customStyle="1" w:styleId="TCBBodyText">
    <w:name w:val="TCB Body Text"/>
    <w:basedOn w:val="Normal"/>
    <w:qFormat/>
    <w:rsid w:val="005F1369"/>
    <w:pPr>
      <w:keepLines w:val="0"/>
      <w:spacing w:line="240" w:lineRule="auto"/>
      <w:ind w:left="0"/>
      <w:jc w:val="left"/>
    </w:pPr>
    <w:rPr>
      <w:rFonts w:ascii="Verdana" w:eastAsia="Times New Roman" w:hAnsi="Verdana" w:cs="Times New Roman"/>
      <w:sz w:val="18"/>
      <w:szCs w:val="24"/>
      <w:lang w:val="en-GB" w:eastAsia="nl-NL"/>
    </w:rPr>
  </w:style>
  <w:style w:type="character" w:customStyle="1" w:styleId="Mentionnonrsolue2">
    <w:name w:val="Mention non résolue2"/>
    <w:basedOn w:val="DefaultParagraphFont"/>
    <w:uiPriority w:val="99"/>
    <w:semiHidden/>
    <w:unhideWhenUsed/>
    <w:rsid w:val="005F1369"/>
    <w:rPr>
      <w:color w:val="605E5C"/>
      <w:shd w:val="clear" w:color="auto" w:fill="E1DFDD"/>
    </w:rPr>
  </w:style>
  <w:style w:type="paragraph" w:customStyle="1" w:styleId="gpTableHeadSmallItal">
    <w:name w:val="gpTableHeadSmallItal"/>
    <w:basedOn w:val="gpTableHeadSmall"/>
    <w:rsid w:val="005F1369"/>
    <w:rPr>
      <w:i/>
      <w:iCs/>
      <w:sz w:val="16"/>
    </w:rPr>
  </w:style>
  <w:style w:type="paragraph" w:customStyle="1" w:styleId="gpTabletighter">
    <w:name w:val="gpTable tighter"/>
    <w:basedOn w:val="gpTabletight0"/>
    <w:rsid w:val="005F1369"/>
    <w:pPr>
      <w:keepNext/>
    </w:pPr>
    <w:rPr>
      <w:sz w:val="18"/>
    </w:rPr>
  </w:style>
  <w:style w:type="paragraph" w:customStyle="1" w:styleId="gpTabletightestItal">
    <w:name w:val="gpTable tightest Ital"/>
    <w:basedOn w:val="gpTabletight0"/>
    <w:rsid w:val="005F1369"/>
    <w:rPr>
      <w:rFonts w:eastAsia="Calibri"/>
      <w:i/>
      <w:sz w:val="16"/>
    </w:rPr>
  </w:style>
  <w:style w:type="paragraph" w:customStyle="1" w:styleId="gpTableHeadItal">
    <w:name w:val="gpTableHeadItal"/>
    <w:basedOn w:val="gpTableHeadSmallItal"/>
    <w:uiPriority w:val="2"/>
    <w:rsid w:val="005F1369"/>
    <w:rPr>
      <w:sz w:val="19"/>
    </w:rPr>
  </w:style>
  <w:style w:type="paragraph" w:customStyle="1" w:styleId="gpTablesmallital">
    <w:name w:val="gpTablesmallital"/>
    <w:basedOn w:val="gpTable"/>
    <w:uiPriority w:val="2"/>
    <w:rsid w:val="005F1369"/>
    <w:rPr>
      <w:i/>
      <w:sz w:val="19"/>
    </w:rPr>
  </w:style>
  <w:style w:type="paragraph" w:customStyle="1" w:styleId="gpTableIn1tight">
    <w:name w:val="gpTableIn1tight"/>
    <w:basedOn w:val="gpTableIndent1"/>
    <w:rsid w:val="005F1369"/>
    <w:pPr>
      <w:spacing w:before="40" w:after="40" w:line="240" w:lineRule="auto"/>
      <w:ind w:left="144"/>
    </w:pPr>
  </w:style>
  <w:style w:type="paragraph" w:customStyle="1" w:styleId="gpTablewtab">
    <w:name w:val="gpTable w tab"/>
    <w:basedOn w:val="gpTable"/>
    <w:rsid w:val="005F1369"/>
    <w:pPr>
      <w:keepNext/>
      <w:tabs>
        <w:tab w:val="left" w:pos="1296"/>
      </w:tabs>
      <w:ind w:left="1296" w:hanging="1296"/>
    </w:pPr>
  </w:style>
  <w:style w:type="paragraph" w:customStyle="1" w:styleId="gpTableIn1tightest">
    <w:name w:val="gpTableIn1tightest"/>
    <w:basedOn w:val="gpTableIn1tight"/>
    <w:rsid w:val="005F1369"/>
    <w:pPr>
      <w:spacing w:before="0" w:after="0"/>
    </w:pPr>
    <w:rPr>
      <w:rFonts w:eastAsia="Times New Roman" w:cs="Times New Roman"/>
    </w:rPr>
  </w:style>
  <w:style w:type="paragraph" w:customStyle="1" w:styleId="Cover246date">
    <w:name w:val="Cover24 6 date"/>
    <w:basedOn w:val="Cover245status"/>
    <w:semiHidden/>
    <w:rsid w:val="00E56A3E"/>
    <w:rPr>
      <w:color w:val="002353"/>
    </w:rPr>
  </w:style>
  <w:style w:type="paragraph" w:customStyle="1" w:styleId="Cover247DocRef">
    <w:name w:val="Cover24 7 Doc Ref"/>
    <w:basedOn w:val="Cover245status"/>
    <w:semiHidden/>
    <w:rsid w:val="004F1E78"/>
    <w:rPr>
      <w:color w:val="A1B4B4"/>
    </w:rPr>
  </w:style>
  <w:style w:type="character" w:customStyle="1" w:styleId="ccodeInlineCaption">
    <w:name w:val="c_codeInline_Caption"/>
    <w:basedOn w:val="DefaultParagraphFont"/>
    <w:uiPriority w:val="99"/>
    <w:qFormat/>
    <w:rsid w:val="007078A8"/>
    <w:rPr>
      <w:rFonts w:ascii="Consolas" w:hAnsi="Consolas" w:cs="Courier New"/>
      <w:noProof/>
      <w:sz w:val="23"/>
      <w:lang w:val="en-US"/>
    </w:rPr>
  </w:style>
  <w:style w:type="table" w:customStyle="1" w:styleId="ColorfulGrid12">
    <w:name w:val="Colorful Grid12"/>
    <w:basedOn w:val="TableNormal"/>
    <w:uiPriority w:val="73"/>
    <w:rsid w:val="007078A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customStyle="1" w:styleId="UnresolvedMention11">
    <w:name w:val="Unresolved Mention11"/>
    <w:basedOn w:val="DefaultParagraphFont"/>
    <w:uiPriority w:val="99"/>
    <w:semiHidden/>
    <w:unhideWhenUsed/>
    <w:rsid w:val="007078A8"/>
    <w:rPr>
      <w:color w:val="808080"/>
      <w:shd w:val="clear" w:color="auto" w:fill="E6E6E6"/>
    </w:rPr>
  </w:style>
  <w:style w:type="paragraph" w:customStyle="1" w:styleId="gpTopiclead">
    <w:name w:val="gpTopic lead"/>
    <w:basedOn w:val="gpTopic"/>
    <w:rsid w:val="008A6447"/>
    <w:rPr>
      <w:bCs/>
      <w:sz w:val="24"/>
    </w:rPr>
  </w:style>
  <w:style w:type="character" w:customStyle="1" w:styleId="FootnoteCharacters">
    <w:name w:val="Footnote Characters"/>
    <w:uiPriority w:val="99"/>
    <w:semiHidden/>
    <w:unhideWhenUsed/>
    <w:qFormat/>
    <w:rsid w:val="001E6459"/>
    <w:rPr>
      <w:vertAlign w:val="superscript"/>
    </w:rPr>
  </w:style>
  <w:style w:type="character" w:customStyle="1" w:styleId="FootnoteAnchor">
    <w:name w:val="Footnote Anchor"/>
    <w:rsid w:val="001E6459"/>
    <w:rPr>
      <w:vertAlign w:val="superscript"/>
    </w:rPr>
  </w:style>
  <w:style w:type="character" w:customStyle="1" w:styleId="IndexLink">
    <w:name w:val="Index Link"/>
    <w:qFormat/>
    <w:rsid w:val="001E6459"/>
  </w:style>
  <w:style w:type="character" w:customStyle="1" w:styleId="LineNumbering">
    <w:name w:val="Line Numbering"/>
    <w:rsid w:val="001E6459"/>
  </w:style>
  <w:style w:type="character" w:customStyle="1" w:styleId="EndnoteAnchor">
    <w:name w:val="Endnote Anchor"/>
    <w:rsid w:val="001E6459"/>
    <w:rPr>
      <w:vertAlign w:val="superscript"/>
    </w:rPr>
  </w:style>
  <w:style w:type="character" w:customStyle="1" w:styleId="EndnoteCharacters">
    <w:name w:val="Endnote Characters"/>
    <w:qFormat/>
    <w:rsid w:val="001E6459"/>
  </w:style>
  <w:style w:type="paragraph" w:customStyle="1" w:styleId="Index">
    <w:name w:val="Index"/>
    <w:basedOn w:val="Normal"/>
    <w:qFormat/>
    <w:rsid w:val="001E6459"/>
    <w:pPr>
      <w:keepLines w:val="0"/>
      <w:suppressLineNumbers/>
      <w:suppressAutoHyphens/>
      <w:spacing w:line="240" w:lineRule="auto"/>
      <w:ind w:left="0"/>
      <w:jc w:val="left"/>
    </w:pPr>
    <w:rPr>
      <w:rFonts w:eastAsia="Calibri" w:cs="Lohit Devanagari"/>
      <w:szCs w:val="24"/>
      <w:lang w:val="en-GB"/>
    </w:rPr>
  </w:style>
  <w:style w:type="paragraph" w:customStyle="1" w:styleId="TCBANNote">
    <w:name w:val="TCB AN Note"/>
    <w:basedOn w:val="TCBBodyText"/>
    <w:qFormat/>
    <w:rsid w:val="001E6459"/>
    <w:pPr>
      <w:shd w:val="clear" w:color="auto" w:fill="EEECE1" w:themeFill="background2"/>
      <w:suppressAutoHyphens/>
      <w:ind w:left="360" w:hanging="851"/>
    </w:pPr>
    <w:rPr>
      <w:rFonts w:ascii="Arial" w:hAnsi="Arial" w:cs="Arial"/>
      <w:sz w:val="20"/>
      <w:szCs w:val="20"/>
      <w:lang w:val="en-US" w:eastAsia="en-US"/>
    </w:rPr>
  </w:style>
  <w:style w:type="table" w:styleId="PlainTable3">
    <w:name w:val="Plain Table 3"/>
    <w:basedOn w:val="TableNormal"/>
    <w:uiPriority w:val="43"/>
    <w:rsid w:val="001E6459"/>
    <w:pPr>
      <w:suppressAutoHyphens/>
    </w:pPr>
    <w:rPr>
      <w:rFonts w:ascii="Calibri" w:eastAsia="Calibri" w:hAnsi="Calibri"/>
    </w:rPr>
    <w:tblPr>
      <w:tblStyleRowBandSize w:val="1"/>
      <w:tblStyleColBandSize w:val="1"/>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gpTopicintable">
    <w:name w:val="gpTopic in table"/>
    <w:basedOn w:val="gpTopic"/>
    <w:rsid w:val="0069098F"/>
    <w:pPr>
      <w:spacing w:before="120"/>
    </w:pPr>
  </w:style>
  <w:style w:type="paragraph" w:customStyle="1" w:styleId="TCBINFONote">
    <w:name w:val="TCB INFO Note"/>
    <w:basedOn w:val="TCBANNote"/>
    <w:rsid w:val="002D50F1"/>
    <w:pPr>
      <w:ind w:left="0" w:hanging="850"/>
    </w:pPr>
    <w:rPr>
      <w:rFonts w:cs="Times New Roman"/>
    </w:rPr>
  </w:style>
  <w:style w:type="paragraph" w:customStyle="1" w:styleId="gpTablesmall">
    <w:name w:val="gpTable small"/>
    <w:basedOn w:val="gpTable"/>
    <w:rsid w:val="004C329E"/>
    <w:rPr>
      <w:sz w:val="18"/>
    </w:rPr>
  </w:style>
  <w:style w:type="paragraph" w:customStyle="1" w:styleId="Editorsnote">
    <w:name w:val="Editor's note"/>
    <w:basedOn w:val="Note"/>
    <w:rsid w:val="009F1FF7"/>
    <w:pPr>
      <w:pBdr>
        <w:top w:val="single" w:sz="12" w:space="1" w:color="FF0000"/>
        <w:bottom w:val="single" w:sz="12" w:space="1" w:color="FF0000"/>
      </w:pBdr>
      <w:spacing w:before="120"/>
      <w:ind w:left="288" w:right="288"/>
    </w:pPr>
    <w:rPr>
      <w:color w:val="FF0000"/>
    </w:rPr>
  </w:style>
  <w:style w:type="paragraph" w:customStyle="1" w:styleId="Cover242titlesmall">
    <w:name w:val="Cover24 2 title small"/>
    <w:basedOn w:val="Cover242title"/>
    <w:semiHidden/>
    <w:rsid w:val="00E56A3E"/>
    <w:pPr>
      <w:spacing w:after="360"/>
    </w:pPr>
    <w:rPr>
      <w:bCs/>
      <w:sz w:val="48"/>
      <w:szCs w:val="48"/>
    </w:rPr>
  </w:style>
  <w:style w:type="paragraph" w:customStyle="1" w:styleId="Cover242title">
    <w:name w:val="Cover24 2 title"/>
    <w:semiHidden/>
    <w:rsid w:val="00E56A3E"/>
    <w:pPr>
      <w:spacing w:after="160"/>
      <w:ind w:left="1008"/>
    </w:pPr>
    <w:rPr>
      <w:rFonts w:ascii="Arial" w:eastAsiaTheme="minorHAnsi" w:hAnsi="Arial" w:cs="Arial"/>
      <w:noProof/>
      <w:color w:val="002353"/>
      <w:sz w:val="60"/>
      <w:szCs w:val="72"/>
    </w:rPr>
  </w:style>
  <w:style w:type="paragraph" w:customStyle="1" w:styleId="Cover243-amendmentonly-">
    <w:name w:val="Cover24 3 - amendment only -"/>
    <w:basedOn w:val="Cover242titlesmall"/>
    <w:semiHidden/>
    <w:rsid w:val="00D04FBB"/>
    <w:rPr>
      <w:sz w:val="44"/>
      <w:szCs w:val="44"/>
    </w:rPr>
  </w:style>
  <w:style w:type="character" w:customStyle="1" w:styleId="cf01">
    <w:name w:val="cf01"/>
    <w:basedOn w:val="DefaultParagraphFont"/>
    <w:rsid w:val="00514E32"/>
    <w:rPr>
      <w:rFonts w:ascii="Segoe UI" w:hAnsi="Segoe UI" w:cs="Segoe UI" w:hint="default"/>
      <w:sz w:val="18"/>
      <w:szCs w:val="18"/>
    </w:rPr>
  </w:style>
  <w:style w:type="paragraph" w:customStyle="1" w:styleId="t-body">
    <w:name w:val="t-body"/>
    <w:basedOn w:val="Normal"/>
    <w:rsid w:val="00CF14A1"/>
    <w:pPr>
      <w:keepLines w:val="0"/>
      <w:suppressAutoHyphens/>
      <w:spacing w:after="160" w:line="220" w:lineRule="atLeast"/>
      <w:ind w:left="0"/>
      <w:jc w:val="left"/>
    </w:pPr>
    <w:rPr>
      <w:rFonts w:asciiTheme="minorHAnsi" w:eastAsiaTheme="minorEastAsia" w:hAnsiTheme="minorHAnsi" w:cstheme="minorBidi"/>
      <w:sz w:val="22"/>
      <w:szCs w:val="22"/>
      <w:lang w:eastAsia="zh-CN" w:bidi="he-IL"/>
    </w:rPr>
  </w:style>
  <w:style w:type="paragraph" w:customStyle="1" w:styleId="Tablehead">
    <w:name w:val="Tablehead"/>
    <w:basedOn w:val="Normal"/>
    <w:rsid w:val="006B326A"/>
    <w:pPr>
      <w:keepLines w:val="0"/>
      <w:spacing w:after="160" w:line="240" w:lineRule="auto"/>
      <w:ind w:left="0"/>
      <w:jc w:val="left"/>
    </w:pPr>
    <w:rPr>
      <w:rFonts w:ascii="Calibri" w:eastAsia="Times New Roman" w:hAnsi="Calibri" w:cs="Times New Roman"/>
      <w:b/>
      <w:bCs/>
      <w:sz w:val="22"/>
      <w:lang w:eastAsia="zh-CN" w:bidi="he-IL"/>
    </w:rPr>
  </w:style>
  <w:style w:type="paragraph" w:customStyle="1" w:styleId="Legal">
    <w:name w:val="Legal"/>
    <w:basedOn w:val="Normal"/>
    <w:rsid w:val="00452882"/>
    <w:pPr>
      <w:keepLines w:val="0"/>
      <w:spacing w:after="0" w:line="259" w:lineRule="auto"/>
      <w:ind w:left="0"/>
      <w:jc w:val="left"/>
    </w:pPr>
    <w:rPr>
      <w:rFonts w:asciiTheme="minorHAnsi" w:eastAsia="Times New Roman" w:hAnsiTheme="minorHAnsi" w:cs="Times New Roman"/>
      <w:lang w:eastAsia="zh-CN" w:bidi="he-IL"/>
    </w:rPr>
  </w:style>
  <w:style w:type="paragraph" w:customStyle="1" w:styleId="Stylet-bodyCentered">
    <w:name w:val="Style t-body + Centered"/>
    <w:basedOn w:val="t-body"/>
    <w:rsid w:val="00452882"/>
    <w:rPr>
      <w:rFonts w:eastAsia="Times New Roman" w:cs="Times New Roman"/>
      <w:szCs w:val="20"/>
    </w:rPr>
  </w:style>
  <w:style w:type="paragraph" w:styleId="DocumentMap">
    <w:name w:val="Document Map"/>
    <w:basedOn w:val="Normal"/>
    <w:link w:val="DocumentMapChar"/>
    <w:semiHidden/>
    <w:rsid w:val="00452882"/>
    <w:pPr>
      <w:keepLines w:val="0"/>
      <w:shd w:val="clear" w:color="auto" w:fill="000080"/>
      <w:spacing w:after="160" w:line="259" w:lineRule="auto"/>
      <w:ind w:left="0"/>
      <w:jc w:val="left"/>
    </w:pPr>
    <w:rPr>
      <w:rFonts w:ascii="Tahoma" w:eastAsiaTheme="minorEastAsia" w:hAnsi="Tahoma" w:cstheme="minorBidi"/>
      <w:sz w:val="22"/>
      <w:szCs w:val="22"/>
      <w:lang w:eastAsia="zh-CN" w:bidi="he-IL"/>
    </w:rPr>
  </w:style>
  <w:style w:type="character" w:customStyle="1" w:styleId="DocumentMapChar">
    <w:name w:val="Document Map Char"/>
    <w:basedOn w:val="DefaultParagraphFont"/>
    <w:link w:val="DocumentMap"/>
    <w:semiHidden/>
    <w:rsid w:val="00452882"/>
    <w:rPr>
      <w:rFonts w:ascii="Tahoma" w:eastAsiaTheme="minorEastAsia" w:hAnsi="Tahoma" w:cstheme="minorBidi"/>
      <w:sz w:val="22"/>
      <w:szCs w:val="22"/>
      <w:shd w:val="clear" w:color="auto" w:fill="000080"/>
      <w:lang w:eastAsia="zh-CN" w:bidi="he-IL"/>
    </w:rPr>
  </w:style>
  <w:style w:type="table" w:customStyle="1" w:styleId="PSATable">
    <w:name w:val="PSA Table"/>
    <w:basedOn w:val="TableNormal"/>
    <w:uiPriority w:val="99"/>
    <w:rsid w:val="00452882"/>
    <w:rPr>
      <w:rFonts w:ascii="Lato Light" w:eastAsiaTheme="minorEastAsia" w:hAnsi="Lato Light"/>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FFFFFF" w:themeFill="background1"/>
    </w:tcPr>
    <w:tblStylePr w:type="firstRow">
      <w:pPr>
        <w:jc w:val="center"/>
      </w:pPr>
      <w:rPr>
        <w:b/>
        <w:color w:val="FFFFFF" w:themeColor="background1"/>
      </w:rPr>
      <w:tblPr/>
      <w:tcPr>
        <w:shd w:val="clear" w:color="auto" w:fill="5DBCAB"/>
        <w:vAlign w:val="center"/>
      </w:tcPr>
    </w:tblStylePr>
  </w:style>
  <w:style w:type="character" w:styleId="FollowedHyperlink">
    <w:name w:val="FollowedHyperlink"/>
    <w:basedOn w:val="DefaultParagraphFont"/>
    <w:semiHidden/>
    <w:unhideWhenUsed/>
    <w:rsid w:val="00452882"/>
    <w:rPr>
      <w:color w:val="800080" w:themeColor="followedHyperlink"/>
      <w:u w:val="single"/>
    </w:rPr>
  </w:style>
  <w:style w:type="character" w:styleId="UnresolvedMention">
    <w:name w:val="Unresolved Mention"/>
    <w:basedOn w:val="DefaultParagraphFont"/>
    <w:uiPriority w:val="99"/>
    <w:unhideWhenUsed/>
    <w:rsid w:val="00452882"/>
    <w:rPr>
      <w:color w:val="808080"/>
      <w:shd w:val="clear" w:color="auto" w:fill="E6E6E6"/>
    </w:rPr>
  </w:style>
  <w:style w:type="paragraph" w:styleId="Title">
    <w:name w:val="Title"/>
    <w:basedOn w:val="Normal"/>
    <w:next w:val="Normal"/>
    <w:link w:val="TitleChar"/>
    <w:qFormat/>
    <w:locked/>
    <w:rsid w:val="00452882"/>
    <w:pPr>
      <w:keepNext/>
      <w:keepLines w:val="0"/>
      <w:tabs>
        <w:tab w:val="left" w:pos="0"/>
      </w:tabs>
      <w:suppressAutoHyphens/>
      <w:spacing w:before="120" w:line="280" w:lineRule="exact"/>
      <w:ind w:left="0"/>
      <w:jc w:val="left"/>
    </w:pPr>
    <w:rPr>
      <w:rFonts w:ascii="Lato" w:eastAsia="Times New Roman" w:hAnsi="Lato" w:cstheme="minorHAnsi"/>
      <w:bCs/>
      <w:color w:val="5DBCAB"/>
      <w:sz w:val="28"/>
      <w:lang w:val="en-GB"/>
    </w:rPr>
  </w:style>
  <w:style w:type="character" w:customStyle="1" w:styleId="TitleChar">
    <w:name w:val="Title Char"/>
    <w:basedOn w:val="DefaultParagraphFont"/>
    <w:link w:val="Title"/>
    <w:rsid w:val="00452882"/>
    <w:rPr>
      <w:rFonts w:ascii="Lato" w:hAnsi="Lato" w:cstheme="minorHAnsi"/>
      <w:bCs/>
      <w:color w:val="5DBCAB"/>
      <w:sz w:val="28"/>
      <w:lang w:val="en-GB"/>
    </w:rPr>
  </w:style>
  <w:style w:type="table" w:styleId="PlainTable4">
    <w:name w:val="Plain Table 4"/>
    <w:basedOn w:val="TableNormal"/>
    <w:uiPriority w:val="44"/>
    <w:rsid w:val="00452882"/>
    <w:rPr>
      <w:rFonts w:ascii="New York" w:eastAsiaTheme="minorEastAsia" w:hAnsi="New York"/>
      <w:lang w:val="en-GB" w:eastAsia="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ommentaireCar1">
    <w:name w:val="Commentaire Car1"/>
    <w:basedOn w:val="DefaultParagraphFont"/>
    <w:uiPriority w:val="99"/>
    <w:semiHidden/>
    <w:rsid w:val="00452882"/>
    <w:rPr>
      <w:rFonts w:ascii="Gill Sans MT" w:hAnsi="Gill Sans MT"/>
      <w:sz w:val="22"/>
      <w:lang w:eastAsia="en-US"/>
    </w:rPr>
  </w:style>
  <w:style w:type="paragraph" w:customStyle="1" w:styleId="Appendix1">
    <w:name w:val="Appendix 1"/>
    <w:basedOn w:val="Heading1"/>
    <w:next w:val="Normal"/>
    <w:qFormat/>
    <w:rsid w:val="00452882"/>
    <w:pPr>
      <w:numPr>
        <w:numId w:val="18"/>
      </w:numPr>
      <w:pBdr>
        <w:bottom w:val="none" w:sz="0" w:space="0" w:color="auto"/>
      </w:pBdr>
      <w:spacing w:before="120" w:after="120" w:line="480" w:lineRule="exact"/>
    </w:pPr>
    <w:rPr>
      <w:rFonts w:ascii="Lato" w:eastAsiaTheme="minorEastAsia" w:hAnsi="Lato" w:cs="Times New Roman"/>
      <w:bCs w:val="0"/>
      <w:smallCaps w:val="0"/>
      <w:color w:val="404040" w:themeColor="text1" w:themeTint="BF"/>
      <w:sz w:val="40"/>
      <w:szCs w:val="20"/>
      <w:lang w:val="en-GB"/>
    </w:rPr>
  </w:style>
  <w:style w:type="numbering" w:customStyle="1" w:styleId="AppendixHeadings">
    <w:name w:val="Appendix Headings"/>
    <w:uiPriority w:val="99"/>
    <w:rsid w:val="00452882"/>
    <w:pPr>
      <w:numPr>
        <w:numId w:val="17"/>
      </w:numPr>
    </w:pPr>
  </w:style>
  <w:style w:type="paragraph" w:customStyle="1" w:styleId="Appendix2">
    <w:name w:val="Appendix 2"/>
    <w:basedOn w:val="Normal"/>
    <w:next w:val="Normal"/>
    <w:autoRedefine/>
    <w:qFormat/>
    <w:rsid w:val="00452882"/>
    <w:pPr>
      <w:keepNext/>
      <w:keepLines w:val="0"/>
      <w:numPr>
        <w:ilvl w:val="1"/>
        <w:numId w:val="18"/>
      </w:numPr>
      <w:spacing w:before="240" w:line="259" w:lineRule="auto"/>
      <w:jc w:val="left"/>
      <w:outlineLvl w:val="1"/>
    </w:pPr>
    <w:rPr>
      <w:rFonts w:ascii="Lato" w:eastAsia="Corbel" w:hAnsi="Lato" w:cs="Angsana New"/>
      <w:color w:val="1D1D1D"/>
      <w:sz w:val="28"/>
      <w:szCs w:val="28"/>
      <w:lang w:eastAsia="zh-CN" w:bidi="he-IL"/>
    </w:rPr>
  </w:style>
  <w:style w:type="paragraph" w:customStyle="1" w:styleId="Appendix3">
    <w:name w:val="Appendix 3"/>
    <w:basedOn w:val="Normal"/>
    <w:next w:val="Normal"/>
    <w:autoRedefine/>
    <w:qFormat/>
    <w:rsid w:val="00452882"/>
    <w:pPr>
      <w:keepNext/>
      <w:keepLines w:val="0"/>
      <w:numPr>
        <w:ilvl w:val="2"/>
        <w:numId w:val="18"/>
      </w:numPr>
      <w:tabs>
        <w:tab w:val="clear" w:pos="6095"/>
        <w:tab w:val="num" w:pos="850"/>
        <w:tab w:val="num" w:pos="1276"/>
      </w:tabs>
      <w:spacing w:before="360" w:after="240" w:line="240" w:lineRule="auto"/>
      <w:ind w:left="851" w:hanging="851"/>
      <w:jc w:val="left"/>
      <w:outlineLvl w:val="2"/>
    </w:pPr>
    <w:rPr>
      <w:rFonts w:ascii="Lato" w:eastAsia="Corbel" w:hAnsi="Lato" w:cs="Angsana New"/>
      <w:color w:val="585759"/>
      <w:sz w:val="24"/>
      <w:szCs w:val="22"/>
      <w:lang w:eastAsia="zh-CN" w:bidi="he-IL"/>
    </w:rPr>
  </w:style>
  <w:style w:type="paragraph" w:customStyle="1" w:styleId="Appendix4">
    <w:name w:val="Appendix 4"/>
    <w:basedOn w:val="Normal"/>
    <w:next w:val="Normal"/>
    <w:qFormat/>
    <w:rsid w:val="00452882"/>
    <w:pPr>
      <w:keepNext/>
      <w:keepLines w:val="0"/>
      <w:numPr>
        <w:ilvl w:val="3"/>
        <w:numId w:val="18"/>
      </w:numPr>
      <w:spacing w:before="120" w:line="259" w:lineRule="auto"/>
      <w:jc w:val="left"/>
      <w:outlineLvl w:val="3"/>
    </w:pPr>
    <w:rPr>
      <w:rFonts w:eastAsia="Corbel" w:cs="Angsana New"/>
      <w:i/>
      <w:iCs/>
      <w:color w:val="0D65AD"/>
      <w:sz w:val="26"/>
      <w:szCs w:val="28"/>
      <w:lang w:eastAsia="zh-CN" w:bidi="he-IL"/>
    </w:rPr>
  </w:style>
  <w:style w:type="paragraph" w:customStyle="1" w:styleId="Appendix5">
    <w:name w:val="Appendix 5"/>
    <w:basedOn w:val="Normal"/>
    <w:next w:val="Normal"/>
    <w:qFormat/>
    <w:rsid w:val="00452882"/>
    <w:pPr>
      <w:keepNext/>
      <w:keepLines w:val="0"/>
      <w:numPr>
        <w:ilvl w:val="4"/>
        <w:numId w:val="18"/>
      </w:numPr>
      <w:spacing w:before="60" w:after="60" w:line="259" w:lineRule="auto"/>
      <w:jc w:val="left"/>
      <w:outlineLvl w:val="4"/>
    </w:pPr>
    <w:rPr>
      <w:rFonts w:eastAsia="Corbel" w:cs="Angsana New"/>
      <w:color w:val="585759"/>
      <w:sz w:val="22"/>
      <w:szCs w:val="22"/>
      <w:lang w:eastAsia="zh-CN" w:bidi="he-IL"/>
    </w:rPr>
  </w:style>
  <w:style w:type="paragraph" w:styleId="BodyText">
    <w:name w:val="Body Text"/>
    <w:basedOn w:val="Normal"/>
    <w:link w:val="BodyTextChar"/>
    <w:semiHidden/>
    <w:unhideWhenUsed/>
    <w:rsid w:val="00452882"/>
    <w:pPr>
      <w:keepLines w:val="0"/>
      <w:spacing w:line="259" w:lineRule="auto"/>
      <w:ind w:left="0"/>
      <w:jc w:val="left"/>
    </w:pPr>
    <w:rPr>
      <w:rFonts w:asciiTheme="minorHAnsi" w:eastAsiaTheme="minorEastAsia" w:hAnsiTheme="minorHAnsi" w:cstheme="minorBidi"/>
      <w:sz w:val="22"/>
      <w:szCs w:val="22"/>
      <w:lang w:eastAsia="zh-CN" w:bidi="he-IL"/>
    </w:rPr>
  </w:style>
  <w:style w:type="character" w:customStyle="1" w:styleId="BodyTextChar">
    <w:name w:val="Body Text Char"/>
    <w:basedOn w:val="DefaultParagraphFont"/>
    <w:link w:val="BodyText"/>
    <w:semiHidden/>
    <w:rsid w:val="00452882"/>
    <w:rPr>
      <w:rFonts w:asciiTheme="minorHAnsi" w:eastAsiaTheme="minorEastAsia" w:hAnsiTheme="minorHAnsi" w:cstheme="minorBidi"/>
      <w:sz w:val="22"/>
      <w:szCs w:val="22"/>
      <w:lang w:eastAsia="zh-CN" w:bidi="he-IL"/>
    </w:rPr>
  </w:style>
  <w:style w:type="paragraph" w:styleId="BodyTextFirstIndent">
    <w:name w:val="Body Text First Indent"/>
    <w:basedOn w:val="BodyText"/>
    <w:link w:val="BodyTextFirstIndentChar"/>
    <w:semiHidden/>
    <w:unhideWhenUsed/>
    <w:rsid w:val="00452882"/>
    <w:pPr>
      <w:spacing w:after="160"/>
      <w:ind w:firstLine="360"/>
    </w:pPr>
  </w:style>
  <w:style w:type="character" w:customStyle="1" w:styleId="BodyTextFirstIndentChar">
    <w:name w:val="Body Text First Indent Char"/>
    <w:basedOn w:val="BodyTextChar"/>
    <w:link w:val="BodyTextFirstIndent"/>
    <w:semiHidden/>
    <w:rsid w:val="00452882"/>
    <w:rPr>
      <w:rFonts w:asciiTheme="minorHAnsi" w:eastAsiaTheme="minorEastAsia" w:hAnsiTheme="minorHAnsi" w:cstheme="minorBidi"/>
      <w:sz w:val="22"/>
      <w:szCs w:val="22"/>
      <w:lang w:eastAsia="zh-CN" w:bidi="he-IL"/>
    </w:rPr>
  </w:style>
  <w:style w:type="paragraph" w:customStyle="1" w:styleId="table-head">
    <w:name w:val="table-head"/>
    <w:basedOn w:val="Normal"/>
    <w:rsid w:val="00452882"/>
    <w:pPr>
      <w:keepLines w:val="0"/>
      <w:spacing w:before="60" w:after="60" w:line="240" w:lineRule="auto"/>
      <w:ind w:left="0"/>
      <w:jc w:val="left"/>
    </w:pPr>
    <w:rPr>
      <w:rFonts w:asciiTheme="minorHAnsi" w:eastAsia="Times New Roman" w:hAnsiTheme="minorHAnsi" w:cs="Times New Roman"/>
      <w:b/>
      <w:bCs/>
      <w:sz w:val="22"/>
      <w:lang w:eastAsia="zh-CN" w:bidi="he-IL"/>
    </w:rPr>
  </w:style>
  <w:style w:type="character" w:customStyle="1" w:styleId="normaltextrun">
    <w:name w:val="normaltextrun"/>
    <w:basedOn w:val="DefaultParagraphFont"/>
    <w:rsid w:val="00452882"/>
  </w:style>
  <w:style w:type="character" w:customStyle="1" w:styleId="eop">
    <w:name w:val="eop"/>
    <w:basedOn w:val="DefaultParagraphFont"/>
    <w:rsid w:val="00452882"/>
  </w:style>
  <w:style w:type="character" w:customStyle="1" w:styleId="ui-provider">
    <w:name w:val="ui-provider"/>
    <w:basedOn w:val="DefaultParagraphFont"/>
    <w:rsid w:val="00452882"/>
  </w:style>
  <w:style w:type="character" w:customStyle="1" w:styleId="cf11">
    <w:name w:val="cf11"/>
    <w:basedOn w:val="DefaultParagraphFont"/>
    <w:rsid w:val="003F2AF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530148738">
      <w:bodyDiv w:val="1"/>
      <w:marLeft w:val="0"/>
      <w:marRight w:val="0"/>
      <w:marTop w:val="0"/>
      <w:marBottom w:val="0"/>
      <w:divBdr>
        <w:top w:val="none" w:sz="0" w:space="0" w:color="auto"/>
        <w:left w:val="none" w:sz="0" w:space="0" w:color="auto"/>
        <w:bottom w:val="none" w:sz="0" w:space="0" w:color="auto"/>
        <w:right w:val="none" w:sz="0" w:space="0" w:color="auto"/>
      </w:divBdr>
    </w:div>
    <w:div w:id="822083970">
      <w:bodyDiv w:val="1"/>
      <w:marLeft w:val="0"/>
      <w:marRight w:val="0"/>
      <w:marTop w:val="0"/>
      <w:marBottom w:val="0"/>
      <w:divBdr>
        <w:top w:val="none" w:sz="0" w:space="0" w:color="auto"/>
        <w:left w:val="none" w:sz="0" w:space="0" w:color="auto"/>
        <w:bottom w:val="none" w:sz="0" w:space="0" w:color="auto"/>
        <w:right w:val="none" w:sz="0" w:space="0" w:color="auto"/>
      </w:divBdr>
    </w:div>
    <w:div w:id="1355620039">
      <w:bodyDiv w:val="1"/>
      <w:marLeft w:val="0"/>
      <w:marRight w:val="0"/>
      <w:marTop w:val="0"/>
      <w:marBottom w:val="0"/>
      <w:divBdr>
        <w:top w:val="none" w:sz="0" w:space="0" w:color="auto"/>
        <w:left w:val="none" w:sz="0" w:space="0" w:color="auto"/>
        <w:bottom w:val="none" w:sz="0" w:space="0" w:color="auto"/>
        <w:right w:val="none" w:sz="0" w:space="0" w:color="auto"/>
      </w:divBdr>
    </w:div>
    <w:div w:id="1624114047">
      <w:bodyDiv w:val="1"/>
      <w:marLeft w:val="0"/>
      <w:marRight w:val="0"/>
      <w:marTop w:val="0"/>
      <w:marBottom w:val="0"/>
      <w:divBdr>
        <w:top w:val="none" w:sz="0" w:space="0" w:color="auto"/>
        <w:left w:val="none" w:sz="0" w:space="0" w:color="auto"/>
        <w:bottom w:val="none" w:sz="0" w:space="0" w:color="auto"/>
        <w:right w:val="none" w:sz="0" w:space="0" w:color="auto"/>
      </w:divBdr>
    </w:div>
    <w:div w:id="1716543777">
      <w:bodyDiv w:val="1"/>
      <w:marLeft w:val="0"/>
      <w:marRight w:val="0"/>
      <w:marTop w:val="0"/>
      <w:marBottom w:val="0"/>
      <w:divBdr>
        <w:top w:val="none" w:sz="0" w:space="0" w:color="auto"/>
        <w:left w:val="none" w:sz="0" w:space="0" w:color="auto"/>
        <w:bottom w:val="none" w:sz="0" w:space="0" w:color="auto"/>
        <w:right w:val="none" w:sz="0" w:space="0" w:color="auto"/>
      </w:divBdr>
    </w:div>
    <w:div w:id="213223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gov.uk/government/publications/proposals-for-regulating-consumer-smart-product-cyber-security-call-for-views/proposals-for-regulating-consumer-smart-product-cyber-security-call-for-views" TargetMode="External"/><Relationship Id="rId26" Type="http://schemas.openxmlformats.org/officeDocument/2006/relationships/hyperlink" Target="https://eur-lex.europa.eu/legal-content/EN/TXT/PDF/?uri=CELEX:32022L2380" TargetMode="External"/><Relationship Id="rId39" Type="http://schemas.openxmlformats.org/officeDocument/2006/relationships/image" Target="media/image6.emf"/><Relationship Id="rId21" Type="http://schemas.openxmlformats.org/officeDocument/2006/relationships/hyperlink" Target="https://data.consilium.europa.eu/doc/document/ST-11726-2023-INIT/en/pdf" TargetMode="External"/><Relationship Id="rId34" Type="http://schemas.openxmlformats.org/officeDocument/2006/relationships/hyperlink" Target="http://www.psacertified.org"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eur-lex.europa.eu/resource.html?uri=cellar:864f472b-34e9-11ed-9c68-01aa75ed71a1.0001.02/DOC_2&amp;format=PDF" TargetMode="External"/><Relationship Id="rId29" Type="http://schemas.openxmlformats.org/officeDocument/2006/relationships/hyperlink" Target="https://ec.europa.eu/transparency/documents-register/detail?ref=C(2022)5637&amp;lang=en"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ur-lex.europa.eu/legal-content/EN/TXT/PDF/?uri=CELEX:32014L0053" TargetMode="External"/><Relationship Id="rId32" Type="http://schemas.openxmlformats.org/officeDocument/2006/relationships/hyperlink" Target="https://eur-lex.europa.eu/legal-content/EN/TXT/?uri=CELEX%3A32024R2847" TargetMode="External"/><Relationship Id="rId37" Type="http://schemas.openxmlformats.org/officeDocument/2006/relationships/hyperlink" Target="https://pages.arm.com/psa-apis.html" TargetMode="External"/><Relationship Id="rId40" Type="http://schemas.openxmlformats.org/officeDocument/2006/relationships/hyperlink" Target="http://www.psacertified.org/getting-certified/silicon-vendor/overview/level-1/questionnaire-composition" TargetMode="Externa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yperlink" Target="https://eur-lex.europa.eu/legal-content/EN/TXT/PDF/?uri=CELEX:32014L0053" TargetMode="External"/><Relationship Id="rId28" Type="http://schemas.openxmlformats.org/officeDocument/2006/relationships/hyperlink" Target="https://ec.europa.eu/transparency/documents-register/detail?ref=C(2022)5637&amp;lang=en" TargetMode="External"/><Relationship Id="rId36" Type="http://schemas.openxmlformats.org/officeDocument/2006/relationships/hyperlink" Target="http://www.psacertified.org" TargetMode="External"/><Relationship Id="rId10" Type="http://schemas.openxmlformats.org/officeDocument/2006/relationships/footnotes" Target="footnotes.xml"/><Relationship Id="rId19" Type="http://schemas.openxmlformats.org/officeDocument/2006/relationships/hyperlink" Target="https://eur-lex.europa.eu/resource.html?uri=cellar:864f472b-34e9-11ed-9c68-01aa75ed71a1.0001.02/DOC_1&amp;format=PDF" TargetMode="External"/><Relationship Id="rId31" Type="http://schemas.openxmlformats.org/officeDocument/2006/relationships/hyperlink" Target="https://docs.fcc.gov/public/attachments/FCC-23-65A1.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gov.uk/government/publications/the-uk-product-security-and-telecommunications-infrastructure-product-security-regime" TargetMode="External"/><Relationship Id="rId27" Type="http://schemas.openxmlformats.org/officeDocument/2006/relationships/hyperlink" Target="https://ec.europa.eu/transparency/documents-register/detail?ref=C(2022)5637&amp;lang=en" TargetMode="External"/><Relationship Id="rId30" Type="http://schemas.openxmlformats.org/officeDocument/2006/relationships/hyperlink" Target="https://www.google.com/url?sa=t&amp;rct=j&amp;q=&amp;esrc=s&amp;source=web&amp;cd=&amp;cad=rja&amp;uact=8&amp;ved=2ahUKEwisseSfydmBAxVXUkEAHYm7AhgQFnoECBIQAQ&amp;url=https%3A%2F%2Fec.europa.eu%2Ftransparency%2Fdocuments-register%2Fdetail%3Fref%3DC(2022)5637%26lang%3Den&amp;usg=AOvVaw2wySWhabZIsjTnoiVKbl0y&amp;opi=89978449" TargetMode="External"/><Relationship Id="rId35" Type="http://schemas.openxmlformats.org/officeDocument/2006/relationships/hyperlink" Target="https://certify.psacertified.org/"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globalplatform.org/specifications/ip-disclaimers/" TargetMode="External"/><Relationship Id="rId25" Type="http://schemas.openxmlformats.org/officeDocument/2006/relationships/hyperlink" Target="https://eur-lex.europa.eu/legal-content/EN/TXT/PDF/?uri=CELEX:32022L2380" TargetMode="External"/><Relationship Id="rId33" Type="http://schemas.openxmlformats.org/officeDocument/2006/relationships/hyperlink" Target="https://eur-lex.europa.eu/legal-content/EN/TXT/PDF/?uri=CELEX:32008D0768" TargetMode="External"/><Relationship Id="rId38" Type="http://schemas.openxmlformats.org/officeDocument/2006/relationships/hyperlink" Target="http://www.psacertified.org/resourc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creativecommons.org/licenses/by/4.0/" TargetMode="External"/><Relationship Id="rId2" Type="http://schemas.openxmlformats.org/officeDocument/2006/relationships/hyperlink" Target="https://developer.arm.com/architectures/security-architectures/platform-security-architecture" TargetMode="External"/><Relationship Id="rId1" Type="http://schemas.openxmlformats.org/officeDocument/2006/relationships/hyperlink" Target="https://datatracker.ietf.org/doc/draft-tschofenig-rats-psa-token/" TargetMode="External"/><Relationship Id="rId5" Type="http://schemas.openxmlformats.org/officeDocument/2006/relationships/hyperlink" Target="https://ec.europa.eu/growth/tools-databases/enorm/mandate/585Amd1_en" TargetMode="External"/><Relationship Id="rId4" Type="http://schemas.openxmlformats.org/officeDocument/2006/relationships/hyperlink" Target="https://digital-strategy.ec.europa.eu/en/pages/legal-notic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CFC64DB923884FBA9AFE1343A0B785" ma:contentTypeVersion="18" ma:contentTypeDescription="Create a new document." ma:contentTypeScope="" ma:versionID="b31bf13413867261d3553f72e7cfef37">
  <xsd:schema xmlns:xsd="http://www.w3.org/2001/XMLSchema" xmlns:xs="http://www.w3.org/2001/XMLSchema" xmlns:p="http://schemas.microsoft.com/office/2006/metadata/properties" xmlns:ns3="95b651cb-32bb-4be5-9d0f-0aa8bf8a153c" xmlns:ns4="2c9c396d-2456-4ad1-809d-a272f6bb567a" targetNamespace="http://schemas.microsoft.com/office/2006/metadata/properties" ma:root="true" ma:fieldsID="bd0ec377a9a7406c865ba55da75e0702" ns3:_="" ns4:_="">
    <xsd:import namespace="95b651cb-32bb-4be5-9d0f-0aa8bf8a153c"/>
    <xsd:import namespace="2c9c396d-2456-4ad1-809d-a272f6bb567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LengthInSeconds" minOccurs="0"/>
                <xsd:element ref="ns4:_activity" minOccurs="0"/>
                <xsd:element ref="ns4:MediaServiceLocation"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b651cb-32bb-4be5-9d0f-0aa8bf8a153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9c396d-2456-4ad1-809d-a272f6bb567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activity xmlns="2c9c396d-2456-4ad1-809d-a272f6bb567a"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C5C5F09-59F7-4CF3-902E-758D198AE504}">
  <ds:schemaRefs>
    <ds:schemaRef ds:uri="http://schemas.microsoft.com/sharepoint/v3/contenttype/forms"/>
  </ds:schemaRefs>
</ds:datastoreItem>
</file>

<file path=customXml/itemProps3.xml><?xml version="1.0" encoding="utf-8"?>
<ds:datastoreItem xmlns:ds="http://schemas.openxmlformats.org/officeDocument/2006/customXml" ds:itemID="{A09CA9A4-7288-4C9B-AA9D-DBC173F45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b651cb-32bb-4be5-9d0f-0aa8bf8a153c"/>
    <ds:schemaRef ds:uri="2c9c396d-2456-4ad1-809d-a272f6bb56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71D236-4F8A-4182-B196-E3894D93BB3D}">
  <ds:schemaRefs>
    <ds:schemaRef ds:uri="http://schemas.openxmlformats.org/officeDocument/2006/bibliography"/>
  </ds:schemaRefs>
</ds:datastoreItem>
</file>

<file path=customXml/itemProps5.xml><?xml version="1.0" encoding="utf-8"?>
<ds:datastoreItem xmlns:ds="http://schemas.openxmlformats.org/officeDocument/2006/customXml" ds:itemID="{09DA86CD-D495-4419-9A0B-36A3FCA057C7}">
  <ds:schemaRefs>
    <ds:schemaRef ds:uri="http://schemas.microsoft.com/office/2006/metadata/properties"/>
    <ds:schemaRef ds:uri="http://schemas.microsoft.com/office/infopath/2007/PartnerControls"/>
    <ds:schemaRef ds:uri="2c9c396d-2456-4ad1-809d-a272f6bb567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72</Pages>
  <Words>21685</Words>
  <Characters>122305</Characters>
  <Application>Microsoft Office Word</Application>
  <DocSecurity>0</DocSecurity>
  <Lines>4529</Lines>
  <Paragraphs>2716</Paragraphs>
  <ScaleCrop>false</ScaleCrop>
  <HeadingPairs>
    <vt:vector size="2" baseType="variant">
      <vt:variant>
        <vt:lpstr>Title</vt:lpstr>
      </vt:variant>
      <vt:variant>
        <vt:i4>1</vt:i4>
      </vt:variant>
    </vt:vector>
  </HeadingPairs>
  <TitlesOfParts>
    <vt:vector size="1" baseType="lpstr">
      <vt:lpstr>PSA Certified™ Level 1 Questionnaire</vt:lpstr>
    </vt:vector>
  </TitlesOfParts>
  <Manager/>
  <Company>GlobalPlatform, Inc.</Company>
  <LinksUpToDate>false</LinksUpToDate>
  <CharactersWithSpaces>141274</CharactersWithSpaces>
  <SharedDoc>false</SharedDoc>
  <HLinks>
    <vt:vector size="744" baseType="variant">
      <vt:variant>
        <vt:i4>7929901</vt:i4>
      </vt:variant>
      <vt:variant>
        <vt:i4>798</vt:i4>
      </vt:variant>
      <vt:variant>
        <vt:i4>0</vt:i4>
      </vt:variant>
      <vt:variant>
        <vt:i4>5</vt:i4>
      </vt:variant>
      <vt:variant>
        <vt:lpwstr>http://www.psacertified.org/getting-certified/silicon-vendor/overview/level-1/questionnaire-composition</vt:lpwstr>
      </vt:variant>
      <vt:variant>
        <vt:lpwstr/>
      </vt:variant>
      <vt:variant>
        <vt:i4>4587593</vt:i4>
      </vt:variant>
      <vt:variant>
        <vt:i4>696</vt:i4>
      </vt:variant>
      <vt:variant>
        <vt:i4>0</vt:i4>
      </vt:variant>
      <vt:variant>
        <vt:i4>5</vt:i4>
      </vt:variant>
      <vt:variant>
        <vt:lpwstr>http://www.psacertified.org/resources</vt:lpwstr>
      </vt:variant>
      <vt:variant>
        <vt:lpwstr/>
      </vt:variant>
      <vt:variant>
        <vt:i4>8323173</vt:i4>
      </vt:variant>
      <vt:variant>
        <vt:i4>693</vt:i4>
      </vt:variant>
      <vt:variant>
        <vt:i4>0</vt:i4>
      </vt:variant>
      <vt:variant>
        <vt:i4>5</vt:i4>
      </vt:variant>
      <vt:variant>
        <vt:lpwstr>https://pages.arm.com/psa-apis.html</vt:lpwstr>
      </vt:variant>
      <vt:variant>
        <vt:lpwstr/>
      </vt:variant>
      <vt:variant>
        <vt:i4>5963870</vt:i4>
      </vt:variant>
      <vt:variant>
        <vt:i4>690</vt:i4>
      </vt:variant>
      <vt:variant>
        <vt:i4>0</vt:i4>
      </vt:variant>
      <vt:variant>
        <vt:i4>5</vt:i4>
      </vt:variant>
      <vt:variant>
        <vt:lpwstr>http://www.psacertified.org/</vt:lpwstr>
      </vt:variant>
      <vt:variant>
        <vt:lpwstr/>
      </vt:variant>
      <vt:variant>
        <vt:i4>4587550</vt:i4>
      </vt:variant>
      <vt:variant>
        <vt:i4>687</vt:i4>
      </vt:variant>
      <vt:variant>
        <vt:i4>0</vt:i4>
      </vt:variant>
      <vt:variant>
        <vt:i4>5</vt:i4>
      </vt:variant>
      <vt:variant>
        <vt:lpwstr>https://certify.psacertified.org/</vt:lpwstr>
      </vt:variant>
      <vt:variant>
        <vt:lpwstr/>
      </vt:variant>
      <vt:variant>
        <vt:i4>5963870</vt:i4>
      </vt:variant>
      <vt:variant>
        <vt:i4>654</vt:i4>
      </vt:variant>
      <vt:variant>
        <vt:i4>0</vt:i4>
      </vt:variant>
      <vt:variant>
        <vt:i4>5</vt:i4>
      </vt:variant>
      <vt:variant>
        <vt:lpwstr>http://www.psacertified.org/</vt:lpwstr>
      </vt:variant>
      <vt:variant>
        <vt:lpwstr/>
      </vt:variant>
      <vt:variant>
        <vt:i4>1769476</vt:i4>
      </vt:variant>
      <vt:variant>
        <vt:i4>642</vt:i4>
      </vt:variant>
      <vt:variant>
        <vt:i4>0</vt:i4>
      </vt:variant>
      <vt:variant>
        <vt:i4>5</vt:i4>
      </vt:variant>
      <vt:variant>
        <vt:lpwstr>https://eur-lex.europa.eu/legal-content/EN/TXT/PDF/?uri=CELEX:32008D0768</vt:lpwstr>
      </vt:variant>
      <vt:variant>
        <vt:lpwstr/>
      </vt:variant>
      <vt:variant>
        <vt:i4>6946821</vt:i4>
      </vt:variant>
      <vt:variant>
        <vt:i4>639</vt:i4>
      </vt:variant>
      <vt:variant>
        <vt:i4>0</vt:i4>
      </vt:variant>
      <vt:variant>
        <vt:i4>5</vt:i4>
      </vt:variant>
      <vt:variant>
        <vt:lpwstr>https://www.europarl.europa.eu/RegistreWeb/search/simpleSearchHome.htm?references=P9_TA(2024)0130&amp;sortAndOrder=DATE_DOCU_DESC</vt:lpwstr>
      </vt:variant>
      <vt:variant>
        <vt:lpwstr/>
      </vt:variant>
      <vt:variant>
        <vt:i4>7209078</vt:i4>
      </vt:variant>
      <vt:variant>
        <vt:i4>636</vt:i4>
      </vt:variant>
      <vt:variant>
        <vt:i4>0</vt:i4>
      </vt:variant>
      <vt:variant>
        <vt:i4>5</vt:i4>
      </vt:variant>
      <vt:variant>
        <vt:lpwstr>https://docs.fcc.gov/public/attachments/FCC-23-65A1.pdf</vt:lpwstr>
      </vt:variant>
      <vt:variant>
        <vt:lpwstr/>
      </vt:variant>
      <vt:variant>
        <vt:i4>7471229</vt:i4>
      </vt:variant>
      <vt:variant>
        <vt:i4>633</vt:i4>
      </vt:variant>
      <vt:variant>
        <vt:i4>0</vt:i4>
      </vt:variant>
      <vt:variant>
        <vt:i4>5</vt:i4>
      </vt:variant>
      <vt:variant>
        <vt:lpwstr>https://www.google.com/url?sa=t&amp;rct=j&amp;q=&amp;esrc=s&amp;source=web&amp;cd=&amp;cad=rja&amp;uact=8&amp;ved=2ahUKEwisseSfydmBAxVXUkEAHYm7AhgQFnoECBIQAQ&amp;url=https%3A%2F%2Fec.europa.eu%2Ftransparency%2Fdocuments-register%2Fdetail%3Fref%3DC(2022)5637%26lang%3Den&amp;usg=AOvVaw2wySWhabZIsjTnoiVKbl0y&amp;opi=89978449</vt:lpwstr>
      </vt:variant>
      <vt:variant>
        <vt:lpwstr/>
      </vt:variant>
      <vt:variant>
        <vt:i4>3866720</vt:i4>
      </vt:variant>
      <vt:variant>
        <vt:i4>630</vt:i4>
      </vt:variant>
      <vt:variant>
        <vt:i4>0</vt:i4>
      </vt:variant>
      <vt:variant>
        <vt:i4>5</vt:i4>
      </vt:variant>
      <vt:variant>
        <vt:lpwstr>https://ec.europa.eu/transparency/documents-register/detail?ref=C(2022)5637&amp;lang=en</vt:lpwstr>
      </vt:variant>
      <vt:variant>
        <vt:lpwstr/>
      </vt:variant>
      <vt:variant>
        <vt:i4>3866720</vt:i4>
      </vt:variant>
      <vt:variant>
        <vt:i4>627</vt:i4>
      </vt:variant>
      <vt:variant>
        <vt:i4>0</vt:i4>
      </vt:variant>
      <vt:variant>
        <vt:i4>5</vt:i4>
      </vt:variant>
      <vt:variant>
        <vt:lpwstr>https://ec.europa.eu/transparency/documents-register/detail?ref=C(2022)5637&amp;lang=en</vt:lpwstr>
      </vt:variant>
      <vt:variant>
        <vt:lpwstr/>
      </vt:variant>
      <vt:variant>
        <vt:i4>3866720</vt:i4>
      </vt:variant>
      <vt:variant>
        <vt:i4>624</vt:i4>
      </vt:variant>
      <vt:variant>
        <vt:i4>0</vt:i4>
      </vt:variant>
      <vt:variant>
        <vt:i4>5</vt:i4>
      </vt:variant>
      <vt:variant>
        <vt:lpwstr>https://ec.europa.eu/transparency/documents-register/detail?ref=C(2022)5637&amp;lang=en</vt:lpwstr>
      </vt:variant>
      <vt:variant>
        <vt:lpwstr/>
      </vt:variant>
      <vt:variant>
        <vt:i4>1900546</vt:i4>
      </vt:variant>
      <vt:variant>
        <vt:i4>621</vt:i4>
      </vt:variant>
      <vt:variant>
        <vt:i4>0</vt:i4>
      </vt:variant>
      <vt:variant>
        <vt:i4>5</vt:i4>
      </vt:variant>
      <vt:variant>
        <vt:lpwstr>https://eur-lex.europa.eu/legal-content/EN/TXT/PDF/?uri=CELEX:32022L2380</vt:lpwstr>
      </vt:variant>
      <vt:variant>
        <vt:lpwstr/>
      </vt:variant>
      <vt:variant>
        <vt:i4>1900546</vt:i4>
      </vt:variant>
      <vt:variant>
        <vt:i4>618</vt:i4>
      </vt:variant>
      <vt:variant>
        <vt:i4>0</vt:i4>
      </vt:variant>
      <vt:variant>
        <vt:i4>5</vt:i4>
      </vt:variant>
      <vt:variant>
        <vt:lpwstr>https://eur-lex.europa.eu/legal-content/EN/TXT/PDF/?uri=CELEX:32022L2380</vt:lpwstr>
      </vt:variant>
      <vt:variant>
        <vt:lpwstr/>
      </vt:variant>
      <vt:variant>
        <vt:i4>1966091</vt:i4>
      </vt:variant>
      <vt:variant>
        <vt:i4>615</vt:i4>
      </vt:variant>
      <vt:variant>
        <vt:i4>0</vt:i4>
      </vt:variant>
      <vt:variant>
        <vt:i4>5</vt:i4>
      </vt:variant>
      <vt:variant>
        <vt:lpwstr>https://eur-lex.europa.eu/legal-content/EN/TXT/PDF/?uri=CELEX:32014L0053</vt:lpwstr>
      </vt:variant>
      <vt:variant>
        <vt:lpwstr/>
      </vt:variant>
      <vt:variant>
        <vt:i4>1966091</vt:i4>
      </vt:variant>
      <vt:variant>
        <vt:i4>612</vt:i4>
      </vt:variant>
      <vt:variant>
        <vt:i4>0</vt:i4>
      </vt:variant>
      <vt:variant>
        <vt:i4>5</vt:i4>
      </vt:variant>
      <vt:variant>
        <vt:lpwstr>https://eur-lex.europa.eu/legal-content/EN/TXT/PDF/?uri=CELEX:32014L0053</vt:lpwstr>
      </vt:variant>
      <vt:variant>
        <vt:lpwstr/>
      </vt:variant>
      <vt:variant>
        <vt:i4>4718599</vt:i4>
      </vt:variant>
      <vt:variant>
        <vt:i4>609</vt:i4>
      </vt:variant>
      <vt:variant>
        <vt:i4>0</vt:i4>
      </vt:variant>
      <vt:variant>
        <vt:i4>5</vt:i4>
      </vt:variant>
      <vt:variant>
        <vt:lpwstr>https://www.gov.uk/government/publications/the-uk-product-security-and-telecommunications-infrastructure-product-security-regime</vt:lpwstr>
      </vt:variant>
      <vt:variant>
        <vt:lpwstr/>
      </vt:variant>
      <vt:variant>
        <vt:i4>3932269</vt:i4>
      </vt:variant>
      <vt:variant>
        <vt:i4>606</vt:i4>
      </vt:variant>
      <vt:variant>
        <vt:i4>0</vt:i4>
      </vt:variant>
      <vt:variant>
        <vt:i4>5</vt:i4>
      </vt:variant>
      <vt:variant>
        <vt:lpwstr>https://data.consilium.europa.eu/doc/document/ST-11726-2023-INIT/en/pdf</vt:lpwstr>
      </vt:variant>
      <vt:variant>
        <vt:lpwstr/>
      </vt:variant>
      <vt:variant>
        <vt:i4>3866651</vt:i4>
      </vt:variant>
      <vt:variant>
        <vt:i4>603</vt:i4>
      </vt:variant>
      <vt:variant>
        <vt:i4>0</vt:i4>
      </vt:variant>
      <vt:variant>
        <vt:i4>5</vt:i4>
      </vt:variant>
      <vt:variant>
        <vt:lpwstr>https://eur-lex.europa.eu/resource.html?uri=cellar:864f472b-34e9-11ed-9c68-01aa75ed71a1.0001.02/DOC_2&amp;format=PDF</vt:lpwstr>
      </vt:variant>
      <vt:variant>
        <vt:lpwstr/>
      </vt:variant>
      <vt:variant>
        <vt:i4>3866648</vt:i4>
      </vt:variant>
      <vt:variant>
        <vt:i4>600</vt:i4>
      </vt:variant>
      <vt:variant>
        <vt:i4>0</vt:i4>
      </vt:variant>
      <vt:variant>
        <vt:i4>5</vt:i4>
      </vt:variant>
      <vt:variant>
        <vt:lpwstr>https://eur-lex.europa.eu/resource.html?uri=cellar:864f472b-34e9-11ed-9c68-01aa75ed71a1.0001.02/DOC_1&amp;format=PDF</vt:lpwstr>
      </vt:variant>
      <vt:variant>
        <vt:lpwstr/>
      </vt:variant>
      <vt:variant>
        <vt:i4>4128867</vt:i4>
      </vt:variant>
      <vt:variant>
        <vt:i4>597</vt:i4>
      </vt:variant>
      <vt:variant>
        <vt:i4>0</vt:i4>
      </vt:variant>
      <vt:variant>
        <vt:i4>5</vt:i4>
      </vt:variant>
      <vt:variant>
        <vt:lpwstr>https://www.gov.uk/government/publications/proposals-for-regulating-consumer-smart-product-cyber-security-call-for-views/proposals-for-regulating-consumer-smart-product-cyber-security-call-for-views</vt:lpwstr>
      </vt:variant>
      <vt:variant>
        <vt:lpwstr/>
      </vt:variant>
      <vt:variant>
        <vt:i4>4849681</vt:i4>
      </vt:variant>
      <vt:variant>
        <vt:i4>588</vt:i4>
      </vt:variant>
      <vt:variant>
        <vt:i4>0</vt:i4>
      </vt:variant>
      <vt:variant>
        <vt:i4>5</vt:i4>
      </vt:variant>
      <vt:variant>
        <vt:lpwstr>https://globalplatform.org/specifications/ip-disclaimers/</vt:lpwstr>
      </vt:variant>
      <vt:variant>
        <vt:lpwstr/>
      </vt:variant>
      <vt:variant>
        <vt:i4>1376309</vt:i4>
      </vt:variant>
      <vt:variant>
        <vt:i4>581</vt:i4>
      </vt:variant>
      <vt:variant>
        <vt:i4>0</vt:i4>
      </vt:variant>
      <vt:variant>
        <vt:i4>5</vt:i4>
      </vt:variant>
      <vt:variant>
        <vt:lpwstr/>
      </vt:variant>
      <vt:variant>
        <vt:lpwstr>_Toc226545503</vt:lpwstr>
      </vt:variant>
      <vt:variant>
        <vt:i4>1376309</vt:i4>
      </vt:variant>
      <vt:variant>
        <vt:i4>572</vt:i4>
      </vt:variant>
      <vt:variant>
        <vt:i4>0</vt:i4>
      </vt:variant>
      <vt:variant>
        <vt:i4>5</vt:i4>
      </vt:variant>
      <vt:variant>
        <vt:lpwstr/>
      </vt:variant>
      <vt:variant>
        <vt:lpwstr>_Toc226545502</vt:lpwstr>
      </vt:variant>
      <vt:variant>
        <vt:i4>1376309</vt:i4>
      </vt:variant>
      <vt:variant>
        <vt:i4>566</vt:i4>
      </vt:variant>
      <vt:variant>
        <vt:i4>0</vt:i4>
      </vt:variant>
      <vt:variant>
        <vt:i4>5</vt:i4>
      </vt:variant>
      <vt:variant>
        <vt:lpwstr/>
      </vt:variant>
      <vt:variant>
        <vt:lpwstr>_Toc226545501</vt:lpwstr>
      </vt:variant>
      <vt:variant>
        <vt:i4>1376309</vt:i4>
      </vt:variant>
      <vt:variant>
        <vt:i4>560</vt:i4>
      </vt:variant>
      <vt:variant>
        <vt:i4>0</vt:i4>
      </vt:variant>
      <vt:variant>
        <vt:i4>5</vt:i4>
      </vt:variant>
      <vt:variant>
        <vt:lpwstr/>
      </vt:variant>
      <vt:variant>
        <vt:lpwstr>_Toc226545500</vt:lpwstr>
      </vt:variant>
      <vt:variant>
        <vt:i4>1835060</vt:i4>
      </vt:variant>
      <vt:variant>
        <vt:i4>554</vt:i4>
      </vt:variant>
      <vt:variant>
        <vt:i4>0</vt:i4>
      </vt:variant>
      <vt:variant>
        <vt:i4>5</vt:i4>
      </vt:variant>
      <vt:variant>
        <vt:lpwstr/>
      </vt:variant>
      <vt:variant>
        <vt:lpwstr>_Toc226545499</vt:lpwstr>
      </vt:variant>
      <vt:variant>
        <vt:i4>1507385</vt:i4>
      </vt:variant>
      <vt:variant>
        <vt:i4>545</vt:i4>
      </vt:variant>
      <vt:variant>
        <vt:i4>0</vt:i4>
      </vt:variant>
      <vt:variant>
        <vt:i4>5</vt:i4>
      </vt:variant>
      <vt:variant>
        <vt:lpwstr/>
      </vt:variant>
      <vt:variant>
        <vt:lpwstr>_Toc226545924</vt:lpwstr>
      </vt:variant>
      <vt:variant>
        <vt:i4>1507385</vt:i4>
      </vt:variant>
      <vt:variant>
        <vt:i4>539</vt:i4>
      </vt:variant>
      <vt:variant>
        <vt:i4>0</vt:i4>
      </vt:variant>
      <vt:variant>
        <vt:i4>5</vt:i4>
      </vt:variant>
      <vt:variant>
        <vt:lpwstr/>
      </vt:variant>
      <vt:variant>
        <vt:lpwstr>_Toc226545923</vt:lpwstr>
      </vt:variant>
      <vt:variant>
        <vt:i4>1507385</vt:i4>
      </vt:variant>
      <vt:variant>
        <vt:i4>533</vt:i4>
      </vt:variant>
      <vt:variant>
        <vt:i4>0</vt:i4>
      </vt:variant>
      <vt:variant>
        <vt:i4>5</vt:i4>
      </vt:variant>
      <vt:variant>
        <vt:lpwstr/>
      </vt:variant>
      <vt:variant>
        <vt:lpwstr>_Toc226545922</vt:lpwstr>
      </vt:variant>
      <vt:variant>
        <vt:i4>1507385</vt:i4>
      </vt:variant>
      <vt:variant>
        <vt:i4>527</vt:i4>
      </vt:variant>
      <vt:variant>
        <vt:i4>0</vt:i4>
      </vt:variant>
      <vt:variant>
        <vt:i4>5</vt:i4>
      </vt:variant>
      <vt:variant>
        <vt:lpwstr/>
      </vt:variant>
      <vt:variant>
        <vt:lpwstr>_Toc226545921</vt:lpwstr>
      </vt:variant>
      <vt:variant>
        <vt:i4>1507385</vt:i4>
      </vt:variant>
      <vt:variant>
        <vt:i4>521</vt:i4>
      </vt:variant>
      <vt:variant>
        <vt:i4>0</vt:i4>
      </vt:variant>
      <vt:variant>
        <vt:i4>5</vt:i4>
      </vt:variant>
      <vt:variant>
        <vt:lpwstr/>
      </vt:variant>
      <vt:variant>
        <vt:lpwstr>_Toc226545920</vt:lpwstr>
      </vt:variant>
      <vt:variant>
        <vt:i4>1310777</vt:i4>
      </vt:variant>
      <vt:variant>
        <vt:i4>515</vt:i4>
      </vt:variant>
      <vt:variant>
        <vt:i4>0</vt:i4>
      </vt:variant>
      <vt:variant>
        <vt:i4>5</vt:i4>
      </vt:variant>
      <vt:variant>
        <vt:lpwstr/>
      </vt:variant>
      <vt:variant>
        <vt:lpwstr>_Toc226545919</vt:lpwstr>
      </vt:variant>
      <vt:variant>
        <vt:i4>1310777</vt:i4>
      </vt:variant>
      <vt:variant>
        <vt:i4>509</vt:i4>
      </vt:variant>
      <vt:variant>
        <vt:i4>0</vt:i4>
      </vt:variant>
      <vt:variant>
        <vt:i4>5</vt:i4>
      </vt:variant>
      <vt:variant>
        <vt:lpwstr/>
      </vt:variant>
      <vt:variant>
        <vt:lpwstr>_Toc226545918</vt:lpwstr>
      </vt:variant>
      <vt:variant>
        <vt:i4>1310777</vt:i4>
      </vt:variant>
      <vt:variant>
        <vt:i4>503</vt:i4>
      </vt:variant>
      <vt:variant>
        <vt:i4>0</vt:i4>
      </vt:variant>
      <vt:variant>
        <vt:i4>5</vt:i4>
      </vt:variant>
      <vt:variant>
        <vt:lpwstr/>
      </vt:variant>
      <vt:variant>
        <vt:lpwstr>_Toc226545917</vt:lpwstr>
      </vt:variant>
      <vt:variant>
        <vt:i4>1310777</vt:i4>
      </vt:variant>
      <vt:variant>
        <vt:i4>497</vt:i4>
      </vt:variant>
      <vt:variant>
        <vt:i4>0</vt:i4>
      </vt:variant>
      <vt:variant>
        <vt:i4>5</vt:i4>
      </vt:variant>
      <vt:variant>
        <vt:lpwstr/>
      </vt:variant>
      <vt:variant>
        <vt:lpwstr>_Toc226545916</vt:lpwstr>
      </vt:variant>
      <vt:variant>
        <vt:i4>1310777</vt:i4>
      </vt:variant>
      <vt:variant>
        <vt:i4>491</vt:i4>
      </vt:variant>
      <vt:variant>
        <vt:i4>0</vt:i4>
      </vt:variant>
      <vt:variant>
        <vt:i4>5</vt:i4>
      </vt:variant>
      <vt:variant>
        <vt:lpwstr/>
      </vt:variant>
      <vt:variant>
        <vt:lpwstr>_Toc226545915</vt:lpwstr>
      </vt:variant>
      <vt:variant>
        <vt:i4>1310777</vt:i4>
      </vt:variant>
      <vt:variant>
        <vt:i4>485</vt:i4>
      </vt:variant>
      <vt:variant>
        <vt:i4>0</vt:i4>
      </vt:variant>
      <vt:variant>
        <vt:i4>5</vt:i4>
      </vt:variant>
      <vt:variant>
        <vt:lpwstr/>
      </vt:variant>
      <vt:variant>
        <vt:lpwstr>_Toc226545914</vt:lpwstr>
      </vt:variant>
      <vt:variant>
        <vt:i4>1310777</vt:i4>
      </vt:variant>
      <vt:variant>
        <vt:i4>479</vt:i4>
      </vt:variant>
      <vt:variant>
        <vt:i4>0</vt:i4>
      </vt:variant>
      <vt:variant>
        <vt:i4>5</vt:i4>
      </vt:variant>
      <vt:variant>
        <vt:lpwstr/>
      </vt:variant>
      <vt:variant>
        <vt:lpwstr>_Toc226545913</vt:lpwstr>
      </vt:variant>
      <vt:variant>
        <vt:i4>1310777</vt:i4>
      </vt:variant>
      <vt:variant>
        <vt:i4>473</vt:i4>
      </vt:variant>
      <vt:variant>
        <vt:i4>0</vt:i4>
      </vt:variant>
      <vt:variant>
        <vt:i4>5</vt:i4>
      </vt:variant>
      <vt:variant>
        <vt:lpwstr/>
      </vt:variant>
      <vt:variant>
        <vt:lpwstr>_Toc226545912</vt:lpwstr>
      </vt:variant>
      <vt:variant>
        <vt:i4>1310777</vt:i4>
      </vt:variant>
      <vt:variant>
        <vt:i4>467</vt:i4>
      </vt:variant>
      <vt:variant>
        <vt:i4>0</vt:i4>
      </vt:variant>
      <vt:variant>
        <vt:i4>5</vt:i4>
      </vt:variant>
      <vt:variant>
        <vt:lpwstr/>
      </vt:variant>
      <vt:variant>
        <vt:lpwstr>_Toc226545911</vt:lpwstr>
      </vt:variant>
      <vt:variant>
        <vt:i4>1310777</vt:i4>
      </vt:variant>
      <vt:variant>
        <vt:i4>461</vt:i4>
      </vt:variant>
      <vt:variant>
        <vt:i4>0</vt:i4>
      </vt:variant>
      <vt:variant>
        <vt:i4>5</vt:i4>
      </vt:variant>
      <vt:variant>
        <vt:lpwstr/>
      </vt:variant>
      <vt:variant>
        <vt:lpwstr>_Toc226545910</vt:lpwstr>
      </vt:variant>
      <vt:variant>
        <vt:i4>1376313</vt:i4>
      </vt:variant>
      <vt:variant>
        <vt:i4>455</vt:i4>
      </vt:variant>
      <vt:variant>
        <vt:i4>0</vt:i4>
      </vt:variant>
      <vt:variant>
        <vt:i4>5</vt:i4>
      </vt:variant>
      <vt:variant>
        <vt:lpwstr/>
      </vt:variant>
      <vt:variant>
        <vt:lpwstr>_Toc226545909</vt:lpwstr>
      </vt:variant>
      <vt:variant>
        <vt:i4>1376313</vt:i4>
      </vt:variant>
      <vt:variant>
        <vt:i4>449</vt:i4>
      </vt:variant>
      <vt:variant>
        <vt:i4>0</vt:i4>
      </vt:variant>
      <vt:variant>
        <vt:i4>5</vt:i4>
      </vt:variant>
      <vt:variant>
        <vt:lpwstr/>
      </vt:variant>
      <vt:variant>
        <vt:lpwstr>_Toc226545908</vt:lpwstr>
      </vt:variant>
      <vt:variant>
        <vt:i4>1376313</vt:i4>
      </vt:variant>
      <vt:variant>
        <vt:i4>443</vt:i4>
      </vt:variant>
      <vt:variant>
        <vt:i4>0</vt:i4>
      </vt:variant>
      <vt:variant>
        <vt:i4>5</vt:i4>
      </vt:variant>
      <vt:variant>
        <vt:lpwstr/>
      </vt:variant>
      <vt:variant>
        <vt:lpwstr>_Toc226545907</vt:lpwstr>
      </vt:variant>
      <vt:variant>
        <vt:i4>1376313</vt:i4>
      </vt:variant>
      <vt:variant>
        <vt:i4>437</vt:i4>
      </vt:variant>
      <vt:variant>
        <vt:i4>0</vt:i4>
      </vt:variant>
      <vt:variant>
        <vt:i4>5</vt:i4>
      </vt:variant>
      <vt:variant>
        <vt:lpwstr/>
      </vt:variant>
      <vt:variant>
        <vt:lpwstr>_Toc226545906</vt:lpwstr>
      </vt:variant>
      <vt:variant>
        <vt:i4>1376313</vt:i4>
      </vt:variant>
      <vt:variant>
        <vt:i4>431</vt:i4>
      </vt:variant>
      <vt:variant>
        <vt:i4>0</vt:i4>
      </vt:variant>
      <vt:variant>
        <vt:i4>5</vt:i4>
      </vt:variant>
      <vt:variant>
        <vt:lpwstr/>
      </vt:variant>
      <vt:variant>
        <vt:lpwstr>_Toc226545905</vt:lpwstr>
      </vt:variant>
      <vt:variant>
        <vt:i4>1376313</vt:i4>
      </vt:variant>
      <vt:variant>
        <vt:i4>425</vt:i4>
      </vt:variant>
      <vt:variant>
        <vt:i4>0</vt:i4>
      </vt:variant>
      <vt:variant>
        <vt:i4>5</vt:i4>
      </vt:variant>
      <vt:variant>
        <vt:lpwstr/>
      </vt:variant>
      <vt:variant>
        <vt:lpwstr>_Toc226545904</vt:lpwstr>
      </vt:variant>
      <vt:variant>
        <vt:i4>1376313</vt:i4>
      </vt:variant>
      <vt:variant>
        <vt:i4>419</vt:i4>
      </vt:variant>
      <vt:variant>
        <vt:i4>0</vt:i4>
      </vt:variant>
      <vt:variant>
        <vt:i4>5</vt:i4>
      </vt:variant>
      <vt:variant>
        <vt:lpwstr/>
      </vt:variant>
      <vt:variant>
        <vt:lpwstr>_Toc226545903</vt:lpwstr>
      </vt:variant>
      <vt:variant>
        <vt:i4>1376313</vt:i4>
      </vt:variant>
      <vt:variant>
        <vt:i4>413</vt:i4>
      </vt:variant>
      <vt:variant>
        <vt:i4>0</vt:i4>
      </vt:variant>
      <vt:variant>
        <vt:i4>5</vt:i4>
      </vt:variant>
      <vt:variant>
        <vt:lpwstr/>
      </vt:variant>
      <vt:variant>
        <vt:lpwstr>_Toc226545902</vt:lpwstr>
      </vt:variant>
      <vt:variant>
        <vt:i4>1376313</vt:i4>
      </vt:variant>
      <vt:variant>
        <vt:i4>407</vt:i4>
      </vt:variant>
      <vt:variant>
        <vt:i4>0</vt:i4>
      </vt:variant>
      <vt:variant>
        <vt:i4>5</vt:i4>
      </vt:variant>
      <vt:variant>
        <vt:lpwstr/>
      </vt:variant>
      <vt:variant>
        <vt:lpwstr>_Toc226545901</vt:lpwstr>
      </vt:variant>
      <vt:variant>
        <vt:i4>1376313</vt:i4>
      </vt:variant>
      <vt:variant>
        <vt:i4>401</vt:i4>
      </vt:variant>
      <vt:variant>
        <vt:i4>0</vt:i4>
      </vt:variant>
      <vt:variant>
        <vt:i4>5</vt:i4>
      </vt:variant>
      <vt:variant>
        <vt:lpwstr/>
      </vt:variant>
      <vt:variant>
        <vt:lpwstr>_Toc226545900</vt:lpwstr>
      </vt:variant>
      <vt:variant>
        <vt:i4>1835064</vt:i4>
      </vt:variant>
      <vt:variant>
        <vt:i4>395</vt:i4>
      </vt:variant>
      <vt:variant>
        <vt:i4>0</vt:i4>
      </vt:variant>
      <vt:variant>
        <vt:i4>5</vt:i4>
      </vt:variant>
      <vt:variant>
        <vt:lpwstr/>
      </vt:variant>
      <vt:variant>
        <vt:lpwstr>_Toc226545899</vt:lpwstr>
      </vt:variant>
      <vt:variant>
        <vt:i4>1835064</vt:i4>
      </vt:variant>
      <vt:variant>
        <vt:i4>389</vt:i4>
      </vt:variant>
      <vt:variant>
        <vt:i4>0</vt:i4>
      </vt:variant>
      <vt:variant>
        <vt:i4>5</vt:i4>
      </vt:variant>
      <vt:variant>
        <vt:lpwstr/>
      </vt:variant>
      <vt:variant>
        <vt:lpwstr>_Toc226545898</vt:lpwstr>
      </vt:variant>
      <vt:variant>
        <vt:i4>1835064</vt:i4>
      </vt:variant>
      <vt:variant>
        <vt:i4>383</vt:i4>
      </vt:variant>
      <vt:variant>
        <vt:i4>0</vt:i4>
      </vt:variant>
      <vt:variant>
        <vt:i4>5</vt:i4>
      </vt:variant>
      <vt:variant>
        <vt:lpwstr/>
      </vt:variant>
      <vt:variant>
        <vt:lpwstr>_Toc226545897</vt:lpwstr>
      </vt:variant>
      <vt:variant>
        <vt:i4>1835064</vt:i4>
      </vt:variant>
      <vt:variant>
        <vt:i4>377</vt:i4>
      </vt:variant>
      <vt:variant>
        <vt:i4>0</vt:i4>
      </vt:variant>
      <vt:variant>
        <vt:i4>5</vt:i4>
      </vt:variant>
      <vt:variant>
        <vt:lpwstr/>
      </vt:variant>
      <vt:variant>
        <vt:lpwstr>_Toc226545896</vt:lpwstr>
      </vt:variant>
      <vt:variant>
        <vt:i4>1835064</vt:i4>
      </vt:variant>
      <vt:variant>
        <vt:i4>371</vt:i4>
      </vt:variant>
      <vt:variant>
        <vt:i4>0</vt:i4>
      </vt:variant>
      <vt:variant>
        <vt:i4>5</vt:i4>
      </vt:variant>
      <vt:variant>
        <vt:lpwstr/>
      </vt:variant>
      <vt:variant>
        <vt:lpwstr>_Toc226545895</vt:lpwstr>
      </vt:variant>
      <vt:variant>
        <vt:i4>1835064</vt:i4>
      </vt:variant>
      <vt:variant>
        <vt:i4>365</vt:i4>
      </vt:variant>
      <vt:variant>
        <vt:i4>0</vt:i4>
      </vt:variant>
      <vt:variant>
        <vt:i4>5</vt:i4>
      </vt:variant>
      <vt:variant>
        <vt:lpwstr/>
      </vt:variant>
      <vt:variant>
        <vt:lpwstr>_Toc226545894</vt:lpwstr>
      </vt:variant>
      <vt:variant>
        <vt:i4>1835064</vt:i4>
      </vt:variant>
      <vt:variant>
        <vt:i4>359</vt:i4>
      </vt:variant>
      <vt:variant>
        <vt:i4>0</vt:i4>
      </vt:variant>
      <vt:variant>
        <vt:i4>5</vt:i4>
      </vt:variant>
      <vt:variant>
        <vt:lpwstr/>
      </vt:variant>
      <vt:variant>
        <vt:lpwstr>_Toc226545893</vt:lpwstr>
      </vt:variant>
      <vt:variant>
        <vt:i4>1835064</vt:i4>
      </vt:variant>
      <vt:variant>
        <vt:i4>353</vt:i4>
      </vt:variant>
      <vt:variant>
        <vt:i4>0</vt:i4>
      </vt:variant>
      <vt:variant>
        <vt:i4>5</vt:i4>
      </vt:variant>
      <vt:variant>
        <vt:lpwstr/>
      </vt:variant>
      <vt:variant>
        <vt:lpwstr>_Toc226545892</vt:lpwstr>
      </vt:variant>
      <vt:variant>
        <vt:i4>1835064</vt:i4>
      </vt:variant>
      <vt:variant>
        <vt:i4>347</vt:i4>
      </vt:variant>
      <vt:variant>
        <vt:i4>0</vt:i4>
      </vt:variant>
      <vt:variant>
        <vt:i4>5</vt:i4>
      </vt:variant>
      <vt:variant>
        <vt:lpwstr/>
      </vt:variant>
      <vt:variant>
        <vt:lpwstr>_Toc226545891</vt:lpwstr>
      </vt:variant>
      <vt:variant>
        <vt:i4>1835064</vt:i4>
      </vt:variant>
      <vt:variant>
        <vt:i4>341</vt:i4>
      </vt:variant>
      <vt:variant>
        <vt:i4>0</vt:i4>
      </vt:variant>
      <vt:variant>
        <vt:i4>5</vt:i4>
      </vt:variant>
      <vt:variant>
        <vt:lpwstr/>
      </vt:variant>
      <vt:variant>
        <vt:lpwstr>_Toc226545890</vt:lpwstr>
      </vt:variant>
      <vt:variant>
        <vt:i4>1900600</vt:i4>
      </vt:variant>
      <vt:variant>
        <vt:i4>335</vt:i4>
      </vt:variant>
      <vt:variant>
        <vt:i4>0</vt:i4>
      </vt:variant>
      <vt:variant>
        <vt:i4>5</vt:i4>
      </vt:variant>
      <vt:variant>
        <vt:lpwstr/>
      </vt:variant>
      <vt:variant>
        <vt:lpwstr>_Toc226545889</vt:lpwstr>
      </vt:variant>
      <vt:variant>
        <vt:i4>1900600</vt:i4>
      </vt:variant>
      <vt:variant>
        <vt:i4>329</vt:i4>
      </vt:variant>
      <vt:variant>
        <vt:i4>0</vt:i4>
      </vt:variant>
      <vt:variant>
        <vt:i4>5</vt:i4>
      </vt:variant>
      <vt:variant>
        <vt:lpwstr/>
      </vt:variant>
      <vt:variant>
        <vt:lpwstr>_Toc226545888</vt:lpwstr>
      </vt:variant>
      <vt:variant>
        <vt:i4>1900600</vt:i4>
      </vt:variant>
      <vt:variant>
        <vt:i4>323</vt:i4>
      </vt:variant>
      <vt:variant>
        <vt:i4>0</vt:i4>
      </vt:variant>
      <vt:variant>
        <vt:i4>5</vt:i4>
      </vt:variant>
      <vt:variant>
        <vt:lpwstr/>
      </vt:variant>
      <vt:variant>
        <vt:lpwstr>_Toc226545887</vt:lpwstr>
      </vt:variant>
      <vt:variant>
        <vt:i4>1900600</vt:i4>
      </vt:variant>
      <vt:variant>
        <vt:i4>317</vt:i4>
      </vt:variant>
      <vt:variant>
        <vt:i4>0</vt:i4>
      </vt:variant>
      <vt:variant>
        <vt:i4>5</vt:i4>
      </vt:variant>
      <vt:variant>
        <vt:lpwstr/>
      </vt:variant>
      <vt:variant>
        <vt:lpwstr>_Toc226545886</vt:lpwstr>
      </vt:variant>
      <vt:variant>
        <vt:i4>1900600</vt:i4>
      </vt:variant>
      <vt:variant>
        <vt:i4>311</vt:i4>
      </vt:variant>
      <vt:variant>
        <vt:i4>0</vt:i4>
      </vt:variant>
      <vt:variant>
        <vt:i4>5</vt:i4>
      </vt:variant>
      <vt:variant>
        <vt:lpwstr/>
      </vt:variant>
      <vt:variant>
        <vt:lpwstr>_Toc226545885</vt:lpwstr>
      </vt:variant>
      <vt:variant>
        <vt:i4>1900600</vt:i4>
      </vt:variant>
      <vt:variant>
        <vt:i4>305</vt:i4>
      </vt:variant>
      <vt:variant>
        <vt:i4>0</vt:i4>
      </vt:variant>
      <vt:variant>
        <vt:i4>5</vt:i4>
      </vt:variant>
      <vt:variant>
        <vt:lpwstr/>
      </vt:variant>
      <vt:variant>
        <vt:lpwstr>_Toc226545884</vt:lpwstr>
      </vt:variant>
      <vt:variant>
        <vt:i4>1900600</vt:i4>
      </vt:variant>
      <vt:variant>
        <vt:i4>299</vt:i4>
      </vt:variant>
      <vt:variant>
        <vt:i4>0</vt:i4>
      </vt:variant>
      <vt:variant>
        <vt:i4>5</vt:i4>
      </vt:variant>
      <vt:variant>
        <vt:lpwstr/>
      </vt:variant>
      <vt:variant>
        <vt:lpwstr>_Toc226545883</vt:lpwstr>
      </vt:variant>
      <vt:variant>
        <vt:i4>1900600</vt:i4>
      </vt:variant>
      <vt:variant>
        <vt:i4>293</vt:i4>
      </vt:variant>
      <vt:variant>
        <vt:i4>0</vt:i4>
      </vt:variant>
      <vt:variant>
        <vt:i4>5</vt:i4>
      </vt:variant>
      <vt:variant>
        <vt:lpwstr/>
      </vt:variant>
      <vt:variant>
        <vt:lpwstr>_Toc226545882</vt:lpwstr>
      </vt:variant>
      <vt:variant>
        <vt:i4>1900600</vt:i4>
      </vt:variant>
      <vt:variant>
        <vt:i4>287</vt:i4>
      </vt:variant>
      <vt:variant>
        <vt:i4>0</vt:i4>
      </vt:variant>
      <vt:variant>
        <vt:i4>5</vt:i4>
      </vt:variant>
      <vt:variant>
        <vt:lpwstr/>
      </vt:variant>
      <vt:variant>
        <vt:lpwstr>_Toc226545881</vt:lpwstr>
      </vt:variant>
      <vt:variant>
        <vt:i4>1900600</vt:i4>
      </vt:variant>
      <vt:variant>
        <vt:i4>281</vt:i4>
      </vt:variant>
      <vt:variant>
        <vt:i4>0</vt:i4>
      </vt:variant>
      <vt:variant>
        <vt:i4>5</vt:i4>
      </vt:variant>
      <vt:variant>
        <vt:lpwstr/>
      </vt:variant>
      <vt:variant>
        <vt:lpwstr>_Toc226545880</vt:lpwstr>
      </vt:variant>
      <vt:variant>
        <vt:i4>1179704</vt:i4>
      </vt:variant>
      <vt:variant>
        <vt:i4>275</vt:i4>
      </vt:variant>
      <vt:variant>
        <vt:i4>0</vt:i4>
      </vt:variant>
      <vt:variant>
        <vt:i4>5</vt:i4>
      </vt:variant>
      <vt:variant>
        <vt:lpwstr/>
      </vt:variant>
      <vt:variant>
        <vt:lpwstr>_Toc226545879</vt:lpwstr>
      </vt:variant>
      <vt:variant>
        <vt:i4>1179704</vt:i4>
      </vt:variant>
      <vt:variant>
        <vt:i4>269</vt:i4>
      </vt:variant>
      <vt:variant>
        <vt:i4>0</vt:i4>
      </vt:variant>
      <vt:variant>
        <vt:i4>5</vt:i4>
      </vt:variant>
      <vt:variant>
        <vt:lpwstr/>
      </vt:variant>
      <vt:variant>
        <vt:lpwstr>_Toc226545878</vt:lpwstr>
      </vt:variant>
      <vt:variant>
        <vt:i4>1179704</vt:i4>
      </vt:variant>
      <vt:variant>
        <vt:i4>263</vt:i4>
      </vt:variant>
      <vt:variant>
        <vt:i4>0</vt:i4>
      </vt:variant>
      <vt:variant>
        <vt:i4>5</vt:i4>
      </vt:variant>
      <vt:variant>
        <vt:lpwstr/>
      </vt:variant>
      <vt:variant>
        <vt:lpwstr>_Toc226545877</vt:lpwstr>
      </vt:variant>
      <vt:variant>
        <vt:i4>1179704</vt:i4>
      </vt:variant>
      <vt:variant>
        <vt:i4>257</vt:i4>
      </vt:variant>
      <vt:variant>
        <vt:i4>0</vt:i4>
      </vt:variant>
      <vt:variant>
        <vt:i4>5</vt:i4>
      </vt:variant>
      <vt:variant>
        <vt:lpwstr/>
      </vt:variant>
      <vt:variant>
        <vt:lpwstr>_Toc226545876</vt:lpwstr>
      </vt:variant>
      <vt:variant>
        <vt:i4>1179704</vt:i4>
      </vt:variant>
      <vt:variant>
        <vt:i4>251</vt:i4>
      </vt:variant>
      <vt:variant>
        <vt:i4>0</vt:i4>
      </vt:variant>
      <vt:variant>
        <vt:i4>5</vt:i4>
      </vt:variant>
      <vt:variant>
        <vt:lpwstr/>
      </vt:variant>
      <vt:variant>
        <vt:lpwstr>_Toc226545875</vt:lpwstr>
      </vt:variant>
      <vt:variant>
        <vt:i4>1179704</vt:i4>
      </vt:variant>
      <vt:variant>
        <vt:i4>245</vt:i4>
      </vt:variant>
      <vt:variant>
        <vt:i4>0</vt:i4>
      </vt:variant>
      <vt:variant>
        <vt:i4>5</vt:i4>
      </vt:variant>
      <vt:variant>
        <vt:lpwstr/>
      </vt:variant>
      <vt:variant>
        <vt:lpwstr>_Toc226545874</vt:lpwstr>
      </vt:variant>
      <vt:variant>
        <vt:i4>1179704</vt:i4>
      </vt:variant>
      <vt:variant>
        <vt:i4>239</vt:i4>
      </vt:variant>
      <vt:variant>
        <vt:i4>0</vt:i4>
      </vt:variant>
      <vt:variant>
        <vt:i4>5</vt:i4>
      </vt:variant>
      <vt:variant>
        <vt:lpwstr/>
      </vt:variant>
      <vt:variant>
        <vt:lpwstr>_Toc226545873</vt:lpwstr>
      </vt:variant>
      <vt:variant>
        <vt:i4>1179704</vt:i4>
      </vt:variant>
      <vt:variant>
        <vt:i4>233</vt:i4>
      </vt:variant>
      <vt:variant>
        <vt:i4>0</vt:i4>
      </vt:variant>
      <vt:variant>
        <vt:i4>5</vt:i4>
      </vt:variant>
      <vt:variant>
        <vt:lpwstr/>
      </vt:variant>
      <vt:variant>
        <vt:lpwstr>_Toc226545872</vt:lpwstr>
      </vt:variant>
      <vt:variant>
        <vt:i4>1179704</vt:i4>
      </vt:variant>
      <vt:variant>
        <vt:i4>227</vt:i4>
      </vt:variant>
      <vt:variant>
        <vt:i4>0</vt:i4>
      </vt:variant>
      <vt:variant>
        <vt:i4>5</vt:i4>
      </vt:variant>
      <vt:variant>
        <vt:lpwstr/>
      </vt:variant>
      <vt:variant>
        <vt:lpwstr>_Toc226545871</vt:lpwstr>
      </vt:variant>
      <vt:variant>
        <vt:i4>1179704</vt:i4>
      </vt:variant>
      <vt:variant>
        <vt:i4>221</vt:i4>
      </vt:variant>
      <vt:variant>
        <vt:i4>0</vt:i4>
      </vt:variant>
      <vt:variant>
        <vt:i4>5</vt:i4>
      </vt:variant>
      <vt:variant>
        <vt:lpwstr/>
      </vt:variant>
      <vt:variant>
        <vt:lpwstr>_Toc226545870</vt:lpwstr>
      </vt:variant>
      <vt:variant>
        <vt:i4>1245240</vt:i4>
      </vt:variant>
      <vt:variant>
        <vt:i4>215</vt:i4>
      </vt:variant>
      <vt:variant>
        <vt:i4>0</vt:i4>
      </vt:variant>
      <vt:variant>
        <vt:i4>5</vt:i4>
      </vt:variant>
      <vt:variant>
        <vt:lpwstr/>
      </vt:variant>
      <vt:variant>
        <vt:lpwstr>_Toc226545869</vt:lpwstr>
      </vt:variant>
      <vt:variant>
        <vt:i4>1245240</vt:i4>
      </vt:variant>
      <vt:variant>
        <vt:i4>209</vt:i4>
      </vt:variant>
      <vt:variant>
        <vt:i4>0</vt:i4>
      </vt:variant>
      <vt:variant>
        <vt:i4>5</vt:i4>
      </vt:variant>
      <vt:variant>
        <vt:lpwstr/>
      </vt:variant>
      <vt:variant>
        <vt:lpwstr>_Toc226545868</vt:lpwstr>
      </vt:variant>
      <vt:variant>
        <vt:i4>1245240</vt:i4>
      </vt:variant>
      <vt:variant>
        <vt:i4>203</vt:i4>
      </vt:variant>
      <vt:variant>
        <vt:i4>0</vt:i4>
      </vt:variant>
      <vt:variant>
        <vt:i4>5</vt:i4>
      </vt:variant>
      <vt:variant>
        <vt:lpwstr/>
      </vt:variant>
      <vt:variant>
        <vt:lpwstr>_Toc226545867</vt:lpwstr>
      </vt:variant>
      <vt:variant>
        <vt:i4>1245240</vt:i4>
      </vt:variant>
      <vt:variant>
        <vt:i4>197</vt:i4>
      </vt:variant>
      <vt:variant>
        <vt:i4>0</vt:i4>
      </vt:variant>
      <vt:variant>
        <vt:i4>5</vt:i4>
      </vt:variant>
      <vt:variant>
        <vt:lpwstr/>
      </vt:variant>
      <vt:variant>
        <vt:lpwstr>_Toc226545866</vt:lpwstr>
      </vt:variant>
      <vt:variant>
        <vt:i4>1245240</vt:i4>
      </vt:variant>
      <vt:variant>
        <vt:i4>191</vt:i4>
      </vt:variant>
      <vt:variant>
        <vt:i4>0</vt:i4>
      </vt:variant>
      <vt:variant>
        <vt:i4>5</vt:i4>
      </vt:variant>
      <vt:variant>
        <vt:lpwstr/>
      </vt:variant>
      <vt:variant>
        <vt:lpwstr>_Toc226545865</vt:lpwstr>
      </vt:variant>
      <vt:variant>
        <vt:i4>1245240</vt:i4>
      </vt:variant>
      <vt:variant>
        <vt:i4>185</vt:i4>
      </vt:variant>
      <vt:variant>
        <vt:i4>0</vt:i4>
      </vt:variant>
      <vt:variant>
        <vt:i4>5</vt:i4>
      </vt:variant>
      <vt:variant>
        <vt:lpwstr/>
      </vt:variant>
      <vt:variant>
        <vt:lpwstr>_Toc226545864</vt:lpwstr>
      </vt:variant>
      <vt:variant>
        <vt:i4>1245240</vt:i4>
      </vt:variant>
      <vt:variant>
        <vt:i4>179</vt:i4>
      </vt:variant>
      <vt:variant>
        <vt:i4>0</vt:i4>
      </vt:variant>
      <vt:variant>
        <vt:i4>5</vt:i4>
      </vt:variant>
      <vt:variant>
        <vt:lpwstr/>
      </vt:variant>
      <vt:variant>
        <vt:lpwstr>_Toc226545863</vt:lpwstr>
      </vt:variant>
      <vt:variant>
        <vt:i4>1245240</vt:i4>
      </vt:variant>
      <vt:variant>
        <vt:i4>173</vt:i4>
      </vt:variant>
      <vt:variant>
        <vt:i4>0</vt:i4>
      </vt:variant>
      <vt:variant>
        <vt:i4>5</vt:i4>
      </vt:variant>
      <vt:variant>
        <vt:lpwstr/>
      </vt:variant>
      <vt:variant>
        <vt:lpwstr>_Toc226545862</vt:lpwstr>
      </vt:variant>
      <vt:variant>
        <vt:i4>1245240</vt:i4>
      </vt:variant>
      <vt:variant>
        <vt:i4>167</vt:i4>
      </vt:variant>
      <vt:variant>
        <vt:i4>0</vt:i4>
      </vt:variant>
      <vt:variant>
        <vt:i4>5</vt:i4>
      </vt:variant>
      <vt:variant>
        <vt:lpwstr/>
      </vt:variant>
      <vt:variant>
        <vt:lpwstr>_Toc226545861</vt:lpwstr>
      </vt:variant>
      <vt:variant>
        <vt:i4>1245240</vt:i4>
      </vt:variant>
      <vt:variant>
        <vt:i4>161</vt:i4>
      </vt:variant>
      <vt:variant>
        <vt:i4>0</vt:i4>
      </vt:variant>
      <vt:variant>
        <vt:i4>5</vt:i4>
      </vt:variant>
      <vt:variant>
        <vt:lpwstr/>
      </vt:variant>
      <vt:variant>
        <vt:lpwstr>_Toc226545860</vt:lpwstr>
      </vt:variant>
      <vt:variant>
        <vt:i4>1048632</vt:i4>
      </vt:variant>
      <vt:variant>
        <vt:i4>155</vt:i4>
      </vt:variant>
      <vt:variant>
        <vt:i4>0</vt:i4>
      </vt:variant>
      <vt:variant>
        <vt:i4>5</vt:i4>
      </vt:variant>
      <vt:variant>
        <vt:lpwstr/>
      </vt:variant>
      <vt:variant>
        <vt:lpwstr>_Toc226545859</vt:lpwstr>
      </vt:variant>
      <vt:variant>
        <vt:i4>1048632</vt:i4>
      </vt:variant>
      <vt:variant>
        <vt:i4>149</vt:i4>
      </vt:variant>
      <vt:variant>
        <vt:i4>0</vt:i4>
      </vt:variant>
      <vt:variant>
        <vt:i4>5</vt:i4>
      </vt:variant>
      <vt:variant>
        <vt:lpwstr/>
      </vt:variant>
      <vt:variant>
        <vt:lpwstr>_Toc226545858</vt:lpwstr>
      </vt:variant>
      <vt:variant>
        <vt:i4>1048632</vt:i4>
      </vt:variant>
      <vt:variant>
        <vt:i4>143</vt:i4>
      </vt:variant>
      <vt:variant>
        <vt:i4>0</vt:i4>
      </vt:variant>
      <vt:variant>
        <vt:i4>5</vt:i4>
      </vt:variant>
      <vt:variant>
        <vt:lpwstr/>
      </vt:variant>
      <vt:variant>
        <vt:lpwstr>_Toc226545857</vt:lpwstr>
      </vt:variant>
      <vt:variant>
        <vt:i4>1048632</vt:i4>
      </vt:variant>
      <vt:variant>
        <vt:i4>137</vt:i4>
      </vt:variant>
      <vt:variant>
        <vt:i4>0</vt:i4>
      </vt:variant>
      <vt:variant>
        <vt:i4>5</vt:i4>
      </vt:variant>
      <vt:variant>
        <vt:lpwstr/>
      </vt:variant>
      <vt:variant>
        <vt:lpwstr>_Toc226545856</vt:lpwstr>
      </vt:variant>
      <vt:variant>
        <vt:i4>1048632</vt:i4>
      </vt:variant>
      <vt:variant>
        <vt:i4>131</vt:i4>
      </vt:variant>
      <vt:variant>
        <vt:i4>0</vt:i4>
      </vt:variant>
      <vt:variant>
        <vt:i4>5</vt:i4>
      </vt:variant>
      <vt:variant>
        <vt:lpwstr/>
      </vt:variant>
      <vt:variant>
        <vt:lpwstr>_Toc226545855</vt:lpwstr>
      </vt:variant>
      <vt:variant>
        <vt:i4>1048632</vt:i4>
      </vt:variant>
      <vt:variant>
        <vt:i4>125</vt:i4>
      </vt:variant>
      <vt:variant>
        <vt:i4>0</vt:i4>
      </vt:variant>
      <vt:variant>
        <vt:i4>5</vt:i4>
      </vt:variant>
      <vt:variant>
        <vt:lpwstr/>
      </vt:variant>
      <vt:variant>
        <vt:lpwstr>_Toc226545854</vt:lpwstr>
      </vt:variant>
      <vt:variant>
        <vt:i4>1048632</vt:i4>
      </vt:variant>
      <vt:variant>
        <vt:i4>119</vt:i4>
      </vt:variant>
      <vt:variant>
        <vt:i4>0</vt:i4>
      </vt:variant>
      <vt:variant>
        <vt:i4>5</vt:i4>
      </vt:variant>
      <vt:variant>
        <vt:lpwstr/>
      </vt:variant>
      <vt:variant>
        <vt:lpwstr>_Toc226545853</vt:lpwstr>
      </vt:variant>
      <vt:variant>
        <vt:i4>1048632</vt:i4>
      </vt:variant>
      <vt:variant>
        <vt:i4>113</vt:i4>
      </vt:variant>
      <vt:variant>
        <vt:i4>0</vt:i4>
      </vt:variant>
      <vt:variant>
        <vt:i4>5</vt:i4>
      </vt:variant>
      <vt:variant>
        <vt:lpwstr/>
      </vt:variant>
      <vt:variant>
        <vt:lpwstr>_Toc226545852</vt:lpwstr>
      </vt:variant>
      <vt:variant>
        <vt:i4>1048632</vt:i4>
      </vt:variant>
      <vt:variant>
        <vt:i4>107</vt:i4>
      </vt:variant>
      <vt:variant>
        <vt:i4>0</vt:i4>
      </vt:variant>
      <vt:variant>
        <vt:i4>5</vt:i4>
      </vt:variant>
      <vt:variant>
        <vt:lpwstr/>
      </vt:variant>
      <vt:variant>
        <vt:lpwstr>_Toc226545851</vt:lpwstr>
      </vt:variant>
      <vt:variant>
        <vt:i4>1048632</vt:i4>
      </vt:variant>
      <vt:variant>
        <vt:i4>101</vt:i4>
      </vt:variant>
      <vt:variant>
        <vt:i4>0</vt:i4>
      </vt:variant>
      <vt:variant>
        <vt:i4>5</vt:i4>
      </vt:variant>
      <vt:variant>
        <vt:lpwstr/>
      </vt:variant>
      <vt:variant>
        <vt:lpwstr>_Toc226545850</vt:lpwstr>
      </vt:variant>
      <vt:variant>
        <vt:i4>1114168</vt:i4>
      </vt:variant>
      <vt:variant>
        <vt:i4>95</vt:i4>
      </vt:variant>
      <vt:variant>
        <vt:i4>0</vt:i4>
      </vt:variant>
      <vt:variant>
        <vt:i4>5</vt:i4>
      </vt:variant>
      <vt:variant>
        <vt:lpwstr/>
      </vt:variant>
      <vt:variant>
        <vt:lpwstr>_Toc226545849</vt:lpwstr>
      </vt:variant>
      <vt:variant>
        <vt:i4>1114168</vt:i4>
      </vt:variant>
      <vt:variant>
        <vt:i4>89</vt:i4>
      </vt:variant>
      <vt:variant>
        <vt:i4>0</vt:i4>
      </vt:variant>
      <vt:variant>
        <vt:i4>5</vt:i4>
      </vt:variant>
      <vt:variant>
        <vt:lpwstr/>
      </vt:variant>
      <vt:variant>
        <vt:lpwstr>_Toc226545848</vt:lpwstr>
      </vt:variant>
      <vt:variant>
        <vt:i4>1114168</vt:i4>
      </vt:variant>
      <vt:variant>
        <vt:i4>83</vt:i4>
      </vt:variant>
      <vt:variant>
        <vt:i4>0</vt:i4>
      </vt:variant>
      <vt:variant>
        <vt:i4>5</vt:i4>
      </vt:variant>
      <vt:variant>
        <vt:lpwstr/>
      </vt:variant>
      <vt:variant>
        <vt:lpwstr>_Toc226545847</vt:lpwstr>
      </vt:variant>
      <vt:variant>
        <vt:i4>1114168</vt:i4>
      </vt:variant>
      <vt:variant>
        <vt:i4>77</vt:i4>
      </vt:variant>
      <vt:variant>
        <vt:i4>0</vt:i4>
      </vt:variant>
      <vt:variant>
        <vt:i4>5</vt:i4>
      </vt:variant>
      <vt:variant>
        <vt:lpwstr/>
      </vt:variant>
      <vt:variant>
        <vt:lpwstr>_Toc226545846</vt:lpwstr>
      </vt:variant>
      <vt:variant>
        <vt:i4>1114168</vt:i4>
      </vt:variant>
      <vt:variant>
        <vt:i4>71</vt:i4>
      </vt:variant>
      <vt:variant>
        <vt:i4>0</vt:i4>
      </vt:variant>
      <vt:variant>
        <vt:i4>5</vt:i4>
      </vt:variant>
      <vt:variant>
        <vt:lpwstr/>
      </vt:variant>
      <vt:variant>
        <vt:lpwstr>_Toc226545845</vt:lpwstr>
      </vt:variant>
      <vt:variant>
        <vt:i4>1114168</vt:i4>
      </vt:variant>
      <vt:variant>
        <vt:i4>65</vt:i4>
      </vt:variant>
      <vt:variant>
        <vt:i4>0</vt:i4>
      </vt:variant>
      <vt:variant>
        <vt:i4>5</vt:i4>
      </vt:variant>
      <vt:variant>
        <vt:lpwstr/>
      </vt:variant>
      <vt:variant>
        <vt:lpwstr>_Toc226545844</vt:lpwstr>
      </vt:variant>
      <vt:variant>
        <vt:i4>1114168</vt:i4>
      </vt:variant>
      <vt:variant>
        <vt:i4>59</vt:i4>
      </vt:variant>
      <vt:variant>
        <vt:i4>0</vt:i4>
      </vt:variant>
      <vt:variant>
        <vt:i4>5</vt:i4>
      </vt:variant>
      <vt:variant>
        <vt:lpwstr/>
      </vt:variant>
      <vt:variant>
        <vt:lpwstr>_Toc226545843</vt:lpwstr>
      </vt:variant>
      <vt:variant>
        <vt:i4>1114168</vt:i4>
      </vt:variant>
      <vt:variant>
        <vt:i4>53</vt:i4>
      </vt:variant>
      <vt:variant>
        <vt:i4>0</vt:i4>
      </vt:variant>
      <vt:variant>
        <vt:i4>5</vt:i4>
      </vt:variant>
      <vt:variant>
        <vt:lpwstr/>
      </vt:variant>
      <vt:variant>
        <vt:lpwstr>_Toc226545842</vt:lpwstr>
      </vt:variant>
      <vt:variant>
        <vt:i4>1114168</vt:i4>
      </vt:variant>
      <vt:variant>
        <vt:i4>47</vt:i4>
      </vt:variant>
      <vt:variant>
        <vt:i4>0</vt:i4>
      </vt:variant>
      <vt:variant>
        <vt:i4>5</vt:i4>
      </vt:variant>
      <vt:variant>
        <vt:lpwstr/>
      </vt:variant>
      <vt:variant>
        <vt:lpwstr>_Toc226545841</vt:lpwstr>
      </vt:variant>
      <vt:variant>
        <vt:i4>1114168</vt:i4>
      </vt:variant>
      <vt:variant>
        <vt:i4>41</vt:i4>
      </vt:variant>
      <vt:variant>
        <vt:i4>0</vt:i4>
      </vt:variant>
      <vt:variant>
        <vt:i4>5</vt:i4>
      </vt:variant>
      <vt:variant>
        <vt:lpwstr/>
      </vt:variant>
      <vt:variant>
        <vt:lpwstr>_Toc226545840</vt:lpwstr>
      </vt:variant>
      <vt:variant>
        <vt:i4>1441848</vt:i4>
      </vt:variant>
      <vt:variant>
        <vt:i4>35</vt:i4>
      </vt:variant>
      <vt:variant>
        <vt:i4>0</vt:i4>
      </vt:variant>
      <vt:variant>
        <vt:i4>5</vt:i4>
      </vt:variant>
      <vt:variant>
        <vt:lpwstr/>
      </vt:variant>
      <vt:variant>
        <vt:lpwstr>_Toc226545839</vt:lpwstr>
      </vt:variant>
      <vt:variant>
        <vt:i4>1441848</vt:i4>
      </vt:variant>
      <vt:variant>
        <vt:i4>29</vt:i4>
      </vt:variant>
      <vt:variant>
        <vt:i4>0</vt:i4>
      </vt:variant>
      <vt:variant>
        <vt:i4>5</vt:i4>
      </vt:variant>
      <vt:variant>
        <vt:lpwstr/>
      </vt:variant>
      <vt:variant>
        <vt:lpwstr>_Toc226545838</vt:lpwstr>
      </vt:variant>
      <vt:variant>
        <vt:i4>1441848</vt:i4>
      </vt:variant>
      <vt:variant>
        <vt:i4>23</vt:i4>
      </vt:variant>
      <vt:variant>
        <vt:i4>0</vt:i4>
      </vt:variant>
      <vt:variant>
        <vt:i4>5</vt:i4>
      </vt:variant>
      <vt:variant>
        <vt:lpwstr/>
      </vt:variant>
      <vt:variant>
        <vt:lpwstr>_Toc226545837</vt:lpwstr>
      </vt:variant>
      <vt:variant>
        <vt:i4>1441848</vt:i4>
      </vt:variant>
      <vt:variant>
        <vt:i4>17</vt:i4>
      </vt:variant>
      <vt:variant>
        <vt:i4>0</vt:i4>
      </vt:variant>
      <vt:variant>
        <vt:i4>5</vt:i4>
      </vt:variant>
      <vt:variant>
        <vt:lpwstr/>
      </vt:variant>
      <vt:variant>
        <vt:lpwstr>_Toc226545836</vt:lpwstr>
      </vt:variant>
      <vt:variant>
        <vt:i4>1441848</vt:i4>
      </vt:variant>
      <vt:variant>
        <vt:i4>11</vt:i4>
      </vt:variant>
      <vt:variant>
        <vt:i4>0</vt:i4>
      </vt:variant>
      <vt:variant>
        <vt:i4>5</vt:i4>
      </vt:variant>
      <vt:variant>
        <vt:lpwstr/>
      </vt:variant>
      <vt:variant>
        <vt:lpwstr>_Toc226545835</vt:lpwstr>
      </vt:variant>
      <vt:variant>
        <vt:i4>7929876</vt:i4>
      </vt:variant>
      <vt:variant>
        <vt:i4>18</vt:i4>
      </vt:variant>
      <vt:variant>
        <vt:i4>0</vt:i4>
      </vt:variant>
      <vt:variant>
        <vt:i4>5</vt:i4>
      </vt:variant>
      <vt:variant>
        <vt:lpwstr>https://ec.europa.eu/growth/tools-databases/enorm/mandate/585Amd1_en</vt:lpwstr>
      </vt:variant>
      <vt:variant>
        <vt:lpwstr/>
      </vt:variant>
      <vt:variant>
        <vt:i4>4587612</vt:i4>
      </vt:variant>
      <vt:variant>
        <vt:i4>12</vt:i4>
      </vt:variant>
      <vt:variant>
        <vt:i4>0</vt:i4>
      </vt:variant>
      <vt:variant>
        <vt:i4>5</vt:i4>
      </vt:variant>
      <vt:variant>
        <vt:lpwstr>https://digital-strategy.ec.europa.eu/en/pages/legal-notice</vt:lpwstr>
      </vt:variant>
      <vt:variant>
        <vt:lpwstr>ecl-inpage-km0gezfs</vt:lpwstr>
      </vt:variant>
      <vt:variant>
        <vt:i4>5308424</vt:i4>
      </vt:variant>
      <vt:variant>
        <vt:i4>9</vt:i4>
      </vt:variant>
      <vt:variant>
        <vt:i4>0</vt:i4>
      </vt:variant>
      <vt:variant>
        <vt:i4>5</vt:i4>
      </vt:variant>
      <vt:variant>
        <vt:lpwstr>https://creativecommons.org/licenses/by/4.0/</vt:lpwstr>
      </vt:variant>
      <vt:variant>
        <vt:lpwstr/>
      </vt:variant>
      <vt:variant>
        <vt:i4>4194325</vt:i4>
      </vt:variant>
      <vt:variant>
        <vt:i4>3</vt:i4>
      </vt:variant>
      <vt:variant>
        <vt:i4>0</vt:i4>
      </vt:variant>
      <vt:variant>
        <vt:i4>5</vt:i4>
      </vt:variant>
      <vt:variant>
        <vt:lpwstr>https://developer.arm.com/architectures/security-architectures/platform-security-architecture</vt:lpwstr>
      </vt:variant>
      <vt:variant>
        <vt:lpwstr/>
      </vt:variant>
      <vt:variant>
        <vt:i4>1900608</vt:i4>
      </vt:variant>
      <vt:variant>
        <vt:i4>0</vt:i4>
      </vt:variant>
      <vt:variant>
        <vt:i4>0</vt:i4>
      </vt:variant>
      <vt:variant>
        <vt:i4>5</vt:i4>
      </vt:variant>
      <vt:variant>
        <vt:lpwstr>https://datatracker.ietf.org/doc/draft-tschofenig-rats-psa-token/</vt:lpwstr>
      </vt:variant>
      <vt:variant>
        <vt:lpwstr/>
      </vt:variant>
      <vt:variant>
        <vt:i4>6750320</vt:i4>
      </vt:variant>
      <vt:variant>
        <vt:i4>0</vt:i4>
      </vt:variant>
      <vt:variant>
        <vt:i4>0</vt:i4>
      </vt:variant>
      <vt:variant>
        <vt:i4>5</vt:i4>
      </vt:variant>
      <vt:variant>
        <vt:lpwstr>https://eur-lex.europa.eu/legal-content/EN/TXT/?uri=CELEX%3A32024R2847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PSA Certified™ Level 1 Questionnaire</dc:title>
  <dc:subject>3.1</dc:subject>
  <dc:creator>GlobalPlatform</dc:creator>
  <cp:lastModifiedBy>Rob Coombs</cp:lastModifiedBy>
  <cp:revision>2</cp:revision>
  <cp:lastPrinted>2023-08-05T23:19:00Z</cp:lastPrinted>
  <dcterms:created xsi:type="dcterms:W3CDTF">2026-04-15T10:52:00Z</dcterms:created>
  <dcterms:modified xsi:type="dcterms:W3CDTF">2026-04-15T10:52:00Z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Public Release</vt:lpwstr>
  </property>
  <property fmtid="{D5CDD505-2E9C-101B-9397-08002B2CF9AE}" pid="3" name="CopyrightDate">
    <vt:lpwstr>2026</vt:lpwstr>
  </property>
  <property fmtid="{D5CDD505-2E9C-101B-9397-08002B2CF9AE}" pid="4" name="ContentTypeId">
    <vt:lpwstr>0x0101007BCFC64DB923884FBA9AFE1343A0B785</vt:lpwstr>
  </property>
</Properties>
</file>