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6530"/>
      </w:tblGrid>
      <w:tr w:rsidR="003922C8" w:rsidRPr="0070064F" w14:paraId="02C4D7F8" w14:textId="77777777" w:rsidTr="3D5A1362">
        <w:trPr>
          <w:trHeight w:val="1800"/>
        </w:trPr>
        <w:tc>
          <w:tcPr>
            <w:tcW w:w="3794" w:type="dxa"/>
            <w:shd w:val="clear" w:color="auto" w:fill="auto"/>
          </w:tcPr>
          <w:p w14:paraId="1F4ECDEC" w14:textId="2D10A36E" w:rsidR="003922C8" w:rsidRPr="0070064F" w:rsidRDefault="00CF20A3" w:rsidP="00CF6CA8">
            <w:pPr>
              <w:rPr>
                <w:noProof/>
                <w:lang w:val="en-GB"/>
              </w:rPr>
            </w:pPr>
            <w:bookmarkStart w:id="0" w:name="_Toc398606961"/>
            <w:bookmarkStart w:id="1" w:name="_Toc399140736"/>
            <w:r w:rsidRPr="0070064F">
              <w:rPr>
                <w:noProof/>
                <w:lang w:val="en-GB"/>
              </w:rPr>
              <w:drawing>
                <wp:anchor distT="0" distB="0" distL="114300" distR="114300" simplePos="0" relativeHeight="251658240" behindDoc="1" locked="0" layoutInCell="1" allowOverlap="1" wp14:anchorId="7115CD13" wp14:editId="10B027CF">
                  <wp:simplePos x="0" y="0"/>
                  <wp:positionH relativeFrom="column">
                    <wp:posOffset>-68580</wp:posOffset>
                  </wp:positionH>
                  <wp:positionV relativeFrom="paragraph">
                    <wp:posOffset>91440</wp:posOffset>
                  </wp:positionV>
                  <wp:extent cx="2548890" cy="1728470"/>
                  <wp:effectExtent l="0" t="0" r="0" b="0"/>
                  <wp:wrapTight wrapText="bothSides">
                    <wp:wrapPolygon edited="0">
                      <wp:start x="13022" y="635"/>
                      <wp:lineTo x="11731" y="2063"/>
                      <wp:lineTo x="8717" y="4602"/>
                      <wp:lineTo x="7426" y="5872"/>
                      <wp:lineTo x="7426" y="14442"/>
                      <wp:lineTo x="11516" y="16188"/>
                      <wp:lineTo x="13238" y="16188"/>
                      <wp:lineTo x="4197" y="16823"/>
                      <wp:lineTo x="3552" y="16982"/>
                      <wp:lineTo x="3552" y="20156"/>
                      <wp:lineTo x="4197" y="20156"/>
                      <wp:lineTo x="7103" y="19838"/>
                      <wp:lineTo x="17435" y="19045"/>
                      <wp:lineTo x="17865" y="18727"/>
                      <wp:lineTo x="18834" y="16823"/>
                      <wp:lineTo x="18834" y="16188"/>
                      <wp:lineTo x="8717" y="13649"/>
                      <wp:lineTo x="11623" y="11109"/>
                      <wp:lineTo x="12161" y="11109"/>
                      <wp:lineTo x="13561" y="9205"/>
                      <wp:lineTo x="13561" y="635"/>
                      <wp:lineTo x="13022" y="635"/>
                    </wp:wrapPolygon>
                  </wp:wrapTight>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m-logo-blue-pms313.svg"/>
                          <pic:cNvPicPr/>
                        </pic:nvPicPr>
                        <pic:blipFill rotWithShape="1">
                          <a:blip r:embed="rId16">
                            <a:extLst>
                              <a:ext uri="{28A0092B-C50C-407E-A947-70E740481C1C}">
                                <a14:useLocalDpi xmlns:a14="http://schemas.microsoft.com/office/drawing/2010/main" val="0"/>
                              </a:ext>
                            </a:extLst>
                          </a:blip>
                          <a:srcRect t="19251" b="13153"/>
                          <a:stretch/>
                        </pic:blipFill>
                        <pic:spPr bwMode="auto">
                          <a:xfrm>
                            <a:off x="0" y="0"/>
                            <a:ext cx="2548890" cy="1728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530" w:type="dxa"/>
            <w:shd w:val="clear" w:color="auto" w:fill="auto"/>
          </w:tcPr>
          <w:p w14:paraId="2D3E94B4" w14:textId="4379C2F3" w:rsidR="003922C8" w:rsidRPr="0070064F" w:rsidRDefault="004D69A8" w:rsidP="009B5151">
            <w:pPr>
              <w:jc w:val="right"/>
              <w:rPr>
                <w:rFonts w:cstheme="minorHAnsi"/>
                <w:color w:val="00A960"/>
                <w:sz w:val="72"/>
              </w:rPr>
            </w:pPr>
            <w:sdt>
              <w:sdtPr>
                <w:rPr>
                  <w:rFonts w:ascii="Lato" w:hAnsi="Lato"/>
                  <w:sz w:val="40"/>
                  <w:szCs w:val="40"/>
                </w:rPr>
                <w:alias w:val="Title"/>
                <w:tag w:val=""/>
                <w:id w:val="-197000910"/>
                <w:placeholder>
                  <w:docPart w:val="0F1EA9A902E5774AB29B5273D0746E55"/>
                </w:placeholder>
                <w:dataBinding w:prefixMappings="xmlns:ns0='http://purl.org/dc/elements/1.1/' xmlns:ns1='http://schemas.openxmlformats.org/package/2006/metadata/core-properties' " w:xpath="/ns1:coreProperties[1]/ns0:title[1]" w:storeItemID="{6C3C8BC8-F283-45AE-878A-BAB7291924A1}"/>
                <w:text/>
              </w:sdtPr>
              <w:sdtEndPr/>
              <w:sdtContent>
                <w:r w:rsidR="005B7C06" w:rsidRPr="009B5151">
                  <w:rPr>
                    <w:rFonts w:ascii="Lato" w:hAnsi="Lato"/>
                    <w:sz w:val="40"/>
                    <w:szCs w:val="40"/>
                  </w:rPr>
                  <w:t>Smart Camera SESIP Profile</w:t>
                </w:r>
              </w:sdtContent>
            </w:sdt>
            <w:r w:rsidR="00CC3E68" w:rsidRPr="0070064F">
              <w:rPr>
                <w:rFonts w:cstheme="minorHAnsi"/>
                <w:color w:val="00A960"/>
                <w:sz w:val="72"/>
              </w:rPr>
              <w:t xml:space="preserve"> </w:t>
            </w:r>
          </w:p>
          <w:p w14:paraId="54DB792F" w14:textId="3D8907F3" w:rsidR="003922C8" w:rsidRPr="009B5151" w:rsidRDefault="00E262A0" w:rsidP="009B5151">
            <w:pPr>
              <w:jc w:val="right"/>
              <w:rPr>
                <w:rFonts w:ascii="Lato" w:hAnsi="Lato"/>
              </w:rPr>
            </w:pPr>
            <w:r>
              <w:rPr>
                <w:rFonts w:ascii="Lato" w:hAnsi="Lato"/>
              </w:rPr>
              <w:t>Moderate</w:t>
            </w:r>
            <w:r w:rsidR="007A6956" w:rsidRPr="009B5151">
              <w:rPr>
                <w:rFonts w:ascii="Lato" w:hAnsi="Lato"/>
              </w:rPr>
              <w:t xml:space="preserve"> and Substantial Protection</w:t>
            </w:r>
          </w:p>
        </w:tc>
      </w:tr>
    </w:tbl>
    <w:p w14:paraId="549DFB0B" w14:textId="067802F7" w:rsidR="008D4737" w:rsidRPr="0070064F" w:rsidRDefault="008D4737">
      <w:pPr>
        <w:rPr>
          <w:rFonts w:cstheme="minorHAnsi"/>
          <w:lang w:val="en-GB"/>
        </w:rPr>
      </w:pPr>
    </w:p>
    <w:p w14:paraId="321E8E6C" w14:textId="2C3A39CE" w:rsidR="00270E85" w:rsidRPr="0070064F" w:rsidRDefault="00270E85">
      <w:pPr>
        <w:rPr>
          <w:lang w:val="en-GB"/>
        </w:rPr>
      </w:pPr>
    </w:p>
    <w:p w14:paraId="7EC66775" w14:textId="3E7EDDA0" w:rsidR="00270E85" w:rsidRPr="0070064F" w:rsidRDefault="00270E85">
      <w:pPr>
        <w:rPr>
          <w:lang w:val="en-GB"/>
        </w:rPr>
      </w:pPr>
    </w:p>
    <w:p w14:paraId="2409273B" w14:textId="0E32CFB0" w:rsidR="00057781" w:rsidRPr="0070064F" w:rsidRDefault="00057781">
      <w:pPr>
        <w:rPr>
          <w:lang w:val="en-GB"/>
        </w:rPr>
      </w:pPr>
    </w:p>
    <w:p w14:paraId="4E5650D4" w14:textId="6067B034" w:rsidR="00057781" w:rsidRPr="0070064F" w:rsidRDefault="00057781">
      <w:pPr>
        <w:rPr>
          <w:lang w:val="en-GB"/>
        </w:rPr>
      </w:pPr>
    </w:p>
    <w:p w14:paraId="04DF96E8" w14:textId="10ACF7DC" w:rsidR="00057781" w:rsidRPr="0070064F" w:rsidRDefault="00057781">
      <w:pPr>
        <w:rPr>
          <w:lang w:val="en-GB"/>
        </w:rPr>
      </w:pPr>
    </w:p>
    <w:p w14:paraId="56AD6187" w14:textId="77777777" w:rsidR="00057781" w:rsidRPr="0070064F" w:rsidRDefault="00057781">
      <w:pPr>
        <w:rPr>
          <w:lang w:val="en-GB"/>
        </w:rPr>
      </w:pPr>
    </w:p>
    <w:p w14:paraId="70328673" w14:textId="15463652" w:rsidR="00BE07AB" w:rsidRPr="0070064F" w:rsidRDefault="00BE07AB">
      <w:pPr>
        <w:rPr>
          <w:lang w:val="en-GB"/>
        </w:rPr>
      </w:pPr>
    </w:p>
    <w:tbl>
      <w:tblPr>
        <w:tblW w:w="10206" w:type="dxa"/>
        <w:tblLayout w:type="fixed"/>
        <w:tblLook w:val="0000" w:firstRow="0" w:lastRow="0" w:firstColumn="0" w:lastColumn="0" w:noHBand="0" w:noVBand="0"/>
      </w:tblPr>
      <w:tblGrid>
        <w:gridCol w:w="2268"/>
        <w:gridCol w:w="3011"/>
        <w:gridCol w:w="1418"/>
        <w:gridCol w:w="3509"/>
      </w:tblGrid>
      <w:tr w:rsidR="006C5A3B" w:rsidRPr="0070064F" w14:paraId="05151A56" w14:textId="77777777" w:rsidTr="00CC3E68">
        <w:trPr>
          <w:trHeight w:val="387"/>
        </w:trPr>
        <w:tc>
          <w:tcPr>
            <w:tcW w:w="2268" w:type="dxa"/>
            <w:shd w:val="clear" w:color="auto" w:fill="auto"/>
          </w:tcPr>
          <w:p w14:paraId="4BB4A672" w14:textId="185E9D17" w:rsidR="00416322" w:rsidRPr="0070064F" w:rsidRDefault="00416322" w:rsidP="00542298">
            <w:pPr>
              <w:pStyle w:val="NoSpacing"/>
              <w:rPr>
                <w:noProof/>
              </w:rPr>
            </w:pPr>
            <w:r w:rsidRPr="0070064F">
              <w:rPr>
                <w:noProof/>
              </w:rPr>
              <w:t xml:space="preserve">Document number: </w:t>
            </w:r>
            <w:bookmarkStart w:id="2" w:name="DocumentNumber"/>
            <w:bookmarkEnd w:id="2"/>
          </w:p>
        </w:tc>
        <w:tc>
          <w:tcPr>
            <w:tcW w:w="3011" w:type="dxa"/>
            <w:shd w:val="clear" w:color="auto" w:fill="auto"/>
          </w:tcPr>
          <w:p w14:paraId="6C623EE6" w14:textId="42325205" w:rsidR="00416322" w:rsidRPr="0070064F" w:rsidRDefault="004D69A8" w:rsidP="00542298">
            <w:pPr>
              <w:pStyle w:val="NoSpacing"/>
              <w:rPr>
                <w:noProof/>
              </w:rPr>
            </w:pPr>
            <w:sdt>
              <w:sdtPr>
                <w:rPr>
                  <w:noProof/>
                </w:rPr>
                <w:alias w:val="Publication DocID"/>
                <w:tag w:val="Publication_x0020_DocID"/>
                <w:id w:val="665821647"/>
                <w:placeholder>
                  <w:docPart w:val="F488DCA7E457534193FE62883D66DD8F"/>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Publication_x0020_DocID[1]" w:storeItemID="{00000000-0000-0000-0000-000000000000}"/>
                <w:text/>
              </w:sdtPr>
              <w:sdtEndPr/>
              <w:sdtContent>
                <w:r w:rsidR="009E682F" w:rsidRPr="0070064F" w:rsidDel="00192317">
                  <w:rPr>
                    <w:noProof/>
                  </w:rPr>
                  <w:t>JSADEN0</w:t>
                </w:r>
                <w:r w:rsidR="00057781" w:rsidRPr="0070064F">
                  <w:rPr>
                    <w:noProof/>
                  </w:rPr>
                  <w:t>1</w:t>
                </w:r>
                <w:r w:rsidR="005B7C06">
                  <w:rPr>
                    <w:noProof/>
                  </w:rPr>
                  <w:t>6</w:t>
                </w:r>
              </w:sdtContent>
            </w:sdt>
          </w:p>
        </w:tc>
        <w:tc>
          <w:tcPr>
            <w:tcW w:w="1418" w:type="dxa"/>
            <w:shd w:val="clear" w:color="auto" w:fill="auto"/>
          </w:tcPr>
          <w:p w14:paraId="1013F571" w14:textId="634B7A32" w:rsidR="00416322" w:rsidRPr="0070064F" w:rsidRDefault="00416322" w:rsidP="00542298">
            <w:pPr>
              <w:pStyle w:val="NoSpacing"/>
              <w:rPr>
                <w:noProof/>
              </w:rPr>
            </w:pPr>
            <w:bookmarkStart w:id="3" w:name="IssueDate"/>
            <w:bookmarkEnd w:id="3"/>
          </w:p>
        </w:tc>
        <w:tc>
          <w:tcPr>
            <w:tcW w:w="3509" w:type="dxa"/>
            <w:shd w:val="clear" w:color="auto" w:fill="auto"/>
          </w:tcPr>
          <w:p w14:paraId="68BBBB80" w14:textId="333C47E3" w:rsidR="00416322" w:rsidRPr="0070064F" w:rsidRDefault="00416322" w:rsidP="00542298">
            <w:pPr>
              <w:pStyle w:val="NoSpacing"/>
              <w:rPr>
                <w:noProof/>
              </w:rPr>
            </w:pPr>
            <w:bookmarkStart w:id="4" w:name="AuthorName"/>
            <w:bookmarkEnd w:id="4"/>
          </w:p>
        </w:tc>
      </w:tr>
      <w:tr w:rsidR="00CC3E68" w:rsidRPr="0070064F" w14:paraId="3E16E1DB" w14:textId="77777777" w:rsidTr="00CC3E68">
        <w:trPr>
          <w:trHeight w:val="387"/>
        </w:trPr>
        <w:tc>
          <w:tcPr>
            <w:tcW w:w="2268" w:type="dxa"/>
            <w:shd w:val="clear" w:color="auto" w:fill="auto"/>
          </w:tcPr>
          <w:p w14:paraId="159FF9E3" w14:textId="1D542B9B" w:rsidR="00CC3E68" w:rsidRPr="0070064F" w:rsidRDefault="0088313D" w:rsidP="00542298">
            <w:pPr>
              <w:pStyle w:val="NoSpacing"/>
              <w:rPr>
                <w:noProof/>
              </w:rPr>
            </w:pPr>
            <w:r w:rsidRPr="0070064F">
              <w:rPr>
                <w:noProof/>
              </w:rPr>
              <w:t>Version</w:t>
            </w:r>
            <w:r w:rsidR="00CC3E68" w:rsidRPr="0070064F">
              <w:rPr>
                <w:noProof/>
              </w:rPr>
              <w:t>:</w:t>
            </w:r>
          </w:p>
        </w:tc>
        <w:sdt>
          <w:sdtPr>
            <w:rPr>
              <w:noProof/>
            </w:rPr>
            <w:alias w:val="Quality Level"/>
            <w:tag w:val="Quality_x0020_Level"/>
            <w:id w:val="-946454968"/>
            <w:placeholder>
              <w:docPart w:val="ACAD0A2FF53C2F4D9B58F341A226A6E1"/>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Quality_x0020_Level[1]" w:storeItemID="{00000000-0000-0000-0000-000000000000}"/>
            <w:comboBox>
              <w:listItem w:value="[Quality Level]"/>
            </w:comboBox>
          </w:sdtPr>
          <w:sdtEndPr/>
          <w:sdtContent>
            <w:tc>
              <w:tcPr>
                <w:tcW w:w="3011" w:type="dxa"/>
                <w:shd w:val="clear" w:color="auto" w:fill="auto"/>
              </w:tcPr>
              <w:p w14:paraId="35422620" w14:textId="5BD94295" w:rsidR="00CC3E68" w:rsidRPr="0070064F" w:rsidRDefault="001916CE" w:rsidP="00542298">
                <w:pPr>
                  <w:pStyle w:val="NoSpacing"/>
                  <w:rPr>
                    <w:noProof/>
                  </w:rPr>
                </w:pPr>
                <w:r w:rsidRPr="0070064F">
                  <w:rPr>
                    <w:noProof/>
                  </w:rPr>
                  <w:t>0.</w:t>
                </w:r>
                <w:r w:rsidR="00DC22F2">
                  <w:rPr>
                    <w:noProof/>
                  </w:rPr>
                  <w:t>4</w:t>
                </w:r>
              </w:p>
            </w:tc>
          </w:sdtContent>
        </w:sdt>
        <w:tc>
          <w:tcPr>
            <w:tcW w:w="1418" w:type="dxa"/>
            <w:shd w:val="clear" w:color="auto" w:fill="auto"/>
          </w:tcPr>
          <w:p w14:paraId="45BD56FE" w14:textId="77777777" w:rsidR="00CC3E68" w:rsidRPr="0070064F" w:rsidRDefault="00CC3E68" w:rsidP="00542298">
            <w:pPr>
              <w:pStyle w:val="NoSpacing"/>
              <w:rPr>
                <w:noProof/>
              </w:rPr>
            </w:pPr>
          </w:p>
        </w:tc>
        <w:tc>
          <w:tcPr>
            <w:tcW w:w="3509" w:type="dxa"/>
            <w:shd w:val="clear" w:color="auto" w:fill="auto"/>
          </w:tcPr>
          <w:p w14:paraId="0BBF1F0D" w14:textId="77777777" w:rsidR="00CC3E68" w:rsidRPr="0070064F" w:rsidRDefault="00CC3E68" w:rsidP="00542298">
            <w:pPr>
              <w:pStyle w:val="NoSpacing"/>
              <w:rPr>
                <w:noProof/>
              </w:rPr>
            </w:pPr>
          </w:p>
        </w:tc>
      </w:tr>
      <w:tr w:rsidR="00CC3E68" w:rsidRPr="0070064F" w14:paraId="6857B063" w14:textId="77777777" w:rsidTr="00CC3E68">
        <w:trPr>
          <w:trHeight w:val="387"/>
        </w:trPr>
        <w:tc>
          <w:tcPr>
            <w:tcW w:w="2268" w:type="dxa"/>
            <w:shd w:val="clear" w:color="auto" w:fill="auto"/>
          </w:tcPr>
          <w:p w14:paraId="0EE367E0" w14:textId="77777777" w:rsidR="00CC3E68" w:rsidRPr="0070064F" w:rsidRDefault="00CC3E68" w:rsidP="00542298">
            <w:pPr>
              <w:pStyle w:val="NoSpacing"/>
              <w:rPr>
                <w:noProof/>
              </w:rPr>
            </w:pPr>
            <w:r w:rsidRPr="0070064F">
              <w:rPr>
                <w:noProof/>
              </w:rPr>
              <w:t>Release Number:</w:t>
            </w:r>
          </w:p>
        </w:tc>
        <w:tc>
          <w:tcPr>
            <w:tcW w:w="3011" w:type="dxa"/>
            <w:shd w:val="clear" w:color="auto" w:fill="auto"/>
          </w:tcPr>
          <w:p w14:paraId="4514C3A2" w14:textId="02E8F976" w:rsidR="00CC3E68" w:rsidRPr="0070064F" w:rsidRDefault="004D69A8" w:rsidP="00542298">
            <w:pPr>
              <w:pStyle w:val="NoSpacing"/>
              <w:rPr>
                <w:noProof/>
              </w:rPr>
            </w:pPr>
            <w:sdt>
              <w:sdtPr>
                <w:rPr>
                  <w:noProof/>
                </w:rPr>
                <w:alias w:val="Release Number"/>
                <w:tag w:val="Release_x0020_Number"/>
                <w:id w:val="331729643"/>
                <w:placeholder>
                  <w:docPart w:val="59762E37ECD16F468C4E4B5744B6D291"/>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Release_x0020_Number[1]" w:storeItemID="{00000000-0000-0000-0000-000000000000}"/>
                <w:text/>
              </w:sdtPr>
              <w:sdtEndPr/>
              <w:sdtContent>
                <w:r w:rsidR="0001381B" w:rsidRPr="0070064F">
                  <w:rPr>
                    <w:noProof/>
                  </w:rPr>
                  <w:t>0</w:t>
                </w:r>
                <w:r w:rsidR="00057781" w:rsidRPr="0070064F">
                  <w:rPr>
                    <w:noProof/>
                  </w:rPr>
                  <w:t>1</w:t>
                </w:r>
              </w:sdtContent>
            </w:sdt>
          </w:p>
        </w:tc>
        <w:tc>
          <w:tcPr>
            <w:tcW w:w="1418" w:type="dxa"/>
            <w:shd w:val="clear" w:color="auto" w:fill="auto"/>
          </w:tcPr>
          <w:p w14:paraId="48A1EDBA" w14:textId="77777777" w:rsidR="00CC3E68" w:rsidRPr="0070064F" w:rsidRDefault="00CC3E68" w:rsidP="00542298">
            <w:pPr>
              <w:pStyle w:val="NoSpacing"/>
              <w:rPr>
                <w:noProof/>
              </w:rPr>
            </w:pPr>
          </w:p>
        </w:tc>
        <w:tc>
          <w:tcPr>
            <w:tcW w:w="3509" w:type="dxa"/>
            <w:shd w:val="clear" w:color="auto" w:fill="auto"/>
          </w:tcPr>
          <w:p w14:paraId="0729C42D" w14:textId="6F2EABA0" w:rsidR="00CC3E68" w:rsidRPr="0070064F" w:rsidRDefault="00CC3E68" w:rsidP="00542298">
            <w:pPr>
              <w:pStyle w:val="NoSpacing"/>
              <w:rPr>
                <w:noProof/>
              </w:rPr>
            </w:pPr>
          </w:p>
        </w:tc>
      </w:tr>
      <w:tr w:rsidR="00057781" w:rsidRPr="0070064F" w14:paraId="7D044726" w14:textId="77777777" w:rsidTr="00CC3E68">
        <w:trPr>
          <w:trHeight w:val="386"/>
        </w:trPr>
        <w:tc>
          <w:tcPr>
            <w:tcW w:w="2268" w:type="dxa"/>
            <w:shd w:val="clear" w:color="auto" w:fill="auto"/>
          </w:tcPr>
          <w:p w14:paraId="0716AF18" w14:textId="4CB53719" w:rsidR="00057781" w:rsidRPr="0070064F" w:rsidRDefault="00057781" w:rsidP="00057781">
            <w:pPr>
              <w:rPr>
                <w:rFonts w:ascii="Calibri" w:hAnsi="Calibri" w:cs="Times New Roman"/>
                <w:noProof/>
                <w:color w:val="333E48"/>
                <w:szCs w:val="20"/>
                <w:lang w:val="en-GB" w:eastAsia="en-US" w:bidi="ar-SA"/>
              </w:rPr>
            </w:pPr>
            <w:r w:rsidRPr="0070064F">
              <w:rPr>
                <w:rFonts w:ascii="Calibri" w:hAnsi="Calibri" w:cs="Times New Roman"/>
                <w:noProof/>
                <w:color w:val="333E48"/>
                <w:szCs w:val="20"/>
                <w:lang w:val="en-GB" w:eastAsia="en-US" w:bidi="ar-SA"/>
              </w:rPr>
              <w:t>Author:</w:t>
            </w:r>
          </w:p>
        </w:tc>
        <w:tc>
          <w:tcPr>
            <w:tcW w:w="3011" w:type="dxa"/>
            <w:shd w:val="clear" w:color="auto" w:fill="auto"/>
          </w:tcPr>
          <w:p w14:paraId="5F0F956B" w14:textId="77777777" w:rsidR="00057781" w:rsidRPr="0070064F" w:rsidRDefault="00057781" w:rsidP="00057781">
            <w:pPr>
              <w:pStyle w:val="NoSpacing"/>
              <w:rPr>
                <w:noProof/>
              </w:rPr>
            </w:pPr>
            <w:r w:rsidRPr="0070064F">
              <w:rPr>
                <w:noProof/>
              </w:rPr>
              <w:t>PSA JSA Members:</w:t>
            </w:r>
          </w:p>
          <w:p w14:paraId="73E413D1" w14:textId="77777777" w:rsidR="00057781" w:rsidRPr="0070064F" w:rsidRDefault="00057781" w:rsidP="00057781">
            <w:pPr>
              <w:pStyle w:val="NoSpacing"/>
              <w:rPr>
                <w:noProof/>
              </w:rPr>
            </w:pPr>
            <w:r w:rsidRPr="0070064F">
              <w:rPr>
                <w:noProof/>
              </w:rPr>
              <w:t>Applus+, S.L</w:t>
            </w:r>
          </w:p>
          <w:p w14:paraId="0FD932FD" w14:textId="77777777" w:rsidR="00057781" w:rsidRPr="0070064F" w:rsidRDefault="00057781" w:rsidP="00057781">
            <w:pPr>
              <w:pStyle w:val="NoSpacing"/>
              <w:rPr>
                <w:noProof/>
              </w:rPr>
            </w:pPr>
            <w:r w:rsidRPr="0070064F">
              <w:rPr>
                <w:noProof/>
              </w:rPr>
              <w:t>Arm Limited</w:t>
            </w:r>
          </w:p>
          <w:p w14:paraId="1A85C358" w14:textId="77777777" w:rsidR="00057781" w:rsidRPr="0070064F" w:rsidRDefault="00057781" w:rsidP="00057781">
            <w:pPr>
              <w:pStyle w:val="NoSpacing"/>
              <w:rPr>
                <w:noProof/>
              </w:rPr>
            </w:pPr>
            <w:r w:rsidRPr="0070064F">
              <w:rPr>
                <w:noProof/>
              </w:rPr>
              <w:t>CAICT</w:t>
            </w:r>
          </w:p>
          <w:p w14:paraId="18A3B99F" w14:textId="77777777" w:rsidR="00057781" w:rsidRPr="0070064F" w:rsidRDefault="00057781" w:rsidP="00057781">
            <w:pPr>
              <w:pStyle w:val="NoSpacing"/>
              <w:rPr>
                <w:noProof/>
              </w:rPr>
            </w:pPr>
            <w:r w:rsidRPr="0070064F">
              <w:rPr>
                <w:noProof/>
              </w:rPr>
              <w:t>ECSEC Laboratory Inc</w:t>
            </w:r>
          </w:p>
          <w:p w14:paraId="5C14DA82" w14:textId="77777777" w:rsidR="00057781" w:rsidRPr="0070064F" w:rsidRDefault="00057781" w:rsidP="00057781">
            <w:pPr>
              <w:pStyle w:val="NoSpacing"/>
              <w:rPr>
                <w:noProof/>
              </w:rPr>
            </w:pPr>
            <w:r w:rsidRPr="0070064F">
              <w:rPr>
                <w:noProof/>
              </w:rPr>
              <w:t>Prove &amp; Run S.A.S.</w:t>
            </w:r>
          </w:p>
          <w:p w14:paraId="270F8D96" w14:textId="77777777" w:rsidR="00057781" w:rsidRPr="0070064F" w:rsidRDefault="00057781" w:rsidP="00057781">
            <w:pPr>
              <w:pStyle w:val="NoSpacing"/>
              <w:rPr>
                <w:noProof/>
              </w:rPr>
            </w:pPr>
            <w:r w:rsidRPr="0070064F">
              <w:rPr>
                <w:noProof/>
              </w:rPr>
              <w:t>Riscure B.V.</w:t>
            </w:r>
          </w:p>
          <w:p w14:paraId="1AB77D99" w14:textId="77777777" w:rsidR="00057781" w:rsidRPr="0070064F" w:rsidRDefault="00057781" w:rsidP="00057781">
            <w:pPr>
              <w:pStyle w:val="NoSpacing"/>
              <w:rPr>
                <w:noProof/>
              </w:rPr>
            </w:pPr>
            <w:r w:rsidRPr="0070064F">
              <w:rPr>
                <w:noProof/>
              </w:rPr>
              <w:t>SGS Brightsight B.V.</w:t>
            </w:r>
          </w:p>
          <w:p w14:paraId="0C5A22B6" w14:textId="4BCC7B73" w:rsidR="00057781" w:rsidRPr="0070064F" w:rsidRDefault="00057781" w:rsidP="00057781">
            <w:pPr>
              <w:pStyle w:val="NoSpacing"/>
              <w:rPr>
                <w:noProof/>
              </w:rPr>
            </w:pPr>
            <w:r w:rsidRPr="0070064F">
              <w:rPr>
                <w:noProof/>
              </w:rPr>
              <w:t>TrustCB B.V.</w:t>
            </w:r>
          </w:p>
          <w:p w14:paraId="0C47D921" w14:textId="78F26892" w:rsidR="00057781" w:rsidRPr="0070064F" w:rsidRDefault="00057781" w:rsidP="00057781">
            <w:pPr>
              <w:rPr>
                <w:rFonts w:ascii="Calibri" w:hAnsi="Calibri" w:cs="Times New Roman"/>
                <w:noProof/>
                <w:color w:val="333E48"/>
                <w:szCs w:val="20"/>
                <w:lang w:val="en-GB" w:eastAsia="en-US" w:bidi="ar-SA"/>
              </w:rPr>
            </w:pPr>
            <w:r w:rsidRPr="0070064F">
              <w:rPr>
                <w:rFonts w:ascii="Calibri" w:hAnsi="Calibri" w:cs="Times New Roman"/>
                <w:noProof/>
                <w:color w:val="333E48"/>
                <w:szCs w:val="20"/>
                <w:lang w:val="en-GB" w:eastAsia="en-US" w:bidi="ar-SA"/>
              </w:rPr>
              <w:t>UL TS B.V.</w:t>
            </w:r>
          </w:p>
        </w:tc>
        <w:tc>
          <w:tcPr>
            <w:tcW w:w="1418" w:type="dxa"/>
            <w:shd w:val="clear" w:color="auto" w:fill="auto"/>
          </w:tcPr>
          <w:p w14:paraId="3B617D50" w14:textId="77777777" w:rsidR="00057781" w:rsidRPr="0070064F" w:rsidRDefault="00057781" w:rsidP="00057781">
            <w:pPr>
              <w:pStyle w:val="NoSpacing"/>
              <w:rPr>
                <w:noProof/>
              </w:rPr>
            </w:pPr>
          </w:p>
        </w:tc>
        <w:tc>
          <w:tcPr>
            <w:tcW w:w="3509" w:type="dxa"/>
            <w:shd w:val="clear" w:color="auto" w:fill="auto"/>
          </w:tcPr>
          <w:p w14:paraId="261133FD" w14:textId="77777777" w:rsidR="00057781" w:rsidRPr="0070064F" w:rsidRDefault="00057781" w:rsidP="00057781">
            <w:pPr>
              <w:jc w:val="right"/>
              <w:rPr>
                <w:rFonts w:ascii="Calibri" w:hAnsi="Calibri" w:cs="Times New Roman"/>
                <w:noProof/>
                <w:color w:val="333E48"/>
                <w:szCs w:val="20"/>
                <w:lang w:val="en-GB" w:eastAsia="en-US" w:bidi="ar-SA"/>
              </w:rPr>
            </w:pPr>
          </w:p>
        </w:tc>
      </w:tr>
      <w:tr w:rsidR="00057781" w:rsidRPr="0070064F" w14:paraId="7451DCCA" w14:textId="77777777" w:rsidTr="00CC3E68">
        <w:trPr>
          <w:trHeight w:val="386"/>
        </w:trPr>
        <w:tc>
          <w:tcPr>
            <w:tcW w:w="2268" w:type="dxa"/>
            <w:shd w:val="clear" w:color="auto" w:fill="auto"/>
          </w:tcPr>
          <w:p w14:paraId="3AE93EB2" w14:textId="06A29BAF" w:rsidR="00057781" w:rsidRPr="0070064F" w:rsidRDefault="00057781" w:rsidP="00057781">
            <w:pPr>
              <w:rPr>
                <w:rFonts w:ascii="Calibri" w:hAnsi="Calibri" w:cs="Times New Roman"/>
                <w:noProof/>
                <w:color w:val="333E48"/>
                <w:szCs w:val="20"/>
                <w:lang w:val="en-GB" w:eastAsia="en-US" w:bidi="ar-SA"/>
              </w:rPr>
            </w:pPr>
            <w:r w:rsidRPr="0070064F">
              <w:rPr>
                <w:rFonts w:ascii="Calibri" w:hAnsi="Calibri" w:cs="Times New Roman"/>
                <w:noProof/>
                <w:color w:val="333E48"/>
                <w:szCs w:val="20"/>
                <w:lang w:val="en-GB" w:eastAsia="en-US" w:bidi="ar-SA"/>
              </w:rPr>
              <w:t>Authorized by:</w:t>
            </w:r>
          </w:p>
        </w:tc>
        <w:tc>
          <w:tcPr>
            <w:tcW w:w="3011" w:type="dxa"/>
            <w:shd w:val="clear" w:color="auto" w:fill="auto"/>
          </w:tcPr>
          <w:p w14:paraId="2116F8CD" w14:textId="273B38C1" w:rsidR="00057781" w:rsidRPr="0070064F" w:rsidRDefault="00057781" w:rsidP="00057781">
            <w:pPr>
              <w:rPr>
                <w:rFonts w:ascii="Calibri" w:hAnsi="Calibri" w:cs="Times New Roman"/>
                <w:noProof/>
                <w:color w:val="333E48"/>
                <w:szCs w:val="20"/>
                <w:lang w:val="en-GB" w:eastAsia="en-US" w:bidi="ar-SA"/>
              </w:rPr>
            </w:pPr>
            <w:r w:rsidRPr="0070064F">
              <w:rPr>
                <w:rFonts w:ascii="Calibri" w:hAnsi="Calibri" w:cs="Times New Roman"/>
                <w:noProof/>
                <w:color w:val="333E48"/>
                <w:szCs w:val="20"/>
                <w:lang w:val="en-GB" w:eastAsia="en-US" w:bidi="ar-SA"/>
              </w:rPr>
              <w:t>PSA JSA Members</w:t>
            </w:r>
          </w:p>
        </w:tc>
        <w:tc>
          <w:tcPr>
            <w:tcW w:w="1418" w:type="dxa"/>
            <w:shd w:val="clear" w:color="auto" w:fill="auto"/>
          </w:tcPr>
          <w:p w14:paraId="0953848D" w14:textId="77777777" w:rsidR="00057781" w:rsidRPr="0070064F" w:rsidRDefault="00057781" w:rsidP="00057781">
            <w:pPr>
              <w:pStyle w:val="NoSpacing"/>
              <w:rPr>
                <w:noProof/>
              </w:rPr>
            </w:pPr>
          </w:p>
        </w:tc>
        <w:tc>
          <w:tcPr>
            <w:tcW w:w="3509" w:type="dxa"/>
            <w:shd w:val="clear" w:color="auto" w:fill="auto"/>
          </w:tcPr>
          <w:p w14:paraId="6410D1EA" w14:textId="77777777" w:rsidR="00057781" w:rsidRPr="0070064F" w:rsidRDefault="00057781" w:rsidP="00057781">
            <w:pPr>
              <w:pStyle w:val="NoSpacing"/>
              <w:rPr>
                <w:noProof/>
              </w:rPr>
            </w:pPr>
          </w:p>
        </w:tc>
      </w:tr>
      <w:tr w:rsidR="00057781" w:rsidRPr="0070064F" w14:paraId="43264927" w14:textId="77777777" w:rsidTr="00CC3E68">
        <w:trPr>
          <w:trHeight w:val="386"/>
        </w:trPr>
        <w:tc>
          <w:tcPr>
            <w:tcW w:w="2268" w:type="dxa"/>
            <w:shd w:val="clear" w:color="auto" w:fill="auto"/>
          </w:tcPr>
          <w:p w14:paraId="282A7FA2" w14:textId="0B628E66" w:rsidR="00057781" w:rsidRPr="0070064F" w:rsidRDefault="00057781" w:rsidP="00057781">
            <w:pPr>
              <w:pStyle w:val="NoSpacing"/>
              <w:spacing w:before="120"/>
              <w:rPr>
                <w:noProof/>
              </w:rPr>
            </w:pPr>
            <w:r w:rsidRPr="0070064F">
              <w:rPr>
                <w:noProof/>
              </w:rPr>
              <w:t>Date of Issue:</w:t>
            </w:r>
          </w:p>
        </w:tc>
        <w:sdt>
          <w:sdtPr>
            <w:rPr>
              <w:noProof/>
            </w:rPr>
            <w:alias w:val="Publish Date"/>
            <w:tag w:val=""/>
            <w:id w:val="2109934292"/>
            <w:placeholder>
              <w:docPart w:val="7B389B373093904A9FDFDCC96412F17C"/>
            </w:placeholder>
            <w:dataBinding w:prefixMappings="xmlns:ns0='http://schemas.microsoft.com/office/2006/coverPageProps' " w:xpath="/ns0:CoverPageProperties[1]/ns0:PublishDate[1]" w:storeItemID="{55AF091B-3C7A-41E3-B477-F2FDAA23CFDA}"/>
            <w:date w:fullDate="2022-05-31T00:00:00Z">
              <w:dateFormat w:val="dd/MM/yyyy"/>
              <w:lid w:val="en-GB"/>
              <w:storeMappedDataAs w:val="dateTime"/>
              <w:calendar w:val="gregorian"/>
            </w:date>
          </w:sdtPr>
          <w:sdtEndPr/>
          <w:sdtContent>
            <w:tc>
              <w:tcPr>
                <w:tcW w:w="3011" w:type="dxa"/>
                <w:shd w:val="clear" w:color="auto" w:fill="auto"/>
              </w:tcPr>
              <w:p w14:paraId="016F2307" w14:textId="48E07625" w:rsidR="00057781" w:rsidRPr="0070064F" w:rsidRDefault="00DC22F2" w:rsidP="00057781">
                <w:pPr>
                  <w:pStyle w:val="NoSpacing"/>
                  <w:spacing w:before="120"/>
                  <w:rPr>
                    <w:noProof/>
                  </w:rPr>
                </w:pPr>
                <w:r>
                  <w:rPr>
                    <w:noProof/>
                  </w:rPr>
                  <w:t>31/05</w:t>
                </w:r>
                <w:r w:rsidR="00FD6C09">
                  <w:rPr>
                    <w:noProof/>
                  </w:rPr>
                  <w:t>/2022</w:t>
                </w:r>
              </w:p>
            </w:tc>
          </w:sdtContent>
        </w:sdt>
        <w:tc>
          <w:tcPr>
            <w:tcW w:w="1418" w:type="dxa"/>
            <w:shd w:val="clear" w:color="auto" w:fill="auto"/>
          </w:tcPr>
          <w:p w14:paraId="1F9F675C" w14:textId="77777777" w:rsidR="00057781" w:rsidRPr="0070064F" w:rsidRDefault="00057781" w:rsidP="00057781">
            <w:pPr>
              <w:pStyle w:val="NoSpacing"/>
              <w:rPr>
                <w:noProof/>
              </w:rPr>
            </w:pPr>
          </w:p>
        </w:tc>
        <w:tc>
          <w:tcPr>
            <w:tcW w:w="3509" w:type="dxa"/>
            <w:shd w:val="clear" w:color="auto" w:fill="auto"/>
          </w:tcPr>
          <w:p w14:paraId="3D94FFE1" w14:textId="77777777" w:rsidR="00057781" w:rsidRDefault="00057781" w:rsidP="00057781">
            <w:pPr>
              <w:pStyle w:val="NoSpacing"/>
              <w:rPr>
                <w:noProof/>
              </w:rPr>
            </w:pPr>
          </w:p>
          <w:p w14:paraId="01A1AE9F" w14:textId="77777777" w:rsidR="009B5151" w:rsidRDefault="009B5151" w:rsidP="00057781">
            <w:pPr>
              <w:pStyle w:val="NoSpacing"/>
              <w:rPr>
                <w:noProof/>
              </w:rPr>
            </w:pPr>
          </w:p>
          <w:p w14:paraId="59095323" w14:textId="77777777" w:rsidR="009B5151" w:rsidRDefault="009B5151" w:rsidP="00057781">
            <w:pPr>
              <w:pStyle w:val="NoSpacing"/>
              <w:rPr>
                <w:noProof/>
              </w:rPr>
            </w:pPr>
          </w:p>
          <w:p w14:paraId="414D0785" w14:textId="4AB951D9" w:rsidR="009B5151" w:rsidRPr="0070064F" w:rsidRDefault="009B5151" w:rsidP="00057781">
            <w:pPr>
              <w:pStyle w:val="NoSpacing"/>
              <w:rPr>
                <w:noProof/>
              </w:rPr>
            </w:pPr>
          </w:p>
        </w:tc>
      </w:tr>
    </w:tbl>
    <w:p w14:paraId="6EB4E583" w14:textId="43B4F279" w:rsidR="00057781" w:rsidRDefault="003922C8" w:rsidP="00BD4BD2">
      <w:pPr>
        <w:jc w:val="right"/>
        <w:rPr>
          <w:rFonts w:cstheme="minorHAnsi"/>
          <w:noProof/>
          <w:sz w:val="16"/>
          <w:lang w:val="en-GB"/>
        </w:rPr>
      </w:pPr>
      <w:r w:rsidRPr="0070064F">
        <w:rPr>
          <w:rFonts w:cstheme="minorHAnsi"/>
          <w:noProof/>
          <w:sz w:val="16"/>
          <w:lang w:val="en-GB"/>
        </w:rPr>
        <w:t>© Copyright A</w:t>
      </w:r>
      <w:r w:rsidR="00E00EB9" w:rsidRPr="0070064F">
        <w:rPr>
          <w:rFonts w:cstheme="minorHAnsi"/>
          <w:noProof/>
          <w:sz w:val="16"/>
          <w:lang w:val="en-GB"/>
        </w:rPr>
        <w:t>rm</w:t>
      </w:r>
      <w:r w:rsidRPr="0070064F">
        <w:rPr>
          <w:rFonts w:cstheme="minorHAnsi"/>
          <w:noProof/>
          <w:sz w:val="16"/>
          <w:lang w:val="en-GB"/>
        </w:rPr>
        <w:t xml:space="preserve"> Limited</w:t>
      </w:r>
      <w:r w:rsidR="00C13927" w:rsidRPr="0070064F">
        <w:rPr>
          <w:rFonts w:cstheme="minorHAnsi"/>
          <w:noProof/>
          <w:sz w:val="16"/>
          <w:lang w:val="en-GB"/>
        </w:rPr>
        <w:t xml:space="preserve"> </w:t>
      </w:r>
      <w:r w:rsidR="003B4031" w:rsidRPr="0070064F">
        <w:rPr>
          <w:rFonts w:cstheme="minorHAnsi"/>
          <w:noProof/>
          <w:sz w:val="16"/>
          <w:lang w:val="en-GB"/>
        </w:rPr>
        <w:t>2017-</w:t>
      </w:r>
      <w:r w:rsidR="00B1775C" w:rsidRPr="0070064F">
        <w:rPr>
          <w:rFonts w:cstheme="minorHAnsi"/>
          <w:noProof/>
          <w:sz w:val="16"/>
          <w:lang w:val="en-GB"/>
        </w:rPr>
        <w:t>202</w:t>
      </w:r>
      <w:r w:rsidR="00FD6C09">
        <w:rPr>
          <w:rFonts w:cstheme="minorHAnsi"/>
          <w:noProof/>
          <w:sz w:val="16"/>
          <w:lang w:val="en-GB"/>
        </w:rPr>
        <w:t>2.</w:t>
      </w:r>
      <w:r w:rsidRPr="0070064F">
        <w:rPr>
          <w:rFonts w:cstheme="minorHAnsi"/>
          <w:noProof/>
          <w:sz w:val="16"/>
          <w:lang w:val="en-GB"/>
        </w:rPr>
        <w:t xml:space="preserve"> All rights reserved.</w:t>
      </w:r>
    </w:p>
    <w:p w14:paraId="0FC6E187" w14:textId="04EF4BE5" w:rsidR="00A83024" w:rsidRPr="0070064F" w:rsidRDefault="00A83024" w:rsidP="00BD4BD2">
      <w:pPr>
        <w:jc w:val="right"/>
        <w:rPr>
          <w:rFonts w:cstheme="minorHAnsi"/>
          <w:noProof/>
          <w:sz w:val="16"/>
          <w:lang w:val="en-GB"/>
        </w:rPr>
      </w:pPr>
      <w:r w:rsidRPr="005E4D2D">
        <w:rPr>
          <w:rFonts w:cstheme="minorHAnsi"/>
          <w:noProof/>
          <w:sz w:val="16"/>
          <w:lang w:val="en-GB"/>
        </w:rPr>
        <w:t>Licensed under the Creative Commons Attribution 4.0</w:t>
      </w:r>
      <w:r w:rsidRPr="005E4D2D">
        <w:rPr>
          <w:rFonts w:cstheme="minorHAnsi"/>
          <w:noProof/>
          <w:sz w:val="16"/>
          <w:lang w:val="en-GB"/>
        </w:rPr>
        <w:br/>
        <w:t>International Licence</w:t>
      </w:r>
    </w:p>
    <w:p w14:paraId="2258AA02" w14:textId="77777777" w:rsidR="00057781" w:rsidRPr="0070064F" w:rsidRDefault="00057781">
      <w:pPr>
        <w:spacing w:after="0" w:line="240" w:lineRule="auto"/>
        <w:rPr>
          <w:rFonts w:cstheme="minorHAnsi"/>
          <w:noProof/>
          <w:sz w:val="16"/>
          <w:lang w:val="en-GB"/>
        </w:rPr>
      </w:pPr>
      <w:r w:rsidRPr="0070064F">
        <w:rPr>
          <w:rFonts w:cstheme="minorHAnsi"/>
          <w:noProof/>
          <w:sz w:val="16"/>
          <w:lang w:val="en-GB"/>
        </w:rPr>
        <w:br w:type="page"/>
      </w:r>
    </w:p>
    <w:p w14:paraId="3441163A" w14:textId="77777777" w:rsidR="003922C8" w:rsidRPr="0070064F" w:rsidRDefault="003922C8" w:rsidP="00BD4BD2">
      <w:pPr>
        <w:jc w:val="right"/>
        <w:rPr>
          <w:noProof/>
          <w:lang w:val="en-GB"/>
        </w:rPr>
      </w:pPr>
    </w:p>
    <w:p w14:paraId="608CD27D" w14:textId="1567E87F" w:rsidR="003922C8" w:rsidRPr="0070064F" w:rsidRDefault="003922C8" w:rsidP="002A13EB">
      <w:pPr>
        <w:pStyle w:val="Title"/>
      </w:pPr>
      <w:r w:rsidRPr="0070064F">
        <w:t>Abstract</w:t>
      </w:r>
    </w:p>
    <w:p w14:paraId="3F5B711E" w14:textId="691821AA" w:rsidR="0063306B" w:rsidRPr="0070064F" w:rsidRDefault="00191D5A" w:rsidP="006D1860">
      <w:pPr>
        <w:rPr>
          <w:noProof/>
          <w:lang w:val="en-GB"/>
        </w:rPr>
      </w:pPr>
      <w:r>
        <w:rPr>
          <w:noProof/>
          <w:lang w:val="en-GB"/>
        </w:rPr>
        <w:t xml:space="preserve">The Platform Security Architecture approach to security combines a hardware root of trust with security by design best </w:t>
      </w:r>
      <w:r w:rsidR="00183DF5">
        <w:rPr>
          <w:noProof/>
          <w:lang w:val="en-GB"/>
        </w:rPr>
        <w:t>practice aligned with the PSA security model, NIST 8259A and the mandatory device parts of EN 303 645.  Additionally, PSA Certified recommends that device manufacturers should create a threat model specific to their own device and expected use</w:t>
      </w:r>
      <w:r w:rsidR="00805DF4">
        <w:rPr>
          <w:noProof/>
          <w:lang w:val="en-GB"/>
        </w:rPr>
        <w:t>,</w:t>
      </w:r>
      <w:r w:rsidR="00183DF5">
        <w:rPr>
          <w:noProof/>
          <w:lang w:val="en-GB"/>
        </w:rPr>
        <w:t xml:space="preserve"> considering the threats </w:t>
      </w:r>
      <w:r w:rsidR="00805DF4">
        <w:rPr>
          <w:noProof/>
          <w:lang w:val="en-GB"/>
        </w:rPr>
        <w:t xml:space="preserve">in scope and the assets that need protecting.  The PSA JSA publishes this example protection profile (SESIP profile) under a permissive creative commons licence to </w:t>
      </w:r>
      <w:r w:rsidR="00DB5147">
        <w:rPr>
          <w:noProof/>
          <w:lang w:val="en-GB"/>
        </w:rPr>
        <w:t xml:space="preserve">assist </w:t>
      </w:r>
      <w:r w:rsidR="00805DF4">
        <w:rPr>
          <w:noProof/>
          <w:lang w:val="en-GB"/>
        </w:rPr>
        <w:t xml:space="preserve">device makers </w:t>
      </w:r>
      <w:r w:rsidR="00DB5147">
        <w:rPr>
          <w:noProof/>
          <w:lang w:val="en-GB"/>
        </w:rPr>
        <w:t>in this process</w:t>
      </w:r>
      <w:r w:rsidR="00805DF4">
        <w:rPr>
          <w:noProof/>
          <w:lang w:val="en-GB"/>
        </w:rPr>
        <w:t>.</w:t>
      </w:r>
      <w:r w:rsidR="008B6923">
        <w:rPr>
          <w:noProof/>
          <w:lang w:val="en-GB"/>
        </w:rPr>
        <w:br/>
      </w:r>
      <w:bookmarkStart w:id="5" w:name="_Toc526948298"/>
    </w:p>
    <w:bookmarkEnd w:id="5"/>
    <w:p w14:paraId="27D0ABC6" w14:textId="710BF15B" w:rsidR="00BF6ACB" w:rsidRPr="0070064F" w:rsidRDefault="005F2A69" w:rsidP="00070B08">
      <w:pPr>
        <w:pStyle w:val="Title"/>
      </w:pPr>
      <w:r w:rsidRPr="0070064F">
        <w:t>Keywords</w:t>
      </w:r>
    </w:p>
    <w:p w14:paraId="525F4F1E" w14:textId="691EAC1A" w:rsidR="005F2A69" w:rsidRPr="0070064F" w:rsidRDefault="00F814DC" w:rsidP="00E874DD">
      <w:pPr>
        <w:rPr>
          <w:noProof/>
          <w:lang w:val="en-GB"/>
        </w:rPr>
      </w:pPr>
      <w:r w:rsidRPr="0070064F">
        <w:rPr>
          <w:noProof/>
          <w:lang w:val="en-GB"/>
        </w:rPr>
        <w:t xml:space="preserve">Smart </w:t>
      </w:r>
      <w:r w:rsidR="005B7C06">
        <w:rPr>
          <w:noProof/>
          <w:lang w:val="en-GB"/>
        </w:rPr>
        <w:t>Camera</w:t>
      </w:r>
      <w:r w:rsidRPr="0070064F">
        <w:rPr>
          <w:noProof/>
          <w:lang w:val="en-GB"/>
        </w:rPr>
        <w:t xml:space="preserve">, </w:t>
      </w:r>
      <w:r w:rsidR="00C45EA4">
        <w:rPr>
          <w:noProof/>
          <w:lang w:val="en-GB"/>
        </w:rPr>
        <w:t xml:space="preserve">AI, ML, Privacy, </w:t>
      </w:r>
      <w:r w:rsidRPr="0070064F">
        <w:rPr>
          <w:noProof/>
          <w:lang w:val="en-GB"/>
        </w:rPr>
        <w:t>Platform Security Architecture, SESIP, Protection Profile, PSA</w:t>
      </w:r>
      <w:r w:rsidR="00C45EA4">
        <w:rPr>
          <w:noProof/>
          <w:lang w:val="en-GB"/>
        </w:rPr>
        <w:t xml:space="preserve"> Certified, AVS</w:t>
      </w:r>
    </w:p>
    <w:p w14:paraId="2A8A70BD" w14:textId="4687E871" w:rsidR="00AE08B8" w:rsidRDefault="00AE08B8" w:rsidP="00E874DD">
      <w:pPr>
        <w:rPr>
          <w:noProof/>
          <w:lang w:val="en-GB"/>
        </w:rPr>
      </w:pPr>
    </w:p>
    <w:p w14:paraId="66ED1B3A" w14:textId="47FE063E" w:rsidR="00A83024" w:rsidRPr="0070064F" w:rsidRDefault="00A83024" w:rsidP="00A83024">
      <w:pPr>
        <w:pStyle w:val="Title"/>
      </w:pPr>
      <w:r>
        <w:t>License</w:t>
      </w:r>
    </w:p>
    <w:p w14:paraId="2BF42C22" w14:textId="77777777" w:rsidR="00A83024" w:rsidRPr="005E4D2D" w:rsidRDefault="00A83024" w:rsidP="00A83024">
      <w:pPr>
        <w:spacing w:after="0" w:line="240" w:lineRule="auto"/>
        <w:textAlignment w:val="baseline"/>
        <w:rPr>
          <w:noProof/>
          <w:lang w:val="en-GB"/>
        </w:rPr>
      </w:pPr>
      <w:r w:rsidRPr="005E4D2D">
        <w:rPr>
          <w:noProof/>
          <w:lang w:val="en-GB"/>
        </w:rPr>
        <w:t>This work is licensed under the Creative Commons Attribution 4.0 International License. To view a copy of this license, visit http://creativecommons.org/licenses/by/4.0/ or send a letter to Creative Commons, PO Box 1866, Mountain View, CA 94042, USA. </w:t>
      </w:r>
    </w:p>
    <w:p w14:paraId="514DD337" w14:textId="77777777" w:rsidR="00A83024" w:rsidRPr="005E4D2D" w:rsidRDefault="00A83024" w:rsidP="00A83024">
      <w:pPr>
        <w:spacing w:after="0" w:line="240" w:lineRule="auto"/>
        <w:textAlignment w:val="baseline"/>
        <w:rPr>
          <w:noProof/>
          <w:lang w:val="en-GB"/>
        </w:rPr>
      </w:pPr>
      <w:r w:rsidRPr="005E4D2D">
        <w:rPr>
          <w:rFonts w:ascii="Calibri" w:eastAsia="Times New Roman" w:hAnsi="Calibri" w:cs="Calibri"/>
          <w:sz w:val="20"/>
          <w:szCs w:val="20"/>
          <w:lang w:val="en-GB" w:eastAsia="en-GB" w:bidi="ar-SA"/>
        </w:rPr>
        <w:t> </w:t>
      </w:r>
    </w:p>
    <w:p w14:paraId="118E4E8E" w14:textId="56EBA2A9" w:rsidR="0063306B" w:rsidRPr="0070064F" w:rsidRDefault="00A83024" w:rsidP="008A7B96">
      <w:pPr>
        <w:spacing w:after="0"/>
        <w:rPr>
          <w:noProof/>
          <w:lang w:val="en-GB"/>
        </w:rPr>
      </w:pPr>
      <w:r w:rsidRPr="005E4D2D">
        <w:rPr>
          <w:noProof/>
          <w:lang w:val="en-GB"/>
        </w:rPr>
        <w:t>Copyright © 202</w:t>
      </w:r>
      <w:r w:rsidR="00D653E1">
        <w:rPr>
          <w:noProof/>
          <w:lang w:val="en-GB"/>
        </w:rPr>
        <w:t>2</w:t>
      </w:r>
      <w:r w:rsidRPr="005E4D2D">
        <w:rPr>
          <w:noProof/>
          <w:lang w:val="en-GB"/>
        </w:rPr>
        <w:t xml:space="preserve"> Arm Limited (or its affiliates). All rights reserved. </w:t>
      </w:r>
      <w:r w:rsidR="005F2A69" w:rsidRPr="0070064F">
        <w:rPr>
          <w:noProof/>
          <w:lang w:val="en-GB"/>
        </w:rPr>
        <w:t xml:space="preserve"> </w:t>
      </w:r>
      <w:bookmarkStart w:id="6" w:name="_Toc526948299"/>
      <w:bookmarkStart w:id="7" w:name="_Toc527056379"/>
    </w:p>
    <w:p w14:paraId="129F1AD8" w14:textId="0ADADBDD" w:rsidR="00A83024" w:rsidRDefault="00A83024">
      <w:pPr>
        <w:spacing w:after="0" w:line="240" w:lineRule="auto"/>
        <w:rPr>
          <w:noProof/>
          <w:lang w:val="en-GB"/>
        </w:rPr>
      </w:pPr>
      <w:bookmarkStart w:id="8" w:name="Toc"/>
      <w:bookmarkStart w:id="9" w:name="_Toc400346661"/>
      <w:bookmarkEnd w:id="6"/>
      <w:bookmarkEnd w:id="7"/>
      <w:bookmarkEnd w:id="8"/>
      <w:r>
        <w:rPr>
          <w:noProof/>
          <w:lang w:val="en-GB"/>
        </w:rPr>
        <w:br w:type="page"/>
      </w:r>
    </w:p>
    <w:p w14:paraId="093161F7" w14:textId="77777777" w:rsidR="007016ED" w:rsidRPr="0070064F" w:rsidRDefault="007016ED" w:rsidP="008A7B96">
      <w:pPr>
        <w:rPr>
          <w:noProof/>
          <w:lang w:val="en-GB"/>
        </w:rPr>
        <w:sectPr w:rsidR="007016ED" w:rsidRPr="0070064F" w:rsidSect="00644B19">
          <w:footerReference w:type="even" r:id="rId17"/>
          <w:footerReference w:type="default" r:id="rId18"/>
          <w:footerReference w:type="first" r:id="rId19"/>
          <w:footnotePr>
            <w:numRestart w:val="eachPage"/>
          </w:footnotePr>
          <w:type w:val="continuous"/>
          <w:pgSz w:w="11901" w:h="16817" w:code="9"/>
          <w:pgMar w:top="1701" w:right="720" w:bottom="1701" w:left="1077" w:header="1276" w:footer="737" w:gutter="0"/>
          <w:cols w:space="720"/>
          <w:docGrid w:linePitch="299"/>
        </w:sectPr>
      </w:pPr>
    </w:p>
    <w:p w14:paraId="7CD58DAF" w14:textId="77777777" w:rsidR="003922C8" w:rsidRPr="0070064F" w:rsidRDefault="003922C8" w:rsidP="002A13EB">
      <w:pPr>
        <w:pStyle w:val="Title"/>
      </w:pPr>
      <w:r w:rsidRPr="0070064F">
        <w:lastRenderedPageBreak/>
        <w:t>Contents</w:t>
      </w:r>
    </w:p>
    <w:p w14:paraId="1DF85C98" w14:textId="0F0DAC5C" w:rsidR="0071368E" w:rsidRPr="0071368E" w:rsidRDefault="0041617A">
      <w:pPr>
        <w:pStyle w:val="TOC1"/>
        <w:rPr>
          <w:rFonts w:cstheme="minorBidi"/>
          <w:b w:val="0"/>
          <w:sz w:val="24"/>
          <w:szCs w:val="24"/>
          <w:lang w:eastAsia="fr-FR" w:bidi="ar-SA"/>
        </w:rPr>
      </w:pPr>
      <w:r w:rsidRPr="0070064F">
        <w:rPr>
          <w:rFonts w:ascii="Lato Light" w:hAnsi="Lato Light"/>
          <w:caps/>
        </w:rPr>
        <w:fldChar w:fldCharType="begin"/>
      </w:r>
      <w:r w:rsidRPr="0070064F">
        <w:rPr>
          <w:rFonts w:ascii="Lato Light" w:hAnsi="Lato Light"/>
          <w:caps/>
        </w:rPr>
        <w:instrText xml:space="preserve"> TOC \o "1-3" \f </w:instrText>
      </w:r>
      <w:r w:rsidRPr="0070064F">
        <w:rPr>
          <w:rFonts w:ascii="Lato Light" w:hAnsi="Lato Light"/>
          <w:caps/>
        </w:rPr>
        <w:fldChar w:fldCharType="separate"/>
      </w:r>
      <w:r w:rsidR="0071368E">
        <w:t>1</w:t>
      </w:r>
      <w:r w:rsidR="0071368E" w:rsidRPr="0071368E">
        <w:rPr>
          <w:rFonts w:cstheme="minorBidi"/>
          <w:b w:val="0"/>
          <w:sz w:val="24"/>
          <w:szCs w:val="24"/>
          <w:lang w:eastAsia="fr-FR" w:bidi="ar-SA"/>
        </w:rPr>
        <w:tab/>
      </w:r>
      <w:r w:rsidR="0071368E">
        <w:t>About this document</w:t>
      </w:r>
      <w:r w:rsidR="0071368E">
        <w:tab/>
      </w:r>
      <w:r w:rsidR="0071368E">
        <w:fldChar w:fldCharType="begin"/>
      </w:r>
      <w:r w:rsidR="0071368E">
        <w:instrText xml:space="preserve"> PAGEREF _Toc104991219 \h </w:instrText>
      </w:r>
      <w:r w:rsidR="0071368E">
        <w:fldChar w:fldCharType="separate"/>
      </w:r>
      <w:r w:rsidR="00191D5A">
        <w:t>6</w:t>
      </w:r>
      <w:r w:rsidR="0071368E">
        <w:fldChar w:fldCharType="end"/>
      </w:r>
    </w:p>
    <w:p w14:paraId="5C04EA71" w14:textId="2263E4E8" w:rsidR="0071368E" w:rsidRPr="0071368E" w:rsidRDefault="0071368E">
      <w:pPr>
        <w:pStyle w:val="TOC2"/>
        <w:tabs>
          <w:tab w:val="left" w:pos="1276"/>
        </w:tabs>
        <w:rPr>
          <w:rFonts w:cstheme="minorBidi"/>
          <w:b w:val="0"/>
          <w:sz w:val="24"/>
          <w:szCs w:val="24"/>
          <w:lang w:eastAsia="fr-FR" w:bidi="ar-SA"/>
        </w:rPr>
      </w:pPr>
      <w:r w:rsidRPr="00351BD5">
        <w:t>1.1</w:t>
      </w:r>
      <w:r w:rsidRPr="0071368E">
        <w:rPr>
          <w:rFonts w:cstheme="minorBidi"/>
          <w:b w:val="0"/>
          <w:sz w:val="24"/>
          <w:szCs w:val="24"/>
          <w:lang w:eastAsia="fr-FR" w:bidi="ar-SA"/>
        </w:rPr>
        <w:tab/>
      </w:r>
      <w:r>
        <w:t>Current Status and Anticipated Changes</w:t>
      </w:r>
      <w:r>
        <w:tab/>
      </w:r>
      <w:r>
        <w:fldChar w:fldCharType="begin"/>
      </w:r>
      <w:r>
        <w:instrText xml:space="preserve"> PAGEREF _Toc104991220 \h </w:instrText>
      </w:r>
      <w:r>
        <w:fldChar w:fldCharType="separate"/>
      </w:r>
      <w:r w:rsidR="00191D5A">
        <w:t>6</w:t>
      </w:r>
      <w:r>
        <w:fldChar w:fldCharType="end"/>
      </w:r>
    </w:p>
    <w:p w14:paraId="43A2C5DF" w14:textId="657D647F" w:rsidR="0071368E" w:rsidRPr="0071368E" w:rsidRDefault="0071368E">
      <w:pPr>
        <w:pStyle w:val="TOC2"/>
        <w:tabs>
          <w:tab w:val="left" w:pos="1276"/>
        </w:tabs>
        <w:rPr>
          <w:rFonts w:cstheme="minorBidi"/>
          <w:b w:val="0"/>
          <w:sz w:val="24"/>
          <w:szCs w:val="24"/>
          <w:lang w:eastAsia="fr-FR" w:bidi="ar-SA"/>
        </w:rPr>
      </w:pPr>
      <w:r w:rsidRPr="00351BD5">
        <w:t>1.2</w:t>
      </w:r>
      <w:r w:rsidRPr="0071368E">
        <w:rPr>
          <w:rFonts w:cstheme="minorBidi"/>
          <w:b w:val="0"/>
          <w:sz w:val="24"/>
          <w:szCs w:val="24"/>
          <w:lang w:eastAsia="fr-FR" w:bidi="ar-SA"/>
        </w:rPr>
        <w:tab/>
      </w:r>
      <w:r>
        <w:t>Release Information</w:t>
      </w:r>
      <w:r>
        <w:tab/>
      </w:r>
      <w:r>
        <w:fldChar w:fldCharType="begin"/>
      </w:r>
      <w:r>
        <w:instrText xml:space="preserve"> PAGEREF _Toc104991221 \h </w:instrText>
      </w:r>
      <w:r>
        <w:fldChar w:fldCharType="separate"/>
      </w:r>
      <w:r w:rsidR="00191D5A">
        <w:t>6</w:t>
      </w:r>
      <w:r>
        <w:fldChar w:fldCharType="end"/>
      </w:r>
    </w:p>
    <w:p w14:paraId="568DC72A" w14:textId="12826652" w:rsidR="0071368E" w:rsidRPr="0071368E" w:rsidRDefault="0071368E">
      <w:pPr>
        <w:pStyle w:val="TOC2"/>
        <w:tabs>
          <w:tab w:val="left" w:pos="1276"/>
        </w:tabs>
        <w:rPr>
          <w:rFonts w:cstheme="minorBidi"/>
          <w:b w:val="0"/>
          <w:sz w:val="24"/>
          <w:szCs w:val="24"/>
          <w:lang w:eastAsia="fr-FR" w:bidi="ar-SA"/>
        </w:rPr>
      </w:pPr>
      <w:r w:rsidRPr="00351BD5">
        <w:t>1.3</w:t>
      </w:r>
      <w:r w:rsidRPr="0071368E">
        <w:rPr>
          <w:rFonts w:cstheme="minorBidi"/>
          <w:b w:val="0"/>
          <w:sz w:val="24"/>
          <w:szCs w:val="24"/>
          <w:lang w:eastAsia="fr-FR" w:bidi="ar-SA"/>
        </w:rPr>
        <w:tab/>
      </w:r>
      <w:r>
        <w:t>References</w:t>
      </w:r>
      <w:r>
        <w:tab/>
      </w:r>
      <w:r>
        <w:fldChar w:fldCharType="begin"/>
      </w:r>
      <w:r>
        <w:instrText xml:space="preserve"> PAGEREF _Toc104991222 \h </w:instrText>
      </w:r>
      <w:r>
        <w:fldChar w:fldCharType="separate"/>
      </w:r>
      <w:r w:rsidR="00191D5A">
        <w:t>6</w:t>
      </w:r>
      <w:r>
        <w:fldChar w:fldCharType="end"/>
      </w:r>
    </w:p>
    <w:p w14:paraId="181E7738" w14:textId="0F15D0A4" w:rsidR="0071368E" w:rsidRPr="0071368E" w:rsidRDefault="0071368E">
      <w:pPr>
        <w:pStyle w:val="TOC2"/>
        <w:tabs>
          <w:tab w:val="left" w:pos="1276"/>
        </w:tabs>
        <w:rPr>
          <w:rFonts w:cstheme="minorBidi"/>
          <w:b w:val="0"/>
          <w:sz w:val="24"/>
          <w:szCs w:val="24"/>
          <w:lang w:eastAsia="fr-FR" w:bidi="ar-SA"/>
        </w:rPr>
      </w:pPr>
      <w:r w:rsidRPr="00351BD5">
        <w:t>1.4</w:t>
      </w:r>
      <w:r w:rsidRPr="0071368E">
        <w:rPr>
          <w:rFonts w:cstheme="minorBidi"/>
          <w:b w:val="0"/>
          <w:sz w:val="24"/>
          <w:szCs w:val="24"/>
          <w:lang w:eastAsia="fr-FR" w:bidi="ar-SA"/>
        </w:rPr>
        <w:tab/>
      </w:r>
      <w:r>
        <w:t>Terms and Abbreviations</w:t>
      </w:r>
      <w:r>
        <w:tab/>
      </w:r>
      <w:r>
        <w:fldChar w:fldCharType="begin"/>
      </w:r>
      <w:r>
        <w:instrText xml:space="preserve"> PAGEREF _Toc104991223 \h </w:instrText>
      </w:r>
      <w:r>
        <w:fldChar w:fldCharType="separate"/>
      </w:r>
      <w:r w:rsidR="00191D5A">
        <w:t>6</w:t>
      </w:r>
      <w:r>
        <w:fldChar w:fldCharType="end"/>
      </w:r>
    </w:p>
    <w:p w14:paraId="63D05477" w14:textId="20E59C01" w:rsidR="0071368E" w:rsidRPr="0071368E" w:rsidRDefault="0071368E">
      <w:pPr>
        <w:pStyle w:val="TOC2"/>
        <w:tabs>
          <w:tab w:val="left" w:pos="1276"/>
        </w:tabs>
        <w:rPr>
          <w:rFonts w:cstheme="minorBidi"/>
          <w:b w:val="0"/>
          <w:sz w:val="24"/>
          <w:szCs w:val="24"/>
          <w:lang w:eastAsia="fr-FR" w:bidi="ar-SA"/>
        </w:rPr>
      </w:pPr>
      <w:r w:rsidRPr="00351BD5">
        <w:t>1.5</w:t>
      </w:r>
      <w:r w:rsidRPr="0071368E">
        <w:rPr>
          <w:rFonts w:cstheme="minorBidi"/>
          <w:b w:val="0"/>
          <w:sz w:val="24"/>
          <w:szCs w:val="24"/>
          <w:lang w:eastAsia="fr-FR" w:bidi="ar-SA"/>
        </w:rPr>
        <w:tab/>
      </w:r>
      <w:r>
        <w:t>Feedback</w:t>
      </w:r>
      <w:r>
        <w:tab/>
      </w:r>
      <w:r>
        <w:fldChar w:fldCharType="begin"/>
      </w:r>
      <w:r>
        <w:instrText xml:space="preserve"> PAGEREF _Toc104991224 \h </w:instrText>
      </w:r>
      <w:r>
        <w:fldChar w:fldCharType="separate"/>
      </w:r>
      <w:r w:rsidR="00191D5A">
        <w:t>8</w:t>
      </w:r>
      <w:r>
        <w:fldChar w:fldCharType="end"/>
      </w:r>
    </w:p>
    <w:p w14:paraId="4A45511E" w14:textId="162D7C00" w:rsidR="0071368E" w:rsidRPr="0071368E" w:rsidRDefault="0071368E">
      <w:pPr>
        <w:pStyle w:val="TOC1"/>
        <w:rPr>
          <w:rFonts w:cstheme="minorBidi"/>
          <w:b w:val="0"/>
          <w:sz w:val="24"/>
          <w:szCs w:val="24"/>
          <w:lang w:eastAsia="fr-FR" w:bidi="ar-SA"/>
        </w:rPr>
      </w:pPr>
      <w:r>
        <w:t>2</w:t>
      </w:r>
      <w:r w:rsidRPr="0071368E">
        <w:rPr>
          <w:rFonts w:cstheme="minorBidi"/>
          <w:b w:val="0"/>
          <w:sz w:val="24"/>
          <w:szCs w:val="24"/>
          <w:lang w:eastAsia="fr-FR" w:bidi="ar-SA"/>
        </w:rPr>
        <w:tab/>
      </w:r>
      <w:r>
        <w:t>Introduction</w:t>
      </w:r>
      <w:r>
        <w:tab/>
      </w:r>
      <w:r>
        <w:fldChar w:fldCharType="begin"/>
      </w:r>
      <w:r>
        <w:instrText xml:space="preserve"> PAGEREF _Toc104991225 \h </w:instrText>
      </w:r>
      <w:r>
        <w:fldChar w:fldCharType="separate"/>
      </w:r>
      <w:r w:rsidR="00191D5A">
        <w:t>9</w:t>
      </w:r>
      <w:r>
        <w:fldChar w:fldCharType="end"/>
      </w:r>
    </w:p>
    <w:p w14:paraId="6045B759" w14:textId="55FD610F" w:rsidR="0071368E" w:rsidRPr="0071368E" w:rsidRDefault="0071368E">
      <w:pPr>
        <w:pStyle w:val="TOC2"/>
        <w:tabs>
          <w:tab w:val="left" w:pos="1276"/>
        </w:tabs>
        <w:rPr>
          <w:rFonts w:cstheme="minorBidi"/>
          <w:b w:val="0"/>
          <w:sz w:val="24"/>
          <w:szCs w:val="24"/>
          <w:lang w:eastAsia="fr-FR" w:bidi="ar-SA"/>
        </w:rPr>
      </w:pPr>
      <w:r w:rsidRPr="00351BD5">
        <w:t>2.1</w:t>
      </w:r>
      <w:r w:rsidRPr="0071368E">
        <w:rPr>
          <w:rFonts w:cstheme="minorBidi"/>
          <w:b w:val="0"/>
          <w:sz w:val="24"/>
          <w:szCs w:val="24"/>
          <w:lang w:eastAsia="fr-FR" w:bidi="ar-SA"/>
        </w:rPr>
        <w:tab/>
      </w:r>
      <w:r>
        <w:t>Profile Reference</w:t>
      </w:r>
      <w:r>
        <w:tab/>
      </w:r>
      <w:r>
        <w:fldChar w:fldCharType="begin"/>
      </w:r>
      <w:r>
        <w:instrText xml:space="preserve"> PAGEREF _Toc104991226 \h </w:instrText>
      </w:r>
      <w:r>
        <w:fldChar w:fldCharType="separate"/>
      </w:r>
      <w:r w:rsidR="00191D5A">
        <w:t>9</w:t>
      </w:r>
      <w:r>
        <w:fldChar w:fldCharType="end"/>
      </w:r>
    </w:p>
    <w:p w14:paraId="6D97CE29" w14:textId="1F9BF4C8" w:rsidR="0071368E" w:rsidRPr="0071368E" w:rsidRDefault="0071368E">
      <w:pPr>
        <w:pStyle w:val="TOC2"/>
        <w:tabs>
          <w:tab w:val="left" w:pos="1276"/>
        </w:tabs>
        <w:rPr>
          <w:rFonts w:cstheme="minorBidi"/>
          <w:b w:val="0"/>
          <w:sz w:val="24"/>
          <w:szCs w:val="24"/>
          <w:lang w:eastAsia="fr-FR" w:bidi="ar-SA"/>
        </w:rPr>
      </w:pPr>
      <w:r w:rsidRPr="00351BD5">
        <w:t>2.2</w:t>
      </w:r>
      <w:r w:rsidRPr="0071368E">
        <w:rPr>
          <w:rFonts w:cstheme="minorBidi"/>
          <w:b w:val="0"/>
          <w:sz w:val="24"/>
          <w:szCs w:val="24"/>
          <w:lang w:eastAsia="fr-FR" w:bidi="ar-SA"/>
        </w:rPr>
        <w:tab/>
      </w:r>
      <w:r>
        <w:t>Platform Reference</w:t>
      </w:r>
      <w:r>
        <w:tab/>
      </w:r>
      <w:r>
        <w:fldChar w:fldCharType="begin"/>
      </w:r>
      <w:r>
        <w:instrText xml:space="preserve"> PAGEREF _Toc104991227 \h </w:instrText>
      </w:r>
      <w:r>
        <w:fldChar w:fldCharType="separate"/>
      </w:r>
      <w:r w:rsidR="00191D5A">
        <w:t>9</w:t>
      </w:r>
      <w:r>
        <w:fldChar w:fldCharType="end"/>
      </w:r>
    </w:p>
    <w:p w14:paraId="73CCEC42" w14:textId="545144BD" w:rsidR="0071368E" w:rsidRPr="0071368E" w:rsidRDefault="0071368E">
      <w:pPr>
        <w:pStyle w:val="TOC2"/>
        <w:tabs>
          <w:tab w:val="left" w:pos="1276"/>
        </w:tabs>
        <w:rPr>
          <w:rFonts w:cstheme="minorBidi"/>
          <w:b w:val="0"/>
          <w:sz w:val="24"/>
          <w:szCs w:val="24"/>
          <w:lang w:eastAsia="fr-FR" w:bidi="ar-SA"/>
        </w:rPr>
      </w:pPr>
      <w:r w:rsidRPr="00351BD5">
        <w:t>2.3</w:t>
      </w:r>
      <w:r w:rsidRPr="0071368E">
        <w:rPr>
          <w:rFonts w:cstheme="minorBidi"/>
          <w:b w:val="0"/>
          <w:sz w:val="24"/>
          <w:szCs w:val="24"/>
          <w:lang w:eastAsia="fr-FR" w:bidi="ar-SA"/>
        </w:rPr>
        <w:tab/>
      </w:r>
      <w:r>
        <w:t>Platform Functional Overview and Description</w:t>
      </w:r>
      <w:r>
        <w:tab/>
      </w:r>
      <w:r>
        <w:fldChar w:fldCharType="begin"/>
      </w:r>
      <w:r>
        <w:instrText xml:space="preserve"> PAGEREF _Toc104991228 \h </w:instrText>
      </w:r>
      <w:r>
        <w:fldChar w:fldCharType="separate"/>
      </w:r>
      <w:r w:rsidR="00191D5A">
        <w:t>9</w:t>
      </w:r>
      <w:r>
        <w:fldChar w:fldCharType="end"/>
      </w:r>
    </w:p>
    <w:p w14:paraId="17909970" w14:textId="08D26FCF" w:rsidR="0071368E" w:rsidRPr="0071368E" w:rsidRDefault="0071368E">
      <w:pPr>
        <w:pStyle w:val="TOC3"/>
        <w:tabs>
          <w:tab w:val="left" w:pos="1985"/>
        </w:tabs>
        <w:rPr>
          <w:sz w:val="24"/>
          <w:szCs w:val="24"/>
          <w:lang w:eastAsia="fr-FR" w:bidi="ar-SA"/>
        </w:rPr>
      </w:pPr>
      <w:r>
        <w:t>2.3.1</w:t>
      </w:r>
      <w:r w:rsidRPr="0071368E">
        <w:rPr>
          <w:sz w:val="24"/>
          <w:szCs w:val="24"/>
          <w:lang w:eastAsia="fr-FR" w:bidi="ar-SA"/>
        </w:rPr>
        <w:tab/>
      </w:r>
      <w:r>
        <w:t>Usage and Major Security Features</w:t>
      </w:r>
      <w:r>
        <w:tab/>
      </w:r>
      <w:r>
        <w:fldChar w:fldCharType="begin"/>
      </w:r>
      <w:r>
        <w:instrText xml:space="preserve"> PAGEREF _Toc104991229 \h </w:instrText>
      </w:r>
      <w:r>
        <w:fldChar w:fldCharType="separate"/>
      </w:r>
      <w:r w:rsidR="00191D5A">
        <w:t>9</w:t>
      </w:r>
      <w:r>
        <w:fldChar w:fldCharType="end"/>
      </w:r>
    </w:p>
    <w:p w14:paraId="215B2219" w14:textId="1070C9F0" w:rsidR="0071368E" w:rsidRPr="0071368E" w:rsidRDefault="0071368E">
      <w:pPr>
        <w:pStyle w:val="TOC3"/>
        <w:tabs>
          <w:tab w:val="left" w:pos="1985"/>
        </w:tabs>
        <w:rPr>
          <w:sz w:val="24"/>
          <w:szCs w:val="24"/>
          <w:lang w:eastAsia="fr-FR" w:bidi="ar-SA"/>
        </w:rPr>
      </w:pPr>
      <w:r>
        <w:t>2.3.2</w:t>
      </w:r>
      <w:r w:rsidRPr="0071368E">
        <w:rPr>
          <w:sz w:val="24"/>
          <w:szCs w:val="24"/>
          <w:lang w:eastAsia="fr-FR" w:bidi="ar-SA"/>
        </w:rPr>
        <w:tab/>
      </w:r>
      <w:r>
        <w:t>Platform Architecture</w:t>
      </w:r>
      <w:r>
        <w:tab/>
      </w:r>
      <w:r>
        <w:fldChar w:fldCharType="begin"/>
      </w:r>
      <w:r>
        <w:instrText xml:space="preserve"> PAGEREF _Toc104991230 \h </w:instrText>
      </w:r>
      <w:r>
        <w:fldChar w:fldCharType="separate"/>
      </w:r>
      <w:r w:rsidR="00191D5A">
        <w:t>10</w:t>
      </w:r>
      <w:r>
        <w:fldChar w:fldCharType="end"/>
      </w:r>
    </w:p>
    <w:p w14:paraId="4037ECB4" w14:textId="5ABD8A83" w:rsidR="0071368E" w:rsidRPr="0071368E" w:rsidRDefault="0071368E">
      <w:pPr>
        <w:pStyle w:val="TOC2"/>
        <w:tabs>
          <w:tab w:val="left" w:pos="1276"/>
        </w:tabs>
        <w:rPr>
          <w:rFonts w:cstheme="minorBidi"/>
          <w:b w:val="0"/>
          <w:sz w:val="24"/>
          <w:szCs w:val="24"/>
          <w:lang w:eastAsia="fr-FR" w:bidi="ar-SA"/>
        </w:rPr>
      </w:pPr>
      <w:r w:rsidRPr="00351BD5">
        <w:t>2.4</w:t>
      </w:r>
      <w:r w:rsidRPr="0071368E">
        <w:rPr>
          <w:rFonts w:cstheme="minorBidi"/>
          <w:b w:val="0"/>
          <w:sz w:val="24"/>
          <w:szCs w:val="24"/>
          <w:lang w:eastAsia="fr-FR" w:bidi="ar-SA"/>
        </w:rPr>
        <w:tab/>
      </w:r>
      <w:r>
        <w:t>Protection Levels</w:t>
      </w:r>
      <w:r>
        <w:tab/>
      </w:r>
      <w:r>
        <w:fldChar w:fldCharType="begin"/>
      </w:r>
      <w:r>
        <w:instrText xml:space="preserve"> PAGEREF _Toc104991231 \h </w:instrText>
      </w:r>
      <w:r>
        <w:fldChar w:fldCharType="separate"/>
      </w:r>
      <w:r w:rsidR="00191D5A">
        <w:t>12</w:t>
      </w:r>
      <w:r>
        <w:fldChar w:fldCharType="end"/>
      </w:r>
    </w:p>
    <w:p w14:paraId="3C808424" w14:textId="6E6EB925" w:rsidR="0071368E" w:rsidRPr="0071368E" w:rsidRDefault="0071368E">
      <w:pPr>
        <w:pStyle w:val="TOC1"/>
        <w:rPr>
          <w:rFonts w:cstheme="minorBidi"/>
          <w:b w:val="0"/>
          <w:sz w:val="24"/>
          <w:szCs w:val="24"/>
          <w:lang w:eastAsia="fr-FR" w:bidi="ar-SA"/>
        </w:rPr>
      </w:pPr>
      <w:r>
        <w:t>3</w:t>
      </w:r>
      <w:r w:rsidRPr="0071368E">
        <w:rPr>
          <w:rFonts w:cstheme="minorBidi"/>
          <w:b w:val="0"/>
          <w:sz w:val="24"/>
          <w:szCs w:val="24"/>
          <w:lang w:eastAsia="fr-FR" w:bidi="ar-SA"/>
        </w:rPr>
        <w:tab/>
      </w:r>
      <w:r>
        <w:t>Security Objectives for the Operational Environment</w:t>
      </w:r>
      <w:r>
        <w:tab/>
      </w:r>
      <w:r>
        <w:fldChar w:fldCharType="begin"/>
      </w:r>
      <w:r>
        <w:instrText xml:space="preserve"> PAGEREF _Toc104991232 \h </w:instrText>
      </w:r>
      <w:r>
        <w:fldChar w:fldCharType="separate"/>
      </w:r>
      <w:r w:rsidR="00191D5A">
        <w:t>13</w:t>
      </w:r>
      <w:r>
        <w:fldChar w:fldCharType="end"/>
      </w:r>
    </w:p>
    <w:p w14:paraId="295A2F3F" w14:textId="2922AD0E" w:rsidR="0071368E" w:rsidRPr="0071368E" w:rsidRDefault="0071368E">
      <w:pPr>
        <w:pStyle w:val="TOC3"/>
        <w:tabs>
          <w:tab w:val="left" w:pos="1985"/>
        </w:tabs>
        <w:rPr>
          <w:sz w:val="24"/>
          <w:szCs w:val="24"/>
          <w:lang w:eastAsia="fr-FR" w:bidi="ar-SA"/>
        </w:rPr>
      </w:pPr>
      <w:r>
        <w:t>3.1.1</w:t>
      </w:r>
      <w:r w:rsidRPr="0071368E">
        <w:rPr>
          <w:sz w:val="24"/>
          <w:szCs w:val="24"/>
          <w:lang w:eastAsia="fr-FR" w:bidi="ar-SA"/>
        </w:rPr>
        <w:tab/>
      </w:r>
      <w:r>
        <w:t>Credential Management</w:t>
      </w:r>
      <w:r>
        <w:tab/>
      </w:r>
      <w:r>
        <w:fldChar w:fldCharType="begin"/>
      </w:r>
      <w:r>
        <w:instrText xml:space="preserve"> PAGEREF _Toc104991233 \h </w:instrText>
      </w:r>
      <w:r>
        <w:fldChar w:fldCharType="separate"/>
      </w:r>
      <w:r w:rsidR="00191D5A">
        <w:t>13</w:t>
      </w:r>
      <w:r>
        <w:fldChar w:fldCharType="end"/>
      </w:r>
    </w:p>
    <w:p w14:paraId="03D35962" w14:textId="1FD37C67" w:rsidR="0071368E" w:rsidRPr="0071368E" w:rsidRDefault="0071368E">
      <w:pPr>
        <w:pStyle w:val="TOC3"/>
        <w:tabs>
          <w:tab w:val="left" w:pos="1985"/>
        </w:tabs>
        <w:rPr>
          <w:sz w:val="24"/>
          <w:szCs w:val="24"/>
          <w:lang w:eastAsia="fr-FR" w:bidi="ar-SA"/>
        </w:rPr>
      </w:pPr>
      <w:r>
        <w:t>3.1.2</w:t>
      </w:r>
      <w:r w:rsidRPr="0071368E">
        <w:rPr>
          <w:sz w:val="24"/>
          <w:szCs w:val="24"/>
          <w:lang w:eastAsia="fr-FR" w:bidi="ar-SA"/>
        </w:rPr>
        <w:tab/>
      </w:r>
      <w:r>
        <w:t>Trusted Administrator</w:t>
      </w:r>
      <w:r>
        <w:tab/>
      </w:r>
      <w:r>
        <w:fldChar w:fldCharType="begin"/>
      </w:r>
      <w:r>
        <w:instrText xml:space="preserve"> PAGEREF _Toc104991234 \h </w:instrText>
      </w:r>
      <w:r>
        <w:fldChar w:fldCharType="separate"/>
      </w:r>
      <w:r w:rsidR="00191D5A">
        <w:t>13</w:t>
      </w:r>
      <w:r>
        <w:fldChar w:fldCharType="end"/>
      </w:r>
    </w:p>
    <w:p w14:paraId="5E18C1BE" w14:textId="46EBE344" w:rsidR="0071368E" w:rsidRPr="0071368E" w:rsidRDefault="0071368E">
      <w:pPr>
        <w:pStyle w:val="TOC3"/>
        <w:tabs>
          <w:tab w:val="left" w:pos="1985"/>
        </w:tabs>
        <w:rPr>
          <w:sz w:val="24"/>
          <w:szCs w:val="24"/>
          <w:lang w:eastAsia="fr-FR" w:bidi="ar-SA"/>
        </w:rPr>
      </w:pPr>
      <w:r>
        <w:t>3.1.3</w:t>
      </w:r>
      <w:r w:rsidRPr="0071368E">
        <w:rPr>
          <w:sz w:val="24"/>
          <w:szCs w:val="24"/>
          <w:lang w:eastAsia="fr-FR" w:bidi="ar-SA"/>
        </w:rPr>
        <w:tab/>
      </w:r>
      <w:r>
        <w:t>Environment</w:t>
      </w:r>
      <w:r>
        <w:tab/>
      </w:r>
      <w:r>
        <w:fldChar w:fldCharType="begin"/>
      </w:r>
      <w:r>
        <w:instrText xml:space="preserve"> PAGEREF _Toc104991235 \h </w:instrText>
      </w:r>
      <w:r>
        <w:fldChar w:fldCharType="separate"/>
      </w:r>
      <w:r w:rsidR="00191D5A">
        <w:t>13</w:t>
      </w:r>
      <w:r>
        <w:fldChar w:fldCharType="end"/>
      </w:r>
    </w:p>
    <w:p w14:paraId="76CD7840" w14:textId="11105FF0" w:rsidR="0071368E" w:rsidRPr="0071368E" w:rsidRDefault="0071368E">
      <w:pPr>
        <w:pStyle w:val="TOC3"/>
        <w:tabs>
          <w:tab w:val="left" w:pos="1985"/>
        </w:tabs>
        <w:rPr>
          <w:sz w:val="24"/>
          <w:szCs w:val="24"/>
          <w:lang w:eastAsia="fr-FR" w:bidi="ar-SA"/>
        </w:rPr>
      </w:pPr>
      <w:r>
        <w:t>3.1.4</w:t>
      </w:r>
      <w:r w:rsidRPr="0071368E">
        <w:rPr>
          <w:sz w:val="24"/>
          <w:szCs w:val="24"/>
          <w:lang w:eastAsia="fr-FR" w:bidi="ar-SA"/>
        </w:rPr>
        <w:tab/>
      </w:r>
      <w:r>
        <w:t>Others</w:t>
      </w:r>
      <w:r>
        <w:tab/>
      </w:r>
      <w:r>
        <w:fldChar w:fldCharType="begin"/>
      </w:r>
      <w:r>
        <w:instrText xml:space="preserve"> PAGEREF _Toc104991236 \h </w:instrText>
      </w:r>
      <w:r>
        <w:fldChar w:fldCharType="separate"/>
      </w:r>
      <w:r w:rsidR="00191D5A">
        <w:t>13</w:t>
      </w:r>
      <w:r>
        <w:fldChar w:fldCharType="end"/>
      </w:r>
    </w:p>
    <w:p w14:paraId="438B3479" w14:textId="13CB3063" w:rsidR="0071368E" w:rsidRPr="0071368E" w:rsidRDefault="0071368E">
      <w:pPr>
        <w:pStyle w:val="TOC1"/>
        <w:rPr>
          <w:rFonts w:cstheme="minorBidi"/>
          <w:b w:val="0"/>
          <w:sz w:val="24"/>
          <w:szCs w:val="24"/>
          <w:lang w:eastAsia="fr-FR" w:bidi="ar-SA"/>
        </w:rPr>
      </w:pPr>
      <w:r>
        <w:t>4</w:t>
      </w:r>
      <w:r w:rsidRPr="0071368E">
        <w:rPr>
          <w:rFonts w:cstheme="minorBidi"/>
          <w:b w:val="0"/>
          <w:sz w:val="24"/>
          <w:szCs w:val="24"/>
          <w:lang w:eastAsia="fr-FR" w:bidi="ar-SA"/>
        </w:rPr>
        <w:tab/>
      </w:r>
      <w:r>
        <w:t>Security Requirements and Implementation</w:t>
      </w:r>
      <w:r>
        <w:tab/>
      </w:r>
      <w:r>
        <w:fldChar w:fldCharType="begin"/>
      </w:r>
      <w:r>
        <w:instrText xml:space="preserve"> PAGEREF _Toc104991237 \h </w:instrText>
      </w:r>
      <w:r>
        <w:fldChar w:fldCharType="separate"/>
      </w:r>
      <w:r w:rsidR="00191D5A">
        <w:t>14</w:t>
      </w:r>
      <w:r>
        <w:fldChar w:fldCharType="end"/>
      </w:r>
    </w:p>
    <w:p w14:paraId="4E68DE4C" w14:textId="695E7F59" w:rsidR="0071368E" w:rsidRPr="0071368E" w:rsidRDefault="0071368E">
      <w:pPr>
        <w:pStyle w:val="TOC2"/>
        <w:tabs>
          <w:tab w:val="left" w:pos="1276"/>
        </w:tabs>
        <w:rPr>
          <w:rFonts w:cstheme="minorBidi"/>
          <w:b w:val="0"/>
          <w:sz w:val="24"/>
          <w:szCs w:val="24"/>
          <w:lang w:eastAsia="fr-FR" w:bidi="ar-SA"/>
        </w:rPr>
      </w:pPr>
      <w:r w:rsidRPr="00351BD5">
        <w:t>4.1</w:t>
      </w:r>
      <w:r w:rsidRPr="0071368E">
        <w:rPr>
          <w:rFonts w:cstheme="minorBidi"/>
          <w:b w:val="0"/>
          <w:sz w:val="24"/>
          <w:szCs w:val="24"/>
          <w:lang w:eastAsia="fr-FR" w:bidi="ar-SA"/>
        </w:rPr>
        <w:tab/>
      </w:r>
      <w:r>
        <w:t>Security Assurance Requirements</w:t>
      </w:r>
      <w:r>
        <w:tab/>
      </w:r>
      <w:r>
        <w:fldChar w:fldCharType="begin"/>
      </w:r>
      <w:r>
        <w:instrText xml:space="preserve"> PAGEREF _Toc104991238 \h </w:instrText>
      </w:r>
      <w:r>
        <w:fldChar w:fldCharType="separate"/>
      </w:r>
      <w:r w:rsidR="00191D5A">
        <w:t>14</w:t>
      </w:r>
      <w:r>
        <w:fldChar w:fldCharType="end"/>
      </w:r>
    </w:p>
    <w:p w14:paraId="2824E95F" w14:textId="190175C2" w:rsidR="0071368E" w:rsidRPr="0071368E" w:rsidRDefault="0071368E">
      <w:pPr>
        <w:pStyle w:val="TOC3"/>
        <w:tabs>
          <w:tab w:val="left" w:pos="1985"/>
        </w:tabs>
        <w:rPr>
          <w:sz w:val="24"/>
          <w:szCs w:val="24"/>
          <w:lang w:eastAsia="fr-FR" w:bidi="ar-SA"/>
        </w:rPr>
      </w:pPr>
      <w:r>
        <w:t>4.1.1</w:t>
      </w:r>
      <w:r w:rsidRPr="0071368E">
        <w:rPr>
          <w:sz w:val="24"/>
          <w:szCs w:val="24"/>
          <w:lang w:eastAsia="fr-FR" w:bidi="ar-SA"/>
        </w:rPr>
        <w:tab/>
      </w:r>
      <w:r>
        <w:t>Flaw Reporting Procedure (ALC_FLR.2)</w:t>
      </w:r>
      <w:r>
        <w:tab/>
      </w:r>
      <w:r>
        <w:fldChar w:fldCharType="begin"/>
      </w:r>
      <w:r>
        <w:instrText xml:space="preserve"> PAGEREF _Toc104991239 \h </w:instrText>
      </w:r>
      <w:r>
        <w:fldChar w:fldCharType="separate"/>
      </w:r>
      <w:r w:rsidR="00191D5A">
        <w:t>14</w:t>
      </w:r>
      <w:r>
        <w:fldChar w:fldCharType="end"/>
      </w:r>
    </w:p>
    <w:p w14:paraId="2B199A3C" w14:textId="30D665A3" w:rsidR="0071368E" w:rsidRPr="0071368E" w:rsidRDefault="0071368E">
      <w:pPr>
        <w:pStyle w:val="TOC2"/>
        <w:tabs>
          <w:tab w:val="left" w:pos="1276"/>
        </w:tabs>
        <w:rPr>
          <w:rFonts w:cstheme="minorBidi"/>
          <w:b w:val="0"/>
          <w:sz w:val="24"/>
          <w:szCs w:val="24"/>
          <w:lang w:eastAsia="fr-FR" w:bidi="ar-SA"/>
        </w:rPr>
      </w:pPr>
      <w:r w:rsidRPr="00351BD5">
        <w:t>4.2</w:t>
      </w:r>
      <w:r w:rsidRPr="0071368E">
        <w:rPr>
          <w:rFonts w:cstheme="minorBidi"/>
          <w:b w:val="0"/>
          <w:sz w:val="24"/>
          <w:szCs w:val="24"/>
          <w:lang w:eastAsia="fr-FR" w:bidi="ar-SA"/>
        </w:rPr>
        <w:tab/>
      </w:r>
      <w:r>
        <w:t>Security Functional Requirements</w:t>
      </w:r>
      <w:r>
        <w:tab/>
      </w:r>
      <w:r>
        <w:fldChar w:fldCharType="begin"/>
      </w:r>
      <w:r>
        <w:instrText xml:space="preserve"> PAGEREF _Toc104991240 \h </w:instrText>
      </w:r>
      <w:r>
        <w:fldChar w:fldCharType="separate"/>
      </w:r>
      <w:r w:rsidR="00191D5A">
        <w:t>14</w:t>
      </w:r>
      <w:r>
        <w:fldChar w:fldCharType="end"/>
      </w:r>
    </w:p>
    <w:p w14:paraId="103EB688" w14:textId="7963A147" w:rsidR="0071368E" w:rsidRPr="0071368E" w:rsidRDefault="0071368E">
      <w:pPr>
        <w:pStyle w:val="TOC3"/>
        <w:tabs>
          <w:tab w:val="left" w:pos="1985"/>
        </w:tabs>
        <w:rPr>
          <w:sz w:val="24"/>
          <w:szCs w:val="24"/>
          <w:lang w:eastAsia="fr-FR" w:bidi="ar-SA"/>
        </w:rPr>
      </w:pPr>
      <w:r w:rsidRPr="00351BD5">
        <w:rPr>
          <w:bCs/>
        </w:rPr>
        <w:t>4.2.1</w:t>
      </w:r>
      <w:r w:rsidRPr="0071368E">
        <w:rPr>
          <w:sz w:val="24"/>
          <w:szCs w:val="24"/>
          <w:lang w:eastAsia="fr-FR" w:bidi="ar-SA"/>
        </w:rPr>
        <w:tab/>
      </w:r>
      <w:r w:rsidRPr="00351BD5">
        <w:rPr>
          <w:bCs/>
        </w:rPr>
        <w:t>Verification of Platform Identity</w:t>
      </w:r>
      <w:r>
        <w:tab/>
      </w:r>
      <w:r>
        <w:fldChar w:fldCharType="begin"/>
      </w:r>
      <w:r>
        <w:instrText xml:space="preserve"> PAGEREF _Toc104991241 \h </w:instrText>
      </w:r>
      <w:r>
        <w:fldChar w:fldCharType="separate"/>
      </w:r>
      <w:r w:rsidR="00191D5A">
        <w:t>14</w:t>
      </w:r>
      <w:r>
        <w:fldChar w:fldCharType="end"/>
      </w:r>
    </w:p>
    <w:p w14:paraId="50ED44DD" w14:textId="6D461418" w:rsidR="0071368E" w:rsidRPr="0071368E" w:rsidRDefault="0071368E">
      <w:pPr>
        <w:pStyle w:val="TOC3"/>
        <w:tabs>
          <w:tab w:val="left" w:pos="1985"/>
        </w:tabs>
        <w:rPr>
          <w:sz w:val="24"/>
          <w:szCs w:val="24"/>
          <w:lang w:eastAsia="fr-FR" w:bidi="ar-SA"/>
        </w:rPr>
      </w:pPr>
      <w:r w:rsidRPr="00351BD5">
        <w:rPr>
          <w:bCs/>
        </w:rPr>
        <w:t>4.2.2</w:t>
      </w:r>
      <w:r w:rsidRPr="0071368E">
        <w:rPr>
          <w:sz w:val="24"/>
          <w:szCs w:val="24"/>
          <w:lang w:eastAsia="fr-FR" w:bidi="ar-SA"/>
        </w:rPr>
        <w:tab/>
      </w:r>
      <w:r w:rsidRPr="00351BD5">
        <w:rPr>
          <w:bCs/>
        </w:rPr>
        <w:t>Verification of Platform Instance Identity</w:t>
      </w:r>
      <w:r>
        <w:tab/>
      </w:r>
      <w:r>
        <w:fldChar w:fldCharType="begin"/>
      </w:r>
      <w:r>
        <w:instrText xml:space="preserve"> PAGEREF _Toc104991242 \h </w:instrText>
      </w:r>
      <w:r>
        <w:fldChar w:fldCharType="separate"/>
      </w:r>
      <w:r w:rsidR="00191D5A">
        <w:t>14</w:t>
      </w:r>
      <w:r>
        <w:fldChar w:fldCharType="end"/>
      </w:r>
    </w:p>
    <w:p w14:paraId="3977BABC" w14:textId="58947DE1" w:rsidR="0071368E" w:rsidRPr="0071368E" w:rsidRDefault="0071368E">
      <w:pPr>
        <w:pStyle w:val="TOC3"/>
        <w:tabs>
          <w:tab w:val="left" w:pos="1985"/>
        </w:tabs>
        <w:rPr>
          <w:sz w:val="24"/>
          <w:szCs w:val="24"/>
          <w:lang w:eastAsia="fr-FR" w:bidi="ar-SA"/>
        </w:rPr>
      </w:pPr>
      <w:r w:rsidRPr="00351BD5">
        <w:rPr>
          <w:bCs/>
        </w:rPr>
        <w:t>4.2.3</w:t>
      </w:r>
      <w:r w:rsidRPr="0071368E">
        <w:rPr>
          <w:sz w:val="24"/>
          <w:szCs w:val="24"/>
          <w:lang w:eastAsia="fr-FR" w:bidi="ar-SA"/>
        </w:rPr>
        <w:tab/>
      </w:r>
      <w:r w:rsidRPr="00351BD5">
        <w:rPr>
          <w:bCs/>
        </w:rPr>
        <w:t>Attestation of Platform Genuineness</w:t>
      </w:r>
      <w:r>
        <w:tab/>
      </w:r>
      <w:r>
        <w:fldChar w:fldCharType="begin"/>
      </w:r>
      <w:r>
        <w:instrText xml:space="preserve"> PAGEREF _Toc104991243 \h </w:instrText>
      </w:r>
      <w:r>
        <w:fldChar w:fldCharType="separate"/>
      </w:r>
      <w:r w:rsidR="00191D5A">
        <w:t>14</w:t>
      </w:r>
      <w:r>
        <w:fldChar w:fldCharType="end"/>
      </w:r>
    </w:p>
    <w:p w14:paraId="4143A014" w14:textId="58BA002A" w:rsidR="0071368E" w:rsidRPr="0071368E" w:rsidRDefault="0071368E">
      <w:pPr>
        <w:pStyle w:val="TOC3"/>
        <w:tabs>
          <w:tab w:val="left" w:pos="1985"/>
        </w:tabs>
        <w:rPr>
          <w:sz w:val="24"/>
          <w:szCs w:val="24"/>
          <w:lang w:eastAsia="fr-FR" w:bidi="ar-SA"/>
        </w:rPr>
      </w:pPr>
      <w:r>
        <w:lastRenderedPageBreak/>
        <w:t>4.2.4</w:t>
      </w:r>
      <w:r w:rsidRPr="0071368E">
        <w:rPr>
          <w:sz w:val="24"/>
          <w:szCs w:val="24"/>
          <w:lang w:eastAsia="fr-FR" w:bidi="ar-SA"/>
        </w:rPr>
        <w:tab/>
      </w:r>
      <w:r>
        <w:t>Secure Storage</w:t>
      </w:r>
      <w:r>
        <w:tab/>
      </w:r>
      <w:r>
        <w:fldChar w:fldCharType="begin"/>
      </w:r>
      <w:r>
        <w:instrText xml:space="preserve"> PAGEREF _Toc104991244 \h </w:instrText>
      </w:r>
      <w:r>
        <w:fldChar w:fldCharType="separate"/>
      </w:r>
      <w:r w:rsidR="00191D5A">
        <w:t>14</w:t>
      </w:r>
      <w:r>
        <w:fldChar w:fldCharType="end"/>
      </w:r>
    </w:p>
    <w:p w14:paraId="5A60FAAD" w14:textId="44E61DBF" w:rsidR="0071368E" w:rsidRPr="0071368E" w:rsidRDefault="0071368E">
      <w:pPr>
        <w:pStyle w:val="TOC3"/>
        <w:tabs>
          <w:tab w:val="left" w:pos="1985"/>
        </w:tabs>
        <w:rPr>
          <w:sz w:val="24"/>
          <w:szCs w:val="24"/>
          <w:lang w:eastAsia="fr-FR" w:bidi="ar-SA"/>
        </w:rPr>
      </w:pPr>
      <w:r>
        <w:t>4.2.5</w:t>
      </w:r>
      <w:r w:rsidRPr="0071368E">
        <w:rPr>
          <w:sz w:val="24"/>
          <w:szCs w:val="24"/>
          <w:lang w:eastAsia="fr-FR" w:bidi="ar-SA"/>
        </w:rPr>
        <w:tab/>
      </w:r>
      <w:r>
        <w:t>Secure Initialization of Platform</w:t>
      </w:r>
      <w:r>
        <w:tab/>
      </w:r>
      <w:r>
        <w:fldChar w:fldCharType="begin"/>
      </w:r>
      <w:r>
        <w:instrText xml:space="preserve"> PAGEREF _Toc104991245 \h </w:instrText>
      </w:r>
      <w:r>
        <w:fldChar w:fldCharType="separate"/>
      </w:r>
      <w:r w:rsidR="00191D5A">
        <w:t>15</w:t>
      </w:r>
      <w:r>
        <w:fldChar w:fldCharType="end"/>
      </w:r>
    </w:p>
    <w:p w14:paraId="557DAFC3" w14:textId="3E3E133F" w:rsidR="0071368E" w:rsidRPr="0071368E" w:rsidRDefault="0071368E">
      <w:pPr>
        <w:pStyle w:val="TOC3"/>
        <w:tabs>
          <w:tab w:val="left" w:pos="1985"/>
        </w:tabs>
        <w:rPr>
          <w:sz w:val="24"/>
          <w:szCs w:val="24"/>
          <w:lang w:eastAsia="fr-FR" w:bidi="ar-SA"/>
        </w:rPr>
      </w:pPr>
      <w:r w:rsidRPr="00351BD5">
        <w:rPr>
          <w:bCs/>
        </w:rPr>
        <w:t>4.2.6</w:t>
      </w:r>
      <w:r w:rsidRPr="0071368E">
        <w:rPr>
          <w:sz w:val="24"/>
          <w:szCs w:val="24"/>
          <w:lang w:eastAsia="fr-FR" w:bidi="ar-SA"/>
        </w:rPr>
        <w:tab/>
      </w:r>
      <w:r w:rsidRPr="00351BD5">
        <w:rPr>
          <w:bCs/>
        </w:rPr>
        <w:t>Secure Update of Platform</w:t>
      </w:r>
      <w:r>
        <w:tab/>
      </w:r>
      <w:r>
        <w:fldChar w:fldCharType="begin"/>
      </w:r>
      <w:r>
        <w:instrText xml:space="preserve"> PAGEREF _Toc104991246 \h </w:instrText>
      </w:r>
      <w:r>
        <w:fldChar w:fldCharType="separate"/>
      </w:r>
      <w:r w:rsidR="00191D5A">
        <w:t>15</w:t>
      </w:r>
      <w:r>
        <w:fldChar w:fldCharType="end"/>
      </w:r>
    </w:p>
    <w:p w14:paraId="51CCC1C7" w14:textId="1F2A1374" w:rsidR="0071368E" w:rsidRDefault="0071368E">
      <w:pPr>
        <w:pStyle w:val="TOC3"/>
        <w:tabs>
          <w:tab w:val="left" w:pos="1985"/>
        </w:tabs>
        <w:rPr>
          <w:sz w:val="24"/>
          <w:szCs w:val="24"/>
          <w:lang w:val="fr-FR" w:eastAsia="fr-FR" w:bidi="ar-SA"/>
        </w:rPr>
      </w:pPr>
      <w:r>
        <w:t>4.2.7</w:t>
      </w:r>
      <w:r>
        <w:rPr>
          <w:sz w:val="24"/>
          <w:szCs w:val="24"/>
          <w:lang w:val="fr-FR" w:eastAsia="fr-FR" w:bidi="ar-SA"/>
        </w:rPr>
        <w:tab/>
      </w:r>
      <w:r>
        <w:t>Secure Communication Support</w:t>
      </w:r>
      <w:r>
        <w:tab/>
      </w:r>
      <w:r>
        <w:fldChar w:fldCharType="begin"/>
      </w:r>
      <w:r>
        <w:instrText xml:space="preserve"> PAGEREF _Toc104991247 \h </w:instrText>
      </w:r>
      <w:r>
        <w:fldChar w:fldCharType="separate"/>
      </w:r>
      <w:r w:rsidR="00191D5A">
        <w:t>15</w:t>
      </w:r>
      <w:r>
        <w:fldChar w:fldCharType="end"/>
      </w:r>
    </w:p>
    <w:p w14:paraId="3732C563" w14:textId="24C0E2B9" w:rsidR="0071368E" w:rsidRDefault="0071368E">
      <w:pPr>
        <w:pStyle w:val="TOC3"/>
        <w:tabs>
          <w:tab w:val="left" w:pos="1985"/>
        </w:tabs>
        <w:rPr>
          <w:sz w:val="24"/>
          <w:szCs w:val="24"/>
          <w:lang w:val="fr-FR" w:eastAsia="fr-FR" w:bidi="ar-SA"/>
        </w:rPr>
      </w:pPr>
      <w:r>
        <w:t>4.2.8</w:t>
      </w:r>
      <w:r>
        <w:rPr>
          <w:sz w:val="24"/>
          <w:szCs w:val="24"/>
          <w:lang w:val="fr-FR" w:eastAsia="fr-FR" w:bidi="ar-SA"/>
        </w:rPr>
        <w:tab/>
      </w:r>
      <w:r>
        <w:t>Secure Communication Enforcement</w:t>
      </w:r>
      <w:r>
        <w:tab/>
      </w:r>
      <w:r>
        <w:fldChar w:fldCharType="begin"/>
      </w:r>
      <w:r>
        <w:instrText xml:space="preserve"> PAGEREF _Toc104991248 \h </w:instrText>
      </w:r>
      <w:r>
        <w:fldChar w:fldCharType="separate"/>
      </w:r>
      <w:r w:rsidR="00191D5A">
        <w:t>16</w:t>
      </w:r>
      <w:r>
        <w:fldChar w:fldCharType="end"/>
      </w:r>
    </w:p>
    <w:p w14:paraId="31CB357E" w14:textId="5BE159F3" w:rsidR="0071368E" w:rsidRDefault="0071368E">
      <w:pPr>
        <w:pStyle w:val="TOC3"/>
        <w:tabs>
          <w:tab w:val="left" w:pos="1985"/>
        </w:tabs>
        <w:rPr>
          <w:sz w:val="24"/>
          <w:szCs w:val="24"/>
          <w:lang w:val="fr-FR" w:eastAsia="fr-FR" w:bidi="ar-SA"/>
        </w:rPr>
      </w:pPr>
      <w:r>
        <w:t>4.2.9</w:t>
      </w:r>
      <w:r>
        <w:rPr>
          <w:sz w:val="24"/>
          <w:szCs w:val="24"/>
          <w:lang w:val="fr-FR" w:eastAsia="fr-FR" w:bidi="ar-SA"/>
        </w:rPr>
        <w:tab/>
      </w:r>
      <w:r w:rsidRPr="00351BD5">
        <w:rPr>
          <w:bCs/>
        </w:rPr>
        <w:t>Audit Log Generation and Storage</w:t>
      </w:r>
      <w:r>
        <w:tab/>
      </w:r>
      <w:r>
        <w:fldChar w:fldCharType="begin"/>
      </w:r>
      <w:r>
        <w:instrText xml:space="preserve"> PAGEREF _Toc104991249 \h </w:instrText>
      </w:r>
      <w:r>
        <w:fldChar w:fldCharType="separate"/>
      </w:r>
      <w:r w:rsidR="00191D5A">
        <w:t>16</w:t>
      </w:r>
      <w:r>
        <w:fldChar w:fldCharType="end"/>
      </w:r>
    </w:p>
    <w:p w14:paraId="5BCFE409" w14:textId="35A76617" w:rsidR="0071368E" w:rsidRDefault="0071368E">
      <w:pPr>
        <w:pStyle w:val="TOC3"/>
        <w:tabs>
          <w:tab w:val="left" w:pos="2073"/>
        </w:tabs>
        <w:rPr>
          <w:sz w:val="24"/>
          <w:szCs w:val="24"/>
          <w:lang w:val="fr-FR" w:eastAsia="fr-FR" w:bidi="ar-SA"/>
        </w:rPr>
      </w:pPr>
      <w:r w:rsidRPr="00351BD5">
        <w:rPr>
          <w:bCs/>
        </w:rPr>
        <w:t>4.2.10</w:t>
      </w:r>
      <w:r>
        <w:rPr>
          <w:sz w:val="24"/>
          <w:szCs w:val="24"/>
          <w:lang w:val="fr-FR" w:eastAsia="fr-FR" w:bidi="ar-SA"/>
        </w:rPr>
        <w:tab/>
      </w:r>
      <w:r w:rsidRPr="00351BD5">
        <w:rPr>
          <w:bCs/>
        </w:rPr>
        <w:t>Software Attacker Resistance: Isolation of Platform (between SPE and NSPE)</w:t>
      </w:r>
      <w:r>
        <w:tab/>
      </w:r>
      <w:r>
        <w:fldChar w:fldCharType="begin"/>
      </w:r>
      <w:r>
        <w:instrText xml:space="preserve"> PAGEREF _Toc104991250 \h </w:instrText>
      </w:r>
      <w:r>
        <w:fldChar w:fldCharType="separate"/>
      </w:r>
      <w:r w:rsidR="00191D5A">
        <w:t>16</w:t>
      </w:r>
      <w:r>
        <w:fldChar w:fldCharType="end"/>
      </w:r>
    </w:p>
    <w:p w14:paraId="516C0F20" w14:textId="28B2281E" w:rsidR="0071368E" w:rsidRDefault="0071368E">
      <w:pPr>
        <w:pStyle w:val="TOC3"/>
        <w:tabs>
          <w:tab w:val="left" w:pos="2073"/>
        </w:tabs>
        <w:rPr>
          <w:sz w:val="24"/>
          <w:szCs w:val="24"/>
          <w:lang w:val="fr-FR" w:eastAsia="fr-FR" w:bidi="ar-SA"/>
        </w:rPr>
      </w:pPr>
      <w:r w:rsidRPr="00351BD5">
        <w:rPr>
          <w:bCs/>
        </w:rPr>
        <w:t>4.2.11</w:t>
      </w:r>
      <w:r>
        <w:rPr>
          <w:sz w:val="24"/>
          <w:szCs w:val="24"/>
          <w:lang w:val="fr-FR" w:eastAsia="fr-FR" w:bidi="ar-SA"/>
        </w:rPr>
        <w:tab/>
      </w:r>
      <w:r w:rsidRPr="00351BD5">
        <w:rPr>
          <w:bCs/>
        </w:rPr>
        <w:t>Cryptographic KeyStore</w:t>
      </w:r>
      <w:r>
        <w:tab/>
      </w:r>
      <w:r>
        <w:fldChar w:fldCharType="begin"/>
      </w:r>
      <w:r>
        <w:instrText xml:space="preserve"> PAGEREF _Toc104991251 \h </w:instrText>
      </w:r>
      <w:r>
        <w:fldChar w:fldCharType="separate"/>
      </w:r>
      <w:r w:rsidR="00191D5A">
        <w:t>16</w:t>
      </w:r>
      <w:r>
        <w:fldChar w:fldCharType="end"/>
      </w:r>
    </w:p>
    <w:p w14:paraId="398D2102" w14:textId="55B9124C" w:rsidR="0071368E" w:rsidRDefault="0071368E">
      <w:pPr>
        <w:pStyle w:val="TOC3"/>
        <w:tabs>
          <w:tab w:val="left" w:pos="2073"/>
        </w:tabs>
        <w:rPr>
          <w:sz w:val="24"/>
          <w:szCs w:val="24"/>
          <w:lang w:val="fr-FR" w:eastAsia="fr-FR" w:bidi="ar-SA"/>
        </w:rPr>
      </w:pPr>
      <w:r w:rsidRPr="00351BD5">
        <w:rPr>
          <w:bCs/>
        </w:rPr>
        <w:t>4.2.12</w:t>
      </w:r>
      <w:r>
        <w:rPr>
          <w:sz w:val="24"/>
          <w:szCs w:val="24"/>
          <w:lang w:val="fr-FR" w:eastAsia="fr-FR" w:bidi="ar-SA"/>
        </w:rPr>
        <w:tab/>
      </w:r>
      <w:r w:rsidRPr="00351BD5">
        <w:rPr>
          <w:bCs/>
        </w:rPr>
        <w:t>Factory Reset of Platform</w:t>
      </w:r>
      <w:r>
        <w:tab/>
      </w:r>
      <w:r>
        <w:fldChar w:fldCharType="begin"/>
      </w:r>
      <w:r>
        <w:instrText xml:space="preserve"> PAGEREF _Toc104991252 \h </w:instrText>
      </w:r>
      <w:r>
        <w:fldChar w:fldCharType="separate"/>
      </w:r>
      <w:r w:rsidR="00191D5A">
        <w:t>17</w:t>
      </w:r>
      <w:r>
        <w:fldChar w:fldCharType="end"/>
      </w:r>
    </w:p>
    <w:p w14:paraId="76381028" w14:textId="6DF77164" w:rsidR="0071368E" w:rsidRDefault="0071368E">
      <w:pPr>
        <w:pStyle w:val="TOC3"/>
        <w:tabs>
          <w:tab w:val="left" w:pos="2073"/>
        </w:tabs>
        <w:rPr>
          <w:sz w:val="24"/>
          <w:szCs w:val="24"/>
          <w:lang w:val="fr-FR" w:eastAsia="fr-FR" w:bidi="ar-SA"/>
        </w:rPr>
      </w:pPr>
      <w:r>
        <w:t>4.2.13</w:t>
      </w:r>
      <w:r>
        <w:rPr>
          <w:sz w:val="24"/>
          <w:szCs w:val="24"/>
          <w:lang w:val="fr-FR" w:eastAsia="fr-FR" w:bidi="ar-SA"/>
        </w:rPr>
        <w:tab/>
      </w:r>
      <w:r>
        <w:t>Authenticated Access Control</w:t>
      </w:r>
      <w:r>
        <w:tab/>
      </w:r>
      <w:r>
        <w:fldChar w:fldCharType="begin"/>
      </w:r>
      <w:r>
        <w:instrText xml:space="preserve"> PAGEREF _Toc104991253 \h </w:instrText>
      </w:r>
      <w:r>
        <w:fldChar w:fldCharType="separate"/>
      </w:r>
      <w:r w:rsidR="00191D5A">
        <w:t>17</w:t>
      </w:r>
      <w:r>
        <w:fldChar w:fldCharType="end"/>
      </w:r>
    </w:p>
    <w:p w14:paraId="5FD0C4D7" w14:textId="6DCD9627" w:rsidR="0071368E" w:rsidRDefault="0071368E">
      <w:pPr>
        <w:pStyle w:val="TOC2"/>
        <w:tabs>
          <w:tab w:val="left" w:pos="1276"/>
        </w:tabs>
        <w:rPr>
          <w:rFonts w:cstheme="minorBidi"/>
          <w:b w:val="0"/>
          <w:sz w:val="24"/>
          <w:szCs w:val="24"/>
          <w:lang w:val="fr-FR" w:eastAsia="fr-FR" w:bidi="ar-SA"/>
        </w:rPr>
      </w:pPr>
      <w:r w:rsidRPr="00351BD5">
        <w:t>4.3</w:t>
      </w:r>
      <w:r>
        <w:rPr>
          <w:rFonts w:cstheme="minorBidi"/>
          <w:b w:val="0"/>
          <w:sz w:val="24"/>
          <w:szCs w:val="24"/>
          <w:lang w:val="fr-FR" w:eastAsia="fr-FR" w:bidi="ar-SA"/>
        </w:rPr>
        <w:tab/>
      </w:r>
      <w:r>
        <w:t>Additional Security Functional Requirement for Substantial Level</w:t>
      </w:r>
      <w:r>
        <w:tab/>
      </w:r>
      <w:r>
        <w:fldChar w:fldCharType="begin"/>
      </w:r>
      <w:r>
        <w:instrText xml:space="preserve"> PAGEREF _Toc104991254 \h </w:instrText>
      </w:r>
      <w:r>
        <w:fldChar w:fldCharType="separate"/>
      </w:r>
      <w:r w:rsidR="00191D5A">
        <w:t>17</w:t>
      </w:r>
      <w:r>
        <w:fldChar w:fldCharType="end"/>
      </w:r>
    </w:p>
    <w:p w14:paraId="671C651D" w14:textId="25B36642" w:rsidR="0071368E" w:rsidRDefault="0071368E">
      <w:pPr>
        <w:pStyle w:val="TOC3"/>
        <w:tabs>
          <w:tab w:val="left" w:pos="1985"/>
        </w:tabs>
        <w:rPr>
          <w:sz w:val="24"/>
          <w:szCs w:val="24"/>
          <w:lang w:val="fr-FR" w:eastAsia="fr-FR" w:bidi="ar-SA"/>
        </w:rPr>
      </w:pPr>
      <w:r w:rsidRPr="00351BD5">
        <w:rPr>
          <w:bCs/>
        </w:rPr>
        <w:t>4.3.1</w:t>
      </w:r>
      <w:r>
        <w:rPr>
          <w:sz w:val="24"/>
          <w:szCs w:val="24"/>
          <w:lang w:val="fr-FR" w:eastAsia="fr-FR" w:bidi="ar-SA"/>
        </w:rPr>
        <w:tab/>
      </w:r>
      <w:r w:rsidRPr="00351BD5">
        <w:rPr>
          <w:bCs/>
        </w:rPr>
        <w:t>Secure Debugging</w:t>
      </w:r>
      <w:r>
        <w:tab/>
      </w:r>
      <w:r>
        <w:fldChar w:fldCharType="begin"/>
      </w:r>
      <w:r>
        <w:instrText xml:space="preserve"> PAGEREF _Toc104991255 \h </w:instrText>
      </w:r>
      <w:r>
        <w:fldChar w:fldCharType="separate"/>
      </w:r>
      <w:r w:rsidR="00191D5A">
        <w:t>17</w:t>
      </w:r>
      <w:r>
        <w:fldChar w:fldCharType="end"/>
      </w:r>
    </w:p>
    <w:p w14:paraId="475FF0C9" w14:textId="74A3C7C4" w:rsidR="0071368E" w:rsidRDefault="0071368E">
      <w:pPr>
        <w:pStyle w:val="TOC3"/>
        <w:tabs>
          <w:tab w:val="left" w:pos="1985"/>
        </w:tabs>
        <w:rPr>
          <w:sz w:val="24"/>
          <w:szCs w:val="24"/>
          <w:lang w:val="fr-FR" w:eastAsia="fr-FR" w:bidi="ar-SA"/>
        </w:rPr>
      </w:pPr>
      <w:r w:rsidRPr="00351BD5">
        <w:rPr>
          <w:bCs/>
        </w:rPr>
        <w:t>4.3.2</w:t>
      </w:r>
      <w:r>
        <w:rPr>
          <w:sz w:val="24"/>
          <w:szCs w:val="24"/>
          <w:lang w:val="fr-FR" w:eastAsia="fr-FR" w:bidi="ar-SA"/>
        </w:rPr>
        <w:tab/>
      </w:r>
      <w:r w:rsidRPr="00351BD5">
        <w:rPr>
          <w:bCs/>
        </w:rPr>
        <w:t>Physical Attacker Resistance</w:t>
      </w:r>
      <w:r>
        <w:tab/>
      </w:r>
      <w:r>
        <w:fldChar w:fldCharType="begin"/>
      </w:r>
      <w:r>
        <w:instrText xml:space="preserve"> PAGEREF _Toc104991256 \h </w:instrText>
      </w:r>
      <w:r>
        <w:fldChar w:fldCharType="separate"/>
      </w:r>
      <w:r w:rsidR="00191D5A">
        <w:t>17</w:t>
      </w:r>
      <w:r>
        <w:fldChar w:fldCharType="end"/>
      </w:r>
    </w:p>
    <w:p w14:paraId="46A53466" w14:textId="3BB2A2CE" w:rsidR="0071368E" w:rsidRDefault="0071368E">
      <w:pPr>
        <w:pStyle w:val="TOC1"/>
        <w:rPr>
          <w:rFonts w:cstheme="minorBidi"/>
          <w:b w:val="0"/>
          <w:sz w:val="24"/>
          <w:szCs w:val="24"/>
          <w:lang w:val="fr-FR" w:eastAsia="fr-FR" w:bidi="ar-SA"/>
        </w:rPr>
      </w:pPr>
      <w:r>
        <w:t>5</w:t>
      </w:r>
      <w:r>
        <w:rPr>
          <w:rFonts w:cstheme="minorBidi"/>
          <w:b w:val="0"/>
          <w:sz w:val="24"/>
          <w:szCs w:val="24"/>
          <w:lang w:val="fr-FR" w:eastAsia="fr-FR" w:bidi="ar-SA"/>
        </w:rPr>
        <w:tab/>
      </w:r>
      <w:r>
        <w:t>Mapping and Sufficiency Rationales</w:t>
      </w:r>
      <w:r>
        <w:tab/>
      </w:r>
      <w:r>
        <w:fldChar w:fldCharType="begin"/>
      </w:r>
      <w:r>
        <w:instrText xml:space="preserve"> PAGEREF _Toc104991257 \h </w:instrText>
      </w:r>
      <w:r>
        <w:fldChar w:fldCharType="separate"/>
      </w:r>
      <w:r w:rsidR="00191D5A">
        <w:t>18</w:t>
      </w:r>
      <w:r>
        <w:fldChar w:fldCharType="end"/>
      </w:r>
    </w:p>
    <w:p w14:paraId="4AD7FDAD" w14:textId="13CF8412" w:rsidR="0071368E" w:rsidRDefault="0071368E">
      <w:pPr>
        <w:pStyle w:val="TOC2"/>
        <w:tabs>
          <w:tab w:val="left" w:pos="1276"/>
        </w:tabs>
        <w:rPr>
          <w:rFonts w:cstheme="minorBidi"/>
          <w:b w:val="0"/>
          <w:sz w:val="24"/>
          <w:szCs w:val="24"/>
          <w:lang w:val="fr-FR" w:eastAsia="fr-FR" w:bidi="ar-SA"/>
        </w:rPr>
      </w:pPr>
      <w:r w:rsidRPr="00351BD5">
        <w:t>5.1</w:t>
      </w:r>
      <w:r>
        <w:rPr>
          <w:rFonts w:cstheme="minorBidi"/>
          <w:b w:val="0"/>
          <w:sz w:val="24"/>
          <w:szCs w:val="24"/>
          <w:lang w:val="fr-FR" w:eastAsia="fr-FR" w:bidi="ar-SA"/>
        </w:rPr>
        <w:tab/>
      </w:r>
      <w:r>
        <w:t>SESIP2 Sufficiency (Moderate Protection)</w:t>
      </w:r>
      <w:r>
        <w:tab/>
      </w:r>
      <w:r>
        <w:fldChar w:fldCharType="begin"/>
      </w:r>
      <w:r>
        <w:instrText xml:space="preserve"> PAGEREF _Toc104991258 \h </w:instrText>
      </w:r>
      <w:r>
        <w:fldChar w:fldCharType="separate"/>
      </w:r>
      <w:r w:rsidR="00191D5A">
        <w:t>18</w:t>
      </w:r>
      <w:r>
        <w:fldChar w:fldCharType="end"/>
      </w:r>
    </w:p>
    <w:p w14:paraId="5B2BC0C5" w14:textId="766B85C9" w:rsidR="0071368E" w:rsidRDefault="0071368E">
      <w:pPr>
        <w:pStyle w:val="TOC2"/>
        <w:tabs>
          <w:tab w:val="left" w:pos="1276"/>
        </w:tabs>
        <w:rPr>
          <w:rFonts w:cstheme="minorBidi"/>
          <w:b w:val="0"/>
          <w:sz w:val="24"/>
          <w:szCs w:val="24"/>
          <w:lang w:val="fr-FR" w:eastAsia="fr-FR" w:bidi="ar-SA"/>
        </w:rPr>
      </w:pPr>
      <w:r w:rsidRPr="00351BD5">
        <w:t>5.2</w:t>
      </w:r>
      <w:r>
        <w:rPr>
          <w:rFonts w:cstheme="minorBidi"/>
          <w:b w:val="0"/>
          <w:sz w:val="24"/>
          <w:szCs w:val="24"/>
          <w:lang w:val="fr-FR" w:eastAsia="fr-FR" w:bidi="ar-SA"/>
        </w:rPr>
        <w:tab/>
      </w:r>
      <w:r>
        <w:t>SESIP3 Sufficiency (Substantial Protection)</w:t>
      </w:r>
      <w:r>
        <w:tab/>
      </w:r>
      <w:r>
        <w:fldChar w:fldCharType="begin"/>
      </w:r>
      <w:r>
        <w:instrText xml:space="preserve"> PAGEREF _Toc104991259 \h </w:instrText>
      </w:r>
      <w:r>
        <w:fldChar w:fldCharType="separate"/>
      </w:r>
      <w:r w:rsidR="00191D5A">
        <w:t>19</w:t>
      </w:r>
      <w:r>
        <w:fldChar w:fldCharType="end"/>
      </w:r>
    </w:p>
    <w:p w14:paraId="388F2720" w14:textId="7807203D" w:rsidR="0071368E" w:rsidRDefault="0071368E">
      <w:pPr>
        <w:pStyle w:val="TOC1"/>
        <w:rPr>
          <w:rFonts w:cstheme="minorBidi"/>
          <w:b w:val="0"/>
          <w:sz w:val="24"/>
          <w:szCs w:val="24"/>
          <w:lang w:val="fr-FR" w:eastAsia="fr-FR" w:bidi="ar-SA"/>
        </w:rPr>
      </w:pPr>
      <w:r>
        <w:t>Appendix A</w:t>
      </w:r>
      <w:r>
        <w:rPr>
          <w:rFonts w:cstheme="minorBidi"/>
          <w:b w:val="0"/>
          <w:sz w:val="24"/>
          <w:szCs w:val="24"/>
          <w:lang w:val="fr-FR" w:eastAsia="fr-FR" w:bidi="ar-SA"/>
        </w:rPr>
        <w:tab/>
      </w:r>
      <w:r>
        <w:t>Security Problem Definition</w:t>
      </w:r>
      <w:r>
        <w:tab/>
      </w:r>
      <w:r>
        <w:fldChar w:fldCharType="begin"/>
      </w:r>
      <w:r>
        <w:instrText xml:space="preserve"> PAGEREF _Toc104991260 \h </w:instrText>
      </w:r>
      <w:r>
        <w:fldChar w:fldCharType="separate"/>
      </w:r>
      <w:r w:rsidR="00191D5A">
        <w:t>21</w:t>
      </w:r>
      <w:r>
        <w:fldChar w:fldCharType="end"/>
      </w:r>
    </w:p>
    <w:p w14:paraId="66DCBD21" w14:textId="1C8D8BE9" w:rsidR="0071368E" w:rsidRDefault="0071368E">
      <w:pPr>
        <w:pStyle w:val="TOC2"/>
        <w:tabs>
          <w:tab w:val="left" w:pos="1276"/>
        </w:tabs>
        <w:rPr>
          <w:rFonts w:cstheme="minorBidi"/>
          <w:b w:val="0"/>
          <w:sz w:val="24"/>
          <w:szCs w:val="24"/>
          <w:lang w:val="fr-FR" w:eastAsia="fr-FR" w:bidi="ar-SA"/>
        </w:rPr>
      </w:pPr>
      <w:r w:rsidRPr="00351BD5">
        <w:rPr>
          <w:lang w:val="en-GB"/>
        </w:rPr>
        <w:t>A.1</w:t>
      </w:r>
      <w:r>
        <w:rPr>
          <w:rFonts w:cstheme="minorBidi"/>
          <w:b w:val="0"/>
          <w:sz w:val="24"/>
          <w:szCs w:val="24"/>
          <w:lang w:val="fr-FR" w:eastAsia="fr-FR" w:bidi="ar-SA"/>
        </w:rPr>
        <w:tab/>
      </w:r>
      <w:r w:rsidRPr="00351BD5">
        <w:rPr>
          <w:lang w:val="en-GB"/>
        </w:rPr>
        <w:t>Users and External Entities</w:t>
      </w:r>
      <w:r>
        <w:tab/>
      </w:r>
      <w:r>
        <w:fldChar w:fldCharType="begin"/>
      </w:r>
      <w:r>
        <w:instrText xml:space="preserve"> PAGEREF _Toc104991261 \h </w:instrText>
      </w:r>
      <w:r>
        <w:fldChar w:fldCharType="separate"/>
      </w:r>
      <w:r w:rsidR="00191D5A">
        <w:t>21</w:t>
      </w:r>
      <w:r>
        <w:fldChar w:fldCharType="end"/>
      </w:r>
    </w:p>
    <w:p w14:paraId="3D509845" w14:textId="2E450C68" w:rsidR="0071368E" w:rsidRDefault="0071368E">
      <w:pPr>
        <w:pStyle w:val="TOC2"/>
        <w:tabs>
          <w:tab w:val="left" w:pos="1276"/>
        </w:tabs>
        <w:rPr>
          <w:rFonts w:cstheme="minorBidi"/>
          <w:b w:val="0"/>
          <w:sz w:val="24"/>
          <w:szCs w:val="24"/>
          <w:lang w:val="fr-FR" w:eastAsia="fr-FR" w:bidi="ar-SA"/>
        </w:rPr>
      </w:pPr>
      <w:r w:rsidRPr="00351BD5">
        <w:rPr>
          <w:lang w:val="en-GB"/>
        </w:rPr>
        <w:t>A.2</w:t>
      </w:r>
      <w:r>
        <w:rPr>
          <w:rFonts w:cstheme="minorBidi"/>
          <w:b w:val="0"/>
          <w:sz w:val="24"/>
          <w:szCs w:val="24"/>
          <w:lang w:val="fr-FR" w:eastAsia="fr-FR" w:bidi="ar-SA"/>
        </w:rPr>
        <w:tab/>
      </w:r>
      <w:r w:rsidRPr="00351BD5">
        <w:rPr>
          <w:lang w:val="en-GB"/>
        </w:rPr>
        <w:t>Assets</w:t>
      </w:r>
      <w:r>
        <w:tab/>
      </w:r>
      <w:r>
        <w:fldChar w:fldCharType="begin"/>
      </w:r>
      <w:r>
        <w:instrText xml:space="preserve"> PAGEREF _Toc104991262 \h </w:instrText>
      </w:r>
      <w:r>
        <w:fldChar w:fldCharType="separate"/>
      </w:r>
      <w:r w:rsidR="00191D5A">
        <w:t>21</w:t>
      </w:r>
      <w:r>
        <w:fldChar w:fldCharType="end"/>
      </w:r>
    </w:p>
    <w:p w14:paraId="57EE5D84" w14:textId="6DB233B1" w:rsidR="0071368E" w:rsidRDefault="0071368E">
      <w:pPr>
        <w:pStyle w:val="TOC3"/>
        <w:tabs>
          <w:tab w:val="left" w:pos="1985"/>
        </w:tabs>
        <w:rPr>
          <w:sz w:val="24"/>
          <w:szCs w:val="24"/>
          <w:lang w:val="fr-FR" w:eastAsia="fr-FR" w:bidi="ar-SA"/>
        </w:rPr>
      </w:pPr>
      <w:r w:rsidRPr="00351BD5">
        <w:rPr>
          <w:lang w:val="en-GB"/>
        </w:rPr>
        <w:t>A.2.1</w:t>
      </w:r>
      <w:r>
        <w:rPr>
          <w:sz w:val="24"/>
          <w:szCs w:val="24"/>
          <w:lang w:val="fr-FR" w:eastAsia="fr-FR" w:bidi="ar-SA"/>
        </w:rPr>
        <w:tab/>
      </w:r>
      <w:r w:rsidRPr="00351BD5">
        <w:rPr>
          <w:lang w:val="en-GB"/>
        </w:rPr>
        <w:t>Platform Data</w:t>
      </w:r>
      <w:r>
        <w:tab/>
      </w:r>
      <w:r>
        <w:fldChar w:fldCharType="begin"/>
      </w:r>
      <w:r>
        <w:instrText xml:space="preserve"> PAGEREF _Toc104991263 \h </w:instrText>
      </w:r>
      <w:r>
        <w:fldChar w:fldCharType="separate"/>
      </w:r>
      <w:r w:rsidR="00191D5A">
        <w:t>21</w:t>
      </w:r>
      <w:r>
        <w:fldChar w:fldCharType="end"/>
      </w:r>
    </w:p>
    <w:p w14:paraId="6E86719C" w14:textId="120275DB" w:rsidR="0071368E" w:rsidRDefault="0071368E">
      <w:pPr>
        <w:pStyle w:val="TOC3"/>
        <w:tabs>
          <w:tab w:val="left" w:pos="1985"/>
        </w:tabs>
        <w:rPr>
          <w:sz w:val="24"/>
          <w:szCs w:val="24"/>
          <w:lang w:val="fr-FR" w:eastAsia="fr-FR" w:bidi="ar-SA"/>
        </w:rPr>
      </w:pPr>
      <w:r w:rsidRPr="00351BD5">
        <w:rPr>
          <w:lang w:val="en-GB"/>
        </w:rPr>
        <w:t>A.2.2</w:t>
      </w:r>
      <w:r>
        <w:rPr>
          <w:sz w:val="24"/>
          <w:szCs w:val="24"/>
          <w:lang w:val="fr-FR" w:eastAsia="fr-FR" w:bidi="ar-SA"/>
        </w:rPr>
        <w:tab/>
      </w:r>
      <w:r w:rsidRPr="00351BD5">
        <w:rPr>
          <w:lang w:val="en-GB"/>
        </w:rPr>
        <w:t>User Data</w:t>
      </w:r>
      <w:r>
        <w:tab/>
      </w:r>
      <w:r>
        <w:fldChar w:fldCharType="begin"/>
      </w:r>
      <w:r>
        <w:instrText xml:space="preserve"> PAGEREF _Toc104991264 \h </w:instrText>
      </w:r>
      <w:r>
        <w:fldChar w:fldCharType="separate"/>
      </w:r>
      <w:r w:rsidR="00191D5A">
        <w:t>22</w:t>
      </w:r>
      <w:r>
        <w:fldChar w:fldCharType="end"/>
      </w:r>
    </w:p>
    <w:p w14:paraId="36C153A6" w14:textId="7F5BCE22" w:rsidR="0071368E" w:rsidRDefault="0071368E">
      <w:pPr>
        <w:pStyle w:val="TOC3"/>
        <w:tabs>
          <w:tab w:val="left" w:pos="1985"/>
        </w:tabs>
        <w:rPr>
          <w:sz w:val="24"/>
          <w:szCs w:val="24"/>
          <w:lang w:val="fr-FR" w:eastAsia="fr-FR" w:bidi="ar-SA"/>
        </w:rPr>
      </w:pPr>
      <w:r w:rsidRPr="00351BD5">
        <w:rPr>
          <w:lang w:val="en-GB"/>
        </w:rPr>
        <w:t>A.2.3</w:t>
      </w:r>
      <w:r>
        <w:rPr>
          <w:sz w:val="24"/>
          <w:szCs w:val="24"/>
          <w:lang w:val="fr-FR" w:eastAsia="fr-FR" w:bidi="ar-SA"/>
        </w:rPr>
        <w:tab/>
      </w:r>
      <w:r w:rsidRPr="00351BD5">
        <w:rPr>
          <w:lang w:val="en-GB"/>
        </w:rPr>
        <w:t>Others</w:t>
      </w:r>
      <w:r>
        <w:tab/>
      </w:r>
      <w:r>
        <w:fldChar w:fldCharType="begin"/>
      </w:r>
      <w:r>
        <w:instrText xml:space="preserve"> PAGEREF _Toc104991265 \h </w:instrText>
      </w:r>
      <w:r>
        <w:fldChar w:fldCharType="separate"/>
      </w:r>
      <w:r w:rsidR="00191D5A">
        <w:t>22</w:t>
      </w:r>
      <w:r>
        <w:fldChar w:fldCharType="end"/>
      </w:r>
    </w:p>
    <w:p w14:paraId="31B2E963" w14:textId="152B14E5" w:rsidR="0071368E" w:rsidRDefault="0071368E">
      <w:pPr>
        <w:pStyle w:val="TOC2"/>
        <w:tabs>
          <w:tab w:val="left" w:pos="1276"/>
        </w:tabs>
        <w:rPr>
          <w:rFonts w:cstheme="minorBidi"/>
          <w:b w:val="0"/>
          <w:sz w:val="24"/>
          <w:szCs w:val="24"/>
          <w:lang w:val="fr-FR" w:eastAsia="fr-FR" w:bidi="ar-SA"/>
        </w:rPr>
      </w:pPr>
      <w:r w:rsidRPr="00351BD5">
        <w:rPr>
          <w:lang w:val="en-GB"/>
        </w:rPr>
        <w:t>A.3</w:t>
      </w:r>
      <w:r>
        <w:rPr>
          <w:rFonts w:cstheme="minorBidi"/>
          <w:b w:val="0"/>
          <w:sz w:val="24"/>
          <w:szCs w:val="24"/>
          <w:lang w:val="fr-FR" w:eastAsia="fr-FR" w:bidi="ar-SA"/>
        </w:rPr>
        <w:tab/>
      </w:r>
      <w:r w:rsidRPr="00351BD5">
        <w:rPr>
          <w:lang w:val="en-GB"/>
        </w:rPr>
        <w:t>Threats</w:t>
      </w:r>
      <w:r>
        <w:tab/>
      </w:r>
      <w:r>
        <w:fldChar w:fldCharType="begin"/>
      </w:r>
      <w:r>
        <w:instrText xml:space="preserve"> PAGEREF _Toc104991266 \h </w:instrText>
      </w:r>
      <w:r>
        <w:fldChar w:fldCharType="separate"/>
      </w:r>
      <w:r w:rsidR="00191D5A">
        <w:t>23</w:t>
      </w:r>
      <w:r>
        <w:fldChar w:fldCharType="end"/>
      </w:r>
    </w:p>
    <w:p w14:paraId="37B04BE3" w14:textId="4FD9893D" w:rsidR="0071368E" w:rsidRDefault="0071368E">
      <w:pPr>
        <w:pStyle w:val="TOC3"/>
        <w:tabs>
          <w:tab w:val="left" w:pos="1985"/>
        </w:tabs>
        <w:rPr>
          <w:sz w:val="24"/>
          <w:szCs w:val="24"/>
          <w:lang w:val="fr-FR" w:eastAsia="fr-FR" w:bidi="ar-SA"/>
        </w:rPr>
      </w:pPr>
      <w:r w:rsidRPr="00351BD5">
        <w:rPr>
          <w:lang w:val="en-GB"/>
        </w:rPr>
        <w:t>A.3.1</w:t>
      </w:r>
      <w:r>
        <w:rPr>
          <w:sz w:val="24"/>
          <w:szCs w:val="24"/>
          <w:lang w:val="fr-FR" w:eastAsia="fr-FR" w:bidi="ar-SA"/>
        </w:rPr>
        <w:tab/>
      </w:r>
      <w:r w:rsidRPr="00351BD5">
        <w:rPr>
          <w:lang w:val="en-GB"/>
        </w:rPr>
        <w:t>Impersonation</w:t>
      </w:r>
      <w:r>
        <w:tab/>
      </w:r>
      <w:r>
        <w:fldChar w:fldCharType="begin"/>
      </w:r>
      <w:r>
        <w:instrText xml:space="preserve"> PAGEREF _Toc104991267 \h </w:instrText>
      </w:r>
      <w:r>
        <w:fldChar w:fldCharType="separate"/>
      </w:r>
      <w:r w:rsidR="00191D5A">
        <w:t>23</w:t>
      </w:r>
      <w:r>
        <w:fldChar w:fldCharType="end"/>
      </w:r>
    </w:p>
    <w:p w14:paraId="015C23E7" w14:textId="3A0E58E5" w:rsidR="0071368E" w:rsidRDefault="0071368E">
      <w:pPr>
        <w:pStyle w:val="TOC3"/>
        <w:tabs>
          <w:tab w:val="left" w:pos="1985"/>
        </w:tabs>
        <w:rPr>
          <w:sz w:val="24"/>
          <w:szCs w:val="24"/>
          <w:lang w:val="fr-FR" w:eastAsia="fr-FR" w:bidi="ar-SA"/>
        </w:rPr>
      </w:pPr>
      <w:r w:rsidRPr="00351BD5">
        <w:rPr>
          <w:lang w:val="en-GB"/>
        </w:rPr>
        <w:t>A.3.2</w:t>
      </w:r>
      <w:r>
        <w:rPr>
          <w:sz w:val="24"/>
          <w:szCs w:val="24"/>
          <w:lang w:val="fr-FR" w:eastAsia="fr-FR" w:bidi="ar-SA"/>
        </w:rPr>
        <w:tab/>
      </w:r>
      <w:r w:rsidRPr="00351BD5">
        <w:rPr>
          <w:lang w:val="en-GB"/>
        </w:rPr>
        <w:t>MITM</w:t>
      </w:r>
      <w:r>
        <w:tab/>
      </w:r>
      <w:r>
        <w:fldChar w:fldCharType="begin"/>
      </w:r>
      <w:r>
        <w:instrText xml:space="preserve"> PAGEREF _Toc104991268 \h </w:instrText>
      </w:r>
      <w:r>
        <w:fldChar w:fldCharType="separate"/>
      </w:r>
      <w:r w:rsidR="00191D5A">
        <w:t>23</w:t>
      </w:r>
      <w:r>
        <w:fldChar w:fldCharType="end"/>
      </w:r>
    </w:p>
    <w:p w14:paraId="46D9FFA1" w14:textId="4F214356" w:rsidR="0071368E" w:rsidRDefault="0071368E">
      <w:pPr>
        <w:pStyle w:val="TOC3"/>
        <w:tabs>
          <w:tab w:val="left" w:pos="1985"/>
        </w:tabs>
        <w:rPr>
          <w:sz w:val="24"/>
          <w:szCs w:val="24"/>
          <w:lang w:val="fr-FR" w:eastAsia="fr-FR" w:bidi="ar-SA"/>
        </w:rPr>
      </w:pPr>
      <w:r w:rsidRPr="00351BD5">
        <w:rPr>
          <w:lang w:val="en-GB"/>
        </w:rPr>
        <w:t>A.3.3</w:t>
      </w:r>
      <w:r>
        <w:rPr>
          <w:sz w:val="24"/>
          <w:szCs w:val="24"/>
          <w:lang w:val="fr-FR" w:eastAsia="fr-FR" w:bidi="ar-SA"/>
        </w:rPr>
        <w:tab/>
      </w:r>
      <w:r w:rsidRPr="00351BD5">
        <w:rPr>
          <w:lang w:val="en-GB"/>
        </w:rPr>
        <w:t>Firmware Abuse</w:t>
      </w:r>
      <w:r>
        <w:tab/>
      </w:r>
      <w:r>
        <w:fldChar w:fldCharType="begin"/>
      </w:r>
      <w:r>
        <w:instrText xml:space="preserve"> PAGEREF _Toc104991269 \h </w:instrText>
      </w:r>
      <w:r>
        <w:fldChar w:fldCharType="separate"/>
      </w:r>
      <w:r w:rsidR="00191D5A">
        <w:t>23</w:t>
      </w:r>
      <w:r>
        <w:fldChar w:fldCharType="end"/>
      </w:r>
    </w:p>
    <w:p w14:paraId="34308B7F" w14:textId="748A5E96" w:rsidR="0071368E" w:rsidRDefault="0071368E">
      <w:pPr>
        <w:pStyle w:val="TOC1"/>
        <w:rPr>
          <w:rFonts w:cstheme="minorBidi"/>
          <w:b w:val="0"/>
          <w:sz w:val="24"/>
          <w:szCs w:val="24"/>
          <w:lang w:val="fr-FR" w:eastAsia="fr-FR" w:bidi="ar-SA"/>
        </w:rPr>
      </w:pPr>
      <w:r>
        <w:t>Appendix B</w:t>
      </w:r>
      <w:r>
        <w:rPr>
          <w:rFonts w:cstheme="minorBidi"/>
          <w:b w:val="0"/>
          <w:sz w:val="24"/>
          <w:szCs w:val="24"/>
          <w:lang w:val="fr-FR" w:eastAsia="fr-FR" w:bidi="ar-SA"/>
        </w:rPr>
        <w:tab/>
      </w:r>
      <w:r>
        <w:t>Mapping with PSA Certified</w:t>
      </w:r>
      <w:r>
        <w:tab/>
      </w:r>
      <w:r>
        <w:fldChar w:fldCharType="begin"/>
      </w:r>
      <w:r>
        <w:instrText xml:space="preserve"> PAGEREF _Toc104991270 \h </w:instrText>
      </w:r>
      <w:r>
        <w:fldChar w:fldCharType="separate"/>
      </w:r>
      <w:r w:rsidR="00191D5A">
        <w:t>25</w:t>
      </w:r>
      <w:r>
        <w:fldChar w:fldCharType="end"/>
      </w:r>
    </w:p>
    <w:p w14:paraId="45645B6E" w14:textId="05FF951A" w:rsidR="0071368E" w:rsidRDefault="0071368E">
      <w:pPr>
        <w:pStyle w:val="TOC1"/>
        <w:rPr>
          <w:rFonts w:cstheme="minorBidi"/>
          <w:b w:val="0"/>
          <w:sz w:val="24"/>
          <w:szCs w:val="24"/>
          <w:lang w:val="fr-FR" w:eastAsia="fr-FR" w:bidi="ar-SA"/>
        </w:rPr>
      </w:pPr>
      <w:r>
        <w:lastRenderedPageBreak/>
        <w:t>Appendix C</w:t>
      </w:r>
      <w:r>
        <w:rPr>
          <w:rFonts w:cstheme="minorBidi"/>
          <w:b w:val="0"/>
          <w:sz w:val="24"/>
          <w:szCs w:val="24"/>
          <w:lang w:val="fr-FR" w:eastAsia="fr-FR" w:bidi="ar-SA"/>
        </w:rPr>
        <w:tab/>
      </w:r>
      <w:r>
        <w:t>Mapping with ioXt Requirement</w:t>
      </w:r>
      <w:r>
        <w:tab/>
      </w:r>
      <w:r>
        <w:fldChar w:fldCharType="begin"/>
      </w:r>
      <w:r>
        <w:instrText xml:space="preserve"> PAGEREF _Toc104991271 \h </w:instrText>
      </w:r>
      <w:r>
        <w:fldChar w:fldCharType="separate"/>
      </w:r>
      <w:r w:rsidR="00191D5A">
        <w:t>26</w:t>
      </w:r>
      <w:r>
        <w:fldChar w:fldCharType="end"/>
      </w:r>
    </w:p>
    <w:p w14:paraId="23F5A157" w14:textId="36147210" w:rsidR="003922C8" w:rsidRPr="0070064F" w:rsidRDefault="0041617A" w:rsidP="00506C15">
      <w:pPr>
        <w:pStyle w:val="Paragraphenumrot"/>
        <w:numPr>
          <w:ilvl w:val="0"/>
          <w:numId w:val="0"/>
        </w:numPr>
        <w:ind w:left="448"/>
        <w:rPr>
          <w:noProof/>
        </w:rPr>
        <w:sectPr w:rsidR="003922C8" w:rsidRPr="0070064F" w:rsidSect="007966EC">
          <w:footnotePr>
            <w:numRestart w:val="eachPage"/>
          </w:footnotePr>
          <w:type w:val="continuous"/>
          <w:pgSz w:w="11901" w:h="16817" w:code="9"/>
          <w:pgMar w:top="1701" w:right="720" w:bottom="1701" w:left="1077" w:header="1276" w:footer="737" w:gutter="0"/>
          <w:cols w:space="720"/>
        </w:sectPr>
      </w:pPr>
      <w:r w:rsidRPr="0070064F">
        <w:rPr>
          <w:caps/>
          <w:noProof/>
        </w:rPr>
        <w:fldChar w:fldCharType="end"/>
      </w:r>
    </w:p>
    <w:p w14:paraId="213B47A5" w14:textId="77777777" w:rsidR="003922C8" w:rsidRPr="0070064F" w:rsidRDefault="00FA7725" w:rsidP="00ED6522">
      <w:pPr>
        <w:pStyle w:val="Heading1"/>
        <w:rPr>
          <w:noProof/>
        </w:rPr>
      </w:pPr>
      <w:bookmarkStart w:id="10" w:name="_Toc527056380"/>
      <w:bookmarkStart w:id="11" w:name="_Toc23264553"/>
      <w:bookmarkStart w:id="12" w:name="_Ref52790585"/>
      <w:bookmarkStart w:id="13" w:name="_Toc104991219"/>
      <w:r w:rsidRPr="0070064F">
        <w:rPr>
          <w:noProof/>
        </w:rPr>
        <w:lastRenderedPageBreak/>
        <w:t>About this document</w:t>
      </w:r>
      <w:bookmarkEnd w:id="10"/>
      <w:bookmarkEnd w:id="11"/>
      <w:bookmarkEnd w:id="12"/>
      <w:bookmarkEnd w:id="13"/>
    </w:p>
    <w:p w14:paraId="69C517AB" w14:textId="3100DF54" w:rsidR="005F2A69" w:rsidRPr="0070064F" w:rsidRDefault="00DA49A6" w:rsidP="00ED6522">
      <w:pPr>
        <w:pStyle w:val="Heading2"/>
        <w:rPr>
          <w:noProof/>
        </w:rPr>
      </w:pPr>
      <w:bookmarkStart w:id="14" w:name="_Toc23264554"/>
      <w:bookmarkStart w:id="15" w:name="_Toc104991220"/>
      <w:bookmarkStart w:id="16" w:name="_Toc527056381"/>
      <w:r w:rsidRPr="0070064F">
        <w:rPr>
          <w:noProof/>
        </w:rPr>
        <w:t xml:space="preserve">Current Status and </w:t>
      </w:r>
      <w:bookmarkEnd w:id="14"/>
      <w:r w:rsidRPr="0070064F">
        <w:rPr>
          <w:noProof/>
        </w:rPr>
        <w:t>Anticipated Changes</w:t>
      </w:r>
      <w:bookmarkEnd w:id="15"/>
    </w:p>
    <w:p w14:paraId="7BABCD7B" w14:textId="6C67A50D" w:rsidR="00DA49A6" w:rsidRPr="0070064F" w:rsidRDefault="00DA49A6" w:rsidP="00506C15">
      <w:pPr>
        <w:pStyle w:val="Paragraphenumrot"/>
        <w:rPr>
          <w:noProof/>
        </w:rPr>
      </w:pPr>
      <w:r w:rsidRPr="0070064F">
        <w:rPr>
          <w:noProof/>
        </w:rPr>
        <w:t xml:space="preserve">Current Status: </w:t>
      </w:r>
      <w:r w:rsidR="00313919" w:rsidRPr="0070064F">
        <w:rPr>
          <w:noProof/>
        </w:rPr>
        <w:t>Release</w:t>
      </w:r>
      <w:r w:rsidR="008943E5" w:rsidRPr="0070064F">
        <w:rPr>
          <w:noProof/>
        </w:rPr>
        <w:t xml:space="preserve"> </w:t>
      </w:r>
      <w:r w:rsidR="0021502B" w:rsidRPr="0070064F">
        <w:rPr>
          <w:noProof/>
        </w:rPr>
        <w:t>01</w:t>
      </w:r>
    </w:p>
    <w:p w14:paraId="54CCD26C" w14:textId="57D6E2BB" w:rsidR="003B4031" w:rsidRPr="0070064F" w:rsidRDefault="003B4031" w:rsidP="00ED6522">
      <w:pPr>
        <w:pStyle w:val="Heading2"/>
        <w:rPr>
          <w:noProof/>
        </w:rPr>
      </w:pPr>
      <w:bookmarkStart w:id="17" w:name="_Toc104991221"/>
      <w:r w:rsidRPr="0070064F">
        <w:rPr>
          <w:noProof/>
        </w:rPr>
        <w:t>Release Information</w:t>
      </w:r>
      <w:bookmarkEnd w:id="16"/>
      <w:bookmarkEnd w:id="17"/>
    </w:p>
    <w:p w14:paraId="50B15C97" w14:textId="77777777" w:rsidR="003B4031" w:rsidRPr="0070064F" w:rsidRDefault="003B4031" w:rsidP="00606B2D">
      <w:pPr>
        <w:pStyle w:val="Paragraphenumrot"/>
        <w:rPr>
          <w:noProof/>
        </w:rPr>
      </w:pPr>
      <w:r w:rsidRPr="0070064F">
        <w:rPr>
          <w:noProof/>
        </w:rPr>
        <w:t>The change history table lists the changes that have been made to this document.</w:t>
      </w:r>
    </w:p>
    <w:tbl>
      <w:tblPr>
        <w:tblW w:w="10390" w:type="dxa"/>
        <w:tblBorders>
          <w:top w:val="single" w:sz="4" w:space="0" w:color="auto"/>
          <w:bottom w:val="single" w:sz="4" w:space="0" w:color="7F7F7F"/>
          <w:insideH w:val="single" w:sz="4" w:space="0" w:color="7F7F7F"/>
        </w:tblBorders>
        <w:tblLook w:val="04A0" w:firstRow="1" w:lastRow="0" w:firstColumn="1" w:lastColumn="0" w:noHBand="0" w:noVBand="1"/>
      </w:tblPr>
      <w:tblGrid>
        <w:gridCol w:w="1788"/>
        <w:gridCol w:w="1473"/>
        <w:gridCol w:w="1984"/>
        <w:gridCol w:w="5145"/>
      </w:tblGrid>
      <w:tr w:rsidR="00ED2163" w:rsidRPr="0070064F" w14:paraId="3D2E60F2" w14:textId="77777777" w:rsidTr="00624939">
        <w:tc>
          <w:tcPr>
            <w:tcW w:w="1788" w:type="dxa"/>
            <w:shd w:val="clear" w:color="auto" w:fill="auto"/>
          </w:tcPr>
          <w:p w14:paraId="206E0255" w14:textId="3725346F" w:rsidR="00ED2163" w:rsidRPr="009B5151" w:rsidRDefault="00ED2163" w:rsidP="009B5151">
            <w:pPr>
              <w:rPr>
                <w:b/>
                <w:bCs/>
                <w:noProof/>
              </w:rPr>
            </w:pPr>
            <w:r w:rsidRPr="009B5151">
              <w:rPr>
                <w:b/>
                <w:bCs/>
                <w:noProof/>
              </w:rPr>
              <w:t>Date</w:t>
            </w:r>
          </w:p>
        </w:tc>
        <w:tc>
          <w:tcPr>
            <w:tcW w:w="1473" w:type="dxa"/>
            <w:shd w:val="clear" w:color="auto" w:fill="auto"/>
          </w:tcPr>
          <w:p w14:paraId="375C39B7" w14:textId="77777777" w:rsidR="00ED2163" w:rsidRPr="009B5151" w:rsidRDefault="00ED2163" w:rsidP="009B5151">
            <w:pPr>
              <w:rPr>
                <w:b/>
                <w:bCs/>
                <w:noProof/>
              </w:rPr>
            </w:pPr>
            <w:r w:rsidRPr="009B5151">
              <w:rPr>
                <w:b/>
                <w:bCs/>
                <w:noProof/>
              </w:rPr>
              <w:t>Version</w:t>
            </w:r>
          </w:p>
        </w:tc>
        <w:tc>
          <w:tcPr>
            <w:tcW w:w="1984" w:type="dxa"/>
            <w:shd w:val="clear" w:color="auto" w:fill="auto"/>
          </w:tcPr>
          <w:p w14:paraId="681EFC37" w14:textId="29594D35" w:rsidR="00ED2163" w:rsidRPr="009B5151" w:rsidRDefault="00ED2163" w:rsidP="009B5151">
            <w:pPr>
              <w:rPr>
                <w:b/>
                <w:bCs/>
                <w:noProof/>
              </w:rPr>
            </w:pPr>
            <w:r w:rsidRPr="009B5151">
              <w:rPr>
                <w:b/>
                <w:bCs/>
                <w:noProof/>
              </w:rPr>
              <w:t>Confidentiality</w:t>
            </w:r>
          </w:p>
        </w:tc>
        <w:tc>
          <w:tcPr>
            <w:tcW w:w="5145" w:type="dxa"/>
            <w:shd w:val="clear" w:color="auto" w:fill="auto"/>
          </w:tcPr>
          <w:p w14:paraId="07BEC8EA" w14:textId="77777777" w:rsidR="00ED2163" w:rsidRPr="009B5151" w:rsidRDefault="00ED2163" w:rsidP="009B5151">
            <w:pPr>
              <w:rPr>
                <w:b/>
                <w:bCs/>
                <w:noProof/>
              </w:rPr>
            </w:pPr>
            <w:r w:rsidRPr="009B5151">
              <w:rPr>
                <w:b/>
                <w:bCs/>
                <w:noProof/>
              </w:rPr>
              <w:t>Change</w:t>
            </w:r>
          </w:p>
        </w:tc>
      </w:tr>
      <w:tr w:rsidR="00DC22F2" w:rsidRPr="0070064F" w14:paraId="14341637" w14:textId="77777777" w:rsidTr="00624939">
        <w:tc>
          <w:tcPr>
            <w:tcW w:w="1788" w:type="dxa"/>
            <w:shd w:val="clear" w:color="auto" w:fill="auto"/>
          </w:tcPr>
          <w:p w14:paraId="12A2661D" w14:textId="3B5AB4D2" w:rsidR="00DC22F2" w:rsidRDefault="00DC22F2" w:rsidP="00DC22F2">
            <w:pPr>
              <w:rPr>
                <w:lang w:val="en-GB"/>
              </w:rPr>
            </w:pPr>
            <w:r>
              <w:rPr>
                <w:lang w:val="en-GB"/>
              </w:rPr>
              <w:t>31/05/2022</w:t>
            </w:r>
          </w:p>
        </w:tc>
        <w:tc>
          <w:tcPr>
            <w:tcW w:w="1473" w:type="dxa"/>
            <w:shd w:val="clear" w:color="auto" w:fill="auto"/>
          </w:tcPr>
          <w:p w14:paraId="7B341A4F" w14:textId="677BD51E" w:rsidR="00DC22F2" w:rsidRDefault="00DC22F2" w:rsidP="00DC22F2">
            <w:r>
              <w:t>0.4</w:t>
            </w:r>
          </w:p>
        </w:tc>
        <w:tc>
          <w:tcPr>
            <w:tcW w:w="1984" w:type="dxa"/>
            <w:shd w:val="clear" w:color="auto" w:fill="auto"/>
          </w:tcPr>
          <w:p w14:paraId="18E2363F" w14:textId="38B972CA" w:rsidR="00DC22F2" w:rsidRPr="002B0F9E" w:rsidRDefault="00DC22F2" w:rsidP="00DC22F2">
            <w:r w:rsidRPr="002B0F9E">
              <w:t>Non-confidential</w:t>
            </w:r>
          </w:p>
        </w:tc>
        <w:tc>
          <w:tcPr>
            <w:tcW w:w="5145" w:type="dxa"/>
            <w:shd w:val="clear" w:color="auto" w:fill="auto"/>
          </w:tcPr>
          <w:p w14:paraId="3947D7F1" w14:textId="68BD8421" w:rsidR="00DC22F2" w:rsidRDefault="00DC22F2" w:rsidP="00DC22F2">
            <w:pPr>
              <w:rPr>
                <w:lang w:val="en-GB"/>
              </w:rPr>
            </w:pPr>
            <w:r>
              <w:rPr>
                <w:lang w:val="en-GB"/>
              </w:rPr>
              <w:t>Align with Smart speaker profile</w:t>
            </w:r>
          </w:p>
        </w:tc>
      </w:tr>
      <w:tr w:rsidR="00DC22F2" w:rsidRPr="0070064F" w14:paraId="7252A886" w14:textId="77777777" w:rsidTr="00624939">
        <w:tc>
          <w:tcPr>
            <w:tcW w:w="1788" w:type="dxa"/>
            <w:shd w:val="clear" w:color="auto" w:fill="auto"/>
          </w:tcPr>
          <w:p w14:paraId="202E1037" w14:textId="01DF82DC" w:rsidR="00DC22F2" w:rsidRDefault="00DC22F2" w:rsidP="00DC22F2">
            <w:pPr>
              <w:rPr>
                <w:lang w:val="en-GB"/>
              </w:rPr>
            </w:pPr>
            <w:r>
              <w:rPr>
                <w:lang w:val="en-GB"/>
              </w:rPr>
              <w:t>17/03/2022</w:t>
            </w:r>
          </w:p>
        </w:tc>
        <w:tc>
          <w:tcPr>
            <w:tcW w:w="1473" w:type="dxa"/>
            <w:shd w:val="clear" w:color="auto" w:fill="auto"/>
          </w:tcPr>
          <w:p w14:paraId="2230D83D" w14:textId="61466D41" w:rsidR="00DC22F2" w:rsidRDefault="00DC22F2" w:rsidP="00DC22F2">
            <w:r>
              <w:t>0.3</w:t>
            </w:r>
          </w:p>
        </w:tc>
        <w:tc>
          <w:tcPr>
            <w:tcW w:w="1984" w:type="dxa"/>
            <w:shd w:val="clear" w:color="auto" w:fill="auto"/>
          </w:tcPr>
          <w:p w14:paraId="46E44FDC" w14:textId="21FF229E" w:rsidR="00DC22F2" w:rsidRPr="00691960" w:rsidRDefault="00DC22F2" w:rsidP="00DC22F2">
            <w:r w:rsidRPr="002B0F9E">
              <w:t>Non-confidential</w:t>
            </w:r>
          </w:p>
        </w:tc>
        <w:tc>
          <w:tcPr>
            <w:tcW w:w="5145" w:type="dxa"/>
            <w:shd w:val="clear" w:color="auto" w:fill="auto"/>
          </w:tcPr>
          <w:p w14:paraId="3FD89180" w14:textId="56E0A997" w:rsidR="00DC22F2" w:rsidRDefault="00DC22F2" w:rsidP="00DC22F2">
            <w:pPr>
              <w:rPr>
                <w:lang w:val="en-GB"/>
              </w:rPr>
            </w:pPr>
            <w:r>
              <w:rPr>
                <w:lang w:val="en-GB"/>
              </w:rPr>
              <w:t>Review by Rob Smart</w:t>
            </w:r>
          </w:p>
        </w:tc>
      </w:tr>
      <w:tr w:rsidR="00DC22F2" w:rsidRPr="0070064F" w14:paraId="0CA20999" w14:textId="77777777" w:rsidTr="00624939">
        <w:tc>
          <w:tcPr>
            <w:tcW w:w="1788" w:type="dxa"/>
            <w:shd w:val="clear" w:color="auto" w:fill="auto"/>
          </w:tcPr>
          <w:p w14:paraId="6DBF65F4" w14:textId="1195B555" w:rsidR="00DC22F2" w:rsidRDefault="00DC22F2" w:rsidP="00DC22F2">
            <w:pPr>
              <w:rPr>
                <w:lang w:val="en-GB"/>
              </w:rPr>
            </w:pPr>
            <w:r>
              <w:rPr>
                <w:lang w:val="en-GB"/>
              </w:rPr>
              <w:t>10/03/2022</w:t>
            </w:r>
          </w:p>
        </w:tc>
        <w:tc>
          <w:tcPr>
            <w:tcW w:w="1473" w:type="dxa"/>
            <w:shd w:val="clear" w:color="auto" w:fill="auto"/>
          </w:tcPr>
          <w:p w14:paraId="62B7260B" w14:textId="4B4FF428" w:rsidR="00DC22F2" w:rsidRPr="0070064F" w:rsidRDefault="00DC22F2" w:rsidP="00DC22F2">
            <w:r>
              <w:t>0.2</w:t>
            </w:r>
          </w:p>
        </w:tc>
        <w:tc>
          <w:tcPr>
            <w:tcW w:w="1984" w:type="dxa"/>
            <w:shd w:val="clear" w:color="auto" w:fill="auto"/>
          </w:tcPr>
          <w:p w14:paraId="273B5D1F" w14:textId="16975F9C" w:rsidR="00DC22F2" w:rsidRPr="0070064F" w:rsidRDefault="00DC22F2" w:rsidP="00DC22F2">
            <w:r w:rsidRPr="00691960">
              <w:t>Non-confidential</w:t>
            </w:r>
          </w:p>
        </w:tc>
        <w:tc>
          <w:tcPr>
            <w:tcW w:w="5145" w:type="dxa"/>
            <w:shd w:val="clear" w:color="auto" w:fill="auto"/>
          </w:tcPr>
          <w:p w14:paraId="2B704208" w14:textId="72E23FC9" w:rsidR="00DC22F2" w:rsidRDefault="00DC22F2" w:rsidP="00DC22F2">
            <w:pPr>
              <w:rPr>
                <w:lang w:val="en-GB"/>
              </w:rPr>
            </w:pPr>
          </w:p>
        </w:tc>
      </w:tr>
      <w:tr w:rsidR="00DC22F2" w:rsidRPr="0070064F" w14:paraId="1B379EAD" w14:textId="77777777" w:rsidTr="00624939">
        <w:tc>
          <w:tcPr>
            <w:tcW w:w="1788" w:type="dxa"/>
            <w:shd w:val="clear" w:color="auto" w:fill="auto"/>
          </w:tcPr>
          <w:p w14:paraId="4C153EE3" w14:textId="4E744954" w:rsidR="00DC22F2" w:rsidRPr="0070064F" w:rsidRDefault="00DC22F2" w:rsidP="00DC22F2">
            <w:r>
              <w:t>07/02</w:t>
            </w:r>
            <w:r w:rsidRPr="0070064F">
              <w:t>/202</w:t>
            </w:r>
            <w:r>
              <w:t>2</w:t>
            </w:r>
          </w:p>
        </w:tc>
        <w:tc>
          <w:tcPr>
            <w:tcW w:w="1473" w:type="dxa"/>
            <w:shd w:val="clear" w:color="auto" w:fill="auto"/>
          </w:tcPr>
          <w:p w14:paraId="661A5D7C" w14:textId="229666A6" w:rsidR="00DC22F2" w:rsidRPr="0070064F" w:rsidRDefault="00DC22F2" w:rsidP="00DC22F2">
            <w:r w:rsidRPr="0070064F">
              <w:t>0.</w:t>
            </w:r>
            <w:r>
              <w:t>1</w:t>
            </w:r>
          </w:p>
        </w:tc>
        <w:tc>
          <w:tcPr>
            <w:tcW w:w="1984" w:type="dxa"/>
            <w:shd w:val="clear" w:color="auto" w:fill="auto"/>
          </w:tcPr>
          <w:p w14:paraId="1C8141C7" w14:textId="1CF33D35" w:rsidR="00DC22F2" w:rsidRPr="0070064F" w:rsidRDefault="00DC22F2" w:rsidP="00DC22F2">
            <w:r w:rsidRPr="0070064F">
              <w:t>Non-confidential</w:t>
            </w:r>
          </w:p>
        </w:tc>
        <w:tc>
          <w:tcPr>
            <w:tcW w:w="5145" w:type="dxa"/>
            <w:shd w:val="clear" w:color="auto" w:fill="auto"/>
          </w:tcPr>
          <w:p w14:paraId="25C54011" w14:textId="130F41BA" w:rsidR="00DC22F2" w:rsidRPr="0070064F" w:rsidRDefault="00DC22F2" w:rsidP="00DC22F2">
            <w:r w:rsidRPr="0070064F">
              <w:t>First draft version</w:t>
            </w:r>
          </w:p>
        </w:tc>
      </w:tr>
    </w:tbl>
    <w:p w14:paraId="21020E4D" w14:textId="42E88888" w:rsidR="00B73828" w:rsidRPr="0070064F" w:rsidRDefault="00B73828" w:rsidP="00ED6522">
      <w:pPr>
        <w:pStyle w:val="Heading2"/>
        <w:rPr>
          <w:noProof/>
        </w:rPr>
      </w:pPr>
      <w:bookmarkStart w:id="18" w:name="_Toc23264556"/>
      <w:bookmarkStart w:id="19" w:name="_Toc104991222"/>
      <w:r w:rsidRPr="0070064F">
        <w:rPr>
          <w:noProof/>
        </w:rPr>
        <w:t>References</w:t>
      </w:r>
      <w:bookmarkEnd w:id="18"/>
      <w:bookmarkEnd w:id="19"/>
    </w:p>
    <w:p w14:paraId="7C16A1FD" w14:textId="4C24E43E" w:rsidR="00ED2163" w:rsidRPr="0070064F" w:rsidRDefault="00B73828" w:rsidP="00606B2D">
      <w:pPr>
        <w:pStyle w:val="Paragraphenumrot"/>
        <w:rPr>
          <w:noProof/>
        </w:rPr>
      </w:pPr>
      <w:r w:rsidRPr="0070064F">
        <w:rPr>
          <w:noProof/>
        </w:rPr>
        <w:t xml:space="preserve">This </w:t>
      </w:r>
      <w:r w:rsidR="009C070E" w:rsidRPr="0070064F">
        <w:rPr>
          <w:noProof/>
        </w:rPr>
        <w:t>document</w:t>
      </w:r>
      <w:r w:rsidRPr="0070064F">
        <w:rPr>
          <w:noProof/>
        </w:rPr>
        <w:t xml:space="preserve"> refers to the following informative documents. </w:t>
      </w:r>
    </w:p>
    <w:tbl>
      <w:tblPr>
        <w:tblW w:w="10390" w:type="dxa"/>
        <w:tblBorders>
          <w:top w:val="single" w:sz="4" w:space="0" w:color="auto"/>
          <w:bottom w:val="single" w:sz="4" w:space="0" w:color="7F7F7F"/>
          <w:insideH w:val="single" w:sz="4" w:space="0" w:color="7F7F7F"/>
        </w:tblBorders>
        <w:tblLayout w:type="fixed"/>
        <w:tblLook w:val="04A0" w:firstRow="1" w:lastRow="0" w:firstColumn="1" w:lastColumn="0" w:noHBand="0" w:noVBand="1"/>
      </w:tblPr>
      <w:tblGrid>
        <w:gridCol w:w="1219"/>
        <w:gridCol w:w="3034"/>
        <w:gridCol w:w="1701"/>
        <w:gridCol w:w="4436"/>
      </w:tblGrid>
      <w:tr w:rsidR="00B73828" w:rsidRPr="0070064F" w14:paraId="4E801E6C" w14:textId="77777777" w:rsidTr="008F6B51">
        <w:tc>
          <w:tcPr>
            <w:tcW w:w="1219" w:type="dxa"/>
            <w:shd w:val="clear" w:color="auto" w:fill="auto"/>
          </w:tcPr>
          <w:p w14:paraId="0B51573B" w14:textId="27B74033" w:rsidR="00B73828" w:rsidRPr="009B5151" w:rsidRDefault="00B73828" w:rsidP="009B5151">
            <w:pPr>
              <w:rPr>
                <w:b/>
                <w:bCs/>
                <w:noProof/>
              </w:rPr>
            </w:pPr>
            <w:r w:rsidRPr="009B5151">
              <w:rPr>
                <w:b/>
                <w:bCs/>
                <w:noProof/>
              </w:rPr>
              <w:t>Ref</w:t>
            </w:r>
          </w:p>
        </w:tc>
        <w:tc>
          <w:tcPr>
            <w:tcW w:w="3034" w:type="dxa"/>
            <w:shd w:val="clear" w:color="auto" w:fill="auto"/>
          </w:tcPr>
          <w:p w14:paraId="4A8C30B3" w14:textId="33B28DF6" w:rsidR="00B73828" w:rsidRPr="009B5151" w:rsidRDefault="00B73828" w:rsidP="009B5151">
            <w:pPr>
              <w:rPr>
                <w:b/>
                <w:bCs/>
                <w:noProof/>
              </w:rPr>
            </w:pPr>
            <w:r w:rsidRPr="009B5151">
              <w:rPr>
                <w:b/>
                <w:bCs/>
                <w:noProof/>
              </w:rPr>
              <w:t>Doc No</w:t>
            </w:r>
          </w:p>
        </w:tc>
        <w:tc>
          <w:tcPr>
            <w:tcW w:w="1701" w:type="dxa"/>
            <w:shd w:val="clear" w:color="auto" w:fill="auto"/>
          </w:tcPr>
          <w:p w14:paraId="7F351AB1" w14:textId="73DAA446" w:rsidR="00B73828" w:rsidRPr="009B5151" w:rsidRDefault="00B73828" w:rsidP="009B5151">
            <w:pPr>
              <w:rPr>
                <w:b/>
                <w:bCs/>
                <w:noProof/>
              </w:rPr>
            </w:pPr>
            <w:r w:rsidRPr="009B5151">
              <w:rPr>
                <w:b/>
                <w:bCs/>
                <w:noProof/>
              </w:rPr>
              <w:t>Author(s)</w:t>
            </w:r>
          </w:p>
        </w:tc>
        <w:tc>
          <w:tcPr>
            <w:tcW w:w="4436" w:type="dxa"/>
            <w:shd w:val="clear" w:color="auto" w:fill="auto"/>
          </w:tcPr>
          <w:p w14:paraId="334DE612" w14:textId="5091090D" w:rsidR="00B73828" w:rsidRPr="009B5151" w:rsidRDefault="00B73828" w:rsidP="009B5151">
            <w:pPr>
              <w:rPr>
                <w:b/>
                <w:bCs/>
                <w:noProof/>
              </w:rPr>
            </w:pPr>
            <w:r w:rsidRPr="009B5151">
              <w:rPr>
                <w:b/>
                <w:bCs/>
                <w:noProof/>
              </w:rPr>
              <w:t>Title</w:t>
            </w:r>
          </w:p>
        </w:tc>
      </w:tr>
      <w:tr w:rsidR="00F814DC" w:rsidRPr="0070064F" w14:paraId="360B38F0" w14:textId="77777777" w:rsidTr="008F6B51">
        <w:tc>
          <w:tcPr>
            <w:tcW w:w="1219" w:type="dxa"/>
            <w:shd w:val="clear" w:color="auto" w:fill="auto"/>
          </w:tcPr>
          <w:p w14:paraId="628CD3EE" w14:textId="40486D83" w:rsidR="00F814DC" w:rsidRPr="0070064F" w:rsidRDefault="00F814DC" w:rsidP="009B5151">
            <w:r w:rsidRPr="0070064F">
              <w:t>[SESIP]</w:t>
            </w:r>
          </w:p>
        </w:tc>
        <w:tc>
          <w:tcPr>
            <w:tcW w:w="3034" w:type="dxa"/>
            <w:shd w:val="clear" w:color="auto" w:fill="auto"/>
          </w:tcPr>
          <w:p w14:paraId="4FAB2A1A" w14:textId="0B29A128" w:rsidR="00F814DC" w:rsidRPr="0070064F" w:rsidRDefault="00F814DC" w:rsidP="009B5151">
            <w:r w:rsidRPr="0070064F">
              <w:t>GP_FST_070</w:t>
            </w:r>
          </w:p>
        </w:tc>
        <w:tc>
          <w:tcPr>
            <w:tcW w:w="1701" w:type="dxa"/>
            <w:shd w:val="clear" w:color="auto" w:fill="auto"/>
          </w:tcPr>
          <w:p w14:paraId="747AFCB6" w14:textId="551DF96A" w:rsidR="00F814DC" w:rsidRPr="0070064F" w:rsidRDefault="00F814DC" w:rsidP="009B5151">
            <w:proofErr w:type="spellStart"/>
            <w:r w:rsidRPr="0070064F">
              <w:t>GlobalPlatform</w:t>
            </w:r>
            <w:proofErr w:type="spellEnd"/>
          </w:p>
        </w:tc>
        <w:tc>
          <w:tcPr>
            <w:tcW w:w="4436" w:type="dxa"/>
            <w:shd w:val="clear" w:color="auto" w:fill="auto"/>
          </w:tcPr>
          <w:p w14:paraId="2D3DC715" w14:textId="788A4A11" w:rsidR="00F814DC" w:rsidRPr="0070064F" w:rsidRDefault="00F814DC" w:rsidP="009B5151">
            <w:r w:rsidRPr="0070064F">
              <w:t>Security Evaluation Standard for IoT Platforms (SESIP), Version 1.1, June 2021</w:t>
            </w:r>
          </w:p>
        </w:tc>
      </w:tr>
      <w:tr w:rsidR="00C9600A" w:rsidRPr="0070064F" w14:paraId="3E029A92" w14:textId="77777777" w:rsidTr="008F6B51">
        <w:tc>
          <w:tcPr>
            <w:tcW w:w="1219" w:type="dxa"/>
            <w:shd w:val="clear" w:color="auto" w:fill="auto"/>
          </w:tcPr>
          <w:p w14:paraId="5DB37067" w14:textId="6CE8DCCE" w:rsidR="00C9600A" w:rsidRPr="0070064F" w:rsidRDefault="0021502B" w:rsidP="009B5151">
            <w:r w:rsidRPr="0070064F">
              <w:t>[PSAL2PP]</w:t>
            </w:r>
          </w:p>
        </w:tc>
        <w:tc>
          <w:tcPr>
            <w:tcW w:w="3034" w:type="dxa"/>
            <w:shd w:val="clear" w:color="auto" w:fill="auto"/>
          </w:tcPr>
          <w:p w14:paraId="005B5494" w14:textId="1F81A8F3" w:rsidR="00C9600A" w:rsidRPr="0070064F" w:rsidRDefault="0021502B" w:rsidP="009B5151">
            <w:r w:rsidRPr="0070064F">
              <w:t>JSADEN012</w:t>
            </w:r>
          </w:p>
        </w:tc>
        <w:tc>
          <w:tcPr>
            <w:tcW w:w="1701" w:type="dxa"/>
            <w:shd w:val="clear" w:color="auto" w:fill="auto"/>
          </w:tcPr>
          <w:p w14:paraId="465B2165" w14:textId="4254EF30" w:rsidR="00C9600A" w:rsidRPr="0070064F" w:rsidRDefault="0021502B" w:rsidP="009B5151">
            <w:r w:rsidRPr="0070064F">
              <w:t xml:space="preserve">PSA JSA </w:t>
            </w:r>
          </w:p>
        </w:tc>
        <w:tc>
          <w:tcPr>
            <w:tcW w:w="4436" w:type="dxa"/>
            <w:shd w:val="clear" w:color="auto" w:fill="auto"/>
          </w:tcPr>
          <w:p w14:paraId="311CEED1" w14:textId="29CB924C" w:rsidR="00C9600A" w:rsidRPr="0070064F" w:rsidRDefault="0021502B" w:rsidP="009B5151">
            <w:r w:rsidRPr="0070064F">
              <w:t>SESIP Profile for PSA Certified Level 2</w:t>
            </w:r>
          </w:p>
        </w:tc>
      </w:tr>
      <w:tr w:rsidR="006D68B5" w:rsidRPr="0070064F" w14:paraId="30A05148" w14:textId="77777777" w:rsidTr="008F6B51">
        <w:tc>
          <w:tcPr>
            <w:tcW w:w="1219" w:type="dxa"/>
            <w:shd w:val="clear" w:color="auto" w:fill="auto"/>
          </w:tcPr>
          <w:p w14:paraId="42260B81" w14:textId="239053A5" w:rsidR="006D68B5" w:rsidRPr="0070064F" w:rsidRDefault="006D68B5" w:rsidP="006D68B5">
            <w:r w:rsidRPr="0070064F">
              <w:t>[PSAL</w:t>
            </w:r>
            <w:r>
              <w:t>3</w:t>
            </w:r>
            <w:r w:rsidRPr="0070064F">
              <w:t>PP]</w:t>
            </w:r>
          </w:p>
        </w:tc>
        <w:tc>
          <w:tcPr>
            <w:tcW w:w="3034" w:type="dxa"/>
            <w:shd w:val="clear" w:color="auto" w:fill="auto"/>
          </w:tcPr>
          <w:p w14:paraId="48942E14" w14:textId="06A9EADE" w:rsidR="006D68B5" w:rsidRPr="0070064F" w:rsidRDefault="006D68B5" w:rsidP="006D68B5">
            <w:r w:rsidRPr="0070064F">
              <w:t>JSADEN01</w:t>
            </w:r>
            <w:r>
              <w:t>1</w:t>
            </w:r>
          </w:p>
        </w:tc>
        <w:tc>
          <w:tcPr>
            <w:tcW w:w="1701" w:type="dxa"/>
            <w:shd w:val="clear" w:color="auto" w:fill="auto"/>
          </w:tcPr>
          <w:p w14:paraId="77B8836A" w14:textId="0B93D133" w:rsidR="006D68B5" w:rsidRPr="0070064F" w:rsidRDefault="006D68B5" w:rsidP="006D68B5">
            <w:r w:rsidRPr="0070064F">
              <w:t xml:space="preserve">PSA JSA </w:t>
            </w:r>
          </w:p>
        </w:tc>
        <w:tc>
          <w:tcPr>
            <w:tcW w:w="4436" w:type="dxa"/>
            <w:shd w:val="clear" w:color="auto" w:fill="auto"/>
          </w:tcPr>
          <w:p w14:paraId="7C9664A7" w14:textId="40CD442E" w:rsidR="006D68B5" w:rsidRPr="0070064F" w:rsidRDefault="006D68B5" w:rsidP="006D68B5">
            <w:r w:rsidRPr="0070064F">
              <w:t>SESIP Profile for PSA Certified Level 2</w:t>
            </w:r>
          </w:p>
        </w:tc>
      </w:tr>
      <w:tr w:rsidR="006D68B5" w:rsidRPr="0070064F" w14:paraId="6F01F7B5" w14:textId="77777777" w:rsidTr="008F6B51">
        <w:tc>
          <w:tcPr>
            <w:tcW w:w="1219" w:type="dxa"/>
            <w:shd w:val="clear" w:color="auto" w:fill="auto"/>
          </w:tcPr>
          <w:p w14:paraId="016C3609" w14:textId="0910BE32" w:rsidR="006D68B5" w:rsidRPr="0070064F" w:rsidRDefault="006D68B5" w:rsidP="006D68B5">
            <w:r w:rsidRPr="00712418">
              <w:t>[</w:t>
            </w:r>
            <w:proofErr w:type="spellStart"/>
            <w:r w:rsidRPr="00712418">
              <w:t>ioXt</w:t>
            </w:r>
            <w:proofErr w:type="spellEnd"/>
            <w:r w:rsidR="002139A0">
              <w:t>-Cam</w:t>
            </w:r>
            <w:r w:rsidRPr="00712418">
              <w:t>]</w:t>
            </w:r>
          </w:p>
        </w:tc>
        <w:tc>
          <w:tcPr>
            <w:tcW w:w="3034" w:type="dxa"/>
            <w:shd w:val="clear" w:color="auto" w:fill="auto"/>
          </w:tcPr>
          <w:p w14:paraId="2F61B769" w14:textId="65926A80" w:rsidR="006D68B5" w:rsidRPr="0070064F" w:rsidRDefault="006D68B5" w:rsidP="006D68B5">
            <w:r w:rsidRPr="00712418">
              <w:t>C-20-12-15</w:t>
            </w:r>
          </w:p>
        </w:tc>
        <w:tc>
          <w:tcPr>
            <w:tcW w:w="1701" w:type="dxa"/>
            <w:shd w:val="clear" w:color="auto" w:fill="auto"/>
          </w:tcPr>
          <w:p w14:paraId="52C5FD34" w14:textId="1F4DA66A" w:rsidR="006D68B5" w:rsidRPr="0070064F" w:rsidRDefault="006D68B5" w:rsidP="006D68B5">
            <w:proofErr w:type="spellStart"/>
            <w:r w:rsidRPr="00712418">
              <w:t>ioXt</w:t>
            </w:r>
            <w:proofErr w:type="spellEnd"/>
            <w:r w:rsidRPr="00712418">
              <w:t xml:space="preserve"> Alliance</w:t>
            </w:r>
          </w:p>
        </w:tc>
        <w:tc>
          <w:tcPr>
            <w:tcW w:w="4436" w:type="dxa"/>
            <w:shd w:val="clear" w:color="auto" w:fill="auto"/>
          </w:tcPr>
          <w:p w14:paraId="108F92DE" w14:textId="45425DA3" w:rsidR="006D68B5" w:rsidRPr="0070064F" w:rsidRDefault="006D68B5" w:rsidP="006D68B5">
            <w:proofErr w:type="spellStart"/>
            <w:r w:rsidRPr="00712418">
              <w:t>ioXt</w:t>
            </w:r>
            <w:proofErr w:type="spellEnd"/>
            <w:r w:rsidRPr="00712418">
              <w:t xml:space="preserve"> 2020 Residential Camera Profile</w:t>
            </w:r>
            <w:r>
              <w:t>, Version 1.00, March 2021</w:t>
            </w:r>
          </w:p>
        </w:tc>
      </w:tr>
    </w:tbl>
    <w:p w14:paraId="72A74AB4" w14:textId="22AE8F31" w:rsidR="002D6D38" w:rsidRPr="0070064F" w:rsidRDefault="002D6D38" w:rsidP="002D6D38">
      <w:pPr>
        <w:pStyle w:val="Heading2"/>
        <w:rPr>
          <w:noProof/>
        </w:rPr>
      </w:pPr>
      <w:bookmarkStart w:id="20" w:name="_Toc23264557"/>
      <w:bookmarkStart w:id="21" w:name="_Ref45023113"/>
      <w:bookmarkStart w:id="22" w:name="_Toc104991223"/>
      <w:r w:rsidRPr="0070064F">
        <w:rPr>
          <w:noProof/>
        </w:rPr>
        <w:t xml:space="preserve">Terms and </w:t>
      </w:r>
      <w:bookmarkEnd w:id="20"/>
      <w:r w:rsidRPr="0070064F">
        <w:rPr>
          <w:noProof/>
        </w:rPr>
        <w:t>Abbreviations</w:t>
      </w:r>
      <w:bookmarkEnd w:id="21"/>
      <w:bookmarkEnd w:id="22"/>
    </w:p>
    <w:p w14:paraId="59EB6437" w14:textId="1DB810F0" w:rsidR="002D6D38" w:rsidRPr="0070064F" w:rsidRDefault="002D6D38" w:rsidP="00606B2D">
      <w:pPr>
        <w:pStyle w:val="Paragraphenumrot"/>
        <w:rPr>
          <w:noProof/>
        </w:rPr>
      </w:pPr>
      <w:r w:rsidRPr="0070064F">
        <w:rPr>
          <w:noProof/>
        </w:rPr>
        <w:t>This document uses the following terms and abbreviations</w:t>
      </w:r>
    </w:p>
    <w:tbl>
      <w:tblPr>
        <w:tblStyle w:val="PlainTable4"/>
        <w:tblW w:w="0" w:type="auto"/>
        <w:tblLook w:val="04A0" w:firstRow="1" w:lastRow="0" w:firstColumn="1" w:lastColumn="0" w:noHBand="0" w:noVBand="1"/>
      </w:tblPr>
      <w:tblGrid>
        <w:gridCol w:w="3119"/>
        <w:gridCol w:w="6978"/>
      </w:tblGrid>
      <w:tr w:rsidR="002D6D38" w:rsidRPr="0070064F" w14:paraId="4592DDBB" w14:textId="77777777" w:rsidTr="00D97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965C6B2" w14:textId="54BCD965" w:rsidR="002D6D38" w:rsidRPr="0070064F" w:rsidRDefault="002D6D38" w:rsidP="009B5151">
            <w:pPr>
              <w:rPr>
                <w:noProof/>
              </w:rPr>
            </w:pPr>
            <w:r w:rsidRPr="0070064F">
              <w:rPr>
                <w:noProof/>
              </w:rPr>
              <w:t>Term</w:t>
            </w:r>
          </w:p>
        </w:tc>
        <w:tc>
          <w:tcPr>
            <w:tcW w:w="6978" w:type="dxa"/>
          </w:tcPr>
          <w:p w14:paraId="10847BED" w14:textId="57056690" w:rsidR="002D6D38" w:rsidRPr="0070064F" w:rsidRDefault="002D6D38" w:rsidP="009B5151">
            <w:pPr>
              <w:cnfStyle w:val="100000000000" w:firstRow="1" w:lastRow="0" w:firstColumn="0" w:lastColumn="0" w:oddVBand="0" w:evenVBand="0" w:oddHBand="0" w:evenHBand="0" w:firstRowFirstColumn="0" w:firstRowLastColumn="0" w:lastRowFirstColumn="0" w:lastRowLastColumn="0"/>
              <w:rPr>
                <w:noProof/>
              </w:rPr>
            </w:pPr>
            <w:r w:rsidRPr="0070064F">
              <w:rPr>
                <w:noProof/>
              </w:rPr>
              <w:t>Meaning</w:t>
            </w:r>
          </w:p>
        </w:tc>
      </w:tr>
      <w:tr w:rsidR="001D0D8B" w:rsidRPr="0070064F" w14:paraId="03330E01"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F6532DD" w14:textId="7FEF6074" w:rsidR="001D0D8B" w:rsidRPr="0070064F" w:rsidRDefault="001D0D8B" w:rsidP="009B5151">
            <w:r w:rsidRPr="0070064F">
              <w:t>AI</w:t>
            </w:r>
          </w:p>
        </w:tc>
        <w:tc>
          <w:tcPr>
            <w:tcW w:w="6978" w:type="dxa"/>
          </w:tcPr>
          <w:p w14:paraId="585D026E" w14:textId="581D0049" w:rsidR="001D0D8B" w:rsidRPr="0070064F" w:rsidRDefault="001D0D8B" w:rsidP="009B5151">
            <w:pPr>
              <w:cnfStyle w:val="000000100000" w:firstRow="0" w:lastRow="0" w:firstColumn="0" w:lastColumn="0" w:oddVBand="0" w:evenVBand="0" w:oddHBand="1" w:evenHBand="0" w:firstRowFirstColumn="0" w:firstRowLastColumn="0" w:lastRowFirstColumn="0" w:lastRowLastColumn="0"/>
            </w:pPr>
            <w:r w:rsidRPr="0070064F">
              <w:t>Artificial Intelligence</w:t>
            </w:r>
          </w:p>
        </w:tc>
      </w:tr>
      <w:tr w:rsidR="00F814DC" w:rsidRPr="0070064F" w14:paraId="61DE3E28"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5DC46C51" w14:textId="6CF23D68" w:rsidR="00F814DC" w:rsidRPr="0070064F" w:rsidRDefault="00F814DC" w:rsidP="009B5151">
            <w:pPr>
              <w:rPr>
                <w:noProof/>
              </w:rPr>
            </w:pPr>
            <w:r w:rsidRPr="0070064F">
              <w:t>API</w:t>
            </w:r>
          </w:p>
        </w:tc>
        <w:tc>
          <w:tcPr>
            <w:tcW w:w="6978" w:type="dxa"/>
          </w:tcPr>
          <w:p w14:paraId="537C47E0" w14:textId="242AAC41"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noProof/>
              </w:rPr>
            </w:pPr>
            <w:r w:rsidRPr="0070064F">
              <w:t>Application Programming Interface</w:t>
            </w:r>
          </w:p>
        </w:tc>
      </w:tr>
      <w:tr w:rsidR="00EB6312" w:rsidRPr="0070064F" w14:paraId="52FF5873"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E4526D4" w14:textId="29E998FF" w:rsidR="00EB6312" w:rsidRPr="0070064F" w:rsidRDefault="00EB6312" w:rsidP="009B5151">
            <w:proofErr w:type="spellStart"/>
            <w:r>
              <w:t>ARoT</w:t>
            </w:r>
            <w:proofErr w:type="spellEnd"/>
          </w:p>
        </w:tc>
        <w:tc>
          <w:tcPr>
            <w:tcW w:w="6978" w:type="dxa"/>
          </w:tcPr>
          <w:p w14:paraId="2DEF5E3F" w14:textId="45FEDC88" w:rsidR="00EB6312" w:rsidRPr="0070064F" w:rsidRDefault="00EB6312" w:rsidP="009B5151">
            <w:pPr>
              <w:cnfStyle w:val="000000100000" w:firstRow="0" w:lastRow="0" w:firstColumn="0" w:lastColumn="0" w:oddVBand="0" w:evenVBand="0" w:oddHBand="1" w:evenHBand="0" w:firstRowFirstColumn="0" w:firstRowLastColumn="0" w:lastRowFirstColumn="0" w:lastRowLastColumn="0"/>
            </w:pPr>
            <w:r>
              <w:t>Application specific Root of Trust</w:t>
            </w:r>
          </w:p>
        </w:tc>
      </w:tr>
      <w:tr w:rsidR="00F814DC" w:rsidRPr="0070064F" w14:paraId="45DEB7B4"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4625D1DF" w14:textId="141EFBA1" w:rsidR="00F814DC" w:rsidRPr="0070064F" w:rsidRDefault="00F814DC" w:rsidP="009B5151">
            <w:pPr>
              <w:rPr>
                <w:noProof/>
              </w:rPr>
            </w:pPr>
            <w:r w:rsidRPr="0070064F">
              <w:t>CPU</w:t>
            </w:r>
          </w:p>
        </w:tc>
        <w:tc>
          <w:tcPr>
            <w:tcW w:w="6978" w:type="dxa"/>
          </w:tcPr>
          <w:p w14:paraId="33F129D6" w14:textId="03A803F1"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noProof/>
              </w:rPr>
            </w:pPr>
            <w:r w:rsidRPr="0070064F">
              <w:t>Central Processing Unit</w:t>
            </w:r>
          </w:p>
        </w:tc>
      </w:tr>
      <w:tr w:rsidR="000F33EA" w:rsidRPr="0070064F" w14:paraId="3276F0D7"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7FEAF50" w14:textId="289EE3B5" w:rsidR="000F33EA" w:rsidRPr="0070064F" w:rsidRDefault="000F33EA" w:rsidP="009B5151">
            <w:r w:rsidRPr="0070064F">
              <w:t>DRM</w:t>
            </w:r>
          </w:p>
        </w:tc>
        <w:tc>
          <w:tcPr>
            <w:tcW w:w="6978" w:type="dxa"/>
          </w:tcPr>
          <w:p w14:paraId="40986C13" w14:textId="729259BD" w:rsidR="000F33EA" w:rsidRPr="0070064F" w:rsidRDefault="000F33EA" w:rsidP="009B5151">
            <w:pPr>
              <w:cnfStyle w:val="000000100000" w:firstRow="0" w:lastRow="0" w:firstColumn="0" w:lastColumn="0" w:oddVBand="0" w:evenVBand="0" w:oddHBand="1" w:evenHBand="0" w:firstRowFirstColumn="0" w:firstRowLastColumn="0" w:lastRowFirstColumn="0" w:lastRowLastColumn="0"/>
            </w:pPr>
            <w:r w:rsidRPr="0070064F">
              <w:t>Digital Rights Management</w:t>
            </w:r>
          </w:p>
        </w:tc>
      </w:tr>
      <w:tr w:rsidR="00F814DC" w:rsidRPr="0070064F" w14:paraId="3BC073DC"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3787DFB7" w14:textId="5B3B550F" w:rsidR="00F814DC" w:rsidRPr="0070064F" w:rsidRDefault="00F814DC" w:rsidP="009B5151">
            <w:pPr>
              <w:rPr>
                <w:noProof/>
              </w:rPr>
            </w:pPr>
            <w:r w:rsidRPr="0070064F">
              <w:lastRenderedPageBreak/>
              <w:t>HTTPS</w:t>
            </w:r>
          </w:p>
        </w:tc>
        <w:tc>
          <w:tcPr>
            <w:tcW w:w="6978" w:type="dxa"/>
          </w:tcPr>
          <w:p w14:paraId="729E3E14" w14:textId="0E3B0B27"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noProof/>
              </w:rPr>
            </w:pPr>
            <w:proofErr w:type="spellStart"/>
            <w:r w:rsidRPr="0070064F">
              <w:t>HyperText</w:t>
            </w:r>
            <w:proofErr w:type="spellEnd"/>
            <w:r w:rsidRPr="0070064F">
              <w:t xml:space="preserve"> Transfer Protocol Secure</w:t>
            </w:r>
          </w:p>
        </w:tc>
      </w:tr>
      <w:tr w:rsidR="00F814DC" w:rsidRPr="0070064F" w14:paraId="040FF74C"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1299CA8" w14:textId="0A277D76" w:rsidR="00F814DC" w:rsidRPr="0070064F" w:rsidRDefault="00F814DC" w:rsidP="009B5151">
            <w:pPr>
              <w:rPr>
                <w:noProof/>
              </w:rPr>
            </w:pPr>
            <w:proofErr w:type="spellStart"/>
            <w:r w:rsidRPr="0070064F">
              <w:t>IPSec</w:t>
            </w:r>
            <w:proofErr w:type="spellEnd"/>
          </w:p>
        </w:tc>
        <w:tc>
          <w:tcPr>
            <w:tcW w:w="6978" w:type="dxa"/>
          </w:tcPr>
          <w:p w14:paraId="146BBBCA" w14:textId="2804C460"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Internet Protocol Security</w:t>
            </w:r>
          </w:p>
        </w:tc>
      </w:tr>
      <w:tr w:rsidR="00910074" w:rsidRPr="0070064F" w14:paraId="1F92333D"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54D6B4AC" w14:textId="7B436D46" w:rsidR="00910074" w:rsidRPr="0070064F" w:rsidRDefault="00910074" w:rsidP="009B5151">
            <w:r>
              <w:t>ML</w:t>
            </w:r>
          </w:p>
        </w:tc>
        <w:tc>
          <w:tcPr>
            <w:tcW w:w="6978" w:type="dxa"/>
          </w:tcPr>
          <w:p w14:paraId="4BDE05D2" w14:textId="2C5C5590" w:rsidR="00910074" w:rsidRPr="0070064F" w:rsidRDefault="00910074" w:rsidP="009B5151">
            <w:pPr>
              <w:cnfStyle w:val="000000000000" w:firstRow="0" w:lastRow="0" w:firstColumn="0" w:lastColumn="0" w:oddVBand="0" w:evenVBand="0" w:oddHBand="0" w:evenHBand="0" w:firstRowFirstColumn="0" w:firstRowLastColumn="0" w:lastRowFirstColumn="0" w:lastRowLastColumn="0"/>
            </w:pPr>
            <w:r>
              <w:t>Machine Learning</w:t>
            </w:r>
          </w:p>
        </w:tc>
      </w:tr>
      <w:tr w:rsidR="00F814DC" w:rsidRPr="0070064F" w14:paraId="5A4826F2"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1FFDACC" w14:textId="63F0D176" w:rsidR="00F814DC" w:rsidRPr="0070064F" w:rsidRDefault="00F814DC" w:rsidP="009B5151">
            <w:pPr>
              <w:rPr>
                <w:noProof/>
              </w:rPr>
            </w:pPr>
            <w:r w:rsidRPr="0070064F">
              <w:t>NTP</w:t>
            </w:r>
          </w:p>
        </w:tc>
        <w:tc>
          <w:tcPr>
            <w:tcW w:w="6978" w:type="dxa"/>
          </w:tcPr>
          <w:p w14:paraId="5F79AF55" w14:textId="28A07C3A"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Network Time Protocol</w:t>
            </w:r>
          </w:p>
        </w:tc>
      </w:tr>
      <w:tr w:rsidR="000F33EA" w:rsidRPr="0070064F" w14:paraId="2CB322E3"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0A22D322" w14:textId="6D5E85DD" w:rsidR="000F33EA" w:rsidRPr="0070064F" w:rsidRDefault="000F33EA" w:rsidP="009B5151">
            <w:r w:rsidRPr="0070064F">
              <w:t>NSPE</w:t>
            </w:r>
          </w:p>
        </w:tc>
        <w:tc>
          <w:tcPr>
            <w:tcW w:w="6978" w:type="dxa"/>
          </w:tcPr>
          <w:p w14:paraId="750A718D" w14:textId="6DAF52D1" w:rsidR="000F33EA" w:rsidRPr="0070064F" w:rsidRDefault="000F33EA" w:rsidP="009B5151">
            <w:pPr>
              <w:cnfStyle w:val="000000000000" w:firstRow="0" w:lastRow="0" w:firstColumn="0" w:lastColumn="0" w:oddVBand="0" w:evenVBand="0" w:oddHBand="0" w:evenHBand="0" w:firstRowFirstColumn="0" w:firstRowLastColumn="0" w:lastRowFirstColumn="0" w:lastRowLastColumn="0"/>
            </w:pPr>
            <w:r w:rsidRPr="0070064F">
              <w:t>Non-Secure Processing Environment</w:t>
            </w:r>
          </w:p>
        </w:tc>
      </w:tr>
      <w:tr w:rsidR="00F814DC" w:rsidRPr="0070064F" w14:paraId="510E5CC0"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68A4B31" w14:textId="2FCA872D" w:rsidR="00F814DC" w:rsidRPr="0070064F" w:rsidRDefault="00F814DC" w:rsidP="009B5151">
            <w:pPr>
              <w:rPr>
                <w:noProof/>
              </w:rPr>
            </w:pPr>
            <w:r w:rsidRPr="0070064F">
              <w:t>OEM</w:t>
            </w:r>
          </w:p>
        </w:tc>
        <w:tc>
          <w:tcPr>
            <w:tcW w:w="6978" w:type="dxa"/>
          </w:tcPr>
          <w:p w14:paraId="72736C4B" w14:textId="07B0957B"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Original Equipment Manufacturer</w:t>
            </w:r>
          </w:p>
        </w:tc>
      </w:tr>
      <w:tr w:rsidR="00F814DC" w:rsidRPr="0070064F" w14:paraId="32AA0F1F"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78D553F7" w14:textId="1C6331C7" w:rsidR="00F814DC" w:rsidRPr="0070064F" w:rsidRDefault="00F814DC" w:rsidP="009B5151">
            <w:pPr>
              <w:rPr>
                <w:noProof/>
              </w:rPr>
            </w:pPr>
            <w:r w:rsidRPr="0070064F">
              <w:t>OS</w:t>
            </w:r>
          </w:p>
        </w:tc>
        <w:tc>
          <w:tcPr>
            <w:tcW w:w="6978" w:type="dxa"/>
          </w:tcPr>
          <w:p w14:paraId="2B0324DD" w14:textId="24796B92"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noProof/>
              </w:rPr>
            </w:pPr>
            <w:r w:rsidRPr="0070064F">
              <w:t>Operating System</w:t>
            </w:r>
          </w:p>
        </w:tc>
      </w:tr>
      <w:tr w:rsidR="00F814DC" w:rsidRPr="0070064F" w14:paraId="536B22E3"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F450056" w14:textId="6120966E" w:rsidR="00F814DC" w:rsidRPr="0070064F" w:rsidRDefault="00F814DC" w:rsidP="009B5151">
            <w:pPr>
              <w:rPr>
                <w:noProof/>
              </w:rPr>
            </w:pPr>
            <w:r w:rsidRPr="0070064F">
              <w:t>OTP</w:t>
            </w:r>
          </w:p>
        </w:tc>
        <w:tc>
          <w:tcPr>
            <w:tcW w:w="6978" w:type="dxa"/>
          </w:tcPr>
          <w:p w14:paraId="052ABB96" w14:textId="3A37E45C"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One-Time-Programmable</w:t>
            </w:r>
          </w:p>
        </w:tc>
      </w:tr>
      <w:tr w:rsidR="00F814DC" w:rsidRPr="0070064F" w14:paraId="54357B3F"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636F089A" w14:textId="0D407491" w:rsidR="00F814DC" w:rsidRPr="0070064F" w:rsidRDefault="00F814DC" w:rsidP="009B5151">
            <w:pPr>
              <w:rPr>
                <w:noProof/>
              </w:rPr>
            </w:pPr>
            <w:r w:rsidRPr="0070064F">
              <w:t>RAM</w:t>
            </w:r>
          </w:p>
        </w:tc>
        <w:tc>
          <w:tcPr>
            <w:tcW w:w="6978" w:type="dxa"/>
          </w:tcPr>
          <w:p w14:paraId="35A9F555" w14:textId="7CC49BAA"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rFonts w:cstheme="minorHAnsi"/>
                <w:noProof/>
              </w:rPr>
            </w:pPr>
            <w:r w:rsidRPr="0070064F">
              <w:t>Random Access Memory</w:t>
            </w:r>
          </w:p>
        </w:tc>
      </w:tr>
      <w:tr w:rsidR="00F814DC" w:rsidRPr="0070064F" w14:paraId="44D45548"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043319C" w14:textId="1D94C36B" w:rsidR="00F814DC" w:rsidRPr="0070064F" w:rsidRDefault="00F814DC" w:rsidP="009B5151">
            <w:pPr>
              <w:rPr>
                <w:noProof/>
              </w:rPr>
            </w:pPr>
            <w:r w:rsidRPr="0070064F">
              <w:t>REE</w:t>
            </w:r>
          </w:p>
        </w:tc>
        <w:tc>
          <w:tcPr>
            <w:tcW w:w="6978" w:type="dxa"/>
          </w:tcPr>
          <w:p w14:paraId="7CD2FA2C" w14:textId="6F19A0AE"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Rich Execution Environment</w:t>
            </w:r>
          </w:p>
        </w:tc>
      </w:tr>
      <w:tr w:rsidR="00F814DC" w:rsidRPr="0070064F" w14:paraId="0DA939E8"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2121E525" w14:textId="453637FC" w:rsidR="00F814DC" w:rsidRPr="0070064F" w:rsidRDefault="00F814DC" w:rsidP="009B5151">
            <w:pPr>
              <w:rPr>
                <w:noProof/>
              </w:rPr>
            </w:pPr>
            <w:r w:rsidRPr="0070064F">
              <w:t>ROM</w:t>
            </w:r>
          </w:p>
        </w:tc>
        <w:tc>
          <w:tcPr>
            <w:tcW w:w="6978" w:type="dxa"/>
          </w:tcPr>
          <w:p w14:paraId="2C6083B3" w14:textId="4C0E934A"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noProof/>
              </w:rPr>
            </w:pPr>
            <w:r w:rsidRPr="0070064F">
              <w:t>Read Only Memory</w:t>
            </w:r>
          </w:p>
        </w:tc>
      </w:tr>
      <w:tr w:rsidR="000F33EA" w:rsidRPr="0070064F" w14:paraId="0CD99471"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17D90E2" w14:textId="3DF7C4A4" w:rsidR="000F33EA" w:rsidRPr="0070064F" w:rsidRDefault="000F33EA" w:rsidP="009B5151">
            <w:proofErr w:type="spellStart"/>
            <w:r w:rsidRPr="0070064F">
              <w:t>RoT</w:t>
            </w:r>
            <w:proofErr w:type="spellEnd"/>
          </w:p>
        </w:tc>
        <w:tc>
          <w:tcPr>
            <w:tcW w:w="6978" w:type="dxa"/>
          </w:tcPr>
          <w:p w14:paraId="592C2022" w14:textId="71123D44" w:rsidR="000F33EA" w:rsidRPr="0070064F" w:rsidRDefault="000F33EA" w:rsidP="009B5151">
            <w:pPr>
              <w:cnfStyle w:val="000000100000" w:firstRow="0" w:lastRow="0" w:firstColumn="0" w:lastColumn="0" w:oddVBand="0" w:evenVBand="0" w:oddHBand="1" w:evenHBand="0" w:firstRowFirstColumn="0" w:firstRowLastColumn="0" w:lastRowFirstColumn="0" w:lastRowLastColumn="0"/>
            </w:pPr>
            <w:r w:rsidRPr="0070064F">
              <w:t>Root of Trust</w:t>
            </w:r>
          </w:p>
        </w:tc>
      </w:tr>
      <w:tr w:rsidR="00F814DC" w:rsidRPr="0070064F" w14:paraId="4C291C67"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0C535726" w14:textId="6635686E" w:rsidR="00F814DC" w:rsidRPr="0070064F" w:rsidRDefault="00F814DC" w:rsidP="009B5151">
            <w:pPr>
              <w:rPr>
                <w:noProof/>
              </w:rPr>
            </w:pPr>
            <w:r w:rsidRPr="0070064F">
              <w:t>SFR</w:t>
            </w:r>
          </w:p>
        </w:tc>
        <w:tc>
          <w:tcPr>
            <w:tcW w:w="6978" w:type="dxa"/>
          </w:tcPr>
          <w:p w14:paraId="7443127C" w14:textId="29F4290A"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noProof/>
              </w:rPr>
            </w:pPr>
            <w:r w:rsidRPr="0070064F">
              <w:t>Security Functional Requirement</w:t>
            </w:r>
          </w:p>
        </w:tc>
      </w:tr>
      <w:tr w:rsidR="000F33EA" w:rsidRPr="0070064F" w14:paraId="16EBD2FB"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2187B8C" w14:textId="174D6A6B" w:rsidR="000F33EA" w:rsidRPr="0070064F" w:rsidRDefault="000F33EA" w:rsidP="009B5151">
            <w:r w:rsidRPr="0070064F">
              <w:t>SPE</w:t>
            </w:r>
          </w:p>
        </w:tc>
        <w:tc>
          <w:tcPr>
            <w:tcW w:w="6978" w:type="dxa"/>
          </w:tcPr>
          <w:p w14:paraId="20487637" w14:textId="7E7FAE22" w:rsidR="000F33EA" w:rsidRPr="0070064F" w:rsidRDefault="000F33EA" w:rsidP="009B5151">
            <w:pPr>
              <w:cnfStyle w:val="000000100000" w:firstRow="0" w:lastRow="0" w:firstColumn="0" w:lastColumn="0" w:oddVBand="0" w:evenVBand="0" w:oddHBand="1" w:evenHBand="0" w:firstRowFirstColumn="0" w:firstRowLastColumn="0" w:lastRowFirstColumn="0" w:lastRowLastColumn="0"/>
            </w:pPr>
            <w:r w:rsidRPr="0070064F">
              <w:t>Secure Processing Environment</w:t>
            </w:r>
          </w:p>
        </w:tc>
      </w:tr>
      <w:tr w:rsidR="00F814DC" w:rsidRPr="0070064F" w14:paraId="6DA8CBF2"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0057BB88" w14:textId="16D73FC0" w:rsidR="00F814DC" w:rsidRPr="0070064F" w:rsidRDefault="00F814DC" w:rsidP="009B5151">
            <w:pPr>
              <w:rPr>
                <w:noProof/>
              </w:rPr>
            </w:pPr>
            <w:r w:rsidRPr="0070064F">
              <w:t>SoC</w:t>
            </w:r>
          </w:p>
        </w:tc>
        <w:tc>
          <w:tcPr>
            <w:tcW w:w="6978" w:type="dxa"/>
          </w:tcPr>
          <w:p w14:paraId="40C200E3" w14:textId="5AB5576E"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noProof/>
              </w:rPr>
            </w:pPr>
            <w:r w:rsidRPr="0070064F">
              <w:t>System-on-Chip</w:t>
            </w:r>
          </w:p>
        </w:tc>
      </w:tr>
      <w:tr w:rsidR="00F814DC" w:rsidRPr="0070064F" w14:paraId="73B36B1C"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48552B8" w14:textId="79E7F704" w:rsidR="00F814DC" w:rsidRPr="0070064F" w:rsidRDefault="00F814DC" w:rsidP="009B5151">
            <w:pPr>
              <w:rPr>
                <w:noProof/>
              </w:rPr>
            </w:pPr>
            <w:r w:rsidRPr="0070064F">
              <w:t>ST</w:t>
            </w:r>
          </w:p>
        </w:tc>
        <w:tc>
          <w:tcPr>
            <w:tcW w:w="6978" w:type="dxa"/>
          </w:tcPr>
          <w:p w14:paraId="19C34825" w14:textId="52FC4F69"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Security Target</w:t>
            </w:r>
          </w:p>
        </w:tc>
      </w:tr>
      <w:tr w:rsidR="00F814DC" w:rsidRPr="0070064F" w14:paraId="7A161267" w14:textId="77777777" w:rsidTr="00D97569">
        <w:tc>
          <w:tcPr>
            <w:cnfStyle w:val="001000000000" w:firstRow="0" w:lastRow="0" w:firstColumn="1" w:lastColumn="0" w:oddVBand="0" w:evenVBand="0" w:oddHBand="0" w:evenHBand="0" w:firstRowFirstColumn="0" w:firstRowLastColumn="0" w:lastRowFirstColumn="0" w:lastRowLastColumn="0"/>
            <w:tcW w:w="3119" w:type="dxa"/>
          </w:tcPr>
          <w:p w14:paraId="65366E3E" w14:textId="347F4BD5" w:rsidR="00F814DC" w:rsidRPr="0070064F" w:rsidRDefault="00F814DC" w:rsidP="009B5151">
            <w:pPr>
              <w:rPr>
                <w:noProof/>
              </w:rPr>
            </w:pPr>
            <w:r w:rsidRPr="0070064F">
              <w:t>TEE</w:t>
            </w:r>
          </w:p>
        </w:tc>
        <w:tc>
          <w:tcPr>
            <w:tcW w:w="6978" w:type="dxa"/>
          </w:tcPr>
          <w:p w14:paraId="7430400C" w14:textId="128CF84F" w:rsidR="00F814DC" w:rsidRPr="0070064F" w:rsidRDefault="00F814DC" w:rsidP="009B5151">
            <w:pPr>
              <w:cnfStyle w:val="000000000000" w:firstRow="0" w:lastRow="0" w:firstColumn="0" w:lastColumn="0" w:oddVBand="0" w:evenVBand="0" w:oddHBand="0" w:evenHBand="0" w:firstRowFirstColumn="0" w:firstRowLastColumn="0" w:lastRowFirstColumn="0" w:lastRowLastColumn="0"/>
              <w:rPr>
                <w:rFonts w:eastAsia="Times New Roman" w:cs="Times New Roman"/>
                <w:noProof/>
                <w:lang w:eastAsia="fr-FR"/>
              </w:rPr>
            </w:pPr>
            <w:r w:rsidRPr="0070064F">
              <w:t>Trusted Execution Environment</w:t>
            </w:r>
          </w:p>
        </w:tc>
      </w:tr>
      <w:tr w:rsidR="00F814DC" w:rsidRPr="0070064F" w14:paraId="192965F7" w14:textId="77777777" w:rsidTr="00D97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8AB371C" w14:textId="451E9E94" w:rsidR="00F814DC" w:rsidRPr="0070064F" w:rsidRDefault="00F814DC" w:rsidP="009B5151">
            <w:pPr>
              <w:rPr>
                <w:noProof/>
              </w:rPr>
            </w:pPr>
            <w:r w:rsidRPr="0070064F">
              <w:t>TLS</w:t>
            </w:r>
          </w:p>
        </w:tc>
        <w:tc>
          <w:tcPr>
            <w:tcW w:w="6978" w:type="dxa"/>
          </w:tcPr>
          <w:p w14:paraId="0B6E1507" w14:textId="42B6703A" w:rsidR="00F814DC" w:rsidRPr="0070064F" w:rsidRDefault="00F814DC" w:rsidP="009B5151">
            <w:pPr>
              <w:cnfStyle w:val="000000100000" w:firstRow="0" w:lastRow="0" w:firstColumn="0" w:lastColumn="0" w:oddVBand="0" w:evenVBand="0" w:oddHBand="1" w:evenHBand="0" w:firstRowFirstColumn="0" w:firstRowLastColumn="0" w:lastRowFirstColumn="0" w:lastRowLastColumn="0"/>
              <w:rPr>
                <w:noProof/>
              </w:rPr>
            </w:pPr>
            <w:r w:rsidRPr="0070064F">
              <w:t>Transport Layer Security</w:t>
            </w:r>
          </w:p>
        </w:tc>
      </w:tr>
    </w:tbl>
    <w:p w14:paraId="56937A65" w14:textId="77F9D49F" w:rsidR="00D1713F" w:rsidRPr="0070064F" w:rsidRDefault="00D1713F">
      <w:pPr>
        <w:rPr>
          <w:noProof/>
          <w:lang w:val="en-GB"/>
        </w:rPr>
      </w:pPr>
      <w:bookmarkStart w:id="23" w:name="_Toc509908933"/>
      <w:bookmarkStart w:id="24" w:name="_Toc529348303"/>
      <w:bookmarkStart w:id="25" w:name="_Toc23264558"/>
      <w:r w:rsidRPr="0070064F">
        <w:rPr>
          <w:noProof/>
          <w:lang w:val="en-GB"/>
        </w:rPr>
        <w:br w:type="page"/>
      </w:r>
    </w:p>
    <w:p w14:paraId="7FDB24A9" w14:textId="3DAAA547" w:rsidR="002D6D38" w:rsidRPr="0070064F" w:rsidRDefault="00856F8D" w:rsidP="00856F8D">
      <w:pPr>
        <w:pStyle w:val="Heading2"/>
        <w:rPr>
          <w:noProof/>
        </w:rPr>
      </w:pPr>
      <w:bookmarkStart w:id="26" w:name="_Toc104991224"/>
      <w:r w:rsidRPr="0070064F">
        <w:rPr>
          <w:noProof/>
        </w:rPr>
        <w:lastRenderedPageBreak/>
        <w:t>Feedback</w:t>
      </w:r>
      <w:bookmarkEnd w:id="23"/>
      <w:bookmarkEnd w:id="24"/>
      <w:bookmarkEnd w:id="25"/>
      <w:bookmarkEnd w:id="26"/>
    </w:p>
    <w:p w14:paraId="4569E470" w14:textId="7E80AFBE" w:rsidR="00856F8D" w:rsidRPr="0070064F" w:rsidRDefault="00E900AB" w:rsidP="00606B2D">
      <w:pPr>
        <w:pStyle w:val="Paragraphenumrot"/>
        <w:rPr>
          <w:noProof/>
        </w:rPr>
      </w:pPr>
      <w:r w:rsidRPr="0070064F">
        <w:rPr>
          <w:noProof/>
        </w:rPr>
        <w:t xml:space="preserve">The PSA JSA Members </w:t>
      </w:r>
      <w:r w:rsidR="00856F8D" w:rsidRPr="0070064F">
        <w:rPr>
          <w:noProof/>
        </w:rPr>
        <w:t xml:space="preserve">welcome feedback on its documentation. </w:t>
      </w:r>
    </w:p>
    <w:p w14:paraId="38D0BC9F" w14:textId="77777777" w:rsidR="00F923E9" w:rsidRPr="0070064F" w:rsidRDefault="00F923E9" w:rsidP="009B5151">
      <w:pPr>
        <w:pStyle w:val="Paragraphenumrot"/>
        <w:rPr>
          <w:noProof/>
        </w:rPr>
      </w:pPr>
      <w:r w:rsidRPr="0070064F">
        <w:rPr>
          <w:noProof/>
        </w:rPr>
        <w:t>If you have comments on the content of this documentation, send an e-mail to psacertified@arm.com. Give:</w:t>
      </w:r>
    </w:p>
    <w:p w14:paraId="3AE0FF25" w14:textId="5CDFCCA9" w:rsidR="00F923E9" w:rsidRPr="0070064F" w:rsidRDefault="00F923E9" w:rsidP="00F923E9">
      <w:pPr>
        <w:numPr>
          <w:ilvl w:val="0"/>
          <w:numId w:val="2"/>
        </w:numPr>
        <w:spacing w:before="40" w:after="40"/>
        <w:rPr>
          <w:rFonts w:cstheme="minorHAnsi"/>
          <w:noProof/>
          <w:lang w:val="en-GB"/>
        </w:rPr>
      </w:pPr>
      <w:r w:rsidRPr="0070064F">
        <w:rPr>
          <w:rFonts w:cstheme="minorHAnsi"/>
          <w:noProof/>
          <w:lang w:val="en-GB"/>
        </w:rPr>
        <w:t>The title (</w:t>
      </w:r>
      <w:r w:rsidR="00F814DC" w:rsidRPr="0070064F">
        <w:rPr>
          <w:rFonts w:cstheme="minorHAnsi"/>
          <w:noProof/>
          <w:lang w:val="en-GB"/>
        </w:rPr>
        <w:t xml:space="preserve">Smart </w:t>
      </w:r>
      <w:r w:rsidR="007631DD">
        <w:rPr>
          <w:rFonts w:cstheme="minorHAnsi"/>
          <w:noProof/>
          <w:lang w:val="en-GB"/>
        </w:rPr>
        <w:t>Camera</w:t>
      </w:r>
      <w:r w:rsidR="00825CB6">
        <w:rPr>
          <w:rFonts w:cstheme="minorHAnsi"/>
          <w:noProof/>
          <w:lang w:val="en-GB"/>
        </w:rPr>
        <w:t xml:space="preserve"> </w:t>
      </w:r>
      <w:r w:rsidR="00F814DC" w:rsidRPr="0070064F">
        <w:rPr>
          <w:rFonts w:cstheme="minorHAnsi"/>
          <w:noProof/>
          <w:lang w:val="en-GB"/>
        </w:rPr>
        <w:t>SESIP Profile</w:t>
      </w:r>
      <w:r w:rsidRPr="0070064F">
        <w:rPr>
          <w:rFonts w:cstheme="minorHAnsi"/>
          <w:noProof/>
          <w:lang w:val="en-GB"/>
        </w:rPr>
        <w:t>).</w:t>
      </w:r>
    </w:p>
    <w:p w14:paraId="64A9110C" w14:textId="7606CECE" w:rsidR="00F923E9" w:rsidRPr="0070064F" w:rsidRDefault="00F923E9" w:rsidP="00F923E9">
      <w:pPr>
        <w:numPr>
          <w:ilvl w:val="0"/>
          <w:numId w:val="2"/>
        </w:numPr>
        <w:spacing w:before="40" w:after="40"/>
        <w:rPr>
          <w:rFonts w:cstheme="minorHAnsi"/>
          <w:noProof/>
          <w:lang w:val="en-GB"/>
        </w:rPr>
      </w:pPr>
      <w:r w:rsidRPr="0070064F">
        <w:rPr>
          <w:rFonts w:cstheme="minorHAnsi"/>
          <w:noProof/>
          <w:lang w:val="en-GB"/>
        </w:rPr>
        <w:t>The number (JSADEN-0</w:t>
      </w:r>
      <w:r w:rsidR="00F814DC" w:rsidRPr="0070064F">
        <w:rPr>
          <w:rFonts w:cstheme="minorHAnsi"/>
          <w:noProof/>
          <w:lang w:val="en-GB"/>
        </w:rPr>
        <w:t>1</w:t>
      </w:r>
      <w:r w:rsidR="007631DD">
        <w:rPr>
          <w:rFonts w:cstheme="minorHAnsi"/>
          <w:noProof/>
          <w:lang w:val="en-GB"/>
        </w:rPr>
        <w:t>6</w:t>
      </w:r>
      <w:r w:rsidRPr="0070064F">
        <w:rPr>
          <w:rFonts w:cstheme="minorHAnsi"/>
          <w:noProof/>
          <w:lang w:val="en-GB"/>
        </w:rPr>
        <w:t>) and version.</w:t>
      </w:r>
    </w:p>
    <w:p w14:paraId="44FFD4B2" w14:textId="77777777" w:rsidR="00F923E9" w:rsidRPr="0070064F" w:rsidRDefault="00F923E9" w:rsidP="00F923E9">
      <w:pPr>
        <w:numPr>
          <w:ilvl w:val="0"/>
          <w:numId w:val="2"/>
        </w:numPr>
        <w:spacing w:before="40" w:after="40"/>
        <w:rPr>
          <w:rFonts w:cstheme="minorHAnsi"/>
          <w:noProof/>
          <w:lang w:val="en-GB"/>
        </w:rPr>
      </w:pPr>
      <w:r w:rsidRPr="0070064F">
        <w:rPr>
          <w:rFonts w:cstheme="minorHAnsi"/>
          <w:noProof/>
          <w:lang w:val="en-GB"/>
        </w:rPr>
        <w:t>The page numbers to which your comments apply.</w:t>
      </w:r>
    </w:p>
    <w:p w14:paraId="258F9A9D" w14:textId="77777777" w:rsidR="00F923E9" w:rsidRPr="0070064F" w:rsidRDefault="00F923E9" w:rsidP="00F923E9">
      <w:pPr>
        <w:numPr>
          <w:ilvl w:val="0"/>
          <w:numId w:val="2"/>
        </w:numPr>
        <w:spacing w:before="40" w:after="40"/>
        <w:rPr>
          <w:rFonts w:cstheme="minorHAnsi"/>
          <w:noProof/>
          <w:lang w:val="en-GB"/>
        </w:rPr>
      </w:pPr>
      <w:r w:rsidRPr="0070064F">
        <w:rPr>
          <w:rFonts w:cstheme="minorHAnsi"/>
          <w:noProof/>
          <w:lang w:val="en-GB"/>
        </w:rPr>
        <w:t>The rule identifiers to which your comments apply, if applicable.</w:t>
      </w:r>
    </w:p>
    <w:p w14:paraId="112B4CBC" w14:textId="77777777" w:rsidR="00F923E9" w:rsidRPr="0070064F" w:rsidRDefault="00F923E9" w:rsidP="00D6322F">
      <w:pPr>
        <w:numPr>
          <w:ilvl w:val="0"/>
          <w:numId w:val="2"/>
        </w:numPr>
        <w:spacing w:before="40" w:after="140"/>
        <w:ind w:left="714" w:hanging="357"/>
        <w:rPr>
          <w:rFonts w:cstheme="minorHAnsi"/>
          <w:noProof/>
          <w:lang w:val="en-GB"/>
        </w:rPr>
      </w:pPr>
      <w:r w:rsidRPr="0070064F">
        <w:rPr>
          <w:rFonts w:cstheme="minorHAnsi"/>
          <w:noProof/>
          <w:lang w:val="en-GB"/>
        </w:rPr>
        <w:t>A concise explanation of your comments.</w:t>
      </w:r>
    </w:p>
    <w:p w14:paraId="452B77A7" w14:textId="2CF263AB" w:rsidR="00F923E9" w:rsidRPr="0070064F" w:rsidRDefault="0043276A" w:rsidP="009B5151">
      <w:pPr>
        <w:pStyle w:val="Paragraphenumrot"/>
        <w:rPr>
          <w:noProof/>
        </w:rPr>
      </w:pPr>
      <w:r w:rsidRPr="0070064F">
        <w:rPr>
          <w:noProof/>
        </w:rPr>
        <w:t xml:space="preserve">PSA JSA Members </w:t>
      </w:r>
      <w:r w:rsidR="00F923E9" w:rsidRPr="0070064F">
        <w:rPr>
          <w:noProof/>
        </w:rPr>
        <w:t>also welcome general suggestions for additions and improvements.</w:t>
      </w:r>
    </w:p>
    <w:p w14:paraId="44F32959" w14:textId="17A37D22" w:rsidR="00F923E9" w:rsidRPr="0070064F" w:rsidRDefault="00F923E9" w:rsidP="009B5151">
      <w:pPr>
        <w:pStyle w:val="Paragraphenumrot"/>
        <w:rPr>
          <w:noProof/>
        </w:rPr>
      </w:pPr>
      <w:r w:rsidRPr="0070064F">
        <w:rPr>
          <w:rFonts w:cstheme="minorHAnsi"/>
          <w:b/>
          <w:noProof/>
        </w:rPr>
        <w:t>Note</w:t>
      </w:r>
      <w:r w:rsidR="00E95443" w:rsidRPr="0070064F">
        <w:rPr>
          <w:rFonts w:cstheme="minorHAnsi"/>
          <w:b/>
          <w:noProof/>
        </w:rPr>
        <w:t xml:space="preserve">:  </w:t>
      </w:r>
      <w:r w:rsidRPr="0070064F">
        <w:rPr>
          <w:noProof/>
        </w:rPr>
        <w:t xml:space="preserve">PDFs </w:t>
      </w:r>
      <w:r w:rsidR="0043276A" w:rsidRPr="0070064F">
        <w:rPr>
          <w:noProof/>
        </w:rPr>
        <w:t xml:space="preserve">are tested </w:t>
      </w:r>
      <w:r w:rsidRPr="0070064F">
        <w:rPr>
          <w:noProof/>
        </w:rPr>
        <w:t>only in Adobe Acrobat and Acrobat Reader and cannot guarantee the appearance or behavior of any document when viewed with any other PDF reader.</w:t>
      </w:r>
    </w:p>
    <w:p w14:paraId="78C38429" w14:textId="20FA826A" w:rsidR="00F923E9" w:rsidRPr="0070064F" w:rsidRDefault="00F923E9" w:rsidP="00606B2D">
      <w:pPr>
        <w:pStyle w:val="Paragraphenumrot"/>
        <w:rPr>
          <w:noProof/>
        </w:rPr>
        <w:sectPr w:rsidR="00F923E9" w:rsidRPr="0070064F" w:rsidSect="00070B08">
          <w:footnotePr>
            <w:numRestart w:val="eachPage"/>
          </w:footnotePr>
          <w:type w:val="continuous"/>
          <w:pgSz w:w="11901" w:h="16817" w:code="9"/>
          <w:pgMar w:top="1701" w:right="720" w:bottom="1701" w:left="1077" w:header="1276" w:footer="737" w:gutter="0"/>
          <w:cols w:space="720"/>
        </w:sectPr>
      </w:pPr>
    </w:p>
    <w:p w14:paraId="394F1145" w14:textId="77777777" w:rsidR="00080E3D" w:rsidRPr="0070064F" w:rsidRDefault="00080E3D" w:rsidP="00080E3D">
      <w:pPr>
        <w:pStyle w:val="Heading1"/>
      </w:pPr>
      <w:bookmarkStart w:id="27" w:name="_overview"/>
      <w:bookmarkStart w:id="28" w:name="_Toc372196115"/>
      <w:bookmarkStart w:id="29" w:name="_Toc84942332"/>
      <w:bookmarkStart w:id="30" w:name="_Toc104991225"/>
      <w:bookmarkEnd w:id="0"/>
      <w:bookmarkEnd w:id="1"/>
      <w:bookmarkEnd w:id="9"/>
      <w:bookmarkEnd w:id="27"/>
      <w:r w:rsidRPr="0070064F">
        <w:lastRenderedPageBreak/>
        <w:t>Introduction</w:t>
      </w:r>
      <w:bookmarkEnd w:id="28"/>
      <w:bookmarkEnd w:id="29"/>
      <w:bookmarkEnd w:id="30"/>
    </w:p>
    <w:p w14:paraId="42C86176" w14:textId="3B988CF5" w:rsidR="00AC6117" w:rsidRDefault="00080E3D" w:rsidP="00AC6117">
      <w:pPr>
        <w:pStyle w:val="Paragraphenumrot"/>
      </w:pPr>
      <w:r w:rsidRPr="0070064F">
        <w:t>This SESIP Profile targets</w:t>
      </w:r>
      <w:r w:rsidR="00AC6117">
        <w:t xml:space="preserve"> network-connected cameras, such as </w:t>
      </w:r>
      <w:r w:rsidR="0038786C">
        <w:t xml:space="preserve">those </w:t>
      </w:r>
      <w:r w:rsidR="00AC6117">
        <w:t>used in homes and offices, with some processing capabilities to connect autonomously to a network. It may also include some local analysis of the pictures.</w:t>
      </w:r>
    </w:p>
    <w:p w14:paraId="2A8D20F0" w14:textId="7067BFD3" w:rsidR="00825CB6" w:rsidRDefault="00AC6117" w:rsidP="00AC6117">
      <w:pPr>
        <w:pStyle w:val="Paragraphenumrot"/>
      </w:pPr>
      <w:r>
        <w:t xml:space="preserve">The </w:t>
      </w:r>
      <w:r w:rsidR="00A83024">
        <w:t xml:space="preserve">considered </w:t>
      </w:r>
      <w:r>
        <w:t xml:space="preserve">platform </w:t>
      </w:r>
      <w:r w:rsidR="00A83024">
        <w:t xml:space="preserve">is </w:t>
      </w:r>
      <w:r>
        <w:t>composed of a hardware device and firmware implementing the network camera functionalities. The firmware itself may include a generic purpose operating system.</w:t>
      </w:r>
    </w:p>
    <w:p w14:paraId="3529759E" w14:textId="5756E82B" w:rsidR="009B5151" w:rsidRPr="0070064F" w:rsidRDefault="009B5151" w:rsidP="00AC6117">
      <w:pPr>
        <w:pStyle w:val="Paragraphenumrot"/>
      </w:pPr>
      <w:r>
        <w:t xml:space="preserve">This </w:t>
      </w:r>
      <w:r w:rsidRPr="009B5151">
        <w:t>SESIP Profile</w:t>
      </w:r>
      <w:r>
        <w:t xml:space="preserve"> is proposed with two protection levels (see Section </w:t>
      </w:r>
      <w:r>
        <w:fldChar w:fldCharType="begin"/>
      </w:r>
      <w:r>
        <w:instrText xml:space="preserve"> REF _Ref97910813 \r \h </w:instrText>
      </w:r>
      <w:r>
        <w:fldChar w:fldCharType="separate"/>
      </w:r>
      <w:r w:rsidR="00191D5A">
        <w:t>2.4</w:t>
      </w:r>
      <w:r>
        <w:fldChar w:fldCharType="end"/>
      </w:r>
      <w:r>
        <w:t>)</w:t>
      </w:r>
      <w:r w:rsidR="00D6322F">
        <w:t>: basic and substantial protection, depending on the expected security assurance and the product architecture</w:t>
      </w:r>
      <w:r>
        <w:t>.</w:t>
      </w:r>
    </w:p>
    <w:p w14:paraId="6E2A23CF" w14:textId="77777777" w:rsidR="00080E3D" w:rsidRPr="0070064F" w:rsidRDefault="00080E3D" w:rsidP="00080E3D">
      <w:pPr>
        <w:pStyle w:val="Heading2"/>
      </w:pPr>
      <w:bookmarkStart w:id="31" w:name="_Toc84942333"/>
      <w:bookmarkStart w:id="32" w:name="_Toc104991226"/>
      <w:r w:rsidRPr="0070064F">
        <w:t>Profile Reference</w:t>
      </w:r>
      <w:bookmarkEnd w:id="31"/>
      <w:bookmarkEnd w:id="32"/>
    </w:p>
    <w:p w14:paraId="61ACAD30" w14:textId="77777777" w:rsidR="00080E3D" w:rsidRPr="0070064F" w:rsidRDefault="00080E3D" w:rsidP="00C005E0">
      <w:pPr>
        <w:pStyle w:val="Paragraphenumrot"/>
      </w:pPr>
      <w:r w:rsidRPr="0070064F">
        <w:t>See title page.</w:t>
      </w:r>
    </w:p>
    <w:p w14:paraId="387D0758" w14:textId="77777777" w:rsidR="00080E3D" w:rsidRPr="0070064F" w:rsidRDefault="00080E3D" w:rsidP="00080E3D">
      <w:pPr>
        <w:pStyle w:val="Heading2"/>
      </w:pPr>
      <w:bookmarkStart w:id="33" w:name="_Toc84942334"/>
      <w:bookmarkStart w:id="34" w:name="_Toc104991227"/>
      <w:r w:rsidRPr="0070064F">
        <w:t>Platform Reference</w:t>
      </w:r>
      <w:bookmarkEnd w:id="33"/>
      <w:bookmarkEnd w:id="34"/>
    </w:p>
    <w:tbl>
      <w:tblPr>
        <w:tblStyle w:val="TableGrid"/>
        <w:tblW w:w="0" w:type="auto"/>
        <w:tblLook w:val="04A0" w:firstRow="1" w:lastRow="0" w:firstColumn="1" w:lastColumn="0" w:noHBand="0" w:noVBand="1"/>
      </w:tblPr>
      <w:tblGrid>
        <w:gridCol w:w="3397"/>
        <w:gridCol w:w="6697"/>
      </w:tblGrid>
      <w:tr w:rsidR="00080E3D" w:rsidRPr="0070064F" w14:paraId="04FCC7E3" w14:textId="77777777" w:rsidTr="00723771">
        <w:tc>
          <w:tcPr>
            <w:tcW w:w="3397" w:type="dxa"/>
          </w:tcPr>
          <w:p w14:paraId="2F8F8CF1" w14:textId="77777777" w:rsidR="00080E3D" w:rsidRPr="0070064F" w:rsidRDefault="00080E3D" w:rsidP="00AD7CDD">
            <w:r w:rsidRPr="0070064F">
              <w:t xml:space="preserve">Platform name </w:t>
            </w:r>
          </w:p>
        </w:tc>
        <w:tc>
          <w:tcPr>
            <w:tcW w:w="6697" w:type="dxa"/>
          </w:tcPr>
          <w:p w14:paraId="311EC874" w14:textId="77777777" w:rsidR="00080E3D" w:rsidRPr="00AD7CDD" w:rsidRDefault="00080E3D" w:rsidP="00AD7CDD">
            <w:pPr>
              <w:rPr>
                <w:i/>
                <w:iCs/>
              </w:rPr>
            </w:pPr>
            <w:r w:rsidRPr="00AD7CDD">
              <w:rPr>
                <w:i/>
                <w:iCs/>
              </w:rPr>
              <w:t>&lt;Platform name&gt;</w:t>
            </w:r>
          </w:p>
        </w:tc>
      </w:tr>
      <w:tr w:rsidR="00080E3D" w:rsidRPr="0070064F" w14:paraId="58514B9D" w14:textId="77777777" w:rsidTr="00723771">
        <w:tc>
          <w:tcPr>
            <w:tcW w:w="3397" w:type="dxa"/>
          </w:tcPr>
          <w:p w14:paraId="708CF65A" w14:textId="77777777" w:rsidR="00080E3D" w:rsidRPr="0070064F" w:rsidRDefault="00080E3D" w:rsidP="00AD7CDD">
            <w:r w:rsidRPr="0070064F">
              <w:t>Platform version</w:t>
            </w:r>
          </w:p>
        </w:tc>
        <w:tc>
          <w:tcPr>
            <w:tcW w:w="6697" w:type="dxa"/>
          </w:tcPr>
          <w:p w14:paraId="6AD3BEF2" w14:textId="77777777" w:rsidR="00080E3D" w:rsidRPr="00AD7CDD" w:rsidRDefault="00080E3D" w:rsidP="00AD7CDD">
            <w:pPr>
              <w:rPr>
                <w:i/>
                <w:iCs/>
              </w:rPr>
            </w:pPr>
            <w:r w:rsidRPr="00AD7CDD">
              <w:rPr>
                <w:i/>
                <w:iCs/>
              </w:rPr>
              <w:t>&lt;Platform version&gt;</w:t>
            </w:r>
          </w:p>
        </w:tc>
      </w:tr>
      <w:tr w:rsidR="00080E3D" w:rsidRPr="0070064F" w14:paraId="40A1CC22" w14:textId="77777777" w:rsidTr="00723771">
        <w:tc>
          <w:tcPr>
            <w:tcW w:w="3397" w:type="dxa"/>
          </w:tcPr>
          <w:p w14:paraId="41CEB00F" w14:textId="77777777" w:rsidR="00080E3D" w:rsidRPr="0070064F" w:rsidRDefault="00080E3D" w:rsidP="00AD7CDD">
            <w:r w:rsidRPr="0070064F">
              <w:t>Platform identification</w:t>
            </w:r>
          </w:p>
        </w:tc>
        <w:tc>
          <w:tcPr>
            <w:tcW w:w="6697" w:type="dxa"/>
          </w:tcPr>
          <w:p w14:paraId="31450A1D" w14:textId="77777777" w:rsidR="00080E3D" w:rsidRPr="00AD7CDD" w:rsidRDefault="00080E3D" w:rsidP="00AD7CDD">
            <w:pPr>
              <w:rPr>
                <w:i/>
                <w:iCs/>
              </w:rPr>
            </w:pPr>
            <w:r w:rsidRPr="00AD7CDD">
              <w:rPr>
                <w:i/>
                <w:iCs/>
              </w:rPr>
              <w:t>&lt;Platform id details&gt;</w:t>
            </w:r>
          </w:p>
        </w:tc>
      </w:tr>
      <w:tr w:rsidR="00080E3D" w:rsidRPr="0070064F" w14:paraId="2796EB2C" w14:textId="77777777" w:rsidTr="00723771">
        <w:tc>
          <w:tcPr>
            <w:tcW w:w="3397" w:type="dxa"/>
          </w:tcPr>
          <w:p w14:paraId="1A2106C6" w14:textId="77777777" w:rsidR="00080E3D" w:rsidRPr="0070064F" w:rsidRDefault="00080E3D" w:rsidP="00AD7CDD">
            <w:r w:rsidRPr="0070064F">
              <w:t>Platform Type</w:t>
            </w:r>
          </w:p>
        </w:tc>
        <w:tc>
          <w:tcPr>
            <w:tcW w:w="6697" w:type="dxa"/>
          </w:tcPr>
          <w:p w14:paraId="000DAC48" w14:textId="4F88F4B3" w:rsidR="00080E3D" w:rsidRPr="0070064F" w:rsidRDefault="00080E3D" w:rsidP="00AD7CDD">
            <w:r w:rsidRPr="0070064F">
              <w:t xml:space="preserve">Hardware device and a firmware implementing the smart </w:t>
            </w:r>
            <w:r w:rsidR="00FB3735">
              <w:t>camera</w:t>
            </w:r>
            <w:r w:rsidRPr="0070064F">
              <w:t xml:space="preserve"> functionalities</w:t>
            </w:r>
          </w:p>
        </w:tc>
      </w:tr>
    </w:tbl>
    <w:p w14:paraId="63C8C67C" w14:textId="77777777" w:rsidR="00080E3D" w:rsidRPr="0070064F" w:rsidRDefault="00080E3D" w:rsidP="00080E3D">
      <w:pPr>
        <w:pStyle w:val="Heading2"/>
      </w:pPr>
      <w:bookmarkStart w:id="35" w:name="_Toc84942335"/>
      <w:bookmarkStart w:id="36" w:name="_Toc104991228"/>
      <w:r w:rsidRPr="0070064F">
        <w:t>Platform Functional Overview and Description</w:t>
      </w:r>
      <w:bookmarkEnd w:id="35"/>
      <w:bookmarkEnd w:id="36"/>
    </w:p>
    <w:p w14:paraId="28735FCF" w14:textId="2787DD04" w:rsidR="00080E3D" w:rsidRPr="0070064F" w:rsidRDefault="00080E3D" w:rsidP="00080E3D">
      <w:pPr>
        <w:pStyle w:val="Heading3"/>
      </w:pPr>
      <w:bookmarkStart w:id="37" w:name="_Toc372196119"/>
      <w:bookmarkStart w:id="38" w:name="_Toc84942336"/>
      <w:bookmarkStart w:id="39" w:name="_Toc104991229"/>
      <w:r w:rsidRPr="0070064F">
        <w:t>Usage and Major Security Features</w:t>
      </w:r>
      <w:bookmarkEnd w:id="37"/>
      <w:bookmarkEnd w:id="38"/>
      <w:bookmarkEnd w:id="39"/>
    </w:p>
    <w:p w14:paraId="032D9DCB" w14:textId="5736E65B" w:rsidR="00AC6117" w:rsidRDefault="00AC6117" w:rsidP="00AC6117">
      <w:pPr>
        <w:pStyle w:val="Paragraphenumrot"/>
      </w:pPr>
      <w:r>
        <w:t>Network cameras are used to stream live video</w:t>
      </w:r>
      <w:r w:rsidR="006A7CE3">
        <w:t xml:space="preserve"> for monitoring purpose</w:t>
      </w:r>
      <w:r w:rsidR="009F41CE">
        <w:t>s</w:t>
      </w:r>
      <w:r>
        <w:t xml:space="preserve">. In order to reduce </w:t>
      </w:r>
      <w:r w:rsidR="009F41CE">
        <w:t xml:space="preserve">the </w:t>
      </w:r>
      <w:r>
        <w:t xml:space="preserve">required bandwidth, this usually means that the camera will have enough computing power to encode the video stream </w:t>
      </w:r>
      <w:proofErr w:type="gramStart"/>
      <w:r>
        <w:t>in</w:t>
      </w:r>
      <w:r w:rsidR="009F41CE">
        <w:t xml:space="preserve"> to</w:t>
      </w:r>
      <w:proofErr w:type="gramEnd"/>
      <w:r>
        <w:t xml:space="preserve"> a compressed form.</w:t>
      </w:r>
    </w:p>
    <w:p w14:paraId="080B1EC9" w14:textId="31B61705" w:rsidR="00AC6117" w:rsidRDefault="00AC6117" w:rsidP="00AC6117">
      <w:pPr>
        <w:pStyle w:val="Paragraphenumrot"/>
      </w:pPr>
      <w:r>
        <w:t xml:space="preserve">The cameras considered in this </w:t>
      </w:r>
      <w:r w:rsidR="00A83024">
        <w:t>Profile</w:t>
      </w:r>
      <w:r>
        <w:t xml:space="preserve"> require a network connection. As live video streaming requires significant bandwidth, most network cameras are either connected through a cable or through Wi-Fi, typically on a local network.</w:t>
      </w:r>
    </w:p>
    <w:p w14:paraId="2DA8B4AD" w14:textId="0AE97D10" w:rsidR="00AC6117" w:rsidRDefault="00AC6117" w:rsidP="00AC6117">
      <w:pPr>
        <w:pStyle w:val="Paragraphenumrot"/>
      </w:pPr>
      <w:r>
        <w:t xml:space="preserve">There are many possible uses for network cameras, corresponding to very different security contexts, </w:t>
      </w:r>
      <w:r w:rsidR="004C04B6">
        <w:t xml:space="preserve">which </w:t>
      </w:r>
      <w:r>
        <w:t xml:space="preserve">can </w:t>
      </w:r>
      <w:r w:rsidR="004C04B6">
        <w:t xml:space="preserve">be </w:t>
      </w:r>
      <w:r>
        <w:t>abstract</w:t>
      </w:r>
      <w:r w:rsidR="004C04B6">
        <w:t>ed</w:t>
      </w:r>
      <w:r>
        <w:t xml:space="preserve"> as follows:</w:t>
      </w:r>
    </w:p>
    <w:p w14:paraId="3C282F66" w14:textId="155BE99A" w:rsidR="00AC6117" w:rsidRDefault="00AC6117" w:rsidP="00DE6C7B">
      <w:pPr>
        <w:pStyle w:val="List2Start"/>
        <w:numPr>
          <w:ilvl w:val="0"/>
          <w:numId w:val="6"/>
        </w:numPr>
      </w:pPr>
      <w:r>
        <w:t xml:space="preserve">Personal use. From </w:t>
      </w:r>
      <w:proofErr w:type="spellStart"/>
      <w:r>
        <w:t>babyphones</w:t>
      </w:r>
      <w:proofErr w:type="spellEnd"/>
      <w:r>
        <w:t xml:space="preserve"> to security cameras, </w:t>
      </w:r>
      <w:r w:rsidR="001B1AFE">
        <w:t xml:space="preserve">both </w:t>
      </w:r>
      <w:r>
        <w:t>event detection and privacy protection are essential, but the achievable level of security assurance is limited by cost constraints.</w:t>
      </w:r>
    </w:p>
    <w:p w14:paraId="6CAF2F7C" w14:textId="77777777" w:rsidR="00AC6117" w:rsidRDefault="00AC6117" w:rsidP="00DE6C7B">
      <w:pPr>
        <w:pStyle w:val="List2Start"/>
        <w:numPr>
          <w:ilvl w:val="0"/>
          <w:numId w:val="6"/>
        </w:numPr>
      </w:pPr>
      <w:r>
        <w:t>Enterprise, general purpose. With a traditional security camera, in a protected environment, event detection and video flow integrity are essential. Risks are limited, so the level of security assurance does not need to be maximal.</w:t>
      </w:r>
    </w:p>
    <w:p w14:paraId="17BD9EE3" w14:textId="6148352D" w:rsidR="00AC6117" w:rsidRDefault="00AC6117" w:rsidP="00DE6C7B">
      <w:pPr>
        <w:pStyle w:val="List2Start"/>
        <w:numPr>
          <w:ilvl w:val="0"/>
          <w:numId w:val="6"/>
        </w:numPr>
      </w:pPr>
      <w:r>
        <w:lastRenderedPageBreak/>
        <w:t xml:space="preserve">Enterprise, high security. When a camera is highly exposed, or when it is used to protect high-value assets, the same </w:t>
      </w:r>
      <w:r w:rsidR="00235BDF">
        <w:t>features</w:t>
      </w:r>
      <w:r w:rsidR="003C2DED">
        <w:t xml:space="preserve"> </w:t>
      </w:r>
      <w:r>
        <w:t>are essential, but the level of security assurance must be significantly higher, even if it drives up the costs.</w:t>
      </w:r>
    </w:p>
    <w:p w14:paraId="6085213C" w14:textId="5195C1F2" w:rsidR="00AC6117" w:rsidRDefault="00AC6117" w:rsidP="00AC6117">
      <w:pPr>
        <w:pStyle w:val="Paragraphenumrot"/>
      </w:pPr>
      <w:r>
        <w:t>Despite these differences, the security features to be included in cameras are similar enough to be described in a single Profile, as the appropriate security assurance can be personalized in a camera</w:t>
      </w:r>
      <w:r w:rsidR="006953C6">
        <w:t xml:space="preserve"> </w:t>
      </w:r>
      <w:r>
        <w:t>s</w:t>
      </w:r>
      <w:r w:rsidR="006953C6">
        <w:t>pecific</w:t>
      </w:r>
      <w:r>
        <w:t xml:space="preserve"> Security Target.</w:t>
      </w:r>
    </w:p>
    <w:p w14:paraId="6E58F288" w14:textId="6DE1147B" w:rsidR="00AC6117" w:rsidRDefault="001A3241" w:rsidP="00AC6117">
      <w:pPr>
        <w:pStyle w:val="Paragraphenumrot"/>
      </w:pPr>
      <w:r>
        <w:t>N</w:t>
      </w:r>
      <w:r w:rsidR="00AC6117">
        <w:t>etwork cameras include at least the following security features:</w:t>
      </w:r>
    </w:p>
    <w:p w14:paraId="0218E835" w14:textId="1C9332B5" w:rsidR="006727D9" w:rsidRDefault="006727D9" w:rsidP="00DE6C7B">
      <w:pPr>
        <w:pStyle w:val="List2Start"/>
        <w:numPr>
          <w:ilvl w:val="0"/>
          <w:numId w:val="6"/>
        </w:numPr>
      </w:pPr>
      <w:r>
        <w:t xml:space="preserve">Secure operational </w:t>
      </w:r>
      <w:proofErr w:type="gramStart"/>
      <w:r>
        <w:t>life-cycle</w:t>
      </w:r>
      <w:proofErr w:type="gramEnd"/>
      <w:r>
        <w:t xml:space="preserve">: </w:t>
      </w:r>
    </w:p>
    <w:p w14:paraId="15D4EA5A" w14:textId="6D781C1F" w:rsidR="00F46991" w:rsidRDefault="00F46991" w:rsidP="00F46991">
      <w:pPr>
        <w:pStyle w:val="List2Start"/>
        <w:numPr>
          <w:ilvl w:val="1"/>
          <w:numId w:val="6"/>
        </w:numPr>
      </w:pPr>
      <w:r>
        <w:t>Ensuring the smart speaker starts up securely (see "</w:t>
      </w:r>
      <w:r>
        <w:fldChar w:fldCharType="begin"/>
      </w:r>
      <w:r>
        <w:instrText xml:space="preserve"> REF _Ref104989245 \h </w:instrText>
      </w:r>
      <w:r>
        <w:fldChar w:fldCharType="separate"/>
      </w:r>
      <w:r w:rsidR="00191D5A" w:rsidRPr="0070064F">
        <w:t>Secure Initialization of Platform</w:t>
      </w:r>
      <w:r>
        <w:fldChar w:fldCharType="end"/>
      </w:r>
      <w:r>
        <w:t xml:space="preserve">") and </w:t>
      </w:r>
      <w:proofErr w:type="spellStart"/>
      <w:r>
        <w:t>adminthen</w:t>
      </w:r>
      <w:proofErr w:type="spellEnd"/>
      <w:r>
        <w:t xml:space="preserve"> uniquely identifies itself (see "</w:t>
      </w:r>
      <w:r>
        <w:fldChar w:fldCharType="begin"/>
      </w:r>
      <w:r>
        <w:instrText xml:space="preserve"> REF _Ref104989256 \h </w:instrText>
      </w:r>
      <w:r>
        <w:fldChar w:fldCharType="separate"/>
      </w:r>
      <w:r w:rsidR="00191D5A" w:rsidRPr="0070064F">
        <w:rPr>
          <w:bCs/>
        </w:rPr>
        <w:t>Verification of Platform Identity</w:t>
      </w:r>
      <w:r>
        <w:fldChar w:fldCharType="end"/>
      </w:r>
      <w:r>
        <w:t>" and "</w:t>
      </w:r>
      <w:r>
        <w:fldChar w:fldCharType="begin"/>
      </w:r>
      <w:r>
        <w:instrText xml:space="preserve"> REF _Ref104989262 \h </w:instrText>
      </w:r>
      <w:r>
        <w:fldChar w:fldCharType="separate"/>
      </w:r>
      <w:r w:rsidR="00191D5A" w:rsidRPr="0070064F">
        <w:rPr>
          <w:bCs/>
        </w:rPr>
        <w:t>Verification of Platform Instance Identity</w:t>
      </w:r>
      <w:r>
        <w:fldChar w:fldCharType="end"/>
      </w:r>
      <w:r>
        <w:t>") and shows it is genuine (see "</w:t>
      </w:r>
      <w:r>
        <w:fldChar w:fldCharType="begin"/>
      </w:r>
      <w:r>
        <w:instrText xml:space="preserve"> REF _Ref104989272 \h </w:instrText>
      </w:r>
      <w:r>
        <w:fldChar w:fldCharType="separate"/>
      </w:r>
      <w:r w:rsidR="00191D5A" w:rsidRPr="0070064F">
        <w:rPr>
          <w:bCs/>
        </w:rPr>
        <w:t>Attestation of Platform Genuineness</w:t>
      </w:r>
      <w:r>
        <w:fldChar w:fldCharType="end"/>
      </w:r>
      <w:r>
        <w:t>") to the administrator.</w:t>
      </w:r>
    </w:p>
    <w:p w14:paraId="242F2DAD" w14:textId="6638C86C" w:rsidR="00F46991" w:rsidRDefault="00F46991" w:rsidP="00F46991">
      <w:pPr>
        <w:pStyle w:val="List2Start"/>
        <w:numPr>
          <w:ilvl w:val="1"/>
          <w:numId w:val="6"/>
        </w:numPr>
      </w:pPr>
      <w:r>
        <w:t>Software updates. The software running on the speaker can be updated to fix vulnerabilities identified after the device's deployment. See "</w:t>
      </w:r>
      <w:r>
        <w:fldChar w:fldCharType="begin"/>
      </w:r>
      <w:r>
        <w:instrText xml:space="preserve"> REF _Ref104989282 \h </w:instrText>
      </w:r>
      <w:r>
        <w:fldChar w:fldCharType="separate"/>
      </w:r>
      <w:r w:rsidR="00191D5A" w:rsidRPr="0070064F">
        <w:rPr>
          <w:bCs/>
        </w:rPr>
        <w:t>Secure Update of Platform</w:t>
      </w:r>
      <w:r>
        <w:fldChar w:fldCharType="end"/>
      </w:r>
      <w:r>
        <w:t xml:space="preserve">" and </w:t>
      </w:r>
      <w:r>
        <w:fldChar w:fldCharType="begin"/>
      </w:r>
      <w:r>
        <w:instrText xml:space="preserve"> REF _Ref880232 \h </w:instrText>
      </w:r>
      <w:r>
        <w:fldChar w:fldCharType="separate"/>
      </w:r>
      <w:r w:rsidR="00191D5A" w:rsidRPr="00CC22D7">
        <w:t>Flaw Reporting Procedure (ALC_FLR.2)</w:t>
      </w:r>
      <w:r>
        <w:fldChar w:fldCharType="end"/>
      </w:r>
      <w:r>
        <w:t>.</w:t>
      </w:r>
    </w:p>
    <w:p w14:paraId="560D058C" w14:textId="0CB0B792" w:rsidR="00F46991" w:rsidRDefault="00F46991" w:rsidP="00D953D5">
      <w:pPr>
        <w:pStyle w:val="List2Start"/>
        <w:numPr>
          <w:ilvl w:val="1"/>
          <w:numId w:val="6"/>
        </w:numPr>
      </w:pPr>
      <w:r>
        <w:t>Protection of private data through security measures for data at rest (see "</w:t>
      </w:r>
      <w:r>
        <w:fldChar w:fldCharType="begin"/>
      </w:r>
      <w:r>
        <w:instrText xml:space="preserve"> REF _Ref104989320 \h </w:instrText>
      </w:r>
      <w:r>
        <w:fldChar w:fldCharType="separate"/>
      </w:r>
      <w:r w:rsidR="00191D5A" w:rsidRPr="0070064F">
        <w:t>Secure Storage</w:t>
      </w:r>
      <w:r>
        <w:fldChar w:fldCharType="end"/>
      </w:r>
      <w:r>
        <w:t>") and data in transit (see "</w:t>
      </w:r>
      <w:r>
        <w:fldChar w:fldCharType="begin"/>
      </w:r>
      <w:r>
        <w:instrText xml:space="preserve"> REF _Ref104989336 \h </w:instrText>
      </w:r>
      <w:r>
        <w:fldChar w:fldCharType="separate"/>
      </w:r>
      <w:r w:rsidR="00191D5A" w:rsidRPr="0070064F">
        <w:t>Secure Communication Support</w:t>
      </w:r>
      <w:r>
        <w:fldChar w:fldCharType="end"/>
      </w:r>
      <w:r>
        <w:t>") and erasure of private date after end-of-life (see "</w:t>
      </w:r>
      <w:r>
        <w:fldChar w:fldCharType="begin"/>
      </w:r>
      <w:r>
        <w:instrText xml:space="preserve"> REF _Ref104989367 \h </w:instrText>
      </w:r>
      <w:r>
        <w:fldChar w:fldCharType="separate"/>
      </w:r>
      <w:r w:rsidR="00191D5A" w:rsidRPr="0070064F">
        <w:rPr>
          <w:bCs/>
        </w:rPr>
        <w:t>Factory Reset of Platform</w:t>
      </w:r>
      <w:r>
        <w:fldChar w:fldCharType="end"/>
      </w:r>
      <w:r>
        <w:t>").</w:t>
      </w:r>
    </w:p>
    <w:p w14:paraId="71BA4A6C" w14:textId="645D8A65" w:rsidR="00F46991" w:rsidRDefault="00F46991" w:rsidP="00D953D5">
      <w:pPr>
        <w:pStyle w:val="List2Start"/>
        <w:numPr>
          <w:ilvl w:val="1"/>
          <w:numId w:val="6"/>
        </w:numPr>
      </w:pPr>
      <w:r>
        <w:t>Secure access to debug features, if any (See “</w:t>
      </w:r>
      <w:r>
        <w:fldChar w:fldCharType="begin"/>
      </w:r>
      <w:r>
        <w:instrText xml:space="preserve"> REF _Ref104989472 \h </w:instrText>
      </w:r>
      <w:r>
        <w:fldChar w:fldCharType="separate"/>
      </w:r>
      <w:r w:rsidR="00191D5A" w:rsidRPr="00084987">
        <w:rPr>
          <w:bCs/>
        </w:rPr>
        <w:t>Secure Debugging</w:t>
      </w:r>
      <w:r>
        <w:fldChar w:fldCharType="end"/>
      </w:r>
      <w:r>
        <w:t>”).</w:t>
      </w:r>
    </w:p>
    <w:p w14:paraId="62873C43" w14:textId="1C843CDA" w:rsidR="00F46991" w:rsidRDefault="00F46991" w:rsidP="00D953D5">
      <w:pPr>
        <w:pStyle w:val="List2Start"/>
        <w:numPr>
          <w:ilvl w:val="1"/>
          <w:numId w:val="6"/>
        </w:numPr>
      </w:pPr>
      <w:r>
        <w:t>Protection against physical attacks, if needed (See “</w:t>
      </w:r>
      <w:r>
        <w:fldChar w:fldCharType="begin"/>
      </w:r>
      <w:r>
        <w:instrText xml:space="preserve"> REF _Ref104989545 \h </w:instrText>
      </w:r>
      <w:r>
        <w:fldChar w:fldCharType="separate"/>
      </w:r>
      <w:r w:rsidR="00191D5A" w:rsidRPr="00E40273">
        <w:rPr>
          <w:bCs/>
        </w:rPr>
        <w:t>Physical Attacker Resistance</w:t>
      </w:r>
      <w:r>
        <w:fldChar w:fldCharType="end"/>
      </w:r>
      <w:r>
        <w:t>”).</w:t>
      </w:r>
    </w:p>
    <w:p w14:paraId="655D2F49" w14:textId="1EA0DCB4" w:rsidR="00AC6117" w:rsidRDefault="0070021F" w:rsidP="00DE6C7B">
      <w:pPr>
        <w:pStyle w:val="List2Start"/>
        <w:numPr>
          <w:ilvl w:val="0"/>
          <w:numId w:val="6"/>
        </w:numPr>
      </w:pPr>
      <w:r>
        <w:t>User and a</w:t>
      </w:r>
      <w:r w:rsidR="00AC6117">
        <w:t xml:space="preserve">dmin authentication. </w:t>
      </w:r>
      <w:r w:rsidR="00674216">
        <w:t>A</w:t>
      </w:r>
      <w:r w:rsidR="00AC6117">
        <w:t>uthenticat</w:t>
      </w:r>
      <w:r w:rsidR="00674216">
        <w:t>ion</w:t>
      </w:r>
      <w:r w:rsidR="00AC6117">
        <w:t xml:space="preserve"> before access </w:t>
      </w:r>
      <w:r w:rsidR="00390829">
        <w:t xml:space="preserve">to </w:t>
      </w:r>
      <w:r w:rsidR="00AC6117">
        <w:t>the camera, and before modif</w:t>
      </w:r>
      <w:r w:rsidR="00AA0AD7">
        <w:t>ication of</w:t>
      </w:r>
      <w:r w:rsidR="00AC6117">
        <w:t xml:space="preserve"> its configuration or perform</w:t>
      </w:r>
      <w:r w:rsidR="00AA0AD7">
        <w:t>ing any</w:t>
      </w:r>
      <w:r w:rsidR="00AC6117">
        <w:t xml:space="preserve"> maintenance operations </w:t>
      </w:r>
      <w:r w:rsidR="00674216">
        <w:t>is required</w:t>
      </w:r>
      <w:r w:rsidR="00AC6117">
        <w:t>. Local and network authentication may rely on different methods and credentials.</w:t>
      </w:r>
      <w:r>
        <w:t xml:space="preserve"> See “</w:t>
      </w:r>
      <w:r>
        <w:fldChar w:fldCharType="begin"/>
      </w:r>
      <w:r>
        <w:instrText xml:space="preserve"> REF _Ref104988640 \h </w:instrText>
      </w:r>
      <w:r>
        <w:fldChar w:fldCharType="separate"/>
      </w:r>
      <w:r w:rsidR="00191D5A" w:rsidRPr="00DC22F2">
        <w:t>Authenticated Access Control</w:t>
      </w:r>
      <w:r>
        <w:fldChar w:fldCharType="end"/>
      </w:r>
      <w:r>
        <w:t>”.</w:t>
      </w:r>
    </w:p>
    <w:p w14:paraId="653D92E4" w14:textId="39F6C38C" w:rsidR="00AC6117" w:rsidRDefault="00AC6117" w:rsidP="00DE6C7B">
      <w:pPr>
        <w:pStyle w:val="List2Start"/>
        <w:numPr>
          <w:ilvl w:val="0"/>
          <w:numId w:val="6"/>
        </w:numPr>
      </w:pPr>
      <w:r>
        <w:t xml:space="preserve">Encryption of video stream. The video stream can be encrypted with a key that is only shared with </w:t>
      </w:r>
      <w:r w:rsidR="00393A99">
        <w:t xml:space="preserve">the </w:t>
      </w:r>
      <w:r>
        <w:t>intended recipients (servers or users).</w:t>
      </w:r>
      <w:r w:rsidR="006727D9">
        <w:t xml:space="preserve"> See “</w:t>
      </w:r>
      <w:r w:rsidR="006727D9">
        <w:fldChar w:fldCharType="begin"/>
      </w:r>
      <w:r w:rsidR="006727D9">
        <w:instrText xml:space="preserve"> REF _Ref104988767 \h </w:instrText>
      </w:r>
      <w:r w:rsidR="006727D9">
        <w:fldChar w:fldCharType="separate"/>
      </w:r>
      <w:r w:rsidR="00191D5A" w:rsidRPr="0070064F">
        <w:t>Secure Communication Support</w:t>
      </w:r>
      <w:r w:rsidR="006727D9">
        <w:fldChar w:fldCharType="end"/>
      </w:r>
      <w:r w:rsidR="006727D9">
        <w:t>” and “</w:t>
      </w:r>
      <w:r w:rsidR="006727D9">
        <w:fldChar w:fldCharType="begin"/>
      </w:r>
      <w:r w:rsidR="006727D9">
        <w:instrText xml:space="preserve"> REF _Ref104989082 \h </w:instrText>
      </w:r>
      <w:r w:rsidR="006727D9">
        <w:fldChar w:fldCharType="separate"/>
      </w:r>
      <w:r w:rsidR="00191D5A">
        <w:t>Secure Communication Enforcement</w:t>
      </w:r>
      <w:r w:rsidR="006727D9">
        <w:fldChar w:fldCharType="end"/>
      </w:r>
      <w:r w:rsidR="006727D9">
        <w:t>”.</w:t>
      </w:r>
    </w:p>
    <w:p w14:paraId="06391BDC" w14:textId="11B6D82F" w:rsidR="00AC6117" w:rsidRDefault="00AC6117" w:rsidP="00DE6C7B">
      <w:pPr>
        <w:pStyle w:val="List2Start"/>
        <w:numPr>
          <w:ilvl w:val="0"/>
          <w:numId w:val="6"/>
        </w:numPr>
      </w:pPr>
      <w:r>
        <w:t>Secure communication. More generally, any network communication is performed using a protocol that includes integrity and confidentiality protection.</w:t>
      </w:r>
      <w:r w:rsidR="006727D9">
        <w:t xml:space="preserve"> See “</w:t>
      </w:r>
      <w:r w:rsidR="006727D9">
        <w:fldChar w:fldCharType="begin"/>
      </w:r>
      <w:r w:rsidR="006727D9">
        <w:instrText xml:space="preserve"> REF _Ref104988767 \h </w:instrText>
      </w:r>
      <w:r w:rsidR="006727D9">
        <w:fldChar w:fldCharType="separate"/>
      </w:r>
      <w:r w:rsidR="00191D5A" w:rsidRPr="0070064F">
        <w:t>Secure Communication Support</w:t>
      </w:r>
      <w:r w:rsidR="006727D9">
        <w:fldChar w:fldCharType="end"/>
      </w:r>
      <w:r w:rsidR="006727D9">
        <w:t>”.</w:t>
      </w:r>
    </w:p>
    <w:p w14:paraId="57EE7108" w14:textId="281F2F9F" w:rsidR="00AC6117" w:rsidRDefault="00AC6117" w:rsidP="00DE6C7B">
      <w:pPr>
        <w:pStyle w:val="List2Start"/>
        <w:numPr>
          <w:ilvl w:val="0"/>
          <w:numId w:val="6"/>
        </w:numPr>
      </w:pPr>
      <w:r>
        <w:t xml:space="preserve">Log of security events. Security events are logged locally on the camera, to </w:t>
      </w:r>
      <w:r w:rsidR="001A3241">
        <w:t xml:space="preserve">support </w:t>
      </w:r>
      <w:r>
        <w:t>forensic analysis of an attack or other suspicious event.</w:t>
      </w:r>
      <w:r w:rsidR="0070021F">
        <w:t xml:space="preserve"> See “</w:t>
      </w:r>
      <w:r w:rsidR="0070021F">
        <w:fldChar w:fldCharType="begin"/>
      </w:r>
      <w:r w:rsidR="0070021F">
        <w:instrText xml:space="preserve"> REF _Ref104988857 \h </w:instrText>
      </w:r>
      <w:r w:rsidR="0070021F">
        <w:fldChar w:fldCharType="separate"/>
      </w:r>
      <w:r w:rsidR="00191D5A" w:rsidRPr="0070064F">
        <w:rPr>
          <w:bCs/>
        </w:rPr>
        <w:t>Audit Log Generation and Storage</w:t>
      </w:r>
      <w:r w:rsidR="0070021F">
        <w:fldChar w:fldCharType="end"/>
      </w:r>
      <w:r w:rsidR="0070021F">
        <w:t>”.</w:t>
      </w:r>
    </w:p>
    <w:p w14:paraId="62F2D51D" w14:textId="77777777" w:rsidR="00442CC4" w:rsidRPr="0070064F" w:rsidRDefault="00442CC4" w:rsidP="00442CC4">
      <w:pPr>
        <w:pStyle w:val="Heading3"/>
      </w:pPr>
      <w:bookmarkStart w:id="40" w:name="__RefNumPara__6303_1239751072"/>
      <w:bookmarkStart w:id="41" w:name="_Toc95916186"/>
      <w:bookmarkStart w:id="42" w:name="_Toc104991230"/>
      <w:bookmarkEnd w:id="40"/>
      <w:r>
        <w:t>Platform Architecture</w:t>
      </w:r>
      <w:bookmarkEnd w:id="41"/>
      <w:bookmarkEnd w:id="42"/>
    </w:p>
    <w:p w14:paraId="6CD655FD" w14:textId="50F896BA" w:rsidR="00442CC4" w:rsidRPr="007A6956" w:rsidRDefault="00442CC4" w:rsidP="00F727E1">
      <w:pPr>
        <w:pStyle w:val="Paragraphenumrot"/>
        <w:rPr>
          <w:i/>
          <w:iCs/>
        </w:rPr>
      </w:pPr>
      <w:r w:rsidRPr="007A6956">
        <w:rPr>
          <w:i/>
          <w:iCs/>
        </w:rPr>
        <w:t xml:space="preserve">&lt;A short introduction and description of the </w:t>
      </w:r>
      <w:r w:rsidR="00B17FB3">
        <w:rPr>
          <w:i/>
          <w:iCs/>
        </w:rPr>
        <w:t>P</w:t>
      </w:r>
      <w:r w:rsidRPr="007A6956">
        <w:rPr>
          <w:i/>
          <w:iCs/>
        </w:rPr>
        <w:t>latform</w:t>
      </w:r>
      <w:r w:rsidR="00B17FB3">
        <w:rPr>
          <w:i/>
          <w:iCs/>
        </w:rPr>
        <w:t>, the combination of hardware and software to be evaluated,</w:t>
      </w:r>
      <w:r w:rsidRPr="007A6956">
        <w:rPr>
          <w:i/>
          <w:iCs/>
        </w:rPr>
        <w:t xml:space="preserve"> must be provided. </w:t>
      </w:r>
      <w:proofErr w:type="gramStart"/>
      <w:r w:rsidRPr="007A6956">
        <w:rPr>
          <w:i/>
          <w:iCs/>
        </w:rPr>
        <w:t>Typically</w:t>
      </w:r>
      <w:proofErr w:type="gramEnd"/>
      <w:r w:rsidRPr="007A6956">
        <w:rPr>
          <w:i/>
          <w:iCs/>
        </w:rPr>
        <w:t xml:space="preserve"> this would be taken from the datasheet.&gt;</w:t>
      </w:r>
    </w:p>
    <w:p w14:paraId="3E06E6DF" w14:textId="6AD77F0B" w:rsidR="00080E3D" w:rsidRPr="0070064F" w:rsidRDefault="00AC6117" w:rsidP="00F727E1">
      <w:pPr>
        <w:pStyle w:val="Paragraphenumrot"/>
      </w:pPr>
      <w:r w:rsidRPr="00AC6117">
        <w:t xml:space="preserve">The </w:t>
      </w:r>
      <w:r w:rsidR="00442CC4">
        <w:t>Platform</w:t>
      </w:r>
      <w:r w:rsidRPr="00AC6117">
        <w:t xml:space="preserve"> is</w:t>
      </w:r>
      <w:r w:rsidR="00B17FB3">
        <w:t xml:space="preserve"> the combination of </w:t>
      </w:r>
      <w:r w:rsidR="00B17FB3" w:rsidRPr="00B17FB3">
        <w:t>hardware and software</w:t>
      </w:r>
      <w:r w:rsidR="00B17FB3">
        <w:t xml:space="preserve"> that provide a runtime </w:t>
      </w:r>
      <w:proofErr w:type="spellStart"/>
      <w:r w:rsidR="00B17FB3">
        <w:t>enviromne</w:t>
      </w:r>
      <w:r w:rsidR="007B30FA">
        <w:t>n</w:t>
      </w:r>
      <w:r w:rsidR="00B17FB3">
        <w:t>t</w:t>
      </w:r>
      <w:proofErr w:type="spellEnd"/>
      <w:r w:rsidR="007B30FA">
        <w:t xml:space="preserve"> and related applications for </w:t>
      </w:r>
      <w:r w:rsidR="00B17FB3">
        <w:t>captur</w:t>
      </w:r>
      <w:r w:rsidR="007B30FA">
        <w:t>ing</w:t>
      </w:r>
      <w:r w:rsidR="00B17FB3">
        <w:t xml:space="preserve"> and process</w:t>
      </w:r>
      <w:r w:rsidR="007B30FA">
        <w:t>ing</w:t>
      </w:r>
      <w:r w:rsidR="00B17FB3">
        <w:t xml:space="preserve"> a video stream. It is</w:t>
      </w:r>
      <w:r w:rsidR="00442CC4">
        <w:t xml:space="preserve"> to be</w:t>
      </w:r>
      <w:r w:rsidRPr="00AC6117">
        <w:t xml:space="preserve"> embedded in a hardware device </w:t>
      </w:r>
      <w:r w:rsidR="00B17FB3">
        <w:t>t</w:t>
      </w:r>
      <w:r w:rsidRPr="00AC6117">
        <w:t xml:space="preserve">hat </w:t>
      </w:r>
      <w:r w:rsidR="00442CC4">
        <w:t>provides</w:t>
      </w:r>
      <w:r w:rsidR="00442CC4" w:rsidRPr="0070064F">
        <w:t xml:space="preserve"> </w:t>
      </w:r>
      <w:r w:rsidRPr="00AC6117">
        <w:t>the sensor, the network interface or other hardware</w:t>
      </w:r>
      <w:r w:rsidR="00B17FB3" w:rsidRPr="00B17FB3">
        <w:t xml:space="preserve"> </w:t>
      </w:r>
      <w:r w:rsidR="00B17FB3">
        <w:t xml:space="preserve">used </w:t>
      </w:r>
      <w:r w:rsidR="00B17FB3" w:rsidRPr="00B17FB3">
        <w:t>the</w:t>
      </w:r>
      <w:r w:rsidR="00B17FB3">
        <w:t xml:space="preserve"> smart</w:t>
      </w:r>
      <w:r w:rsidR="00B17FB3" w:rsidRPr="00B17FB3">
        <w:t xml:space="preserve"> </w:t>
      </w:r>
      <w:proofErr w:type="gramStart"/>
      <w:r w:rsidR="00B17FB3" w:rsidRPr="00B17FB3">
        <w:t>camera</w:t>
      </w:r>
      <w:proofErr w:type="gramEnd"/>
      <w:r w:rsidR="007B30FA">
        <w:t xml:space="preserve"> but which are not part of the scope of evaluation</w:t>
      </w:r>
      <w:r w:rsidRPr="00AC6117">
        <w:t xml:space="preserve">. </w:t>
      </w:r>
    </w:p>
    <w:p w14:paraId="29D3C97D" w14:textId="3ED9BEB1" w:rsidR="00080E3D" w:rsidRPr="00910074" w:rsidRDefault="00825CB6" w:rsidP="00F727E1">
      <w:pPr>
        <w:pStyle w:val="Paragraphenumrot"/>
      </w:pPr>
      <w:r w:rsidRPr="00442CC4">
        <w:lastRenderedPageBreak/>
        <w:fldChar w:fldCharType="begin"/>
      </w:r>
      <w:r w:rsidRPr="00442CC4">
        <w:instrText xml:space="preserve"> REF _Ref92894638 \h </w:instrText>
      </w:r>
      <w:r w:rsidR="00AC6117" w:rsidRPr="00442CC4">
        <w:instrText xml:space="preserve"> \* MERGEFORMAT </w:instrText>
      </w:r>
      <w:r w:rsidRPr="00442CC4">
        <w:fldChar w:fldCharType="separate"/>
      </w:r>
      <w:r w:rsidR="00191D5A" w:rsidRPr="0070064F">
        <w:t xml:space="preserve">Figure </w:t>
      </w:r>
      <w:r w:rsidR="00191D5A">
        <w:rPr>
          <w:noProof/>
        </w:rPr>
        <w:t>1</w:t>
      </w:r>
      <w:r w:rsidRPr="00442CC4">
        <w:fldChar w:fldCharType="end"/>
      </w:r>
      <w:r w:rsidR="00080E3D" w:rsidRPr="00442CC4">
        <w:t xml:space="preserve"> illustrates the main components for a </w:t>
      </w:r>
      <w:r w:rsidR="00925C7F" w:rsidRPr="00442CC4">
        <w:t xml:space="preserve">smart </w:t>
      </w:r>
      <w:r w:rsidR="00EB0A64">
        <w:t>c</w:t>
      </w:r>
      <w:r w:rsidR="00442CC4" w:rsidRPr="00442CC4">
        <w:t>amera</w:t>
      </w:r>
      <w:r w:rsidR="00080E3D" w:rsidRPr="00442CC4">
        <w:t xml:space="preserve"> </w:t>
      </w:r>
      <w:r w:rsidR="00B17FB3">
        <w:t xml:space="preserve">Platform </w:t>
      </w:r>
      <w:r w:rsidR="00080E3D" w:rsidRPr="00442CC4">
        <w:t>in this Profile</w:t>
      </w:r>
      <w:r w:rsidR="00D653E1">
        <w:t xml:space="preserve"> </w:t>
      </w:r>
      <w:r w:rsidR="00442CC4" w:rsidRPr="00442CC4">
        <w:rPr>
          <w:i/>
          <w:iCs/>
        </w:rPr>
        <w:t xml:space="preserve">&lt;Replace this generic figure according to the </w:t>
      </w:r>
      <w:r w:rsidR="00DF2224">
        <w:rPr>
          <w:i/>
          <w:iCs/>
        </w:rPr>
        <w:t xml:space="preserve">specific </w:t>
      </w:r>
      <w:r w:rsidR="00D653E1">
        <w:rPr>
          <w:i/>
          <w:iCs/>
        </w:rPr>
        <w:t>Platform</w:t>
      </w:r>
      <w:r w:rsidR="00442CC4" w:rsidRPr="00442CC4">
        <w:rPr>
          <w:i/>
          <w:iCs/>
        </w:rPr>
        <w:t xml:space="preserve"> architecture and scope&gt;</w:t>
      </w:r>
      <w:r w:rsidR="00080E3D" w:rsidRPr="00442CC4">
        <w:t>.</w:t>
      </w:r>
      <w:r w:rsidR="000F33EA" w:rsidRPr="00442CC4">
        <w:t xml:space="preserve"> It distinguishes between a </w:t>
      </w:r>
      <w:r w:rsidR="00A4782F" w:rsidRPr="00442CC4">
        <w:t xml:space="preserve">Secure Processing Environment (SPE), in charge of the platform root of trust functions, such as secure boot, secure update, secure storage, and </w:t>
      </w:r>
      <w:r w:rsidR="00AB6D27">
        <w:t xml:space="preserve">the </w:t>
      </w:r>
      <w:r w:rsidR="00A4782F" w:rsidRPr="00442CC4">
        <w:t xml:space="preserve">Non-Secure Processing Environment, in charge of supporting </w:t>
      </w:r>
      <w:r w:rsidR="00A4782F" w:rsidRPr="00910074">
        <w:t xml:space="preserve">smart </w:t>
      </w:r>
      <w:r w:rsidR="00442CC4" w:rsidRPr="00910074">
        <w:t>camera</w:t>
      </w:r>
      <w:r w:rsidR="00A4782F" w:rsidRPr="00910074">
        <w:t xml:space="preserve"> functions.</w:t>
      </w:r>
      <w:r w:rsidR="00925C7F" w:rsidRPr="00910074">
        <w:t xml:space="preserve"> </w:t>
      </w:r>
    </w:p>
    <w:p w14:paraId="3C4725FC" w14:textId="191B0B27" w:rsidR="00A4782F" w:rsidRPr="00910074" w:rsidRDefault="00A4782F" w:rsidP="00F727E1">
      <w:pPr>
        <w:pStyle w:val="Paragraphenumrot"/>
      </w:pPr>
      <w:r w:rsidRPr="00910074">
        <w:t>The Secure Processing Environment can also support applications</w:t>
      </w:r>
      <w:r w:rsidR="00EC7989" w:rsidRPr="00910074">
        <w:t>, illustrated as Applications Root of Trus</w:t>
      </w:r>
      <w:r w:rsidR="00EB6312">
        <w:t>t (</w:t>
      </w:r>
      <w:proofErr w:type="spellStart"/>
      <w:r w:rsidR="00EB6312">
        <w:t>ARoT</w:t>
      </w:r>
      <w:proofErr w:type="spellEnd"/>
      <w:r w:rsidR="00EB6312">
        <w:t>)</w:t>
      </w:r>
      <w:r w:rsidR="00EC7989" w:rsidRPr="00910074">
        <w:t xml:space="preserve"> in </w:t>
      </w:r>
      <w:r w:rsidR="00EC7989" w:rsidRPr="00910074">
        <w:fldChar w:fldCharType="begin"/>
      </w:r>
      <w:r w:rsidR="00EC7989" w:rsidRPr="00910074">
        <w:instrText xml:space="preserve"> REF _Ref92894638 \h </w:instrText>
      </w:r>
      <w:r w:rsidR="00AC6117" w:rsidRPr="00910074">
        <w:instrText xml:space="preserve"> \* MERGEFORMAT </w:instrText>
      </w:r>
      <w:r w:rsidR="00EC7989" w:rsidRPr="00910074">
        <w:fldChar w:fldCharType="separate"/>
      </w:r>
      <w:r w:rsidR="00191D5A" w:rsidRPr="0070064F">
        <w:t xml:space="preserve">Figure </w:t>
      </w:r>
      <w:r w:rsidR="00191D5A">
        <w:rPr>
          <w:noProof/>
        </w:rPr>
        <w:t>1</w:t>
      </w:r>
      <w:r w:rsidR="00EC7989" w:rsidRPr="00910074">
        <w:fldChar w:fldCharType="end"/>
      </w:r>
      <w:r w:rsidRPr="00910074">
        <w:t xml:space="preserve">. For </w:t>
      </w:r>
      <w:r w:rsidR="00EC7989" w:rsidRPr="00910074">
        <w:t xml:space="preserve">instance, </w:t>
      </w:r>
      <w:r w:rsidRPr="00910074">
        <w:t xml:space="preserve">the smart </w:t>
      </w:r>
      <w:r w:rsidR="00972B1B">
        <w:t>camera</w:t>
      </w:r>
      <w:r w:rsidR="00972B1B" w:rsidRPr="00910074">
        <w:t xml:space="preserve"> </w:t>
      </w:r>
      <w:r w:rsidR="00EC7989" w:rsidRPr="00910074">
        <w:t>can use the SPE</w:t>
      </w:r>
      <w:r w:rsidRPr="00910074">
        <w:t xml:space="preserve"> to </w:t>
      </w:r>
      <w:r w:rsidR="00EB6312">
        <w:t>host</w:t>
      </w:r>
      <w:r w:rsidR="00EB6312" w:rsidRPr="00910074">
        <w:t xml:space="preserve"> </w:t>
      </w:r>
      <w:r w:rsidRPr="00910074">
        <w:t xml:space="preserve">a </w:t>
      </w:r>
      <w:r w:rsidR="00910074" w:rsidRPr="00910074">
        <w:t xml:space="preserve">video </w:t>
      </w:r>
      <w:r w:rsidR="00910074">
        <w:t xml:space="preserve">payload signing </w:t>
      </w:r>
      <w:proofErr w:type="spellStart"/>
      <w:r w:rsidR="00EB6312">
        <w:t>ARoT</w:t>
      </w:r>
      <w:proofErr w:type="spellEnd"/>
      <w:r w:rsidR="00910074">
        <w:t xml:space="preserve">, </w:t>
      </w:r>
      <w:r w:rsidR="008A1AE4">
        <w:t>using</w:t>
      </w:r>
      <w:r w:rsidR="00910074">
        <w:t xml:space="preserve"> keys protected by the SPE</w:t>
      </w:r>
      <w:r w:rsidR="00EB7232" w:rsidRPr="00910074">
        <w:t>.</w:t>
      </w:r>
    </w:p>
    <w:p w14:paraId="645EEC72" w14:textId="45D85DE1" w:rsidR="00EC7989" w:rsidRDefault="00EC7989" w:rsidP="00F727E1">
      <w:pPr>
        <w:pStyle w:val="Paragraphenumrot"/>
      </w:pPr>
      <w:r w:rsidRPr="00910074">
        <w:t xml:space="preserve">As another example, </w:t>
      </w:r>
      <w:r w:rsidR="00AB6D27">
        <w:t xml:space="preserve">an </w:t>
      </w:r>
      <w:r w:rsidR="00AB6D27" w:rsidRPr="00AB6D27">
        <w:t xml:space="preserve">Application Root of Trust </w:t>
      </w:r>
      <w:r w:rsidRPr="00910074">
        <w:t xml:space="preserve">can support </w:t>
      </w:r>
      <w:r w:rsidR="00EC5140">
        <w:t>any</w:t>
      </w:r>
      <w:r w:rsidR="00EC5140" w:rsidRPr="00910074">
        <w:t xml:space="preserve"> </w:t>
      </w:r>
      <w:r w:rsidRPr="00910074">
        <w:t>Neural Network / Artificial Intelligence (AI) features</w:t>
      </w:r>
      <w:r w:rsidR="00910074">
        <w:t xml:space="preserve"> typically used for object detection and classification</w:t>
      </w:r>
      <w:r w:rsidRPr="00910074">
        <w:t xml:space="preserve">. The Neural Network Framework illustrated in </w:t>
      </w:r>
      <w:r w:rsidRPr="00910074">
        <w:fldChar w:fldCharType="begin"/>
      </w:r>
      <w:r w:rsidRPr="00910074">
        <w:instrText xml:space="preserve"> REF _Ref92894638 \h </w:instrText>
      </w:r>
      <w:r w:rsidR="00AC6117" w:rsidRPr="00910074">
        <w:instrText xml:space="preserve"> \* MERGEFORMAT </w:instrText>
      </w:r>
      <w:r w:rsidRPr="00910074">
        <w:fldChar w:fldCharType="separate"/>
      </w:r>
      <w:r w:rsidR="00191D5A" w:rsidRPr="0070064F">
        <w:t xml:space="preserve">Figure </w:t>
      </w:r>
      <w:r w:rsidR="00191D5A">
        <w:rPr>
          <w:noProof/>
        </w:rPr>
        <w:t>1</w:t>
      </w:r>
      <w:r w:rsidRPr="00910074">
        <w:fldChar w:fldCharType="end"/>
      </w:r>
      <w:r w:rsidRPr="00910074">
        <w:t xml:space="preserve"> in the NSPE would then be an interface to the same service in the SPE. </w:t>
      </w:r>
      <w:r w:rsidR="00F76BE5" w:rsidRPr="00910074">
        <w:t>With</w:t>
      </w:r>
      <w:r w:rsidRPr="00910074">
        <w:t xml:space="preserve"> this configuration, AI Data and AI Model, which often expect integrity and/or confidentiality protection would benefit from the SPE isolation properties.</w:t>
      </w:r>
    </w:p>
    <w:p w14:paraId="71D4CD58" w14:textId="222696FC" w:rsidR="00EB7232" w:rsidRPr="00F727E1" w:rsidRDefault="00442CC4" w:rsidP="007B0275">
      <w:pPr>
        <w:pStyle w:val="Paragraphenumrot"/>
        <w:spacing w:before="0"/>
      </w:pPr>
      <w:r w:rsidRPr="00F727E1">
        <w:rPr>
          <w:i/>
          <w:iCs/>
        </w:rPr>
        <w:t>&lt;Add all the necessary details for the software scope: libraries, drivers, versions, …&gt;</w:t>
      </w:r>
    </w:p>
    <w:p w14:paraId="3D7B14A5" w14:textId="77777777" w:rsidR="00F727E1" w:rsidRPr="0070064F" w:rsidRDefault="00F727E1" w:rsidP="00F727E1">
      <w:pPr>
        <w:pStyle w:val="Paragraphenumrot"/>
        <w:numPr>
          <w:ilvl w:val="0"/>
          <w:numId w:val="0"/>
        </w:numPr>
        <w:spacing w:before="0"/>
        <w:ind w:left="448"/>
      </w:pPr>
    </w:p>
    <w:p w14:paraId="4A1457B4" w14:textId="33B4BACE" w:rsidR="00080E3D" w:rsidRPr="0070064F" w:rsidRDefault="007B30FA" w:rsidP="00080E3D">
      <w:pPr>
        <w:jc w:val="center"/>
        <w:rPr>
          <w:lang w:val="en-GB"/>
        </w:rPr>
      </w:pPr>
      <w:r>
        <w:rPr>
          <w:noProof/>
        </w:rPr>
        <w:drawing>
          <wp:inline distT="0" distB="0" distL="0" distR="0" wp14:anchorId="376F52FE" wp14:editId="4F2E784F">
            <wp:extent cx="4924774" cy="452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30640" cy="4526586"/>
                    </a:xfrm>
                    <a:prstGeom prst="rect">
                      <a:avLst/>
                    </a:prstGeom>
                  </pic:spPr>
                </pic:pic>
              </a:graphicData>
            </a:graphic>
          </wp:inline>
        </w:drawing>
      </w:r>
    </w:p>
    <w:p w14:paraId="09758084" w14:textId="655995E8" w:rsidR="00080E3D" w:rsidRPr="0070064F" w:rsidRDefault="00080E3D" w:rsidP="00080E3D">
      <w:pPr>
        <w:pStyle w:val="Figure"/>
      </w:pPr>
      <w:bookmarkStart w:id="43" w:name="_Ref92894638"/>
      <w:bookmarkStart w:id="44" w:name="_Toc373767805"/>
      <w:r w:rsidRPr="0070064F">
        <w:t xml:space="preserve">Figure </w:t>
      </w:r>
      <w:fldSimple w:instr=" SEQ Figure \* ARABIC ">
        <w:r w:rsidR="00191D5A">
          <w:rPr>
            <w:noProof/>
          </w:rPr>
          <w:t>1</w:t>
        </w:r>
      </w:fldSimple>
      <w:bookmarkEnd w:id="43"/>
      <w:r w:rsidRPr="0070064F">
        <w:t xml:space="preserve">: Smart </w:t>
      </w:r>
      <w:r w:rsidR="00AC6117">
        <w:t>Camera</w:t>
      </w:r>
      <w:r w:rsidRPr="0070064F">
        <w:t xml:space="preserve"> </w:t>
      </w:r>
      <w:bookmarkEnd w:id="44"/>
      <w:r w:rsidRPr="0070064F">
        <w:t>Platform</w:t>
      </w:r>
    </w:p>
    <w:p w14:paraId="57D6D999" w14:textId="6AF17D76" w:rsidR="00442CC4" w:rsidRPr="00583160" w:rsidRDefault="00442CC4" w:rsidP="00F727E1">
      <w:pPr>
        <w:pStyle w:val="Paragraphenumrot"/>
      </w:pPr>
      <w:bookmarkStart w:id="45" w:name="_Toc372196122"/>
      <w:bookmarkStart w:id="46" w:name="_Toc84942338"/>
      <w:r>
        <w:lastRenderedPageBreak/>
        <w:t>The Physical scop</w:t>
      </w:r>
      <w:r w:rsidRPr="00583160">
        <w:t>e for the Platform is typically composed of a digital media processor SoC which supports hardware video encoders, secure boot and isolation between SPE and NSPE. The SoC may also support OTPs to store sensitive data, such as speaker ID or secrets.</w:t>
      </w:r>
      <w:r w:rsidRPr="00583160">
        <w:rPr>
          <w:i/>
          <w:iCs/>
        </w:rPr>
        <w:t xml:space="preserve"> </w:t>
      </w:r>
      <w:r w:rsidRPr="00583160">
        <w:rPr>
          <w:rFonts w:ascii="Calibri" w:hAnsi="Calibri" w:cs="Calibri"/>
          <w:i/>
          <w:iCs/>
          <w:lang w:val="en-US"/>
        </w:rPr>
        <w:t>&lt;write specific scope details, which may be a silicon chip, a PCB, …</w:t>
      </w:r>
      <w:r w:rsidRPr="00583160" w:rsidDel="009E2E9F">
        <w:rPr>
          <w:rFonts w:ascii="Calibri" w:hAnsi="Calibri" w:cs="Calibri"/>
          <w:i/>
          <w:iCs/>
          <w:lang w:val="en-US"/>
        </w:rPr>
        <w:t xml:space="preserve"> </w:t>
      </w:r>
      <w:r w:rsidRPr="00583160">
        <w:rPr>
          <w:rFonts w:ascii="Calibri" w:hAnsi="Calibri" w:cs="Calibri"/>
          <w:i/>
          <w:iCs/>
          <w:lang w:val="en-US"/>
        </w:rPr>
        <w:t>&gt;</w:t>
      </w:r>
    </w:p>
    <w:p w14:paraId="2A565255" w14:textId="0AE45C70" w:rsidR="00442CC4" w:rsidRDefault="00442CC4" w:rsidP="00442CC4">
      <w:pPr>
        <w:pStyle w:val="Paragraphenumrot"/>
      </w:pPr>
      <w:r w:rsidRPr="00583160">
        <w:rPr>
          <w:szCs w:val="22"/>
        </w:rPr>
        <w:t>The out</w:t>
      </w:r>
      <w:r w:rsidR="00583160">
        <w:rPr>
          <w:szCs w:val="22"/>
        </w:rPr>
        <w:t>-</w:t>
      </w:r>
      <w:r w:rsidRPr="00583160">
        <w:rPr>
          <w:szCs w:val="22"/>
        </w:rPr>
        <w:t>of</w:t>
      </w:r>
      <w:r w:rsidR="00583160">
        <w:rPr>
          <w:szCs w:val="22"/>
        </w:rPr>
        <w:t>-</w:t>
      </w:r>
      <w:r w:rsidRPr="00583160">
        <w:rPr>
          <w:szCs w:val="22"/>
        </w:rPr>
        <w:t>scope part com</w:t>
      </w:r>
      <w:r w:rsidRPr="00CF1EDD">
        <w:t xml:space="preserve">prises </w:t>
      </w:r>
      <w:r w:rsidRPr="00CF1EDD">
        <w:rPr>
          <w:i/>
          <w:iCs/>
        </w:rPr>
        <w:t>&lt;to be completed by developer&gt;</w:t>
      </w:r>
      <w:r w:rsidRPr="00CF1EDD">
        <w:t>.</w:t>
      </w:r>
    </w:p>
    <w:p w14:paraId="75BAEC48" w14:textId="7ADA71F1" w:rsidR="009B5151" w:rsidRDefault="009B5151" w:rsidP="009B5151">
      <w:pPr>
        <w:pStyle w:val="Heading2"/>
      </w:pPr>
      <w:bookmarkStart w:id="47" w:name="_Ref97910813"/>
      <w:bookmarkStart w:id="48" w:name="_Toc104991231"/>
      <w:r>
        <w:t>Protection Levels</w:t>
      </w:r>
      <w:bookmarkEnd w:id="47"/>
      <w:bookmarkEnd w:id="48"/>
    </w:p>
    <w:p w14:paraId="29521B9F" w14:textId="2EF00001" w:rsidR="00D6322F" w:rsidRDefault="00D6322F" w:rsidP="00D6322F">
      <w:pPr>
        <w:pStyle w:val="Paragraphenumrot"/>
      </w:pPr>
      <w:r>
        <w:t>This profile support</w:t>
      </w:r>
      <w:r w:rsidR="006D68B5">
        <w:t>s</w:t>
      </w:r>
      <w:r>
        <w:t xml:space="preserve"> two protection levels </w:t>
      </w:r>
      <w:r w:rsidRPr="00D6322F">
        <w:t>depending on the expected security assurance and the product architecture</w:t>
      </w:r>
      <w:r>
        <w:t>:</w:t>
      </w:r>
    </w:p>
    <w:p w14:paraId="4C4E0228" w14:textId="0B25D4DF" w:rsidR="00D6322F" w:rsidRDefault="00E262A0" w:rsidP="00DE6C7B">
      <w:pPr>
        <w:pStyle w:val="t-body"/>
        <w:numPr>
          <w:ilvl w:val="0"/>
          <w:numId w:val="10"/>
        </w:numPr>
        <w:rPr>
          <w:lang w:val="en-GB" w:eastAsia="en-US" w:bidi="ar-SA"/>
        </w:rPr>
      </w:pPr>
      <w:r>
        <w:rPr>
          <w:lang w:val="en-GB" w:eastAsia="en-US" w:bidi="ar-SA"/>
        </w:rPr>
        <w:t>Moderate</w:t>
      </w:r>
      <w:r w:rsidR="00D6322F" w:rsidRPr="00D6322F">
        <w:rPr>
          <w:lang w:val="en-GB" w:eastAsia="en-US" w:bidi="ar-SA"/>
        </w:rPr>
        <w:t xml:space="preserve"> protection</w:t>
      </w:r>
      <w:r w:rsidR="00D6322F">
        <w:rPr>
          <w:lang w:val="en-GB" w:eastAsia="en-US" w:bidi="ar-SA"/>
        </w:rPr>
        <w:t xml:space="preserve"> level: This </w:t>
      </w:r>
      <w:r w:rsidR="006D68B5">
        <w:rPr>
          <w:lang w:val="en-GB" w:eastAsia="en-US" w:bidi="ar-SA"/>
        </w:rPr>
        <w:t>level expects SESIP2 evaluation.</w:t>
      </w:r>
    </w:p>
    <w:p w14:paraId="6C0E2541" w14:textId="14A0C6FA" w:rsidR="00D6322F" w:rsidRPr="00D6322F" w:rsidRDefault="00D6322F" w:rsidP="00DE6C7B">
      <w:pPr>
        <w:pStyle w:val="t-body"/>
        <w:numPr>
          <w:ilvl w:val="0"/>
          <w:numId w:val="10"/>
        </w:numPr>
        <w:rPr>
          <w:lang w:val="en-GB" w:eastAsia="en-US" w:bidi="ar-SA"/>
        </w:rPr>
      </w:pPr>
      <w:r>
        <w:rPr>
          <w:lang w:val="en-GB" w:eastAsia="en-US" w:bidi="ar-SA"/>
        </w:rPr>
        <w:t>S</w:t>
      </w:r>
      <w:r w:rsidRPr="00D6322F">
        <w:rPr>
          <w:lang w:val="en-GB" w:eastAsia="en-US" w:bidi="ar-SA"/>
        </w:rPr>
        <w:t>ubstantial protection level:</w:t>
      </w:r>
      <w:r>
        <w:rPr>
          <w:lang w:val="en-GB" w:eastAsia="en-US" w:bidi="ar-SA"/>
        </w:rPr>
        <w:t xml:space="preserve"> </w:t>
      </w:r>
      <w:r w:rsidR="006D68B5" w:rsidRPr="006D68B5">
        <w:rPr>
          <w:lang w:val="en-GB" w:eastAsia="en-US" w:bidi="ar-SA"/>
        </w:rPr>
        <w:t>This level expect</w:t>
      </w:r>
      <w:r w:rsidR="006D68B5">
        <w:rPr>
          <w:lang w:val="en-GB" w:eastAsia="en-US" w:bidi="ar-SA"/>
        </w:rPr>
        <w:t>s</w:t>
      </w:r>
      <w:r w:rsidR="006D68B5" w:rsidRPr="006D68B5">
        <w:rPr>
          <w:lang w:val="en-GB" w:eastAsia="en-US" w:bidi="ar-SA"/>
        </w:rPr>
        <w:t xml:space="preserve"> SESIP</w:t>
      </w:r>
      <w:r w:rsidR="006D68B5">
        <w:rPr>
          <w:lang w:val="en-GB" w:eastAsia="en-US" w:bidi="ar-SA"/>
        </w:rPr>
        <w:t>3</w:t>
      </w:r>
      <w:r w:rsidR="006D68B5" w:rsidRPr="006D68B5">
        <w:rPr>
          <w:lang w:val="en-GB" w:eastAsia="en-US" w:bidi="ar-SA"/>
        </w:rPr>
        <w:t xml:space="preserve"> </w:t>
      </w:r>
      <w:proofErr w:type="gramStart"/>
      <w:r w:rsidR="006D68B5" w:rsidRPr="006D68B5">
        <w:rPr>
          <w:lang w:val="en-GB" w:eastAsia="en-US" w:bidi="ar-SA"/>
        </w:rPr>
        <w:t>evaluation</w:t>
      </w:r>
      <w:proofErr w:type="gramEnd"/>
      <w:r w:rsidR="006D68B5">
        <w:rPr>
          <w:lang w:val="en-GB" w:eastAsia="en-US" w:bidi="ar-SA"/>
        </w:rPr>
        <w:t xml:space="preserve"> and</w:t>
      </w:r>
      <w:r>
        <w:rPr>
          <w:lang w:val="en-GB" w:eastAsia="en-US" w:bidi="ar-SA"/>
        </w:rPr>
        <w:t xml:space="preserve"> a</w:t>
      </w:r>
      <w:r w:rsidR="006D68B5">
        <w:rPr>
          <w:lang w:val="en-GB" w:eastAsia="en-US" w:bidi="ar-SA"/>
        </w:rPr>
        <w:t xml:space="preserve"> platform based on a</w:t>
      </w:r>
      <w:r>
        <w:rPr>
          <w:lang w:val="en-GB" w:eastAsia="en-US" w:bidi="ar-SA"/>
        </w:rPr>
        <w:t xml:space="preserve"> </w:t>
      </w:r>
      <w:r w:rsidRPr="00D6322F">
        <w:rPr>
          <w:lang w:val="en-GB" w:eastAsia="en-US" w:bidi="ar-SA"/>
        </w:rPr>
        <w:t>PSA Certified Level 3 chip</w:t>
      </w:r>
      <w:r w:rsidR="006D68B5">
        <w:rPr>
          <w:lang w:val="en-GB" w:eastAsia="en-US" w:bidi="ar-SA"/>
        </w:rPr>
        <w:t xml:space="preserve"> </w:t>
      </w:r>
      <w:r w:rsidR="006D68B5" w:rsidRPr="006D68B5">
        <w:rPr>
          <w:lang w:val="en-GB" w:eastAsia="en-US" w:bidi="ar-SA"/>
        </w:rPr>
        <w:t>[PSAL3PP]</w:t>
      </w:r>
      <w:r>
        <w:rPr>
          <w:lang w:val="en-GB" w:eastAsia="en-US" w:bidi="ar-SA"/>
        </w:rPr>
        <w:t>.</w:t>
      </w:r>
      <w:r w:rsidR="00E9564A">
        <w:rPr>
          <w:lang w:val="en-GB" w:eastAsia="en-US" w:bidi="ar-SA"/>
        </w:rPr>
        <w:t xml:space="preserve"> It brings</w:t>
      </w:r>
      <w:r w:rsidR="00746B5C">
        <w:rPr>
          <w:lang w:val="en-GB" w:eastAsia="en-US" w:bidi="ar-SA"/>
        </w:rPr>
        <w:t xml:space="preserve"> white-box evaluation and</w:t>
      </w:r>
      <w:r w:rsidR="00E9564A">
        <w:rPr>
          <w:lang w:val="en-GB" w:eastAsia="en-US" w:bidi="ar-SA"/>
        </w:rPr>
        <w:t xml:space="preserve"> protection against physical attacks.</w:t>
      </w:r>
    </w:p>
    <w:p w14:paraId="5782DC60" w14:textId="77777777" w:rsidR="00080E3D" w:rsidRPr="0070064F" w:rsidRDefault="00080E3D" w:rsidP="00080E3D">
      <w:pPr>
        <w:pStyle w:val="Heading1"/>
      </w:pPr>
      <w:bookmarkStart w:id="49" w:name="_Toc372196152"/>
      <w:bookmarkStart w:id="50" w:name="_Toc84942342"/>
      <w:bookmarkStart w:id="51" w:name="_Toc104991232"/>
      <w:bookmarkEnd w:id="45"/>
      <w:bookmarkEnd w:id="46"/>
      <w:r w:rsidRPr="0070064F">
        <w:lastRenderedPageBreak/>
        <w:t>Security Objectives for the Operational Environment</w:t>
      </w:r>
      <w:bookmarkEnd w:id="49"/>
      <w:bookmarkEnd w:id="50"/>
      <w:bookmarkEnd w:id="51"/>
    </w:p>
    <w:p w14:paraId="524D2198" w14:textId="77777777" w:rsidR="00080E3D" w:rsidRPr="0070064F" w:rsidRDefault="00080E3D" w:rsidP="00606B2D">
      <w:pPr>
        <w:pStyle w:val="Paragraphenumrot"/>
      </w:pPr>
      <w:r w:rsidRPr="0070064F">
        <w:t>For the platform to fulfil its security requirements, the operational environment (technical or procedural) must fulfil the following objectives.</w:t>
      </w:r>
    </w:p>
    <w:p w14:paraId="740EB26F" w14:textId="77777777" w:rsidR="00080E3D" w:rsidRPr="0070064F" w:rsidRDefault="00080E3D" w:rsidP="00080E3D">
      <w:pPr>
        <w:pStyle w:val="Heading3"/>
      </w:pPr>
      <w:bookmarkStart w:id="52" w:name="__RefNumPara__11046_71743363"/>
      <w:bookmarkStart w:id="53" w:name="_Toc84942343"/>
      <w:bookmarkStart w:id="54" w:name="_Toc104991233"/>
      <w:bookmarkEnd w:id="52"/>
      <w:r w:rsidRPr="0070064F">
        <w:t>Credential Management</w:t>
      </w:r>
      <w:bookmarkEnd w:id="53"/>
      <w:bookmarkEnd w:id="54"/>
    </w:p>
    <w:p w14:paraId="72E053F1" w14:textId="2B0218D9" w:rsidR="00080E3D" w:rsidRPr="0070064F" w:rsidRDefault="00080E3D" w:rsidP="00080E3D">
      <w:pPr>
        <w:pStyle w:val="Paragraphenumrot"/>
      </w:pPr>
      <w:r w:rsidRPr="0070064F">
        <w:t>The cryptographic keys, credentials and certificates used in the Platform shall be securely generated</w:t>
      </w:r>
      <w:r w:rsidR="00DE63CC">
        <w:t xml:space="preserve"> </w:t>
      </w:r>
      <w:proofErr w:type="gramStart"/>
      <w:r w:rsidR="00DE63CC">
        <w:t xml:space="preserve">and </w:t>
      </w:r>
      <w:r w:rsidRPr="0070064F">
        <w:t xml:space="preserve"> provisioned</w:t>
      </w:r>
      <w:proofErr w:type="gramEnd"/>
      <w:r w:rsidRPr="0070064F">
        <w:t xml:space="preserve"> </w:t>
      </w:r>
      <w:r w:rsidR="00576205">
        <w:t>to</w:t>
      </w:r>
      <w:r w:rsidRPr="0070064F">
        <w:t xml:space="preserve"> the Platform.</w:t>
      </w:r>
    </w:p>
    <w:p w14:paraId="23013C10" w14:textId="5A29E656" w:rsidR="00080E3D" w:rsidRPr="0070064F" w:rsidRDefault="00080E3D" w:rsidP="00080E3D">
      <w:pPr>
        <w:pStyle w:val="Paragraphenumrot"/>
      </w:pPr>
      <w:r w:rsidRPr="0070064F">
        <w:t xml:space="preserve">Additionally, they should be securely managed during the </w:t>
      </w:r>
      <w:r w:rsidR="00162732" w:rsidRPr="0070064F">
        <w:t>life cycle</w:t>
      </w:r>
      <w:r w:rsidRPr="0070064F">
        <w:t xml:space="preserve"> of Platform</w:t>
      </w:r>
      <w:r w:rsidR="0030699B">
        <w:t xml:space="preserve"> </w:t>
      </w:r>
      <w:r w:rsidRPr="0070064F">
        <w:t>when used outside of the Platform (such as in gateways, back-end servers or maintenance devices).</w:t>
      </w:r>
    </w:p>
    <w:p w14:paraId="016A00DE" w14:textId="77777777" w:rsidR="00080E3D" w:rsidRPr="0070064F" w:rsidRDefault="00080E3D" w:rsidP="00080E3D">
      <w:pPr>
        <w:pStyle w:val="Heading3"/>
      </w:pPr>
      <w:bookmarkStart w:id="55" w:name="_Toc84942344"/>
      <w:bookmarkStart w:id="56" w:name="_Toc104991234"/>
      <w:r w:rsidRPr="0070064F">
        <w:t>Trusted Administrator</w:t>
      </w:r>
      <w:bookmarkEnd w:id="55"/>
      <w:bookmarkEnd w:id="56"/>
    </w:p>
    <w:p w14:paraId="5AAFE9F6" w14:textId="417DE95C" w:rsidR="00080E3D" w:rsidRDefault="00080E3D" w:rsidP="00080E3D">
      <w:pPr>
        <w:pStyle w:val="Paragraphenumrot"/>
        <w:spacing w:before="0"/>
        <w:rPr>
          <w:color w:val="000000" w:themeColor="text1"/>
        </w:rPr>
      </w:pPr>
      <w:r w:rsidRPr="0070064F">
        <w:rPr>
          <w:color w:val="000000" w:themeColor="text1"/>
        </w:rPr>
        <w:t xml:space="preserve">The Admin of the Platform </w:t>
      </w:r>
      <w:r w:rsidR="00A023D6">
        <w:rPr>
          <w:color w:val="000000" w:themeColor="text1"/>
        </w:rPr>
        <w:t xml:space="preserve">must </w:t>
      </w:r>
      <w:r w:rsidRPr="0070064F">
        <w:rPr>
          <w:color w:val="000000" w:themeColor="text1"/>
        </w:rPr>
        <w:t xml:space="preserve">not </w:t>
      </w:r>
      <w:r w:rsidR="00A023D6">
        <w:rPr>
          <w:color w:val="000000" w:themeColor="text1"/>
        </w:rPr>
        <w:t xml:space="preserve">be </w:t>
      </w:r>
      <w:r w:rsidRPr="0070064F">
        <w:rPr>
          <w:color w:val="000000" w:themeColor="text1"/>
        </w:rPr>
        <w:t>careless, wilfully negligent or hostile.</w:t>
      </w:r>
    </w:p>
    <w:p w14:paraId="684CD80E" w14:textId="77777777" w:rsidR="00442CC4" w:rsidRPr="00A4670B" w:rsidRDefault="00442CC4" w:rsidP="00442CC4">
      <w:pPr>
        <w:pStyle w:val="Heading3"/>
      </w:pPr>
      <w:bookmarkStart w:id="57" w:name="_Toc95916190"/>
      <w:bookmarkStart w:id="58" w:name="_Toc104991235"/>
      <w:r w:rsidRPr="00A4670B">
        <w:t>Environment</w:t>
      </w:r>
      <w:bookmarkEnd w:id="57"/>
      <w:bookmarkEnd w:id="58"/>
    </w:p>
    <w:p w14:paraId="67097C28" w14:textId="4A748DBB" w:rsidR="00442CC4" w:rsidRDefault="00442CC4" w:rsidP="00442CC4">
      <w:pPr>
        <w:pStyle w:val="Paragraphenumrot"/>
        <w:spacing w:before="0"/>
        <w:rPr>
          <w:color w:val="000000" w:themeColor="text1"/>
        </w:rPr>
      </w:pPr>
      <w:r>
        <w:rPr>
          <w:color w:val="000000" w:themeColor="text1"/>
        </w:rPr>
        <w:t xml:space="preserve">The environment of the platform shall include all hardware components required for platform operation, such as </w:t>
      </w:r>
      <w:r w:rsidR="00310BBC">
        <w:rPr>
          <w:color w:val="000000" w:themeColor="text1"/>
        </w:rPr>
        <w:t xml:space="preserve">any </w:t>
      </w:r>
      <w:r>
        <w:rPr>
          <w:color w:val="000000" w:themeColor="text1"/>
        </w:rPr>
        <w:t>video DSP, camera, network interface or storage.</w:t>
      </w:r>
    </w:p>
    <w:p w14:paraId="71ED057C" w14:textId="07A324B2" w:rsidR="00442CC4" w:rsidRDefault="00442CC4" w:rsidP="00442CC4">
      <w:pPr>
        <w:pStyle w:val="Paragraphenumrot"/>
        <w:spacing w:before="0"/>
        <w:rPr>
          <w:i/>
          <w:iCs/>
          <w:color w:val="000000" w:themeColor="text1"/>
        </w:rPr>
      </w:pPr>
      <w:r w:rsidRPr="00CE19F9">
        <w:rPr>
          <w:i/>
          <w:iCs/>
          <w:color w:val="000000" w:themeColor="text1"/>
        </w:rPr>
        <w:t xml:space="preserve"> &lt;ST writer:</w:t>
      </w:r>
      <w:r>
        <w:rPr>
          <w:i/>
          <w:iCs/>
          <w:color w:val="000000" w:themeColor="text1"/>
        </w:rPr>
        <w:t xml:space="preserve"> describe </w:t>
      </w:r>
      <w:r w:rsidR="00D0043B">
        <w:rPr>
          <w:i/>
          <w:iCs/>
          <w:color w:val="000000" w:themeColor="text1"/>
        </w:rPr>
        <w:t xml:space="preserve">the </w:t>
      </w:r>
      <w:r>
        <w:rPr>
          <w:i/>
          <w:iCs/>
          <w:color w:val="000000" w:themeColor="text1"/>
        </w:rPr>
        <w:t>platform environment including remote services such as secure update server, NTP serve</w:t>
      </w:r>
      <w:r w:rsidR="00A75F42">
        <w:rPr>
          <w:i/>
          <w:iCs/>
          <w:color w:val="000000" w:themeColor="text1"/>
        </w:rPr>
        <w:t>,</w:t>
      </w:r>
      <w:r w:rsidR="00A75F42" w:rsidRPr="00A75F42">
        <w:t xml:space="preserve"> </w:t>
      </w:r>
      <w:r w:rsidR="00A75F42" w:rsidRPr="00A75F42">
        <w:rPr>
          <w:i/>
          <w:iCs/>
          <w:color w:val="000000" w:themeColor="text1"/>
        </w:rPr>
        <w:t>streamed video content</w:t>
      </w:r>
      <w:r w:rsidR="00A75F42">
        <w:rPr>
          <w:i/>
          <w:iCs/>
          <w:color w:val="000000" w:themeColor="text1"/>
        </w:rPr>
        <w:t xml:space="preserve"> server</w:t>
      </w:r>
      <w:r>
        <w:rPr>
          <w:i/>
          <w:iCs/>
          <w:color w:val="000000" w:themeColor="text1"/>
        </w:rPr>
        <w:t>.</w:t>
      </w:r>
      <w:r w:rsidRPr="00CE19F9">
        <w:rPr>
          <w:i/>
          <w:iCs/>
          <w:color w:val="000000" w:themeColor="text1"/>
        </w:rPr>
        <w:t>&gt;</w:t>
      </w:r>
    </w:p>
    <w:p w14:paraId="2CF86906" w14:textId="77777777" w:rsidR="00442CC4" w:rsidRPr="00CF1EDD" w:rsidRDefault="00442CC4" w:rsidP="00442CC4">
      <w:pPr>
        <w:pStyle w:val="Heading3"/>
      </w:pPr>
      <w:bookmarkStart w:id="59" w:name="_Toc95916191"/>
      <w:bookmarkStart w:id="60" w:name="_Toc104991236"/>
      <w:r w:rsidRPr="00CF1EDD">
        <w:t>Others</w:t>
      </w:r>
      <w:bookmarkEnd w:id="59"/>
      <w:bookmarkEnd w:id="60"/>
    </w:p>
    <w:p w14:paraId="14A42ACE" w14:textId="425972F6" w:rsidR="00442CC4" w:rsidRPr="00606B2D" w:rsidRDefault="00442CC4" w:rsidP="00F727E1">
      <w:pPr>
        <w:pStyle w:val="Paragraphenumrot"/>
        <w:rPr>
          <w:i/>
          <w:iCs/>
          <w:color w:val="000000" w:themeColor="text1"/>
        </w:rPr>
      </w:pPr>
      <w:r w:rsidRPr="00606B2D">
        <w:rPr>
          <w:i/>
          <w:iCs/>
        </w:rPr>
        <w:t>&lt;</w:t>
      </w:r>
      <w:r w:rsidR="00606B2D" w:rsidRPr="00606B2D">
        <w:rPr>
          <w:i/>
          <w:iCs/>
        </w:rPr>
        <w:t>ST writer: l</w:t>
      </w:r>
      <w:r w:rsidRPr="00606B2D">
        <w:rPr>
          <w:i/>
          <w:iCs/>
        </w:rPr>
        <w:t>ist all other mandatory objectives for the environment with reference to where in the guidance documents this objective is described</w:t>
      </w:r>
      <w:r w:rsidR="00606B2D" w:rsidRPr="00606B2D">
        <w:rPr>
          <w:i/>
          <w:iCs/>
        </w:rPr>
        <w:t>.&gt;</w:t>
      </w:r>
    </w:p>
    <w:p w14:paraId="29AF6DBE" w14:textId="77777777" w:rsidR="00080E3D" w:rsidRPr="0070064F" w:rsidRDefault="00080E3D" w:rsidP="00080E3D">
      <w:pPr>
        <w:pStyle w:val="Heading1"/>
      </w:pPr>
      <w:bookmarkStart w:id="61" w:name="_Toc372196159"/>
      <w:bookmarkStart w:id="62" w:name="_Ref84238717"/>
      <w:bookmarkStart w:id="63" w:name="_Toc84942345"/>
      <w:bookmarkStart w:id="64" w:name="_Toc104991237"/>
      <w:r w:rsidRPr="0070064F">
        <w:lastRenderedPageBreak/>
        <w:t>Security Requirements</w:t>
      </w:r>
      <w:bookmarkEnd w:id="61"/>
      <w:r w:rsidRPr="0070064F">
        <w:t xml:space="preserve"> and Implementation</w:t>
      </w:r>
      <w:bookmarkEnd w:id="62"/>
      <w:bookmarkEnd w:id="63"/>
      <w:bookmarkEnd w:id="64"/>
    </w:p>
    <w:p w14:paraId="4A11DC21" w14:textId="77777777" w:rsidR="00080E3D" w:rsidRPr="0070064F" w:rsidRDefault="00080E3D" w:rsidP="00080E3D">
      <w:pPr>
        <w:pStyle w:val="Heading2"/>
      </w:pPr>
      <w:bookmarkStart w:id="65" w:name="_Toc84942346"/>
      <w:bookmarkStart w:id="66" w:name="_Toc104991238"/>
      <w:bookmarkStart w:id="67" w:name="_Toc372196160"/>
      <w:r w:rsidRPr="0070064F">
        <w:t>Security Assurance Requirements</w:t>
      </w:r>
      <w:bookmarkEnd w:id="65"/>
      <w:bookmarkEnd w:id="66"/>
    </w:p>
    <w:p w14:paraId="2A36AA1E" w14:textId="61FD9033" w:rsidR="00080E3D" w:rsidRDefault="00842026" w:rsidP="00080E3D">
      <w:pPr>
        <w:pStyle w:val="Paragraphenumrot"/>
      </w:pPr>
      <w:r>
        <w:t xml:space="preserve">According to the chosen protection level (see Section </w:t>
      </w:r>
      <w:r>
        <w:fldChar w:fldCharType="begin"/>
      </w:r>
      <w:r>
        <w:instrText xml:space="preserve"> REF _Ref97910813 \r \h </w:instrText>
      </w:r>
      <w:r>
        <w:fldChar w:fldCharType="separate"/>
      </w:r>
      <w:r w:rsidR="00191D5A">
        <w:t>2.4</w:t>
      </w:r>
      <w:r>
        <w:fldChar w:fldCharType="end"/>
      </w:r>
      <w:r>
        <w:t>), t</w:t>
      </w:r>
      <w:r w:rsidR="00080E3D" w:rsidRPr="0070064F">
        <w:t>he claimed assurance requirements package is</w:t>
      </w:r>
      <w:r>
        <w:t xml:space="preserve"> either</w:t>
      </w:r>
      <w:r w:rsidR="00080E3D" w:rsidRPr="0070064F">
        <w:t xml:space="preserve"> SESIP</w:t>
      </w:r>
      <w:r w:rsidR="008F6B51" w:rsidRPr="0070064F">
        <w:t>2</w:t>
      </w:r>
      <w:r w:rsidR="00926B8D">
        <w:t xml:space="preserve"> or SESIP3</w:t>
      </w:r>
      <w:r>
        <w:t>,</w:t>
      </w:r>
      <w:r w:rsidR="00080E3D" w:rsidRPr="0070064F">
        <w:t xml:space="preserve"> as described in Section </w:t>
      </w:r>
      <w:r w:rsidR="00080E3D" w:rsidRPr="0070064F">
        <w:fldChar w:fldCharType="begin"/>
      </w:r>
      <w:r w:rsidR="00080E3D" w:rsidRPr="0070064F">
        <w:instrText xml:space="preserve"> REF _Ref83913182 \r \h </w:instrText>
      </w:r>
      <w:r w:rsidR="00080E3D" w:rsidRPr="0070064F">
        <w:fldChar w:fldCharType="separate"/>
      </w:r>
      <w:r w:rsidR="00191D5A">
        <w:t>5.1</w:t>
      </w:r>
      <w:r w:rsidR="00080E3D" w:rsidRPr="0070064F">
        <w:fldChar w:fldCharType="end"/>
      </w:r>
      <w:r w:rsidR="00926B8D">
        <w:t xml:space="preserve"> and </w:t>
      </w:r>
      <w:r>
        <w:fldChar w:fldCharType="begin"/>
      </w:r>
      <w:r>
        <w:instrText xml:space="preserve"> REF _Ref98417379 \r \h </w:instrText>
      </w:r>
      <w:r>
        <w:fldChar w:fldCharType="separate"/>
      </w:r>
      <w:r w:rsidR="00191D5A">
        <w:t>5.2</w:t>
      </w:r>
      <w:r>
        <w:fldChar w:fldCharType="end"/>
      </w:r>
      <w:r>
        <w:t xml:space="preserve"> respectively</w:t>
      </w:r>
      <w:r w:rsidR="00080E3D" w:rsidRPr="0070064F">
        <w:t>.</w:t>
      </w:r>
    </w:p>
    <w:p w14:paraId="12B29E9D" w14:textId="77777777" w:rsidR="003E7F4E" w:rsidRPr="00CC22D7" w:rsidRDefault="003E7F4E" w:rsidP="003E7F4E">
      <w:pPr>
        <w:pStyle w:val="Heading3"/>
      </w:pPr>
      <w:bookmarkStart w:id="68" w:name="_Ref880232"/>
      <w:bookmarkStart w:id="69" w:name="_Toc95916194"/>
      <w:bookmarkStart w:id="70" w:name="_Toc104991239"/>
      <w:r w:rsidRPr="00CC22D7">
        <w:t>Flaw Reporting Procedure (ALC_FLR.2)</w:t>
      </w:r>
      <w:bookmarkEnd w:id="68"/>
      <w:bookmarkEnd w:id="69"/>
      <w:bookmarkEnd w:id="70"/>
    </w:p>
    <w:p w14:paraId="697BB4F7" w14:textId="166E50F5" w:rsidR="003E7F4E" w:rsidRPr="000C6C91" w:rsidRDefault="003E7F4E" w:rsidP="00F727E1">
      <w:pPr>
        <w:pStyle w:val="Paragraphenumrot"/>
      </w:pPr>
      <w:r w:rsidRPr="00940B76">
        <w:t>In accordance with the requirement for a flaw reporting procedure (ALC_FLR.2), including a process to generate any needed update and distribute it, the developer has defined the following procedure:</w:t>
      </w:r>
    </w:p>
    <w:p w14:paraId="17DC1984" w14:textId="14990C8B" w:rsidR="003E7F4E" w:rsidRPr="0070064F" w:rsidRDefault="003E7F4E" w:rsidP="003E7F4E">
      <w:pPr>
        <w:pStyle w:val="Paragraphenumrot"/>
      </w:pPr>
      <w:r w:rsidRPr="000C6C91">
        <w:rPr>
          <w:i/>
          <w:iCs/>
          <w:lang w:val="en-US"/>
        </w:rPr>
        <w:t>&lt;</w:t>
      </w:r>
      <w:r>
        <w:rPr>
          <w:i/>
          <w:iCs/>
          <w:lang w:val="en-US"/>
        </w:rPr>
        <w:t xml:space="preserve">ST writer: </w:t>
      </w:r>
      <w:r w:rsidRPr="00940B76">
        <w:rPr>
          <w:i/>
          <w:iCs/>
          <w:lang w:val="en-US"/>
        </w:rPr>
        <w:t xml:space="preserve">Describe the procedure, including where flaws can be reported (website and/or email address), how the reported flaws are handled in a timely manner, and how an application developer/end-user can get informed of the update. </w:t>
      </w:r>
      <w:r>
        <w:rPr>
          <w:i/>
          <w:iCs/>
          <w:lang w:val="en-US"/>
        </w:rPr>
        <w:t>T</w:t>
      </w:r>
      <w:r w:rsidRPr="00940B76">
        <w:rPr>
          <w:i/>
          <w:iCs/>
          <w:lang w:val="en-US"/>
        </w:rPr>
        <w:t xml:space="preserve">he process to receive </w:t>
      </w:r>
      <w:r w:rsidR="00463FB6">
        <w:rPr>
          <w:i/>
          <w:iCs/>
          <w:lang w:val="en-US"/>
        </w:rPr>
        <w:t>flaw</w:t>
      </w:r>
      <w:r w:rsidR="00463FB6" w:rsidRPr="00940B76">
        <w:rPr>
          <w:i/>
          <w:iCs/>
          <w:lang w:val="en-US"/>
        </w:rPr>
        <w:t xml:space="preserve"> </w:t>
      </w:r>
      <w:r w:rsidRPr="00940B76">
        <w:rPr>
          <w:i/>
          <w:iCs/>
          <w:lang w:val="en-US"/>
        </w:rPr>
        <w:t xml:space="preserve">reports and </w:t>
      </w:r>
      <w:r w:rsidR="0038283D" w:rsidRPr="00940B76">
        <w:rPr>
          <w:i/>
          <w:iCs/>
          <w:lang w:val="en-US"/>
        </w:rPr>
        <w:t>handl</w:t>
      </w:r>
      <w:r w:rsidR="0038283D">
        <w:rPr>
          <w:i/>
          <w:iCs/>
          <w:lang w:val="en-US"/>
        </w:rPr>
        <w:t>e</w:t>
      </w:r>
      <w:r w:rsidR="0038283D" w:rsidRPr="00940B76">
        <w:rPr>
          <w:i/>
          <w:iCs/>
          <w:lang w:val="en-US"/>
        </w:rPr>
        <w:t xml:space="preserve"> </w:t>
      </w:r>
      <w:r w:rsidRPr="00940B76">
        <w:rPr>
          <w:i/>
          <w:iCs/>
          <w:lang w:val="en-US"/>
        </w:rPr>
        <w:t>them in a timely manner needs to be described</w:t>
      </w:r>
      <w:r w:rsidRPr="000C6C91">
        <w:rPr>
          <w:i/>
          <w:iCs/>
          <w:lang w:val="en-US"/>
        </w:rPr>
        <w:t>.&gt;</w:t>
      </w:r>
    </w:p>
    <w:p w14:paraId="0E29095C" w14:textId="77777777" w:rsidR="00080E3D" w:rsidRPr="0070064F" w:rsidRDefault="00080E3D" w:rsidP="00080E3D">
      <w:pPr>
        <w:pStyle w:val="Heading2"/>
      </w:pPr>
      <w:bookmarkStart w:id="71" w:name="_Toc84942347"/>
      <w:bookmarkStart w:id="72" w:name="_Toc104991240"/>
      <w:r w:rsidRPr="0070064F">
        <w:t>Security Functional Requirements</w:t>
      </w:r>
      <w:bookmarkEnd w:id="67"/>
      <w:bookmarkEnd w:id="71"/>
      <w:bookmarkEnd w:id="72"/>
    </w:p>
    <w:p w14:paraId="5758B456" w14:textId="190B24FA" w:rsidR="00080E3D" w:rsidRPr="0070064F" w:rsidRDefault="00080E3D" w:rsidP="00F727E1">
      <w:pPr>
        <w:pStyle w:val="Paragraphenumrot"/>
      </w:pPr>
      <w:r w:rsidRPr="0070064F">
        <w:t xml:space="preserve">Platforms conformant to this Profile </w:t>
      </w:r>
      <w:r w:rsidR="001D0D8B" w:rsidRPr="0070064F">
        <w:t>must</w:t>
      </w:r>
      <w:r w:rsidRPr="0070064F">
        <w:t xml:space="preserve"> satisfy the following security functional requirements.</w:t>
      </w:r>
    </w:p>
    <w:p w14:paraId="1DE6E851" w14:textId="297104D4" w:rsidR="008C197C" w:rsidRPr="0070064F" w:rsidRDefault="008C197C" w:rsidP="008C197C">
      <w:pPr>
        <w:pStyle w:val="Heading3"/>
        <w:rPr>
          <w:bCs/>
        </w:rPr>
      </w:pPr>
      <w:bookmarkStart w:id="73" w:name="_Ref104989256"/>
      <w:bookmarkStart w:id="74" w:name="_Toc104991241"/>
      <w:bookmarkStart w:id="75" w:name="_Toc84942348"/>
      <w:r w:rsidRPr="0070064F">
        <w:rPr>
          <w:bCs/>
        </w:rPr>
        <w:t>Verification of Platform Identity</w:t>
      </w:r>
      <w:bookmarkEnd w:id="73"/>
      <w:bookmarkEnd w:id="74"/>
    </w:p>
    <w:p w14:paraId="23925162" w14:textId="42D37669" w:rsidR="008C197C" w:rsidRDefault="008C197C" w:rsidP="008C197C">
      <w:pPr>
        <w:pStyle w:val="Paragraphenumrot"/>
      </w:pPr>
      <w:r w:rsidRPr="0070064F">
        <w:t>The platform provides a unique identification of the platform, including all its parts and their versions.</w:t>
      </w:r>
    </w:p>
    <w:p w14:paraId="45727E53" w14:textId="1371E2FD" w:rsidR="002B75EF" w:rsidRPr="0070064F" w:rsidRDefault="002B75EF" w:rsidP="008C197C">
      <w:pPr>
        <w:pStyle w:val="Paragraphenumrot"/>
      </w:pPr>
      <w:r w:rsidRPr="00120B72">
        <w:rPr>
          <w:i/>
          <w:iCs/>
        </w:rPr>
        <w:t xml:space="preserve">&lt;ST writer: add a short </w:t>
      </w:r>
      <w:r>
        <w:rPr>
          <w:i/>
          <w:iCs/>
        </w:rPr>
        <w:t>conformance rationale</w:t>
      </w:r>
      <w:r w:rsidRPr="00120B72">
        <w:rPr>
          <w:i/>
          <w:iCs/>
        </w:rPr>
        <w:t xml:space="preserve"> </w:t>
      </w:r>
      <w:r w:rsidR="0030699B">
        <w:rPr>
          <w:i/>
          <w:iCs/>
        </w:rPr>
        <w:t xml:space="preserve">describing </w:t>
      </w:r>
      <w:r w:rsidRPr="00120B72">
        <w:rPr>
          <w:i/>
          <w:iCs/>
        </w:rPr>
        <w:t>how this is done with a reference to the specific guidance/functional spec</w:t>
      </w:r>
      <w:r>
        <w:rPr>
          <w:i/>
          <w:iCs/>
        </w:rPr>
        <w:t>ification</w:t>
      </w:r>
      <w:r w:rsidRPr="00120B72">
        <w:rPr>
          <w:i/>
          <w:iCs/>
        </w:rPr>
        <w:t xml:space="preserve"> section describing this.&gt;</w:t>
      </w:r>
    </w:p>
    <w:p w14:paraId="010B1DA4" w14:textId="3EC19588" w:rsidR="00080E3D" w:rsidRPr="0070064F" w:rsidRDefault="00080E3D" w:rsidP="00080E3D">
      <w:pPr>
        <w:pStyle w:val="Heading3"/>
        <w:rPr>
          <w:bCs/>
        </w:rPr>
      </w:pPr>
      <w:bookmarkStart w:id="76" w:name="_Ref104989262"/>
      <w:bookmarkStart w:id="77" w:name="_Toc104991242"/>
      <w:r w:rsidRPr="0070064F">
        <w:rPr>
          <w:bCs/>
        </w:rPr>
        <w:t>Verification of Platform Instance Identity</w:t>
      </w:r>
      <w:bookmarkEnd w:id="75"/>
      <w:bookmarkEnd w:id="76"/>
      <w:bookmarkEnd w:id="77"/>
      <w:r w:rsidRPr="0070064F">
        <w:rPr>
          <w:bCs/>
        </w:rPr>
        <w:t xml:space="preserve"> </w:t>
      </w:r>
    </w:p>
    <w:p w14:paraId="227CBA40" w14:textId="3950BA6A" w:rsidR="00080E3D" w:rsidRDefault="00080E3D" w:rsidP="00F727E1">
      <w:pPr>
        <w:pStyle w:val="Paragraphenumrot"/>
      </w:pPr>
      <w:r w:rsidRPr="0070064F">
        <w:t xml:space="preserve">The platform provides a unique identification of that specific instantiation of the platform, including all its parts and their versions. </w:t>
      </w:r>
    </w:p>
    <w:p w14:paraId="690C3E89" w14:textId="53BCAE4E" w:rsidR="002B75EF" w:rsidRPr="00F727E1" w:rsidRDefault="002B75EF" w:rsidP="00F727E1">
      <w:pPr>
        <w:pStyle w:val="Paragraphenumrot"/>
        <w:rPr>
          <w:i/>
          <w:iCs/>
        </w:rPr>
      </w:pPr>
      <w:r w:rsidRPr="00F727E1">
        <w:rPr>
          <w:i/>
          <w:iCs/>
        </w:rPr>
        <w:t>&lt;ST writer: add a short conformance rationale</w:t>
      </w:r>
      <w:r w:rsidR="0030699B" w:rsidRPr="0030699B">
        <w:t xml:space="preserve"> </w:t>
      </w:r>
      <w:r w:rsidR="0030699B" w:rsidRPr="0030699B">
        <w:rPr>
          <w:i/>
          <w:iCs/>
        </w:rPr>
        <w:t>describing</w:t>
      </w:r>
      <w:r w:rsidRPr="00F727E1">
        <w:rPr>
          <w:i/>
          <w:iCs/>
        </w:rPr>
        <w:t xml:space="preserve"> how this is done with a reference to the specific guidance/functional specification section describing this.&gt;</w:t>
      </w:r>
    </w:p>
    <w:p w14:paraId="26020065" w14:textId="77777777" w:rsidR="00080E3D" w:rsidRPr="0070064F" w:rsidRDefault="00080E3D" w:rsidP="00080E3D">
      <w:pPr>
        <w:pStyle w:val="Heading3"/>
        <w:rPr>
          <w:bCs/>
        </w:rPr>
      </w:pPr>
      <w:bookmarkStart w:id="78" w:name="_Toc84942349"/>
      <w:bookmarkStart w:id="79" w:name="_Ref104989272"/>
      <w:bookmarkStart w:id="80" w:name="_Toc104991243"/>
      <w:r w:rsidRPr="0070064F">
        <w:rPr>
          <w:bCs/>
        </w:rPr>
        <w:t>Attestation of Platform Genuineness</w:t>
      </w:r>
      <w:bookmarkEnd w:id="78"/>
      <w:bookmarkEnd w:id="79"/>
      <w:bookmarkEnd w:id="80"/>
      <w:r w:rsidRPr="0070064F">
        <w:rPr>
          <w:bCs/>
        </w:rPr>
        <w:t xml:space="preserve"> </w:t>
      </w:r>
    </w:p>
    <w:p w14:paraId="35D5EB2F" w14:textId="5042BB0E" w:rsidR="00080E3D" w:rsidRDefault="00080E3D" w:rsidP="00F727E1">
      <w:pPr>
        <w:pStyle w:val="Paragraphenumrot"/>
      </w:pPr>
      <w:r w:rsidRPr="0070064F">
        <w:t>The platform provides an attestation of the “Verification of Platform Identity” and “Verification of Platform Instance Identity”, in a way that ensures that the platform cannot be cloned or changed without detection.</w:t>
      </w:r>
    </w:p>
    <w:p w14:paraId="2B0EE5D3" w14:textId="1E1C819E" w:rsidR="002B75EF" w:rsidRPr="00F727E1" w:rsidRDefault="002B75EF" w:rsidP="00F727E1">
      <w:pPr>
        <w:pStyle w:val="Paragraphenumrot"/>
        <w:rPr>
          <w:i/>
          <w:iCs/>
        </w:rPr>
      </w:pPr>
      <w:r w:rsidRPr="00F727E1">
        <w:rPr>
          <w:i/>
          <w:iCs/>
        </w:rPr>
        <w:t xml:space="preserve">&lt;ST writer: add a short conformance rationale </w:t>
      </w:r>
      <w:r w:rsidR="0030699B" w:rsidRPr="0030699B">
        <w:rPr>
          <w:i/>
          <w:iCs/>
        </w:rPr>
        <w:t xml:space="preserve">describing </w:t>
      </w:r>
      <w:r w:rsidRPr="00F727E1">
        <w:rPr>
          <w:i/>
          <w:iCs/>
        </w:rPr>
        <w:t>how this is done with a reference to the specific guidance/functional specification section describing this.&gt;</w:t>
      </w:r>
    </w:p>
    <w:p w14:paraId="6AAC4D04" w14:textId="77777777" w:rsidR="00080E3D" w:rsidRPr="0070064F" w:rsidRDefault="00080E3D" w:rsidP="00080E3D">
      <w:pPr>
        <w:pStyle w:val="Heading3"/>
      </w:pPr>
      <w:bookmarkStart w:id="81" w:name="_Toc84942350"/>
      <w:bookmarkStart w:id="82" w:name="_Ref104989320"/>
      <w:bookmarkStart w:id="83" w:name="_Toc104991244"/>
      <w:r w:rsidRPr="0070064F">
        <w:t>Secure Storage</w:t>
      </w:r>
      <w:bookmarkEnd w:id="81"/>
      <w:bookmarkEnd w:id="82"/>
      <w:bookmarkEnd w:id="83"/>
    </w:p>
    <w:p w14:paraId="6F137A00" w14:textId="77777777" w:rsidR="00080E3D" w:rsidRPr="0070064F" w:rsidRDefault="00080E3D" w:rsidP="00F727E1">
      <w:pPr>
        <w:pStyle w:val="Paragraphenumrot"/>
      </w:pPr>
      <w:r w:rsidRPr="0070064F">
        <w:t xml:space="preserve">The platform ensures that all data stored by the application, except for </w:t>
      </w:r>
      <w:r w:rsidRPr="0070064F">
        <w:rPr>
          <w:i/>
          <w:iCs/>
        </w:rPr>
        <w:t>&lt;list of data stored in plaintext&gt;</w:t>
      </w:r>
      <w:r w:rsidRPr="0070064F">
        <w:t xml:space="preserve">, is protected to ensure its authenticity and integrity as specified in </w:t>
      </w:r>
      <w:r w:rsidRPr="0070064F">
        <w:rPr>
          <w:i/>
          <w:iCs/>
        </w:rPr>
        <w:t>&lt;specification&gt;</w:t>
      </w:r>
      <w:r w:rsidRPr="0070064F">
        <w:t xml:space="preserve"> with a platform instance unique key of key length </w:t>
      </w:r>
      <w:r w:rsidRPr="0070064F">
        <w:rPr>
          <w:i/>
          <w:iCs/>
        </w:rPr>
        <w:t>&lt;key length&gt;.</w:t>
      </w:r>
    </w:p>
    <w:p w14:paraId="593C5340" w14:textId="58E3DE44" w:rsidR="00080E3D" w:rsidRPr="0070064F" w:rsidRDefault="00080E3D" w:rsidP="00F727E1">
      <w:pPr>
        <w:pStyle w:val="Paragraphenumrot"/>
      </w:pPr>
      <w:r w:rsidRPr="0070064F">
        <w:rPr>
          <w:b/>
          <w:bCs/>
        </w:rPr>
        <w:lastRenderedPageBreak/>
        <w:t xml:space="preserve">Note </w:t>
      </w:r>
      <w:r w:rsidRPr="0070064F">
        <w:rPr>
          <w:b/>
          <w:bCs/>
        </w:rPr>
        <w:fldChar w:fldCharType="begin"/>
      </w:r>
      <w:r w:rsidRPr="0070064F">
        <w:instrText>SEQ ExplanatoryNote \* ARABIC</w:instrText>
      </w:r>
      <w:r w:rsidRPr="0070064F">
        <w:fldChar w:fldCharType="separate"/>
      </w:r>
      <w:r w:rsidR="00191D5A">
        <w:rPr>
          <w:noProof/>
        </w:rPr>
        <w:t>1</w:t>
      </w:r>
      <w:r w:rsidRPr="0070064F">
        <w:fldChar w:fldCharType="end"/>
      </w:r>
      <w:r w:rsidRPr="0070064F">
        <w:rPr>
          <w:b/>
          <w:bCs/>
        </w:rPr>
        <w:t xml:space="preserve">: </w:t>
      </w:r>
      <w:r w:rsidRPr="0070064F">
        <w:t>This requirement is used to protect</w:t>
      </w:r>
      <w:r w:rsidR="002B75EF">
        <w:t xml:space="preserve"> at least</w:t>
      </w:r>
      <w:r w:rsidRPr="0070064F">
        <w:t xml:space="preserve"> </w:t>
      </w:r>
      <w:r w:rsidR="00FB3735">
        <w:t>Camera</w:t>
      </w:r>
      <w:r w:rsidRPr="0070064F">
        <w:t xml:space="preserve"> ID, Configuration and Credentials, </w:t>
      </w:r>
      <w:r w:rsidR="009B45B3" w:rsidRPr="009B45B3">
        <w:t>Video Stream</w:t>
      </w:r>
      <w:r w:rsidRPr="0070064F">
        <w:t xml:space="preserve">, </w:t>
      </w:r>
      <w:r w:rsidR="002B50EF" w:rsidRPr="002B50EF">
        <w:t xml:space="preserve">Camera Logs, </w:t>
      </w:r>
      <w:r w:rsidRPr="0070064F">
        <w:t xml:space="preserve">as well as </w:t>
      </w:r>
      <w:r w:rsidR="002B50EF" w:rsidRPr="002B50EF">
        <w:t xml:space="preserve">AI Data and AI Model </w:t>
      </w:r>
      <w:r w:rsidR="002B50EF">
        <w:t>if used. T</w:t>
      </w:r>
      <w:r w:rsidR="002B75EF" w:rsidRPr="002B75EF">
        <w:t>herefore those must not be listed in the “list of data stored in plaintext</w:t>
      </w:r>
      <w:proofErr w:type="gramStart"/>
      <w:r w:rsidR="002B75EF" w:rsidRPr="002B75EF">
        <w:t>”.</w:t>
      </w:r>
      <w:r w:rsidRPr="0070064F">
        <w:t>.</w:t>
      </w:r>
      <w:proofErr w:type="gramEnd"/>
    </w:p>
    <w:p w14:paraId="7A52A4D3" w14:textId="77777777" w:rsidR="00080E3D" w:rsidRPr="0070064F" w:rsidRDefault="00080E3D" w:rsidP="00080E3D">
      <w:pPr>
        <w:pStyle w:val="Heading3"/>
      </w:pPr>
      <w:bookmarkStart w:id="84" w:name="_Toc84942351"/>
      <w:bookmarkStart w:id="85" w:name="_Ref104989245"/>
      <w:bookmarkStart w:id="86" w:name="_Toc104991245"/>
      <w:r w:rsidRPr="0070064F">
        <w:t>Secure Initialization of Platform</w:t>
      </w:r>
      <w:bookmarkEnd w:id="84"/>
      <w:bookmarkEnd w:id="85"/>
      <w:bookmarkEnd w:id="86"/>
    </w:p>
    <w:p w14:paraId="4F8A260B" w14:textId="77777777" w:rsidR="00080E3D" w:rsidRPr="0070064F" w:rsidRDefault="00080E3D" w:rsidP="00F727E1">
      <w:pPr>
        <w:pStyle w:val="Paragraphenumrot"/>
      </w:pPr>
      <w:r w:rsidRPr="0070064F">
        <w:t xml:space="preserve">The platform ensures its authenticity and integrity during platform initialization. If the platform authenticity or integrity cannot be ensured, the platform will go to </w:t>
      </w:r>
      <w:r w:rsidRPr="0070064F">
        <w:rPr>
          <w:i/>
          <w:iCs/>
        </w:rPr>
        <w:t>&lt;list of controlled states&gt;</w:t>
      </w:r>
      <w:r w:rsidRPr="0070064F">
        <w:t>.</w:t>
      </w:r>
    </w:p>
    <w:p w14:paraId="340F1F0D" w14:textId="66F18A71" w:rsidR="002B75EF" w:rsidRDefault="009B263F" w:rsidP="00F727E1">
      <w:pPr>
        <w:pStyle w:val="Paragraphenumrot"/>
      </w:pPr>
      <w:r w:rsidRPr="0070064F">
        <w:rPr>
          <w:b/>
          <w:bCs/>
        </w:rPr>
        <w:t xml:space="preserve">Note </w:t>
      </w:r>
      <w:r w:rsidRPr="0070064F">
        <w:rPr>
          <w:b/>
          <w:bCs/>
        </w:rPr>
        <w:fldChar w:fldCharType="begin"/>
      </w:r>
      <w:r w:rsidRPr="0070064F">
        <w:instrText>SEQ ExplanatoryNote \* ARABIC</w:instrText>
      </w:r>
      <w:r w:rsidRPr="0070064F">
        <w:fldChar w:fldCharType="separate"/>
      </w:r>
      <w:r w:rsidR="00191D5A">
        <w:rPr>
          <w:noProof/>
        </w:rPr>
        <w:t>2</w:t>
      </w:r>
      <w:r w:rsidRPr="0070064F">
        <w:fldChar w:fldCharType="end"/>
      </w:r>
      <w:r w:rsidRPr="0070064F">
        <w:t>:</w:t>
      </w:r>
      <w:r w:rsidR="002B75EF" w:rsidRPr="002B75EF">
        <w:t xml:space="preserve"> </w:t>
      </w:r>
      <w:r w:rsidR="002B75EF" w:rsidRPr="0070064F">
        <w:t>Secure initialization must cover all software</w:t>
      </w:r>
      <w:r w:rsidR="002B75EF">
        <w:t xml:space="preserve"> part</w:t>
      </w:r>
      <w:r w:rsidR="0020544D">
        <w:t>s</w:t>
      </w:r>
      <w:r w:rsidR="002B75EF">
        <w:t xml:space="preserve"> of the evaluation</w:t>
      </w:r>
      <w:r w:rsidR="002B75EF" w:rsidRPr="0070064F">
        <w:t>.</w:t>
      </w:r>
    </w:p>
    <w:p w14:paraId="7381F19A" w14:textId="6919DC7C" w:rsidR="009B263F" w:rsidRPr="00F727E1" w:rsidRDefault="002B75EF" w:rsidP="00F727E1">
      <w:pPr>
        <w:pStyle w:val="Paragraphenumrot"/>
        <w:rPr>
          <w:i/>
          <w:iCs/>
        </w:rPr>
      </w:pPr>
      <w:r w:rsidRPr="00F727E1">
        <w:rPr>
          <w:i/>
          <w:iCs/>
        </w:rPr>
        <w:t xml:space="preserve">&lt;ST writer: add a short conformance rationale </w:t>
      </w:r>
      <w:r w:rsidR="0030699B" w:rsidRPr="0030699B">
        <w:rPr>
          <w:i/>
          <w:iCs/>
        </w:rPr>
        <w:t xml:space="preserve">describing </w:t>
      </w:r>
      <w:r w:rsidRPr="00F727E1">
        <w:rPr>
          <w:i/>
          <w:iCs/>
        </w:rPr>
        <w:t xml:space="preserve">how this is done with a reference to the specific guidance/functional specification section describing this. This should include all stages of the </w:t>
      </w:r>
      <w:proofErr w:type="spellStart"/>
      <w:r w:rsidRPr="00F727E1">
        <w:rPr>
          <w:i/>
          <w:iCs/>
        </w:rPr>
        <w:t>bootchain</w:t>
      </w:r>
      <w:proofErr w:type="spellEnd"/>
      <w:r w:rsidRPr="00F727E1">
        <w:rPr>
          <w:i/>
          <w:iCs/>
        </w:rPr>
        <w:t xml:space="preserve"> and describe for each stage how the verification of the loaded software is </w:t>
      </w:r>
      <w:proofErr w:type="gramStart"/>
      <w:r w:rsidRPr="00F727E1">
        <w:rPr>
          <w:i/>
          <w:iCs/>
        </w:rPr>
        <w:t>performed</w:t>
      </w:r>
      <w:proofErr w:type="gramEnd"/>
      <w:r w:rsidRPr="00F727E1">
        <w:rPr>
          <w:i/>
          <w:iCs/>
        </w:rPr>
        <w:t xml:space="preserve"> and the cryptographic material used for that purpose.&gt;</w:t>
      </w:r>
    </w:p>
    <w:p w14:paraId="603E6E85" w14:textId="77777777" w:rsidR="00080E3D" w:rsidRPr="0070064F" w:rsidRDefault="00080E3D" w:rsidP="00080E3D">
      <w:pPr>
        <w:pStyle w:val="Heading3"/>
        <w:rPr>
          <w:bCs/>
        </w:rPr>
      </w:pPr>
      <w:bookmarkStart w:id="87" w:name="_Toc84942352"/>
      <w:bookmarkStart w:id="88" w:name="_Ref104988875"/>
      <w:bookmarkStart w:id="89" w:name="_Ref104989282"/>
      <w:bookmarkStart w:id="90" w:name="_Toc104991246"/>
      <w:r w:rsidRPr="0070064F">
        <w:rPr>
          <w:bCs/>
        </w:rPr>
        <w:t>Secure Update of Platform</w:t>
      </w:r>
      <w:bookmarkEnd w:id="87"/>
      <w:bookmarkEnd w:id="88"/>
      <w:bookmarkEnd w:id="89"/>
      <w:bookmarkEnd w:id="90"/>
      <w:r w:rsidRPr="0070064F">
        <w:rPr>
          <w:bCs/>
        </w:rPr>
        <w:t xml:space="preserve"> </w:t>
      </w:r>
    </w:p>
    <w:p w14:paraId="5622BF35" w14:textId="0E9B8053" w:rsidR="00080E3D" w:rsidRDefault="00080E3D" w:rsidP="00F727E1">
      <w:pPr>
        <w:pStyle w:val="Paragraphenumrot"/>
      </w:pPr>
      <w:r w:rsidRPr="0070064F">
        <w:t xml:space="preserve">The platform can be updated to a newer version in the field such that the integrity, authenticity, and confidentiality of the platform is maintained. </w:t>
      </w:r>
    </w:p>
    <w:p w14:paraId="31A7756B" w14:textId="54BC9DDF" w:rsidR="002B75EF" w:rsidRPr="00F727E1" w:rsidRDefault="002B75EF" w:rsidP="00F727E1">
      <w:pPr>
        <w:pStyle w:val="Paragraphenumrot"/>
        <w:rPr>
          <w:i/>
          <w:iCs/>
        </w:rPr>
      </w:pPr>
      <w:r w:rsidRPr="00F727E1">
        <w:rPr>
          <w:i/>
          <w:iCs/>
        </w:rPr>
        <w:t xml:space="preserve">&lt;ST writer: add a short conformance rationale </w:t>
      </w:r>
      <w:r w:rsidR="0030699B" w:rsidRPr="0030699B">
        <w:rPr>
          <w:i/>
          <w:iCs/>
        </w:rPr>
        <w:t xml:space="preserve">describing </w:t>
      </w:r>
      <w:r w:rsidRPr="00F727E1">
        <w:rPr>
          <w:i/>
          <w:iCs/>
        </w:rPr>
        <w:t xml:space="preserve">how this is done with a reference to the specific guidance/functional specification section describing this. This should include the verifications performed by the secure update mechanism, the order of these verifications, the </w:t>
      </w:r>
      <w:proofErr w:type="spellStart"/>
      <w:r w:rsidRPr="00F727E1">
        <w:rPr>
          <w:i/>
          <w:iCs/>
        </w:rPr>
        <w:t>behavior</w:t>
      </w:r>
      <w:proofErr w:type="spellEnd"/>
      <w:r w:rsidRPr="00F727E1">
        <w:rPr>
          <w:i/>
          <w:iCs/>
        </w:rPr>
        <w:t xml:space="preserve"> of the platform is case of a failed verification and the cryptographic material used for that purpose.&gt;</w:t>
      </w:r>
    </w:p>
    <w:p w14:paraId="0E0E2B66" w14:textId="77777777" w:rsidR="00080E3D" w:rsidRPr="0070064F" w:rsidRDefault="00080E3D" w:rsidP="00080E3D">
      <w:pPr>
        <w:pStyle w:val="Heading3"/>
      </w:pPr>
      <w:bookmarkStart w:id="91" w:name="_Toc84942353"/>
      <w:bookmarkStart w:id="92" w:name="_Ref104988767"/>
      <w:bookmarkStart w:id="93" w:name="_Ref104989336"/>
      <w:bookmarkStart w:id="94" w:name="_Toc104991247"/>
      <w:r w:rsidRPr="0070064F">
        <w:t>Secure Communication Support</w:t>
      </w:r>
      <w:bookmarkEnd w:id="91"/>
      <w:bookmarkEnd w:id="92"/>
      <w:bookmarkEnd w:id="93"/>
      <w:bookmarkEnd w:id="94"/>
    </w:p>
    <w:p w14:paraId="50A3A50C" w14:textId="77777777" w:rsidR="00080E3D" w:rsidRPr="0070064F" w:rsidRDefault="00080E3D" w:rsidP="00F727E1">
      <w:pPr>
        <w:pStyle w:val="Paragraphenumrot"/>
      </w:pPr>
      <w:r w:rsidRPr="0070064F">
        <w:t xml:space="preserve">The platform provides the application with one or more secure communication channel(s). </w:t>
      </w:r>
    </w:p>
    <w:p w14:paraId="30FF91A8" w14:textId="7E8AB5AC" w:rsidR="00080E3D" w:rsidRDefault="00080E3D" w:rsidP="00F727E1">
      <w:pPr>
        <w:pStyle w:val="Paragraphenumrot"/>
      </w:pPr>
      <w:r w:rsidRPr="0070064F">
        <w:t xml:space="preserve">The secure communication channel authenticates </w:t>
      </w:r>
      <w:r w:rsidRPr="00F727E1">
        <w:rPr>
          <w:i/>
          <w:iCs/>
        </w:rPr>
        <w:t>&lt;list of endpoints&gt;</w:t>
      </w:r>
      <w:r w:rsidRPr="0070064F">
        <w:t xml:space="preserve"> and protects against </w:t>
      </w:r>
      <w:r w:rsidRPr="00F727E1">
        <w:rPr>
          <w:i/>
          <w:iCs/>
        </w:rPr>
        <w:t>&lt;list of attacks including disclosure, modification, replay, erasure&gt;</w:t>
      </w:r>
      <w:r w:rsidRPr="0070064F">
        <w:t xml:space="preserve"> of messages between the endpoints, using </w:t>
      </w:r>
      <w:r w:rsidRPr="00F727E1">
        <w:rPr>
          <w:i/>
          <w:iCs/>
        </w:rPr>
        <w:t>&lt;list of protocols and measures&gt;</w:t>
      </w:r>
      <w:r w:rsidRPr="0070064F">
        <w:t xml:space="preserve">. </w:t>
      </w:r>
    </w:p>
    <w:p w14:paraId="2A688CEF" w14:textId="5948E399" w:rsidR="002B75EF" w:rsidRPr="00F727E1" w:rsidRDefault="002B75EF" w:rsidP="00F727E1">
      <w:pPr>
        <w:pStyle w:val="Paragraphenumrot"/>
        <w:rPr>
          <w:i/>
          <w:iCs/>
        </w:rPr>
      </w:pPr>
      <w:r w:rsidRPr="00F727E1">
        <w:rPr>
          <w:i/>
          <w:iCs/>
        </w:rPr>
        <w:t xml:space="preserve">&lt;ST writer: add a short conformance rationale </w:t>
      </w:r>
      <w:r w:rsidR="0030699B" w:rsidRPr="0030699B">
        <w:rPr>
          <w:i/>
          <w:iCs/>
        </w:rPr>
        <w:t xml:space="preserve">describing </w:t>
      </w:r>
      <w:r w:rsidRPr="00F727E1">
        <w:rPr>
          <w:i/>
          <w:iCs/>
        </w:rPr>
        <w:t>how this is done with a reference to the specific guidance/functional specification section describing this. This should include the types of supported secure communication channels, the method they can be invoked, the used cryptographic material, the contexts they shall always be used.&gt;</w:t>
      </w:r>
    </w:p>
    <w:p w14:paraId="57839AC5" w14:textId="14C683FA" w:rsidR="00080E3D" w:rsidRPr="0070064F" w:rsidRDefault="00080E3D" w:rsidP="00F727E1">
      <w:pPr>
        <w:pStyle w:val="Paragraphenumrot"/>
      </w:pPr>
      <w:r w:rsidRPr="0070064F">
        <w:rPr>
          <w:b/>
          <w:bCs/>
        </w:rPr>
        <w:t xml:space="preserve">Note </w:t>
      </w:r>
      <w:r w:rsidRPr="0070064F">
        <w:rPr>
          <w:b/>
          <w:bCs/>
        </w:rPr>
        <w:fldChar w:fldCharType="begin"/>
      </w:r>
      <w:r w:rsidRPr="0070064F">
        <w:instrText>SEQ ExplanatoryNote \* ARABIC</w:instrText>
      </w:r>
      <w:r w:rsidRPr="0070064F">
        <w:fldChar w:fldCharType="separate"/>
      </w:r>
      <w:r w:rsidR="00191D5A">
        <w:rPr>
          <w:noProof/>
        </w:rPr>
        <w:t>3</w:t>
      </w:r>
      <w:r w:rsidRPr="0070064F">
        <w:fldChar w:fldCharType="end"/>
      </w:r>
      <w:r w:rsidRPr="0070064F">
        <w:t xml:space="preserve">: Secure communication channels </w:t>
      </w:r>
      <w:r w:rsidR="00516772">
        <w:t xml:space="preserve">may </w:t>
      </w:r>
      <w:r w:rsidRPr="0070064F">
        <w:t xml:space="preserve">include any of IPsec, TLS or HTTPS performed by the platform. Validity of the peer certificate </w:t>
      </w:r>
      <w:r w:rsidR="002B75EF" w:rsidRPr="002B75EF">
        <w:t>shall at least be</w:t>
      </w:r>
      <w:r w:rsidR="002B75EF">
        <w:t xml:space="preserve"> </w:t>
      </w:r>
      <w:r w:rsidRPr="0070064F">
        <w:t>determined by the certificate path, the expiration date, and the revocation status.</w:t>
      </w:r>
    </w:p>
    <w:p w14:paraId="7C58E1F4" w14:textId="2B45317F" w:rsidR="008049DE" w:rsidRDefault="005C323A" w:rsidP="00F727E1">
      <w:pPr>
        <w:pStyle w:val="Paragraphenumrot"/>
      </w:pPr>
      <w:r w:rsidRPr="0070064F">
        <w:rPr>
          <w:b/>
          <w:bCs/>
        </w:rPr>
        <w:t xml:space="preserve">Note </w:t>
      </w:r>
      <w:r w:rsidRPr="0070064F">
        <w:rPr>
          <w:b/>
          <w:bCs/>
        </w:rPr>
        <w:fldChar w:fldCharType="begin"/>
      </w:r>
      <w:r w:rsidRPr="0070064F">
        <w:instrText>SEQ ExplanatoryNote \* ARABIC</w:instrText>
      </w:r>
      <w:r w:rsidRPr="0070064F">
        <w:fldChar w:fldCharType="separate"/>
      </w:r>
      <w:r w:rsidR="00191D5A">
        <w:rPr>
          <w:noProof/>
        </w:rPr>
        <w:t>4</w:t>
      </w:r>
      <w:r w:rsidRPr="0070064F">
        <w:fldChar w:fldCharType="end"/>
      </w:r>
      <w:r w:rsidRPr="0070064F">
        <w:t>:</w:t>
      </w:r>
      <w:r w:rsidR="008049DE" w:rsidRPr="0070064F">
        <w:t xml:space="preserve"> </w:t>
      </w:r>
      <w:r w:rsidR="00516772">
        <w:t xml:space="preserve">If TLS is used then </w:t>
      </w:r>
      <w:r w:rsidR="008049DE" w:rsidRPr="0070064F">
        <w:t>TLS 1.2 or greater</w:t>
      </w:r>
      <w:r w:rsidR="00B27A70">
        <w:t xml:space="preserve"> must be used</w:t>
      </w:r>
      <w:r w:rsidR="008049DE" w:rsidRPr="0070064F">
        <w:t xml:space="preserve">. The device shall implement certificate validation for all such TLS connections and validate </w:t>
      </w:r>
      <w:proofErr w:type="gramStart"/>
      <w:r w:rsidR="008049DE" w:rsidRPr="0070064F">
        <w:t>that connections</w:t>
      </w:r>
      <w:proofErr w:type="gramEnd"/>
      <w:r w:rsidR="008049DE" w:rsidRPr="0070064F">
        <w:t xml:space="preserve"> to the device are signed using the correct certificate. Initial setup shall not include the transmission of credentials over a non-TLS session.</w:t>
      </w:r>
    </w:p>
    <w:p w14:paraId="420EABEE" w14:textId="77777777" w:rsidR="006727D9" w:rsidRDefault="006727D9" w:rsidP="006727D9">
      <w:pPr>
        <w:pStyle w:val="Heading3"/>
      </w:pPr>
      <w:bookmarkStart w:id="95" w:name="_Ref104989082"/>
      <w:bookmarkStart w:id="96" w:name="_Toc104991248"/>
      <w:r>
        <w:lastRenderedPageBreak/>
        <w:t>Secure Communication Enforcement</w:t>
      </w:r>
      <w:bookmarkEnd w:id="95"/>
      <w:bookmarkEnd w:id="96"/>
      <w:r>
        <w:t xml:space="preserve"> </w:t>
      </w:r>
    </w:p>
    <w:p w14:paraId="47E69849" w14:textId="77777777" w:rsidR="006727D9" w:rsidRDefault="006727D9" w:rsidP="006727D9">
      <w:pPr>
        <w:pStyle w:val="Paragraphenumrot"/>
      </w:pPr>
      <w:r>
        <w:t xml:space="preserve">The platform ensures that the application can only communicate with </w:t>
      </w:r>
      <w:r w:rsidRPr="006727D9">
        <w:rPr>
          <w:i/>
          <w:iCs/>
        </w:rPr>
        <w:t>&lt;list of endpoints&gt;</w:t>
      </w:r>
      <w:r>
        <w:t xml:space="preserve"> over the secure communication channel(s) supported by the platform using </w:t>
      </w:r>
      <w:r w:rsidRPr="006727D9">
        <w:rPr>
          <w:i/>
          <w:iCs/>
        </w:rPr>
        <w:t>&lt;list of protocols and measures&gt;</w:t>
      </w:r>
      <w:r>
        <w:t>.</w:t>
      </w:r>
    </w:p>
    <w:p w14:paraId="746D05A7" w14:textId="77777777" w:rsidR="006727D9" w:rsidRPr="006727D9" w:rsidRDefault="006727D9" w:rsidP="006727D9">
      <w:pPr>
        <w:pStyle w:val="Paragraphenumrot"/>
        <w:rPr>
          <w:i/>
          <w:iCs/>
        </w:rPr>
      </w:pPr>
      <w:r w:rsidRPr="006727D9">
        <w:rPr>
          <w:i/>
          <w:iCs/>
        </w:rPr>
        <w:t>&lt;ST writer: add a short conformance rationale describing how this is done with a reference to the specific guidance/functional specification section describing this. This should include the types of supported secure communication channels, the method they can be invoked, the used cryptographic material, the contexts they shall always be used.&gt;</w:t>
      </w:r>
    </w:p>
    <w:p w14:paraId="246BB38C" w14:textId="2406126A" w:rsidR="006727D9" w:rsidRPr="0070064F" w:rsidRDefault="006727D9" w:rsidP="00982EC6">
      <w:pPr>
        <w:pStyle w:val="Paragraphenumrot"/>
      </w:pPr>
      <w:r>
        <w:t>Note 7: This requirement shall cover at least encryption of video streams recorded by the smart camera for intended recipients (servers or users).</w:t>
      </w:r>
    </w:p>
    <w:p w14:paraId="6ED54F01" w14:textId="77777777" w:rsidR="00080E3D" w:rsidRPr="0070064F" w:rsidRDefault="00080E3D" w:rsidP="00080E3D">
      <w:pPr>
        <w:pStyle w:val="Heading3"/>
      </w:pPr>
      <w:bookmarkStart w:id="97" w:name="_Toc84942354"/>
      <w:bookmarkStart w:id="98" w:name="_Ref104988857"/>
      <w:bookmarkStart w:id="99" w:name="_Toc104991249"/>
      <w:r w:rsidRPr="0070064F">
        <w:rPr>
          <w:bCs/>
        </w:rPr>
        <w:t>Audit Log Generation and Storage</w:t>
      </w:r>
      <w:bookmarkEnd w:id="97"/>
      <w:bookmarkEnd w:id="98"/>
      <w:bookmarkEnd w:id="99"/>
      <w:r w:rsidRPr="0070064F">
        <w:rPr>
          <w:bCs/>
        </w:rPr>
        <w:t xml:space="preserve"> </w:t>
      </w:r>
    </w:p>
    <w:p w14:paraId="3741B7FD" w14:textId="35B2C509" w:rsidR="002B75EF" w:rsidRDefault="002B75EF" w:rsidP="00F727E1">
      <w:pPr>
        <w:pStyle w:val="Paragraphenumrot"/>
      </w:pPr>
      <w:r w:rsidRPr="0070064F">
        <w:t xml:space="preserve">The platform generates and maintains an audit log of </w:t>
      </w:r>
      <w:r w:rsidRPr="006F6729">
        <w:rPr>
          <w:i/>
          <w:iCs/>
        </w:rPr>
        <w:t>&lt;failed and successful authentication attempts, firmware upgrade requests and progress, integrity errors, list of other significant security events&gt;</w:t>
      </w:r>
      <w:r w:rsidRPr="0070064F">
        <w:t xml:space="preserve"> and allows access and analysis of these logs following a specific &lt;access control policy&gt;. </w:t>
      </w:r>
    </w:p>
    <w:p w14:paraId="177E5443" w14:textId="5DDE2F0B" w:rsidR="002B75EF" w:rsidRPr="00F727E1" w:rsidRDefault="002B75EF" w:rsidP="00F727E1">
      <w:pPr>
        <w:pStyle w:val="Paragraphenumrot"/>
        <w:rPr>
          <w:i/>
          <w:iCs/>
        </w:rPr>
      </w:pPr>
      <w:r w:rsidRPr="00F727E1">
        <w:rPr>
          <w:i/>
          <w:iCs/>
        </w:rPr>
        <w:t xml:space="preserve">&lt;ST writer: add a short conformance rationale </w:t>
      </w:r>
      <w:r w:rsidR="0030699B" w:rsidRPr="0030699B">
        <w:rPr>
          <w:i/>
          <w:iCs/>
        </w:rPr>
        <w:t xml:space="preserve">describing </w:t>
      </w:r>
      <w:r w:rsidRPr="00F727E1">
        <w:rPr>
          <w:i/>
          <w:iCs/>
        </w:rPr>
        <w:t>how this is done with a reference to the specific guidance/functional specification section describing this.&gt;</w:t>
      </w:r>
    </w:p>
    <w:p w14:paraId="5436032E" w14:textId="4522D2CC" w:rsidR="00080E3D" w:rsidRPr="0070064F" w:rsidRDefault="00080E3D" w:rsidP="00F727E1">
      <w:pPr>
        <w:pStyle w:val="Paragraphenumrot"/>
      </w:pPr>
      <w:r w:rsidRPr="0070064F">
        <w:rPr>
          <w:b/>
          <w:bCs/>
        </w:rPr>
        <w:t xml:space="preserve">Note </w:t>
      </w:r>
      <w:r w:rsidRPr="0070064F">
        <w:rPr>
          <w:b/>
          <w:bCs/>
        </w:rPr>
        <w:fldChar w:fldCharType="begin"/>
      </w:r>
      <w:r w:rsidRPr="0070064F">
        <w:instrText>SEQ ExplanatoryNote \* ARABIC</w:instrText>
      </w:r>
      <w:r w:rsidRPr="0070064F">
        <w:fldChar w:fldCharType="separate"/>
      </w:r>
      <w:r w:rsidR="00191D5A">
        <w:rPr>
          <w:noProof/>
        </w:rPr>
        <w:t>5</w:t>
      </w:r>
      <w:r w:rsidRPr="0070064F">
        <w:fldChar w:fldCharType="end"/>
      </w:r>
      <w:r w:rsidRPr="0070064F">
        <w:t>: Audit log record should mention the nature of the event, date and time of the event and the user, if any, responsible for the event.</w:t>
      </w:r>
    </w:p>
    <w:p w14:paraId="3724CBE3" w14:textId="775ECB72" w:rsidR="00080E3D" w:rsidRPr="0070064F" w:rsidRDefault="00080E3D" w:rsidP="00F727E1">
      <w:pPr>
        <w:pStyle w:val="Paragraphenumrot"/>
      </w:pPr>
      <w:r w:rsidRPr="0070064F">
        <w:rPr>
          <w:b/>
          <w:bCs/>
        </w:rPr>
        <w:t xml:space="preserve">Note </w:t>
      </w:r>
      <w:r w:rsidRPr="0070064F">
        <w:rPr>
          <w:b/>
          <w:bCs/>
        </w:rPr>
        <w:fldChar w:fldCharType="begin"/>
      </w:r>
      <w:r w:rsidRPr="0070064F">
        <w:instrText>SEQ ExplanatoryNote \* ARABIC</w:instrText>
      </w:r>
      <w:r w:rsidRPr="0070064F">
        <w:fldChar w:fldCharType="separate"/>
      </w:r>
      <w:r w:rsidR="00191D5A">
        <w:rPr>
          <w:noProof/>
        </w:rPr>
        <w:t>6</w:t>
      </w:r>
      <w:r w:rsidRPr="0070064F">
        <w:fldChar w:fldCharType="end"/>
      </w:r>
      <w:r w:rsidRPr="0070064F">
        <w:t>: Significant security events include at least failed and successful authentication attempts, firmware upgrade requests and progress, integrity errors.</w:t>
      </w:r>
    </w:p>
    <w:p w14:paraId="19AE8495" w14:textId="010F8D8A" w:rsidR="00080E3D" w:rsidRPr="0070064F" w:rsidRDefault="00080E3D" w:rsidP="00F727E1">
      <w:pPr>
        <w:pStyle w:val="Paragraphenumrot"/>
      </w:pPr>
      <w:r w:rsidRPr="0070064F">
        <w:rPr>
          <w:b/>
        </w:rPr>
        <w:t xml:space="preserve">Note </w:t>
      </w:r>
      <w:r w:rsidRPr="0070064F">
        <w:rPr>
          <w:b/>
        </w:rPr>
        <w:fldChar w:fldCharType="begin"/>
      </w:r>
      <w:r w:rsidRPr="0070064F">
        <w:instrText>SEQ ExplanatoryNote \* ARABIC</w:instrText>
      </w:r>
      <w:r w:rsidRPr="0070064F">
        <w:fldChar w:fldCharType="separate"/>
      </w:r>
      <w:r w:rsidR="00191D5A">
        <w:rPr>
          <w:noProof/>
        </w:rPr>
        <w:t>7</w:t>
      </w:r>
      <w:r w:rsidRPr="0070064F">
        <w:fldChar w:fldCharType="end"/>
      </w:r>
      <w:r w:rsidRPr="0070064F">
        <w:t xml:space="preserve">: The </w:t>
      </w:r>
      <w:r w:rsidR="002B75EF">
        <w:t>Platform</w:t>
      </w:r>
      <w:r w:rsidRPr="0070064F">
        <w:t xml:space="preserve"> should rely on a secure NTP server to provide reliable source for time stamps for the audit trail.</w:t>
      </w:r>
    </w:p>
    <w:p w14:paraId="2C966D59" w14:textId="597E3388" w:rsidR="00A054A4" w:rsidRPr="0070064F" w:rsidRDefault="00A054A4" w:rsidP="00A054A4">
      <w:pPr>
        <w:pStyle w:val="Heading3"/>
        <w:rPr>
          <w:bCs/>
        </w:rPr>
      </w:pPr>
      <w:bookmarkStart w:id="100" w:name="_Toc84942359"/>
      <w:bookmarkStart w:id="101" w:name="_Toc104991250"/>
      <w:r w:rsidRPr="0070064F">
        <w:rPr>
          <w:bCs/>
        </w:rPr>
        <w:t>Software Attacker Resistance: Isolation of Platform</w:t>
      </w:r>
      <w:bookmarkEnd w:id="100"/>
      <w:r w:rsidR="00B02AED" w:rsidRPr="0070064F">
        <w:rPr>
          <w:bCs/>
        </w:rPr>
        <w:t xml:space="preserve"> (between SPE and NSPE)</w:t>
      </w:r>
      <w:bookmarkEnd w:id="101"/>
    </w:p>
    <w:p w14:paraId="21EDCC65" w14:textId="45CCD103" w:rsidR="00A054A4" w:rsidRPr="0070064F" w:rsidRDefault="00A054A4" w:rsidP="00F727E1">
      <w:pPr>
        <w:pStyle w:val="Paragraphenumrot"/>
      </w:pPr>
      <w:r w:rsidRPr="0070064F">
        <w:t>The platform provides isolation between the application and itself, such that an attacker able to run code as an application on the platform cannot compromise the other functional requirements.</w:t>
      </w:r>
    </w:p>
    <w:p w14:paraId="5D7B2F70" w14:textId="722EBD80" w:rsidR="00B02AED" w:rsidRPr="00F727E1" w:rsidRDefault="002B75EF" w:rsidP="00F727E1">
      <w:pPr>
        <w:pStyle w:val="Paragraphenumrot"/>
        <w:rPr>
          <w:i/>
          <w:iCs/>
        </w:rPr>
      </w:pPr>
      <w:r w:rsidRPr="00F727E1">
        <w:rPr>
          <w:i/>
          <w:iCs/>
        </w:rPr>
        <w:t>&lt;ST writer: add a short conformance rationale</w:t>
      </w:r>
      <w:r w:rsidR="0030699B" w:rsidRPr="0030699B">
        <w:t xml:space="preserve"> </w:t>
      </w:r>
      <w:r w:rsidR="0030699B" w:rsidRPr="0030699B">
        <w:rPr>
          <w:i/>
          <w:iCs/>
        </w:rPr>
        <w:t>describing</w:t>
      </w:r>
      <w:r w:rsidRPr="00F727E1">
        <w:rPr>
          <w:i/>
          <w:iCs/>
        </w:rPr>
        <w:t xml:space="preserve"> how this is done with a reference to the specific guidance/functional specification section describing this. This should include how the isolation hardware is used to enforce isolation between SPE and NSPE.&gt;</w:t>
      </w:r>
    </w:p>
    <w:p w14:paraId="4E3666FD" w14:textId="492F31F2" w:rsidR="007129E5" w:rsidRPr="0070064F" w:rsidRDefault="007129E5" w:rsidP="007129E5">
      <w:pPr>
        <w:pStyle w:val="Heading3"/>
        <w:rPr>
          <w:bCs/>
        </w:rPr>
      </w:pPr>
      <w:bookmarkStart w:id="102" w:name="_Toc104991251"/>
      <w:bookmarkStart w:id="103" w:name="_Toc84942356"/>
      <w:r w:rsidRPr="0070064F">
        <w:rPr>
          <w:bCs/>
        </w:rPr>
        <w:t>Cryptographic KeyStore</w:t>
      </w:r>
      <w:bookmarkEnd w:id="102"/>
    </w:p>
    <w:p w14:paraId="080A1190" w14:textId="0B2F31E5" w:rsidR="007129E5" w:rsidRDefault="007129E5" w:rsidP="007129E5">
      <w:pPr>
        <w:pStyle w:val="Paragraphenumrot"/>
      </w:pPr>
      <w:r w:rsidRPr="0070064F">
        <w:t xml:space="preserve">The platform provides the application with a way to store </w:t>
      </w:r>
      <w:r w:rsidRPr="0070064F">
        <w:rPr>
          <w:i/>
          <w:iCs/>
        </w:rPr>
        <w:t>&lt;list of assets, such as cryptographic keys and passwords&gt;</w:t>
      </w:r>
      <w:r w:rsidRPr="0070064F">
        <w:t xml:space="preserve"> such that not even the application can compromise the </w:t>
      </w:r>
      <w:r w:rsidRPr="0070064F">
        <w:rPr>
          <w:i/>
          <w:iCs/>
        </w:rPr>
        <w:t>&lt;authenticity, integrity, confidentiality&gt;</w:t>
      </w:r>
      <w:r w:rsidRPr="0070064F">
        <w:t xml:space="preserve"> of this data. This data can be used for the cryptographic operations </w:t>
      </w:r>
      <w:r w:rsidRPr="0070064F">
        <w:rPr>
          <w:i/>
          <w:iCs/>
        </w:rPr>
        <w:t>&lt;list of operations&gt;</w:t>
      </w:r>
      <w:r w:rsidRPr="0070064F">
        <w:t>.</w:t>
      </w:r>
    </w:p>
    <w:p w14:paraId="2C99C814" w14:textId="27D6FB8E" w:rsidR="002B75EF" w:rsidRPr="0070064F" w:rsidRDefault="002B75EF" w:rsidP="007129E5">
      <w:pPr>
        <w:pStyle w:val="Paragraphenumrot"/>
      </w:pPr>
      <w:r w:rsidRPr="007F4E4A">
        <w:rPr>
          <w:i/>
          <w:iCs/>
        </w:rPr>
        <w:t>&lt;ST writer: add a short conformance rationale</w:t>
      </w:r>
      <w:r w:rsidR="0030699B" w:rsidRPr="0030699B">
        <w:t xml:space="preserve"> </w:t>
      </w:r>
      <w:r w:rsidR="0030699B" w:rsidRPr="0030699B">
        <w:rPr>
          <w:i/>
          <w:iCs/>
        </w:rPr>
        <w:t>describing</w:t>
      </w:r>
      <w:r w:rsidRPr="007F4E4A">
        <w:rPr>
          <w:i/>
          <w:iCs/>
        </w:rPr>
        <w:t xml:space="preserve"> how this is done with a reference to the specific guidance/functional specification section describing this.</w:t>
      </w:r>
      <w:r>
        <w:rPr>
          <w:i/>
          <w:iCs/>
        </w:rPr>
        <w:t xml:space="preserve"> This should include the storage locate of these assets and the cryptographic means and materials used to protect these assets.</w:t>
      </w:r>
      <w:r w:rsidRPr="007F4E4A">
        <w:rPr>
          <w:i/>
          <w:iCs/>
        </w:rPr>
        <w:t>&gt;</w:t>
      </w:r>
    </w:p>
    <w:p w14:paraId="537F3399" w14:textId="109136A7" w:rsidR="005331AC" w:rsidRPr="0070064F" w:rsidRDefault="005331AC" w:rsidP="007129E5">
      <w:pPr>
        <w:pStyle w:val="Paragraphenumrot"/>
      </w:pPr>
      <w:r w:rsidRPr="0070064F">
        <w:rPr>
          <w:b/>
          <w:bCs/>
        </w:rPr>
        <w:lastRenderedPageBreak/>
        <w:t xml:space="preserve">Note </w:t>
      </w:r>
      <w:r w:rsidRPr="0070064F">
        <w:rPr>
          <w:b/>
          <w:bCs/>
        </w:rPr>
        <w:fldChar w:fldCharType="begin"/>
      </w:r>
      <w:r w:rsidRPr="0070064F">
        <w:instrText>SEQ ExplanatoryNote \* ARABIC</w:instrText>
      </w:r>
      <w:r w:rsidRPr="0070064F">
        <w:fldChar w:fldCharType="separate"/>
      </w:r>
      <w:r w:rsidR="00191D5A">
        <w:rPr>
          <w:noProof/>
        </w:rPr>
        <w:t>8</w:t>
      </w:r>
      <w:r w:rsidRPr="0070064F">
        <w:fldChar w:fldCharType="end"/>
      </w:r>
      <w:r w:rsidRPr="0070064F">
        <w:t xml:space="preserve">: </w:t>
      </w:r>
      <w:r w:rsidRPr="0070064F">
        <w:rPr>
          <w:bCs/>
        </w:rPr>
        <w:t xml:space="preserve">Cryptographic keystore is used </w:t>
      </w:r>
      <w:r w:rsidR="007C3A13" w:rsidRPr="0070064F">
        <w:rPr>
          <w:bCs/>
        </w:rPr>
        <w:t>for cryptographic assets related to secure update, secure storage, secure communication support.</w:t>
      </w:r>
    </w:p>
    <w:p w14:paraId="23F34933" w14:textId="77777777" w:rsidR="00080E3D" w:rsidRPr="0070064F" w:rsidRDefault="00080E3D" w:rsidP="00080E3D">
      <w:pPr>
        <w:pStyle w:val="Heading3"/>
        <w:rPr>
          <w:bCs/>
        </w:rPr>
      </w:pPr>
      <w:bookmarkStart w:id="104" w:name="_Toc84942357"/>
      <w:bookmarkStart w:id="105" w:name="_Ref104989367"/>
      <w:bookmarkStart w:id="106" w:name="_Toc104991252"/>
      <w:bookmarkEnd w:id="103"/>
      <w:r w:rsidRPr="0070064F">
        <w:rPr>
          <w:bCs/>
        </w:rPr>
        <w:t>Factory Reset of Platform</w:t>
      </w:r>
      <w:bookmarkEnd w:id="104"/>
      <w:bookmarkEnd w:id="105"/>
      <w:bookmarkEnd w:id="106"/>
    </w:p>
    <w:p w14:paraId="7FA2D510" w14:textId="02532034" w:rsidR="00CA788D" w:rsidRDefault="00080E3D" w:rsidP="00F727E1">
      <w:pPr>
        <w:pStyle w:val="Paragraphenumrot"/>
      </w:pPr>
      <w:r w:rsidRPr="0070064F">
        <w:t>The platform can be reset to the state in which it exists when the composite product embedding the platform is delivered to the user, before any personal user data, user credentials, or user configuration is present on the platform.</w:t>
      </w:r>
    </w:p>
    <w:p w14:paraId="7C5FBB56" w14:textId="003DE5E9" w:rsidR="00CA788D" w:rsidRPr="00F727E1" w:rsidRDefault="00CA788D" w:rsidP="00F727E1">
      <w:pPr>
        <w:pStyle w:val="Paragraphenumrot"/>
        <w:rPr>
          <w:i/>
          <w:iCs/>
        </w:rPr>
      </w:pPr>
      <w:r w:rsidRPr="00F727E1">
        <w:rPr>
          <w:i/>
          <w:iCs/>
        </w:rPr>
        <w:t xml:space="preserve">&lt;ST writer: add a short conformance rationale </w:t>
      </w:r>
      <w:r w:rsidR="0030699B" w:rsidRPr="0030699B">
        <w:rPr>
          <w:i/>
          <w:iCs/>
        </w:rPr>
        <w:t xml:space="preserve">describing </w:t>
      </w:r>
      <w:r w:rsidRPr="00F727E1">
        <w:rPr>
          <w:i/>
          <w:iCs/>
        </w:rPr>
        <w:t>how this is done with a reference to the specific guidance/functional specification section describing this.&gt;</w:t>
      </w:r>
    </w:p>
    <w:p w14:paraId="7033118E" w14:textId="66202F2B" w:rsidR="00DC22F2" w:rsidRPr="00DC22F2" w:rsidRDefault="00DC22F2" w:rsidP="00DC22F2">
      <w:pPr>
        <w:pStyle w:val="Heading3"/>
      </w:pPr>
      <w:bookmarkStart w:id="107" w:name="_Ref104988640"/>
      <w:bookmarkStart w:id="108" w:name="_Toc104991253"/>
      <w:bookmarkStart w:id="109" w:name="_Toc95916207"/>
      <w:r w:rsidRPr="00DC22F2">
        <w:t>Authenticated Access Control</w:t>
      </w:r>
      <w:bookmarkEnd w:id="107"/>
      <w:bookmarkEnd w:id="108"/>
    </w:p>
    <w:p w14:paraId="72356AE5" w14:textId="647F2965" w:rsidR="00DC22F2" w:rsidRPr="00DC22F2" w:rsidRDefault="00DC22F2" w:rsidP="00DC22F2">
      <w:pPr>
        <w:pStyle w:val="Paragraphenumrot"/>
      </w:pPr>
      <w:r w:rsidRPr="00DC22F2">
        <w:t xml:space="preserve">The platform allows only </w:t>
      </w:r>
      <w:r w:rsidRPr="00DC22F2">
        <w:rPr>
          <w:i/>
          <w:iCs/>
        </w:rPr>
        <w:t>&lt;list of role(s)&gt;</w:t>
      </w:r>
      <w:r w:rsidRPr="00DC22F2">
        <w:t xml:space="preserve">, identified, authenticated and authorized as specified by </w:t>
      </w:r>
      <w:r w:rsidRPr="00DC22F2">
        <w:rPr>
          <w:i/>
          <w:iCs/>
        </w:rPr>
        <w:t>&lt;specification&gt;</w:t>
      </w:r>
      <w:r w:rsidRPr="00DC22F2">
        <w:t xml:space="preserve"> to allow performing of </w:t>
      </w:r>
      <w:r w:rsidRPr="00DC22F2">
        <w:rPr>
          <w:i/>
          <w:iCs/>
        </w:rPr>
        <w:t>&lt;</w:t>
      </w:r>
      <w:r w:rsidR="0070021F">
        <w:rPr>
          <w:i/>
          <w:iCs/>
        </w:rPr>
        <w:t xml:space="preserve">access to video stream, </w:t>
      </w:r>
      <w:r w:rsidRPr="00DC22F2">
        <w:rPr>
          <w:i/>
          <w:iCs/>
        </w:rPr>
        <w:t>administration operations&gt;</w:t>
      </w:r>
      <w:r w:rsidRPr="00DC22F2">
        <w:t>.</w:t>
      </w:r>
    </w:p>
    <w:p w14:paraId="0652CC34" w14:textId="4A8B5962" w:rsidR="00DC22F2" w:rsidRPr="00DC22F2" w:rsidRDefault="00DC22F2" w:rsidP="00DC22F2">
      <w:pPr>
        <w:pStyle w:val="Paragraphenumrot"/>
        <w:rPr>
          <w:i/>
          <w:iCs/>
        </w:rPr>
      </w:pPr>
      <w:r w:rsidRPr="00DC22F2">
        <w:rPr>
          <w:i/>
          <w:iCs/>
        </w:rPr>
        <w:t>&lt;ST writer: add a short conformance rationale describing how this is done with a reference to the specific guidance/functional specification section describing this.&gt;</w:t>
      </w:r>
    </w:p>
    <w:p w14:paraId="5440AA66" w14:textId="012D8984" w:rsidR="00DC22F2" w:rsidRPr="00DC22F2" w:rsidRDefault="00DC22F2" w:rsidP="00DC22F2">
      <w:pPr>
        <w:pStyle w:val="Paragraphenumrot"/>
      </w:pPr>
      <w:r w:rsidRPr="0070064F">
        <w:rPr>
          <w:b/>
          <w:bCs/>
        </w:rPr>
        <w:t xml:space="preserve">Note </w:t>
      </w:r>
      <w:r w:rsidRPr="0070064F">
        <w:rPr>
          <w:b/>
          <w:bCs/>
        </w:rPr>
        <w:fldChar w:fldCharType="begin"/>
      </w:r>
      <w:r w:rsidRPr="0070064F">
        <w:instrText>SEQ ExplanatoryNote \* ARABIC</w:instrText>
      </w:r>
      <w:r w:rsidRPr="0070064F">
        <w:fldChar w:fldCharType="separate"/>
      </w:r>
      <w:r w:rsidR="00191D5A">
        <w:rPr>
          <w:noProof/>
        </w:rPr>
        <w:t>9</w:t>
      </w:r>
      <w:r w:rsidRPr="0070064F">
        <w:fldChar w:fldCharType="end"/>
      </w:r>
      <w:r w:rsidRPr="0070064F">
        <w:t xml:space="preserve">: </w:t>
      </w:r>
      <w:r w:rsidRPr="00DC22F2">
        <w:t xml:space="preserve">This SFR is not yet of part of the SFRs </w:t>
      </w:r>
      <w:proofErr w:type="spellStart"/>
      <w:r w:rsidRPr="00DC22F2">
        <w:t>catalog</w:t>
      </w:r>
      <w:proofErr w:type="spellEnd"/>
      <w:r w:rsidRPr="00DC22F2">
        <w:t xml:space="preserve"> [SESIP] but will be integrated in a future version.</w:t>
      </w:r>
    </w:p>
    <w:p w14:paraId="2C68F79A" w14:textId="339773C2" w:rsidR="002B75EF" w:rsidRDefault="00FE4F8A" w:rsidP="002B75EF">
      <w:pPr>
        <w:pStyle w:val="Heading2"/>
      </w:pPr>
      <w:bookmarkStart w:id="110" w:name="_Toc104991254"/>
      <w:r>
        <w:t xml:space="preserve">Additional </w:t>
      </w:r>
      <w:r w:rsidR="002B75EF" w:rsidRPr="00084987">
        <w:t>Security Functional Requirement</w:t>
      </w:r>
      <w:bookmarkEnd w:id="109"/>
      <w:r>
        <w:t xml:space="preserve"> for Substantial Level</w:t>
      </w:r>
      <w:bookmarkEnd w:id="110"/>
    </w:p>
    <w:p w14:paraId="51EF92CB" w14:textId="54BAF7EB" w:rsidR="002B75EF" w:rsidRPr="00084987" w:rsidRDefault="002B75EF" w:rsidP="00F727E1">
      <w:pPr>
        <w:pStyle w:val="Paragraphenumrot"/>
      </w:pPr>
      <w:r>
        <w:t>The following s</w:t>
      </w:r>
      <w:r w:rsidRPr="00084987">
        <w:t xml:space="preserve">ecurity </w:t>
      </w:r>
      <w:r>
        <w:t>f</w:t>
      </w:r>
      <w:r w:rsidRPr="00084987">
        <w:t xml:space="preserve">unctional </w:t>
      </w:r>
      <w:r>
        <w:t>r</w:t>
      </w:r>
      <w:r w:rsidRPr="00084987">
        <w:t>equirement</w:t>
      </w:r>
      <w:r w:rsidR="00935A29">
        <w:t>s</w:t>
      </w:r>
      <w:r>
        <w:t xml:space="preserve"> shall be included </w:t>
      </w:r>
      <w:r w:rsidR="00935A29">
        <w:t>according to the supported features or if S</w:t>
      </w:r>
      <w:r w:rsidR="00FE4F8A" w:rsidRPr="00FE4F8A">
        <w:t>ubstantial Level</w:t>
      </w:r>
      <w:r w:rsidR="00935A29" w:rsidRPr="00935A29">
        <w:t xml:space="preserve"> </w:t>
      </w:r>
      <w:r w:rsidR="00935A29">
        <w:t xml:space="preserve">is </w:t>
      </w:r>
      <w:r w:rsidR="00935A29" w:rsidRPr="00935A29">
        <w:t>claimed</w:t>
      </w:r>
      <w:r>
        <w:t>.</w:t>
      </w:r>
    </w:p>
    <w:p w14:paraId="6EDF4EA5" w14:textId="77777777" w:rsidR="002B75EF" w:rsidRPr="00084987" w:rsidRDefault="002B75EF" w:rsidP="002B75EF">
      <w:pPr>
        <w:pStyle w:val="Heading3"/>
        <w:rPr>
          <w:bCs/>
        </w:rPr>
      </w:pPr>
      <w:bookmarkStart w:id="111" w:name="_Toc95916208"/>
      <w:bookmarkStart w:id="112" w:name="_Toc92898745"/>
      <w:bookmarkStart w:id="113" w:name="_Ref104989472"/>
      <w:bookmarkStart w:id="114" w:name="_Toc104991255"/>
      <w:r w:rsidRPr="00084987">
        <w:rPr>
          <w:bCs/>
        </w:rPr>
        <w:t>Secure Debugging</w:t>
      </w:r>
      <w:bookmarkEnd w:id="111"/>
      <w:bookmarkEnd w:id="112"/>
      <w:bookmarkEnd w:id="113"/>
      <w:bookmarkEnd w:id="114"/>
    </w:p>
    <w:p w14:paraId="07D910D2" w14:textId="77777777" w:rsidR="002B75EF" w:rsidRPr="0070064F" w:rsidRDefault="002B75EF" w:rsidP="00F727E1">
      <w:pPr>
        <w:pStyle w:val="Paragraphenumrot"/>
      </w:pPr>
      <w:r w:rsidRPr="0070064F">
        <w:t xml:space="preserve">The platform only provides </w:t>
      </w:r>
      <w:r w:rsidRPr="0070064F">
        <w:rPr>
          <w:i/>
          <w:iCs/>
        </w:rPr>
        <w:t xml:space="preserve">&lt;list of endpoints&gt; </w:t>
      </w:r>
      <w:r w:rsidRPr="0070064F">
        <w:t xml:space="preserve">authenticated as specified in </w:t>
      </w:r>
      <w:r w:rsidRPr="0070064F">
        <w:rPr>
          <w:i/>
          <w:iCs/>
        </w:rPr>
        <w:t xml:space="preserve">&lt;specification&gt; </w:t>
      </w:r>
      <w:r w:rsidRPr="0070064F">
        <w:t xml:space="preserve">with debug functionality. </w:t>
      </w:r>
    </w:p>
    <w:p w14:paraId="28D0F23A" w14:textId="785065FB" w:rsidR="002B75EF" w:rsidRDefault="002B75EF" w:rsidP="00F727E1">
      <w:pPr>
        <w:pStyle w:val="Paragraphenumrot"/>
      </w:pPr>
      <w:r w:rsidRPr="0070064F">
        <w:t xml:space="preserve">The platform ensures that all data stored by the application, </w:t>
      </w:r>
      <w:proofErr w:type="gramStart"/>
      <w:r w:rsidRPr="0070064F">
        <w:t>with the exception of</w:t>
      </w:r>
      <w:proofErr w:type="gramEnd"/>
      <w:r w:rsidRPr="0070064F">
        <w:t xml:space="preserve"> </w:t>
      </w:r>
      <w:r w:rsidRPr="00D53D75">
        <w:rPr>
          <w:i/>
          <w:iCs/>
        </w:rPr>
        <w:t>&lt;list of exceptions&gt;</w:t>
      </w:r>
      <w:r w:rsidRPr="0070064F">
        <w:t>, is made unavailable.</w:t>
      </w:r>
    </w:p>
    <w:p w14:paraId="0071AC4E" w14:textId="37BA6197" w:rsidR="002B75EF" w:rsidRDefault="002B75EF" w:rsidP="00F727E1">
      <w:pPr>
        <w:pStyle w:val="Paragraphenumrot"/>
        <w:rPr>
          <w:i/>
          <w:iCs/>
        </w:rPr>
      </w:pPr>
      <w:r w:rsidRPr="00F727E1">
        <w:rPr>
          <w:i/>
          <w:iCs/>
        </w:rPr>
        <w:t>&lt;ST writer: add a short conformance rationale</w:t>
      </w:r>
      <w:r w:rsidR="0030699B" w:rsidRPr="0030699B">
        <w:t xml:space="preserve"> </w:t>
      </w:r>
      <w:r w:rsidR="0030699B" w:rsidRPr="0030699B">
        <w:rPr>
          <w:i/>
          <w:iCs/>
        </w:rPr>
        <w:t>describing</w:t>
      </w:r>
      <w:r w:rsidRPr="00F727E1">
        <w:rPr>
          <w:i/>
          <w:iCs/>
        </w:rPr>
        <w:t xml:space="preserve"> how this is done with a reference to the specific guidance/functional specification section describing this.&gt;</w:t>
      </w:r>
    </w:p>
    <w:p w14:paraId="783A4CFE" w14:textId="3802A78A" w:rsidR="00935A29" w:rsidRPr="00935A29" w:rsidRDefault="00935A29" w:rsidP="00F727E1">
      <w:pPr>
        <w:pStyle w:val="Paragraphenumrot"/>
      </w:pPr>
      <w:r w:rsidRPr="00935A29">
        <w:rPr>
          <w:b/>
          <w:bCs/>
        </w:rPr>
        <w:t xml:space="preserve">Note </w:t>
      </w:r>
      <w:r w:rsidRPr="00935A29">
        <w:rPr>
          <w:b/>
          <w:bCs/>
        </w:rPr>
        <w:fldChar w:fldCharType="begin"/>
      </w:r>
      <w:r w:rsidRPr="00935A29">
        <w:instrText>SEQ ExplanatoryNote \* ARABIC</w:instrText>
      </w:r>
      <w:r w:rsidRPr="00935A29">
        <w:fldChar w:fldCharType="separate"/>
      </w:r>
      <w:r w:rsidR="00191D5A">
        <w:rPr>
          <w:noProof/>
        </w:rPr>
        <w:t>10</w:t>
      </w:r>
      <w:r w:rsidRPr="00935A29">
        <w:fldChar w:fldCharType="end"/>
      </w:r>
      <w:r w:rsidRPr="00935A29">
        <w:t xml:space="preserve">: This security functional requirements shall be included if </w:t>
      </w:r>
      <w:r>
        <w:t>secure debugging is supported</w:t>
      </w:r>
      <w:r w:rsidRPr="00935A29">
        <w:t>.</w:t>
      </w:r>
    </w:p>
    <w:p w14:paraId="528CD3F5" w14:textId="1B4FC73D" w:rsidR="00F727E1" w:rsidRPr="00E40273" w:rsidRDefault="00F727E1" w:rsidP="00F727E1">
      <w:pPr>
        <w:pStyle w:val="Heading3"/>
        <w:rPr>
          <w:bCs/>
        </w:rPr>
      </w:pPr>
      <w:bookmarkStart w:id="115" w:name="_Toc97819223"/>
      <w:bookmarkStart w:id="116" w:name="_Ref104989545"/>
      <w:bookmarkStart w:id="117" w:name="_Toc104991256"/>
      <w:r w:rsidRPr="00E40273">
        <w:rPr>
          <w:bCs/>
        </w:rPr>
        <w:t>Physical Attacker Resistance</w:t>
      </w:r>
      <w:bookmarkEnd w:id="115"/>
      <w:bookmarkEnd w:id="116"/>
      <w:bookmarkEnd w:id="117"/>
    </w:p>
    <w:p w14:paraId="7FAC336B" w14:textId="77777777" w:rsidR="00F727E1" w:rsidRDefault="00F727E1" w:rsidP="00F727E1">
      <w:pPr>
        <w:pStyle w:val="Paragraphenumrot"/>
      </w:pPr>
      <w:r w:rsidRPr="00E40273">
        <w:t>The platform detects or prevents attacks by an attacker with physical access before the attacker compromises any of the other functional requirements.</w:t>
      </w:r>
    </w:p>
    <w:p w14:paraId="0C3D92C6" w14:textId="42CF6B7B" w:rsidR="00F727E1" w:rsidRPr="00F727E1" w:rsidRDefault="00F727E1" w:rsidP="00F727E1">
      <w:pPr>
        <w:pStyle w:val="Paragraphenumrot"/>
        <w:rPr>
          <w:i/>
          <w:iCs/>
        </w:rPr>
      </w:pPr>
      <w:r w:rsidRPr="00F727E1">
        <w:rPr>
          <w:i/>
          <w:iCs/>
        </w:rPr>
        <w:t>&lt;ST writer: add a short conformance rationale</w:t>
      </w:r>
      <w:r w:rsidR="0030699B" w:rsidRPr="0030699B">
        <w:t xml:space="preserve"> </w:t>
      </w:r>
      <w:r w:rsidR="0030699B" w:rsidRPr="0030699B">
        <w:rPr>
          <w:i/>
          <w:iCs/>
        </w:rPr>
        <w:t>describing</w:t>
      </w:r>
      <w:r w:rsidRPr="00F727E1">
        <w:rPr>
          <w:i/>
          <w:iCs/>
        </w:rPr>
        <w:t xml:space="preserve"> how this is done and which types of physical attacks the platform </w:t>
      </w:r>
      <w:proofErr w:type="gramStart"/>
      <w:r w:rsidRPr="00F727E1">
        <w:rPr>
          <w:i/>
          <w:iCs/>
        </w:rPr>
        <w:t>is able to</w:t>
      </w:r>
      <w:proofErr w:type="gramEnd"/>
      <w:r w:rsidRPr="00F727E1">
        <w:rPr>
          <w:i/>
          <w:iCs/>
        </w:rPr>
        <w:t xml:space="preserve"> detect or prevent.&gt;</w:t>
      </w:r>
    </w:p>
    <w:p w14:paraId="7CB80640" w14:textId="038AB313" w:rsidR="00935A29" w:rsidRPr="0070064F" w:rsidRDefault="00935A29" w:rsidP="00F727E1">
      <w:pPr>
        <w:pStyle w:val="Paragraphenumrot"/>
      </w:pPr>
      <w:r w:rsidRPr="0074191B">
        <w:rPr>
          <w:b/>
          <w:bCs/>
        </w:rPr>
        <w:t xml:space="preserve">Note </w:t>
      </w:r>
      <w:r w:rsidRPr="0074191B">
        <w:rPr>
          <w:b/>
          <w:bCs/>
        </w:rPr>
        <w:fldChar w:fldCharType="begin"/>
      </w:r>
      <w:r w:rsidRPr="0074191B">
        <w:instrText>SEQ ExplanatoryNote \* ARABIC</w:instrText>
      </w:r>
      <w:r w:rsidRPr="0074191B">
        <w:fldChar w:fldCharType="separate"/>
      </w:r>
      <w:r w:rsidR="00191D5A">
        <w:rPr>
          <w:noProof/>
        </w:rPr>
        <w:t>11</w:t>
      </w:r>
      <w:r w:rsidRPr="0074191B">
        <w:fldChar w:fldCharType="end"/>
      </w:r>
      <w:r w:rsidRPr="0074191B">
        <w:t xml:space="preserve">: </w:t>
      </w:r>
      <w:r w:rsidRPr="00935A29">
        <w:t>Th</w:t>
      </w:r>
      <w:r>
        <w:t>is</w:t>
      </w:r>
      <w:r w:rsidRPr="00935A29">
        <w:t xml:space="preserve"> security functional requirements shall be included if Substantial Level is claimed.</w:t>
      </w:r>
    </w:p>
    <w:p w14:paraId="3A87F9AA" w14:textId="77777777" w:rsidR="00080E3D" w:rsidRPr="0070064F" w:rsidRDefault="00080E3D" w:rsidP="00080E3D">
      <w:pPr>
        <w:pStyle w:val="Heading1"/>
      </w:pPr>
      <w:bookmarkStart w:id="118" w:name="_Toc84942361"/>
      <w:bookmarkStart w:id="119" w:name="_Toc104991257"/>
      <w:bookmarkStart w:id="120" w:name="_Toc377804320"/>
      <w:r w:rsidRPr="0070064F">
        <w:lastRenderedPageBreak/>
        <w:t>Mapping and Sufficiency Rationales</w:t>
      </w:r>
      <w:bookmarkEnd w:id="118"/>
      <w:bookmarkEnd w:id="119"/>
    </w:p>
    <w:p w14:paraId="0D81B139" w14:textId="654C3DB4" w:rsidR="00080E3D" w:rsidRPr="0070064F" w:rsidRDefault="00080E3D" w:rsidP="00080E3D">
      <w:pPr>
        <w:pStyle w:val="Heading2"/>
      </w:pPr>
      <w:bookmarkStart w:id="121" w:name="_Ref83913182"/>
      <w:bookmarkStart w:id="122" w:name="_Toc84942362"/>
      <w:bookmarkStart w:id="123" w:name="_Toc104991258"/>
      <w:r w:rsidRPr="0070064F">
        <w:t>SESIP</w:t>
      </w:r>
      <w:r w:rsidR="008F6B51" w:rsidRPr="0070064F">
        <w:t>2</w:t>
      </w:r>
      <w:r w:rsidRPr="0070064F">
        <w:t xml:space="preserve"> Sufficiency</w:t>
      </w:r>
      <w:bookmarkEnd w:id="121"/>
      <w:bookmarkEnd w:id="122"/>
      <w:r w:rsidR="007A6956">
        <w:t xml:space="preserve"> (</w:t>
      </w:r>
      <w:r w:rsidR="00E262A0">
        <w:t>Moderate</w:t>
      </w:r>
      <w:r w:rsidR="007A6956">
        <w:t xml:space="preserve"> Protection)</w:t>
      </w:r>
      <w:bookmarkEnd w:id="123"/>
    </w:p>
    <w:p w14:paraId="43788F9B" w14:textId="3DF2B8F7" w:rsidR="00080E3D" w:rsidRPr="0070064F" w:rsidRDefault="006754E5" w:rsidP="008E3DB8">
      <w:pPr>
        <w:pStyle w:val="Paragraphenumrot"/>
      </w:pPr>
      <w:r w:rsidRPr="0070064F">
        <w:t xml:space="preserve">SESIP2 </w:t>
      </w:r>
      <w:r w:rsidR="007C5878" w:rsidRPr="0070064F">
        <w:t xml:space="preserve">deliverables, required to demonstrate good security practice, are contained in the Security Target itself, complemented with </w:t>
      </w:r>
      <w:r w:rsidRPr="0070064F">
        <w:t xml:space="preserve">basic </w:t>
      </w:r>
      <w:r w:rsidR="007C5878" w:rsidRPr="0070064F">
        <w:t xml:space="preserve">product </w:t>
      </w:r>
      <w:r w:rsidRPr="0070064F">
        <w:t>documentation required to perform a black-box evaluation.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870"/>
        <w:gridCol w:w="3330"/>
        <w:gridCol w:w="1260"/>
      </w:tblGrid>
      <w:tr w:rsidR="00080E3D" w:rsidRPr="0070064F" w14:paraId="1621374C" w14:textId="77777777" w:rsidTr="00E03859">
        <w:trPr>
          <w:trHeight w:val="503"/>
        </w:trPr>
        <w:tc>
          <w:tcPr>
            <w:tcW w:w="1795" w:type="dxa"/>
            <w:shd w:val="clear" w:color="auto" w:fill="5DBCAB"/>
            <w:vAlign w:val="center"/>
          </w:tcPr>
          <w:p w14:paraId="0329F41F" w14:textId="77777777" w:rsidR="00080E3D" w:rsidRPr="0070064F" w:rsidRDefault="00080E3D" w:rsidP="00DA3A0C">
            <w:pPr>
              <w:spacing w:before="60" w:after="60"/>
              <w:rPr>
                <w:b/>
                <w:color w:val="FFFFFF" w:themeColor="background1"/>
                <w:lang w:val="en-GB"/>
              </w:rPr>
            </w:pPr>
            <w:r w:rsidRPr="0070064F">
              <w:rPr>
                <w:b/>
                <w:color w:val="FFFFFF" w:themeColor="background1"/>
                <w:lang w:val="en-GB"/>
              </w:rPr>
              <w:t>Assurance Class</w:t>
            </w:r>
          </w:p>
        </w:tc>
        <w:tc>
          <w:tcPr>
            <w:tcW w:w="3870" w:type="dxa"/>
            <w:shd w:val="clear" w:color="auto" w:fill="5DBCAB"/>
            <w:vAlign w:val="center"/>
          </w:tcPr>
          <w:p w14:paraId="7B86EF52" w14:textId="77777777" w:rsidR="00080E3D" w:rsidRPr="0070064F" w:rsidRDefault="00080E3D" w:rsidP="00DA3A0C">
            <w:pPr>
              <w:spacing w:before="60" w:after="60"/>
              <w:rPr>
                <w:b/>
                <w:color w:val="FFFFFF" w:themeColor="background1"/>
                <w:lang w:val="en-GB"/>
              </w:rPr>
            </w:pPr>
            <w:r w:rsidRPr="0070064F">
              <w:rPr>
                <w:b/>
                <w:color w:val="FFFFFF" w:themeColor="background1"/>
                <w:lang w:val="en-GB"/>
              </w:rPr>
              <w:t>Assurance Family</w:t>
            </w:r>
          </w:p>
        </w:tc>
        <w:tc>
          <w:tcPr>
            <w:tcW w:w="3330" w:type="dxa"/>
            <w:shd w:val="clear" w:color="auto" w:fill="5DBCAB"/>
            <w:vAlign w:val="center"/>
          </w:tcPr>
          <w:p w14:paraId="0298277D" w14:textId="77777777" w:rsidR="00080E3D" w:rsidRPr="0070064F" w:rsidRDefault="00080E3D" w:rsidP="00DA3A0C">
            <w:pPr>
              <w:spacing w:before="60" w:after="60"/>
              <w:rPr>
                <w:b/>
                <w:color w:val="FFFFFF" w:themeColor="background1"/>
                <w:lang w:val="en-GB"/>
              </w:rPr>
            </w:pPr>
            <w:r w:rsidRPr="0070064F">
              <w:rPr>
                <w:b/>
                <w:color w:val="FFFFFF" w:themeColor="background1"/>
                <w:lang w:val="en-GB"/>
              </w:rPr>
              <w:t>Covered by</w:t>
            </w:r>
          </w:p>
        </w:tc>
        <w:tc>
          <w:tcPr>
            <w:tcW w:w="1260" w:type="dxa"/>
            <w:shd w:val="clear" w:color="auto" w:fill="5DBCAB"/>
            <w:vAlign w:val="center"/>
          </w:tcPr>
          <w:p w14:paraId="222F92D8" w14:textId="77777777" w:rsidR="00080E3D" w:rsidRPr="0070064F" w:rsidRDefault="00080E3D" w:rsidP="00DA3A0C">
            <w:pPr>
              <w:spacing w:before="60" w:after="60"/>
              <w:rPr>
                <w:b/>
                <w:color w:val="FFFFFF" w:themeColor="background1"/>
                <w:lang w:val="en-GB"/>
              </w:rPr>
            </w:pPr>
            <w:r w:rsidRPr="0070064F">
              <w:rPr>
                <w:b/>
                <w:color w:val="FFFFFF" w:themeColor="background1"/>
                <w:lang w:val="en-GB"/>
              </w:rPr>
              <w:t>Rationale</w:t>
            </w:r>
          </w:p>
        </w:tc>
      </w:tr>
      <w:tr w:rsidR="00080E3D" w:rsidRPr="0070064F" w14:paraId="47B43740" w14:textId="77777777" w:rsidTr="00DA3A0C">
        <w:tc>
          <w:tcPr>
            <w:tcW w:w="1795" w:type="dxa"/>
            <w:vMerge w:val="restart"/>
            <w:shd w:val="clear" w:color="auto" w:fill="auto"/>
          </w:tcPr>
          <w:p w14:paraId="13532C63" w14:textId="77777777" w:rsidR="00080E3D" w:rsidRPr="0070064F" w:rsidRDefault="00080E3D" w:rsidP="00DA3A0C">
            <w:pPr>
              <w:spacing w:before="60" w:after="60"/>
              <w:rPr>
                <w:lang w:val="en-GB"/>
              </w:rPr>
            </w:pPr>
            <w:r w:rsidRPr="0070064F">
              <w:rPr>
                <w:lang w:val="en-GB"/>
              </w:rPr>
              <w:t>ASE: Security Target evaluation</w:t>
            </w:r>
          </w:p>
        </w:tc>
        <w:tc>
          <w:tcPr>
            <w:tcW w:w="3870" w:type="dxa"/>
            <w:shd w:val="clear" w:color="auto" w:fill="auto"/>
          </w:tcPr>
          <w:p w14:paraId="78DA9A44" w14:textId="77777777" w:rsidR="00080E3D" w:rsidRPr="0070064F" w:rsidRDefault="00080E3D" w:rsidP="00DA3A0C">
            <w:pPr>
              <w:spacing w:before="60" w:after="60"/>
              <w:rPr>
                <w:lang w:val="en-GB"/>
              </w:rPr>
            </w:pPr>
            <w:r w:rsidRPr="0070064F">
              <w:rPr>
                <w:lang w:val="en-GB"/>
              </w:rPr>
              <w:t>ASE_INT.1 ST Introduction</w:t>
            </w:r>
          </w:p>
        </w:tc>
        <w:tc>
          <w:tcPr>
            <w:tcW w:w="3330" w:type="dxa"/>
            <w:shd w:val="clear" w:color="auto" w:fill="auto"/>
          </w:tcPr>
          <w:p w14:paraId="755D2DC4" w14:textId="77777777" w:rsidR="00080E3D" w:rsidRPr="0070064F" w:rsidRDefault="00080E3D" w:rsidP="00DA3A0C">
            <w:pPr>
              <w:spacing w:before="60" w:after="60"/>
              <w:rPr>
                <w:lang w:val="en-GB"/>
              </w:rPr>
            </w:pPr>
            <w:r w:rsidRPr="0070064F">
              <w:rPr>
                <w:lang w:val="en-GB"/>
              </w:rPr>
              <w:t>&lt;Section “Introduction” and title page of the Security Target&gt;</w:t>
            </w:r>
          </w:p>
        </w:tc>
        <w:tc>
          <w:tcPr>
            <w:tcW w:w="1260" w:type="dxa"/>
            <w:shd w:val="clear" w:color="auto" w:fill="auto"/>
          </w:tcPr>
          <w:p w14:paraId="12B1BD34" w14:textId="77777777" w:rsidR="00080E3D" w:rsidRPr="0070064F" w:rsidRDefault="00080E3D" w:rsidP="00DA3A0C">
            <w:pPr>
              <w:spacing w:before="60" w:after="60"/>
              <w:rPr>
                <w:lang w:val="en-GB"/>
              </w:rPr>
            </w:pPr>
            <w:r w:rsidRPr="0070064F">
              <w:rPr>
                <w:lang w:val="en-GB"/>
              </w:rPr>
              <w:t>&lt;TBD&gt;</w:t>
            </w:r>
          </w:p>
        </w:tc>
      </w:tr>
      <w:tr w:rsidR="00080E3D" w:rsidRPr="0070064F" w14:paraId="20A0D732" w14:textId="77777777" w:rsidTr="00DA3A0C">
        <w:tc>
          <w:tcPr>
            <w:tcW w:w="1795" w:type="dxa"/>
            <w:vMerge/>
            <w:shd w:val="clear" w:color="auto" w:fill="auto"/>
          </w:tcPr>
          <w:p w14:paraId="67B87767" w14:textId="77777777" w:rsidR="00080E3D" w:rsidRPr="0070064F" w:rsidRDefault="00080E3D" w:rsidP="00DA3A0C">
            <w:pPr>
              <w:spacing w:before="60" w:after="60"/>
              <w:rPr>
                <w:lang w:val="en-GB"/>
              </w:rPr>
            </w:pPr>
          </w:p>
        </w:tc>
        <w:tc>
          <w:tcPr>
            <w:tcW w:w="3870" w:type="dxa"/>
            <w:shd w:val="clear" w:color="auto" w:fill="auto"/>
          </w:tcPr>
          <w:p w14:paraId="2AC98C80" w14:textId="77777777" w:rsidR="00080E3D" w:rsidRPr="0070064F" w:rsidRDefault="00080E3D" w:rsidP="00DA3A0C">
            <w:pPr>
              <w:spacing w:before="60" w:after="60"/>
              <w:rPr>
                <w:lang w:val="en-GB"/>
              </w:rPr>
            </w:pPr>
            <w:r w:rsidRPr="0070064F">
              <w:rPr>
                <w:lang w:val="en-GB"/>
              </w:rPr>
              <w:t>ASE_OBJ.1 Security requirements for the operational environment</w:t>
            </w:r>
          </w:p>
        </w:tc>
        <w:tc>
          <w:tcPr>
            <w:tcW w:w="3330" w:type="dxa"/>
            <w:shd w:val="clear" w:color="auto" w:fill="auto"/>
          </w:tcPr>
          <w:p w14:paraId="111FDB6D" w14:textId="77777777" w:rsidR="00080E3D" w:rsidRPr="0070064F" w:rsidRDefault="00080E3D" w:rsidP="00DA3A0C">
            <w:pPr>
              <w:spacing w:before="60" w:after="60"/>
              <w:rPr>
                <w:lang w:val="en-GB"/>
              </w:rPr>
            </w:pPr>
            <w:r w:rsidRPr="0070064F">
              <w:rPr>
                <w:lang w:val="en-GB"/>
              </w:rPr>
              <w:t>&lt;Section “Security Objectives for the Operational Environment” of the Security Target&gt;</w:t>
            </w:r>
          </w:p>
        </w:tc>
        <w:tc>
          <w:tcPr>
            <w:tcW w:w="1260" w:type="dxa"/>
            <w:shd w:val="clear" w:color="auto" w:fill="auto"/>
          </w:tcPr>
          <w:p w14:paraId="0E319EAC" w14:textId="77777777" w:rsidR="00080E3D" w:rsidRPr="0070064F" w:rsidRDefault="00080E3D" w:rsidP="00DA3A0C">
            <w:pPr>
              <w:spacing w:before="60" w:after="60"/>
              <w:rPr>
                <w:lang w:val="en-GB"/>
              </w:rPr>
            </w:pPr>
            <w:r w:rsidRPr="0070064F">
              <w:rPr>
                <w:lang w:val="en-GB"/>
              </w:rPr>
              <w:t>&lt;TBD&gt;</w:t>
            </w:r>
          </w:p>
        </w:tc>
      </w:tr>
      <w:tr w:rsidR="00080E3D" w:rsidRPr="0070064F" w14:paraId="4F3B5FB1" w14:textId="77777777" w:rsidTr="00DA3A0C">
        <w:tc>
          <w:tcPr>
            <w:tcW w:w="1795" w:type="dxa"/>
            <w:vMerge/>
            <w:shd w:val="clear" w:color="auto" w:fill="auto"/>
          </w:tcPr>
          <w:p w14:paraId="556C612B" w14:textId="77777777" w:rsidR="00080E3D" w:rsidRPr="0070064F" w:rsidRDefault="00080E3D" w:rsidP="00DA3A0C">
            <w:pPr>
              <w:spacing w:before="60" w:after="60"/>
              <w:rPr>
                <w:lang w:val="en-GB"/>
              </w:rPr>
            </w:pPr>
          </w:p>
        </w:tc>
        <w:tc>
          <w:tcPr>
            <w:tcW w:w="3870" w:type="dxa"/>
            <w:shd w:val="clear" w:color="auto" w:fill="auto"/>
          </w:tcPr>
          <w:p w14:paraId="39D89DD1" w14:textId="77777777" w:rsidR="00080E3D" w:rsidRPr="0070064F" w:rsidRDefault="00080E3D" w:rsidP="00DA3A0C">
            <w:pPr>
              <w:spacing w:before="60" w:after="60"/>
              <w:rPr>
                <w:lang w:val="en-GB"/>
              </w:rPr>
            </w:pPr>
            <w:r w:rsidRPr="0070064F">
              <w:rPr>
                <w:lang w:val="en-GB"/>
              </w:rPr>
              <w:t>ASE_REQ.3 Listed Security requirements</w:t>
            </w:r>
          </w:p>
        </w:tc>
        <w:tc>
          <w:tcPr>
            <w:tcW w:w="3330" w:type="dxa"/>
            <w:shd w:val="clear" w:color="auto" w:fill="auto"/>
          </w:tcPr>
          <w:p w14:paraId="462B23AE" w14:textId="77777777" w:rsidR="00080E3D" w:rsidRPr="0070064F" w:rsidRDefault="00080E3D" w:rsidP="00DA3A0C">
            <w:pPr>
              <w:spacing w:before="60" w:after="60"/>
              <w:rPr>
                <w:lang w:val="en-GB"/>
              </w:rPr>
            </w:pPr>
            <w:r w:rsidRPr="0070064F">
              <w:rPr>
                <w:lang w:val="en-GB"/>
              </w:rPr>
              <w:t>&lt;Section “Security Requirements and Implementation” of the Security Target&gt;</w:t>
            </w:r>
          </w:p>
        </w:tc>
        <w:tc>
          <w:tcPr>
            <w:tcW w:w="1260" w:type="dxa"/>
            <w:shd w:val="clear" w:color="auto" w:fill="auto"/>
          </w:tcPr>
          <w:p w14:paraId="0004B25E" w14:textId="77777777" w:rsidR="00080E3D" w:rsidRPr="0070064F" w:rsidRDefault="00080E3D" w:rsidP="00DA3A0C">
            <w:pPr>
              <w:spacing w:before="60" w:after="60"/>
              <w:rPr>
                <w:lang w:val="en-GB"/>
              </w:rPr>
            </w:pPr>
            <w:r w:rsidRPr="0070064F">
              <w:rPr>
                <w:lang w:val="en-GB"/>
              </w:rPr>
              <w:t>&lt;TBD&gt;</w:t>
            </w:r>
          </w:p>
        </w:tc>
      </w:tr>
      <w:tr w:rsidR="00080E3D" w:rsidRPr="0070064F" w14:paraId="3EF3F087" w14:textId="77777777" w:rsidTr="00DA3A0C">
        <w:tc>
          <w:tcPr>
            <w:tcW w:w="1795" w:type="dxa"/>
            <w:vMerge/>
            <w:shd w:val="clear" w:color="auto" w:fill="auto"/>
          </w:tcPr>
          <w:p w14:paraId="33D2F533" w14:textId="77777777" w:rsidR="00080E3D" w:rsidRPr="0070064F" w:rsidRDefault="00080E3D" w:rsidP="00DA3A0C">
            <w:pPr>
              <w:spacing w:before="60" w:after="60"/>
              <w:rPr>
                <w:lang w:val="en-GB"/>
              </w:rPr>
            </w:pPr>
          </w:p>
        </w:tc>
        <w:tc>
          <w:tcPr>
            <w:tcW w:w="3870" w:type="dxa"/>
            <w:shd w:val="clear" w:color="auto" w:fill="auto"/>
          </w:tcPr>
          <w:p w14:paraId="3F157C72" w14:textId="77777777" w:rsidR="00080E3D" w:rsidRPr="0070064F" w:rsidRDefault="00080E3D" w:rsidP="00DA3A0C">
            <w:pPr>
              <w:spacing w:before="60" w:after="60"/>
              <w:rPr>
                <w:lang w:val="en-GB"/>
              </w:rPr>
            </w:pPr>
            <w:r w:rsidRPr="0070064F">
              <w:rPr>
                <w:lang w:val="en-GB"/>
              </w:rPr>
              <w:t>ASE_TSS.1 TOE Summary Specification</w:t>
            </w:r>
          </w:p>
        </w:tc>
        <w:tc>
          <w:tcPr>
            <w:tcW w:w="3330" w:type="dxa"/>
            <w:shd w:val="clear" w:color="auto" w:fill="auto"/>
          </w:tcPr>
          <w:p w14:paraId="3653EFDD" w14:textId="77777777" w:rsidR="00080E3D" w:rsidRPr="0070064F" w:rsidRDefault="00080E3D" w:rsidP="00DA3A0C">
            <w:pPr>
              <w:spacing w:before="60" w:after="60"/>
              <w:rPr>
                <w:lang w:val="en-GB"/>
              </w:rPr>
            </w:pPr>
            <w:r w:rsidRPr="0070064F">
              <w:rPr>
                <w:lang w:val="en-GB"/>
              </w:rPr>
              <w:t>&lt;Section “Security Requirements and Implementation” of the Security Target&gt;</w:t>
            </w:r>
          </w:p>
        </w:tc>
        <w:tc>
          <w:tcPr>
            <w:tcW w:w="1260" w:type="dxa"/>
            <w:shd w:val="clear" w:color="auto" w:fill="auto"/>
          </w:tcPr>
          <w:p w14:paraId="4D25D1F1" w14:textId="77777777" w:rsidR="00080E3D" w:rsidRPr="0070064F" w:rsidRDefault="00080E3D" w:rsidP="00DA3A0C">
            <w:pPr>
              <w:spacing w:before="60" w:after="60"/>
              <w:rPr>
                <w:lang w:val="en-GB"/>
              </w:rPr>
            </w:pPr>
            <w:r w:rsidRPr="0070064F">
              <w:rPr>
                <w:lang w:val="en-GB"/>
              </w:rPr>
              <w:t>&lt;TBD&gt;</w:t>
            </w:r>
          </w:p>
        </w:tc>
      </w:tr>
      <w:tr w:rsidR="00080E3D" w:rsidRPr="0070064F" w14:paraId="3193EC2B" w14:textId="77777777" w:rsidTr="00DA3A0C">
        <w:tc>
          <w:tcPr>
            <w:tcW w:w="1795" w:type="dxa"/>
            <w:shd w:val="clear" w:color="auto" w:fill="auto"/>
          </w:tcPr>
          <w:p w14:paraId="2F5F4D0D" w14:textId="77777777" w:rsidR="00080E3D" w:rsidRPr="0070064F" w:rsidRDefault="00080E3D" w:rsidP="00DA3A0C">
            <w:pPr>
              <w:spacing w:before="60" w:after="60"/>
              <w:rPr>
                <w:lang w:val="en-GB"/>
              </w:rPr>
            </w:pPr>
            <w:r w:rsidRPr="0070064F">
              <w:rPr>
                <w:lang w:val="en-GB"/>
              </w:rPr>
              <w:t>ADV: Development</w:t>
            </w:r>
          </w:p>
        </w:tc>
        <w:tc>
          <w:tcPr>
            <w:tcW w:w="3870" w:type="dxa"/>
            <w:shd w:val="clear" w:color="auto" w:fill="auto"/>
          </w:tcPr>
          <w:p w14:paraId="761BB5AD" w14:textId="77777777" w:rsidR="00080E3D" w:rsidRPr="0070064F" w:rsidRDefault="00080E3D" w:rsidP="00DA3A0C">
            <w:pPr>
              <w:spacing w:before="60" w:after="60"/>
              <w:rPr>
                <w:lang w:val="en-GB"/>
              </w:rPr>
            </w:pPr>
            <w:r w:rsidRPr="0070064F">
              <w:rPr>
                <w:lang w:val="en-GB"/>
              </w:rPr>
              <w:t>ADV_FSP.4 Complete functional specification</w:t>
            </w:r>
          </w:p>
        </w:tc>
        <w:tc>
          <w:tcPr>
            <w:tcW w:w="3330" w:type="dxa"/>
            <w:shd w:val="clear" w:color="auto" w:fill="auto"/>
          </w:tcPr>
          <w:p w14:paraId="20159267" w14:textId="77777777" w:rsidR="00080E3D" w:rsidRPr="0070064F" w:rsidRDefault="00080E3D" w:rsidP="00DA3A0C">
            <w:pPr>
              <w:spacing w:before="60" w:after="60"/>
              <w:rPr>
                <w:lang w:val="en-GB"/>
              </w:rPr>
            </w:pPr>
            <w:r w:rsidRPr="0070064F">
              <w:rPr>
                <w:lang w:val="en-GB"/>
              </w:rPr>
              <w:t>&lt;Description of which developer evidence is used to meet this requirement&gt;</w:t>
            </w:r>
          </w:p>
        </w:tc>
        <w:tc>
          <w:tcPr>
            <w:tcW w:w="1260" w:type="dxa"/>
            <w:shd w:val="clear" w:color="auto" w:fill="auto"/>
          </w:tcPr>
          <w:p w14:paraId="769E4A43" w14:textId="77777777" w:rsidR="00080E3D" w:rsidRPr="0070064F" w:rsidRDefault="00080E3D" w:rsidP="00DA3A0C">
            <w:pPr>
              <w:spacing w:before="60" w:after="60"/>
              <w:rPr>
                <w:lang w:val="en-GB"/>
              </w:rPr>
            </w:pPr>
            <w:r w:rsidRPr="0070064F">
              <w:rPr>
                <w:lang w:val="en-GB"/>
              </w:rPr>
              <w:t>&lt;TBD&gt;</w:t>
            </w:r>
          </w:p>
        </w:tc>
      </w:tr>
      <w:tr w:rsidR="00080E3D" w:rsidRPr="0070064F" w14:paraId="6F161CC4" w14:textId="77777777" w:rsidTr="00DA3A0C">
        <w:tc>
          <w:tcPr>
            <w:tcW w:w="1795" w:type="dxa"/>
            <w:vMerge w:val="restart"/>
            <w:shd w:val="clear" w:color="auto" w:fill="auto"/>
          </w:tcPr>
          <w:p w14:paraId="0511D6DD" w14:textId="77777777" w:rsidR="00080E3D" w:rsidRPr="0070064F" w:rsidRDefault="00080E3D" w:rsidP="00DA3A0C">
            <w:pPr>
              <w:spacing w:before="60" w:after="60"/>
              <w:rPr>
                <w:lang w:val="en-GB"/>
              </w:rPr>
            </w:pPr>
            <w:r w:rsidRPr="0070064F">
              <w:rPr>
                <w:lang w:val="en-GB"/>
              </w:rPr>
              <w:t>AGD: Guidance documents</w:t>
            </w:r>
          </w:p>
        </w:tc>
        <w:tc>
          <w:tcPr>
            <w:tcW w:w="3870" w:type="dxa"/>
            <w:shd w:val="clear" w:color="auto" w:fill="auto"/>
          </w:tcPr>
          <w:p w14:paraId="186C9981" w14:textId="77777777" w:rsidR="00080E3D" w:rsidRPr="0070064F" w:rsidRDefault="00080E3D" w:rsidP="00DA3A0C">
            <w:pPr>
              <w:spacing w:before="60" w:after="60"/>
              <w:rPr>
                <w:lang w:val="en-GB"/>
              </w:rPr>
            </w:pPr>
            <w:r w:rsidRPr="0070064F">
              <w:rPr>
                <w:lang w:val="en-GB"/>
              </w:rPr>
              <w:t>AGD_OPE.1 Operational user guidance</w:t>
            </w:r>
          </w:p>
        </w:tc>
        <w:tc>
          <w:tcPr>
            <w:tcW w:w="3330" w:type="dxa"/>
            <w:shd w:val="clear" w:color="auto" w:fill="auto"/>
          </w:tcPr>
          <w:p w14:paraId="1949ACB4" w14:textId="77777777" w:rsidR="00080E3D" w:rsidRPr="0070064F" w:rsidRDefault="00080E3D" w:rsidP="00DA3A0C">
            <w:pPr>
              <w:spacing w:before="60" w:after="60"/>
              <w:rPr>
                <w:lang w:val="en-GB"/>
              </w:rPr>
            </w:pPr>
            <w:r w:rsidRPr="0070064F">
              <w:rPr>
                <w:lang w:val="en-GB"/>
              </w:rPr>
              <w:t>&lt;Description of which developer evidence is used to meet this requirement&gt;</w:t>
            </w:r>
          </w:p>
        </w:tc>
        <w:tc>
          <w:tcPr>
            <w:tcW w:w="1260" w:type="dxa"/>
            <w:shd w:val="clear" w:color="auto" w:fill="auto"/>
          </w:tcPr>
          <w:p w14:paraId="3A7329C4" w14:textId="77777777" w:rsidR="00080E3D" w:rsidRPr="0070064F" w:rsidRDefault="00080E3D" w:rsidP="00DA3A0C">
            <w:pPr>
              <w:spacing w:before="60" w:after="60"/>
              <w:rPr>
                <w:lang w:val="en-GB"/>
              </w:rPr>
            </w:pPr>
            <w:r w:rsidRPr="0070064F">
              <w:rPr>
                <w:lang w:val="en-GB"/>
              </w:rPr>
              <w:t>&lt;TBD&gt;</w:t>
            </w:r>
          </w:p>
        </w:tc>
      </w:tr>
      <w:tr w:rsidR="00080E3D" w:rsidRPr="0070064F" w14:paraId="5DE1B7FB" w14:textId="77777777" w:rsidTr="00DA3A0C">
        <w:tc>
          <w:tcPr>
            <w:tcW w:w="1795" w:type="dxa"/>
            <w:vMerge/>
            <w:shd w:val="clear" w:color="auto" w:fill="auto"/>
          </w:tcPr>
          <w:p w14:paraId="3E5A7FDE" w14:textId="77777777" w:rsidR="00080E3D" w:rsidRPr="0070064F" w:rsidRDefault="00080E3D" w:rsidP="00DA3A0C">
            <w:pPr>
              <w:spacing w:before="60" w:after="60"/>
              <w:rPr>
                <w:lang w:val="en-GB"/>
              </w:rPr>
            </w:pPr>
          </w:p>
        </w:tc>
        <w:tc>
          <w:tcPr>
            <w:tcW w:w="3870" w:type="dxa"/>
            <w:shd w:val="clear" w:color="auto" w:fill="auto"/>
          </w:tcPr>
          <w:p w14:paraId="30E83A72" w14:textId="77777777" w:rsidR="00080E3D" w:rsidRPr="0070064F" w:rsidRDefault="00080E3D" w:rsidP="00DA3A0C">
            <w:pPr>
              <w:spacing w:before="60" w:after="60"/>
              <w:rPr>
                <w:lang w:val="en-GB"/>
              </w:rPr>
            </w:pPr>
            <w:r w:rsidRPr="0070064F">
              <w:rPr>
                <w:lang w:val="en-GB"/>
              </w:rPr>
              <w:t>AGD_PRE.1 Preparative procedures</w:t>
            </w:r>
          </w:p>
        </w:tc>
        <w:tc>
          <w:tcPr>
            <w:tcW w:w="3330" w:type="dxa"/>
            <w:shd w:val="clear" w:color="auto" w:fill="auto"/>
          </w:tcPr>
          <w:p w14:paraId="5816F63D" w14:textId="77777777" w:rsidR="00080E3D" w:rsidRPr="0070064F" w:rsidRDefault="00080E3D" w:rsidP="00DA3A0C">
            <w:pPr>
              <w:spacing w:before="60" w:after="60"/>
              <w:rPr>
                <w:lang w:val="en-GB"/>
              </w:rPr>
            </w:pPr>
            <w:r w:rsidRPr="0070064F">
              <w:rPr>
                <w:lang w:val="en-GB"/>
              </w:rPr>
              <w:t>&lt;Description of which developer evidence is used to meet this requirement&gt;</w:t>
            </w:r>
          </w:p>
        </w:tc>
        <w:tc>
          <w:tcPr>
            <w:tcW w:w="1260" w:type="dxa"/>
            <w:shd w:val="clear" w:color="auto" w:fill="auto"/>
          </w:tcPr>
          <w:p w14:paraId="03F15F4D" w14:textId="77777777" w:rsidR="00080E3D" w:rsidRPr="0070064F" w:rsidRDefault="00080E3D" w:rsidP="00DA3A0C">
            <w:pPr>
              <w:spacing w:before="60" w:after="60"/>
              <w:rPr>
                <w:lang w:val="en-GB"/>
              </w:rPr>
            </w:pPr>
            <w:r w:rsidRPr="0070064F">
              <w:rPr>
                <w:lang w:val="en-GB"/>
              </w:rPr>
              <w:t>&lt;TBD&gt;</w:t>
            </w:r>
          </w:p>
        </w:tc>
      </w:tr>
      <w:tr w:rsidR="006754E5" w:rsidRPr="0070064F" w14:paraId="1CB60B0B" w14:textId="77777777" w:rsidTr="00DA3A0C">
        <w:tc>
          <w:tcPr>
            <w:tcW w:w="1795" w:type="dxa"/>
            <w:shd w:val="clear" w:color="auto" w:fill="auto"/>
          </w:tcPr>
          <w:p w14:paraId="375BFC10" w14:textId="77777777" w:rsidR="006754E5" w:rsidRPr="0070064F" w:rsidRDefault="006754E5" w:rsidP="006754E5">
            <w:pPr>
              <w:spacing w:before="60" w:after="60"/>
              <w:rPr>
                <w:lang w:val="en-GB"/>
              </w:rPr>
            </w:pPr>
            <w:r w:rsidRPr="0070064F">
              <w:rPr>
                <w:lang w:val="en-GB"/>
              </w:rPr>
              <w:t>ALC: Life-cycle support</w:t>
            </w:r>
          </w:p>
        </w:tc>
        <w:tc>
          <w:tcPr>
            <w:tcW w:w="3870" w:type="dxa"/>
            <w:shd w:val="clear" w:color="auto" w:fill="auto"/>
          </w:tcPr>
          <w:p w14:paraId="5EE1D085" w14:textId="5F098530" w:rsidR="006754E5" w:rsidRPr="0070064F" w:rsidRDefault="006754E5" w:rsidP="006754E5">
            <w:pPr>
              <w:spacing w:before="60" w:after="60"/>
              <w:rPr>
                <w:lang w:val="en-GB"/>
              </w:rPr>
            </w:pPr>
            <w:r w:rsidRPr="0070064F">
              <w:rPr>
                <w:lang w:val="en-GB"/>
              </w:rPr>
              <w:t>ALC_FLR.2 Flaw reporting procedures</w:t>
            </w:r>
          </w:p>
        </w:tc>
        <w:tc>
          <w:tcPr>
            <w:tcW w:w="3330" w:type="dxa"/>
            <w:shd w:val="clear" w:color="auto" w:fill="auto"/>
          </w:tcPr>
          <w:p w14:paraId="18096EF0" w14:textId="4BFC5DD8" w:rsidR="006754E5" w:rsidRPr="0070064F" w:rsidRDefault="006754E5" w:rsidP="006754E5">
            <w:pPr>
              <w:spacing w:before="60" w:after="60"/>
              <w:rPr>
                <w:lang w:val="en-GB"/>
              </w:rPr>
            </w:pPr>
            <w:r w:rsidRPr="0070064F">
              <w:rPr>
                <w:lang w:val="en-GB"/>
              </w:rPr>
              <w:t>&lt;ALC_FLR section in the Security Target and description of which developer evidence is used to meet this requirement&gt;</w:t>
            </w:r>
          </w:p>
        </w:tc>
        <w:tc>
          <w:tcPr>
            <w:tcW w:w="1260" w:type="dxa"/>
            <w:shd w:val="clear" w:color="auto" w:fill="auto"/>
          </w:tcPr>
          <w:p w14:paraId="3CF1A0E3" w14:textId="0D8746AB" w:rsidR="006754E5" w:rsidRPr="0070064F" w:rsidRDefault="006754E5" w:rsidP="006754E5">
            <w:pPr>
              <w:spacing w:before="60" w:after="60"/>
              <w:rPr>
                <w:lang w:val="en-GB"/>
              </w:rPr>
            </w:pPr>
            <w:r w:rsidRPr="0070064F">
              <w:rPr>
                <w:lang w:val="en-GB"/>
              </w:rPr>
              <w:t>&lt;TBD&gt;</w:t>
            </w:r>
          </w:p>
        </w:tc>
      </w:tr>
      <w:tr w:rsidR="00080E3D" w:rsidRPr="0070064F" w14:paraId="6A15CEF5" w14:textId="77777777" w:rsidTr="00DA3A0C">
        <w:tc>
          <w:tcPr>
            <w:tcW w:w="1795" w:type="dxa"/>
            <w:shd w:val="clear" w:color="auto" w:fill="auto"/>
          </w:tcPr>
          <w:p w14:paraId="5921FE8F" w14:textId="77777777" w:rsidR="00080E3D" w:rsidRPr="0070064F" w:rsidRDefault="00080E3D" w:rsidP="00DA3A0C">
            <w:pPr>
              <w:spacing w:before="60" w:after="60"/>
              <w:rPr>
                <w:lang w:val="en-GB"/>
              </w:rPr>
            </w:pPr>
            <w:r w:rsidRPr="0070064F">
              <w:rPr>
                <w:lang w:val="en-GB"/>
              </w:rPr>
              <w:t>ATE: Tests</w:t>
            </w:r>
          </w:p>
        </w:tc>
        <w:tc>
          <w:tcPr>
            <w:tcW w:w="3870" w:type="dxa"/>
            <w:shd w:val="clear" w:color="auto" w:fill="auto"/>
          </w:tcPr>
          <w:p w14:paraId="082F9908" w14:textId="77777777" w:rsidR="00080E3D" w:rsidRPr="0070064F" w:rsidRDefault="00080E3D" w:rsidP="00DA3A0C">
            <w:pPr>
              <w:spacing w:before="60" w:after="60"/>
              <w:rPr>
                <w:lang w:val="en-GB"/>
              </w:rPr>
            </w:pPr>
            <w:r w:rsidRPr="0070064F">
              <w:rPr>
                <w:lang w:val="en-GB"/>
              </w:rPr>
              <w:t>ATE_IND.1 Independent testing: conformance</w:t>
            </w:r>
          </w:p>
        </w:tc>
        <w:tc>
          <w:tcPr>
            <w:tcW w:w="3330" w:type="dxa"/>
            <w:shd w:val="clear" w:color="auto" w:fill="auto"/>
          </w:tcPr>
          <w:p w14:paraId="250E7CA8" w14:textId="77777777" w:rsidR="00080E3D" w:rsidRPr="0070064F" w:rsidRDefault="00080E3D" w:rsidP="00DA3A0C">
            <w:pPr>
              <w:spacing w:before="60" w:after="60"/>
              <w:rPr>
                <w:lang w:val="en-GB"/>
              </w:rPr>
            </w:pPr>
            <w:r w:rsidRPr="0070064F">
              <w:rPr>
                <w:lang w:val="en-GB"/>
              </w:rPr>
              <w:t>&lt;Description of which developer evidence is used to meet this requirement&gt;</w:t>
            </w:r>
          </w:p>
        </w:tc>
        <w:tc>
          <w:tcPr>
            <w:tcW w:w="1260" w:type="dxa"/>
            <w:shd w:val="clear" w:color="auto" w:fill="auto"/>
          </w:tcPr>
          <w:p w14:paraId="37D10E13" w14:textId="77777777" w:rsidR="00080E3D" w:rsidRPr="0070064F" w:rsidRDefault="00080E3D" w:rsidP="00DA3A0C">
            <w:pPr>
              <w:spacing w:before="60" w:after="60"/>
              <w:rPr>
                <w:lang w:val="en-GB"/>
              </w:rPr>
            </w:pPr>
            <w:r w:rsidRPr="0070064F">
              <w:rPr>
                <w:lang w:val="en-GB"/>
              </w:rPr>
              <w:t>&lt;TBD&gt;</w:t>
            </w:r>
          </w:p>
        </w:tc>
      </w:tr>
      <w:tr w:rsidR="00080E3D" w:rsidRPr="0070064F" w14:paraId="3B40E602" w14:textId="77777777" w:rsidTr="00DA3A0C">
        <w:tc>
          <w:tcPr>
            <w:tcW w:w="1795" w:type="dxa"/>
            <w:shd w:val="clear" w:color="auto" w:fill="auto"/>
          </w:tcPr>
          <w:p w14:paraId="61B187F6" w14:textId="77777777" w:rsidR="00080E3D" w:rsidRPr="0070064F" w:rsidRDefault="00080E3D" w:rsidP="00DA3A0C">
            <w:pPr>
              <w:spacing w:before="60" w:after="60"/>
              <w:rPr>
                <w:lang w:val="en-GB"/>
              </w:rPr>
            </w:pPr>
            <w:r w:rsidRPr="0070064F">
              <w:rPr>
                <w:lang w:val="en-GB"/>
              </w:rPr>
              <w:t>AVA: Vulnerability Assessment</w:t>
            </w:r>
          </w:p>
        </w:tc>
        <w:tc>
          <w:tcPr>
            <w:tcW w:w="3870" w:type="dxa"/>
            <w:shd w:val="clear" w:color="auto" w:fill="auto"/>
          </w:tcPr>
          <w:p w14:paraId="72B9C4FA" w14:textId="139FD76B" w:rsidR="00080E3D" w:rsidRPr="0070064F" w:rsidRDefault="00080E3D" w:rsidP="00DA3A0C">
            <w:pPr>
              <w:spacing w:before="60" w:after="60"/>
              <w:rPr>
                <w:lang w:val="en-GB"/>
              </w:rPr>
            </w:pPr>
            <w:r w:rsidRPr="0070064F">
              <w:rPr>
                <w:lang w:val="en-GB"/>
              </w:rPr>
              <w:t>AVA_VAN.</w:t>
            </w:r>
            <w:r w:rsidR="006754E5" w:rsidRPr="0070064F">
              <w:rPr>
                <w:lang w:val="en-GB"/>
              </w:rPr>
              <w:t>2</w:t>
            </w:r>
            <w:r w:rsidRPr="0070064F">
              <w:rPr>
                <w:lang w:val="en-GB"/>
              </w:rPr>
              <w:t xml:space="preserve"> </w:t>
            </w:r>
            <w:r w:rsidR="006754E5" w:rsidRPr="0070064F">
              <w:rPr>
                <w:lang w:val="en-GB"/>
              </w:rPr>
              <w:t>V</w:t>
            </w:r>
            <w:r w:rsidRPr="0070064F">
              <w:rPr>
                <w:lang w:val="en-GB"/>
              </w:rPr>
              <w:t>ulnerability analysis</w:t>
            </w:r>
          </w:p>
        </w:tc>
        <w:tc>
          <w:tcPr>
            <w:tcW w:w="3330" w:type="dxa"/>
            <w:shd w:val="clear" w:color="auto" w:fill="auto"/>
          </w:tcPr>
          <w:p w14:paraId="5BC69824" w14:textId="4A5C8EBE" w:rsidR="00080E3D" w:rsidRPr="0070064F" w:rsidRDefault="006754E5" w:rsidP="006754E5">
            <w:pPr>
              <w:spacing w:before="60" w:after="60"/>
              <w:rPr>
                <w:lang w:val="en-GB"/>
              </w:rPr>
            </w:pPr>
            <w:r w:rsidRPr="0070064F">
              <w:rPr>
                <w:lang w:val="en-GB"/>
              </w:rPr>
              <w:t>N</w:t>
            </w:r>
            <w:r w:rsidR="00FB3735">
              <w:rPr>
                <w:lang w:val="en-GB"/>
              </w:rPr>
              <w:t>/</w:t>
            </w:r>
            <w:r w:rsidRPr="0070064F">
              <w:rPr>
                <w:lang w:val="en-GB"/>
              </w:rPr>
              <w:t>A. A vulnerability analysis is performed by the platform evaluator to ascertain the presence of potential vulnerabilities.</w:t>
            </w:r>
          </w:p>
        </w:tc>
        <w:tc>
          <w:tcPr>
            <w:tcW w:w="1260" w:type="dxa"/>
            <w:shd w:val="clear" w:color="auto" w:fill="auto"/>
          </w:tcPr>
          <w:p w14:paraId="6CC77784" w14:textId="77777777" w:rsidR="00080E3D" w:rsidRPr="0070064F" w:rsidRDefault="00080E3D" w:rsidP="00DA3A0C">
            <w:pPr>
              <w:spacing w:before="60" w:after="60"/>
              <w:rPr>
                <w:lang w:val="en-GB"/>
              </w:rPr>
            </w:pPr>
            <w:r w:rsidRPr="0070064F">
              <w:rPr>
                <w:lang w:val="en-GB"/>
              </w:rPr>
              <w:t>&lt;TBD&gt;</w:t>
            </w:r>
          </w:p>
        </w:tc>
      </w:tr>
    </w:tbl>
    <w:p w14:paraId="009C0FDF" w14:textId="691016CB" w:rsidR="00CE28DA" w:rsidRPr="00AD7CDD" w:rsidRDefault="00CE28DA" w:rsidP="00AD7CDD">
      <w:pPr>
        <w:pStyle w:val="Heading2"/>
      </w:pPr>
      <w:bookmarkStart w:id="124" w:name="_PSA_Overview"/>
      <w:bookmarkStart w:id="125" w:name="_Toc95916210"/>
      <w:bookmarkStart w:id="126" w:name="_Toc97819228"/>
      <w:bookmarkStart w:id="127" w:name="_Ref98417379"/>
      <w:bookmarkStart w:id="128" w:name="_Toc104991259"/>
      <w:bookmarkStart w:id="129" w:name="_Toc84942364"/>
      <w:bookmarkEnd w:id="120"/>
      <w:bookmarkEnd w:id="124"/>
      <w:r w:rsidRPr="00AD7CDD">
        <w:lastRenderedPageBreak/>
        <w:t>SESIP3 Sufficiency</w:t>
      </w:r>
      <w:bookmarkEnd w:id="125"/>
      <w:bookmarkEnd w:id="126"/>
      <w:r w:rsidR="007A6956" w:rsidRPr="00AD7CDD">
        <w:t xml:space="preserve"> (Substantial Protection)</w:t>
      </w:r>
      <w:bookmarkEnd w:id="127"/>
      <w:bookmarkEnd w:id="128"/>
    </w:p>
    <w:p w14:paraId="7E197CA7" w14:textId="77777777" w:rsidR="00CE28DA" w:rsidRPr="0070064F" w:rsidRDefault="00CE28DA" w:rsidP="00606B2D">
      <w:pPr>
        <w:pStyle w:val="Paragraphenumrot"/>
      </w:pPr>
      <w:r w:rsidRPr="00B12BD1">
        <w:t>SESIP3 deliverables also add basic documentation required to perform a white-box evaluation, as well as basic evidence of the use of configuration management.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870"/>
        <w:gridCol w:w="3330"/>
        <w:gridCol w:w="1260"/>
      </w:tblGrid>
      <w:tr w:rsidR="00CE28DA" w:rsidRPr="0070064F" w14:paraId="5EB10909" w14:textId="77777777" w:rsidTr="006C3712">
        <w:trPr>
          <w:trHeight w:val="503"/>
        </w:trPr>
        <w:tc>
          <w:tcPr>
            <w:tcW w:w="1795" w:type="dxa"/>
            <w:shd w:val="clear" w:color="auto" w:fill="5DBCAB"/>
            <w:vAlign w:val="center"/>
          </w:tcPr>
          <w:p w14:paraId="32D01E09" w14:textId="77777777" w:rsidR="00CE28DA" w:rsidRPr="0070064F" w:rsidRDefault="00CE28DA" w:rsidP="006C3712">
            <w:pPr>
              <w:spacing w:before="60" w:after="60"/>
              <w:rPr>
                <w:b/>
                <w:color w:val="FFFFFF" w:themeColor="background1"/>
              </w:rPr>
            </w:pPr>
            <w:r w:rsidRPr="0070064F">
              <w:rPr>
                <w:b/>
                <w:color w:val="FFFFFF" w:themeColor="background1"/>
              </w:rPr>
              <w:t>Assurance Class</w:t>
            </w:r>
          </w:p>
        </w:tc>
        <w:tc>
          <w:tcPr>
            <w:tcW w:w="3870" w:type="dxa"/>
            <w:shd w:val="clear" w:color="auto" w:fill="5DBCAB"/>
            <w:vAlign w:val="center"/>
          </w:tcPr>
          <w:p w14:paraId="751D1EF3" w14:textId="77777777" w:rsidR="00CE28DA" w:rsidRPr="0070064F" w:rsidRDefault="00CE28DA" w:rsidP="006C3712">
            <w:pPr>
              <w:spacing w:before="60" w:after="60"/>
              <w:rPr>
                <w:b/>
                <w:color w:val="FFFFFF" w:themeColor="background1"/>
              </w:rPr>
            </w:pPr>
            <w:r w:rsidRPr="0070064F">
              <w:rPr>
                <w:b/>
                <w:color w:val="FFFFFF" w:themeColor="background1"/>
              </w:rPr>
              <w:t>Assurance Family</w:t>
            </w:r>
          </w:p>
        </w:tc>
        <w:tc>
          <w:tcPr>
            <w:tcW w:w="3330" w:type="dxa"/>
            <w:shd w:val="clear" w:color="auto" w:fill="5DBCAB"/>
            <w:vAlign w:val="center"/>
          </w:tcPr>
          <w:p w14:paraId="79394EC1" w14:textId="77777777" w:rsidR="00CE28DA" w:rsidRPr="0070064F" w:rsidRDefault="00CE28DA" w:rsidP="006C3712">
            <w:pPr>
              <w:spacing w:before="60" w:after="60"/>
              <w:rPr>
                <w:b/>
                <w:color w:val="FFFFFF" w:themeColor="background1"/>
              </w:rPr>
            </w:pPr>
            <w:r w:rsidRPr="0070064F">
              <w:rPr>
                <w:b/>
                <w:color w:val="FFFFFF" w:themeColor="background1"/>
              </w:rPr>
              <w:t>Covered by</w:t>
            </w:r>
          </w:p>
        </w:tc>
        <w:tc>
          <w:tcPr>
            <w:tcW w:w="1260" w:type="dxa"/>
            <w:shd w:val="clear" w:color="auto" w:fill="5DBCAB"/>
            <w:vAlign w:val="center"/>
          </w:tcPr>
          <w:p w14:paraId="268F3355" w14:textId="77777777" w:rsidR="00CE28DA" w:rsidRPr="0070064F" w:rsidRDefault="00CE28DA" w:rsidP="006C3712">
            <w:pPr>
              <w:spacing w:before="60" w:after="60"/>
              <w:rPr>
                <w:b/>
                <w:color w:val="FFFFFF" w:themeColor="background1"/>
              </w:rPr>
            </w:pPr>
            <w:r w:rsidRPr="0070064F">
              <w:rPr>
                <w:b/>
                <w:color w:val="FFFFFF" w:themeColor="background1"/>
              </w:rPr>
              <w:t>Rationale</w:t>
            </w:r>
          </w:p>
        </w:tc>
      </w:tr>
      <w:tr w:rsidR="00CE28DA" w:rsidRPr="0070064F" w14:paraId="75F7762B" w14:textId="77777777" w:rsidTr="006C3712">
        <w:tc>
          <w:tcPr>
            <w:tcW w:w="1795" w:type="dxa"/>
            <w:vMerge w:val="restart"/>
            <w:shd w:val="clear" w:color="auto" w:fill="auto"/>
          </w:tcPr>
          <w:p w14:paraId="48B49136" w14:textId="77777777" w:rsidR="00CE28DA" w:rsidRPr="0070064F" w:rsidRDefault="00CE28DA" w:rsidP="006C3712">
            <w:pPr>
              <w:spacing w:before="60" w:after="60"/>
            </w:pPr>
            <w:r w:rsidRPr="0070064F">
              <w:t>ASE: Security Target evaluation</w:t>
            </w:r>
          </w:p>
        </w:tc>
        <w:tc>
          <w:tcPr>
            <w:tcW w:w="3870" w:type="dxa"/>
            <w:shd w:val="clear" w:color="auto" w:fill="auto"/>
          </w:tcPr>
          <w:p w14:paraId="52339085" w14:textId="77777777" w:rsidR="00CE28DA" w:rsidRPr="0070064F" w:rsidRDefault="00CE28DA" w:rsidP="006C3712">
            <w:pPr>
              <w:spacing w:before="60" w:after="60"/>
            </w:pPr>
            <w:r w:rsidRPr="0070064F">
              <w:t>ASE_INT.1 ST Introduction</w:t>
            </w:r>
          </w:p>
        </w:tc>
        <w:tc>
          <w:tcPr>
            <w:tcW w:w="3330" w:type="dxa"/>
            <w:shd w:val="clear" w:color="auto" w:fill="auto"/>
          </w:tcPr>
          <w:p w14:paraId="1F3C183C" w14:textId="77777777" w:rsidR="00CE28DA" w:rsidRPr="0070064F" w:rsidRDefault="00CE28DA" w:rsidP="006C3712">
            <w:pPr>
              <w:spacing w:before="60" w:after="60"/>
            </w:pPr>
            <w:r w:rsidRPr="0070064F">
              <w:t>&lt;Section “Introduction” and title page of the Security Target&gt;</w:t>
            </w:r>
          </w:p>
        </w:tc>
        <w:tc>
          <w:tcPr>
            <w:tcW w:w="1260" w:type="dxa"/>
            <w:shd w:val="clear" w:color="auto" w:fill="auto"/>
          </w:tcPr>
          <w:p w14:paraId="5F7A6812" w14:textId="77777777" w:rsidR="00CE28DA" w:rsidRPr="0070064F" w:rsidRDefault="00CE28DA" w:rsidP="006C3712">
            <w:pPr>
              <w:spacing w:before="60" w:after="60"/>
            </w:pPr>
            <w:r w:rsidRPr="0070064F">
              <w:t>&lt;TBD&gt;</w:t>
            </w:r>
          </w:p>
        </w:tc>
      </w:tr>
      <w:tr w:rsidR="00CE28DA" w:rsidRPr="0070064F" w14:paraId="3FAE7DD0" w14:textId="77777777" w:rsidTr="006C3712">
        <w:tc>
          <w:tcPr>
            <w:tcW w:w="1795" w:type="dxa"/>
            <w:vMerge/>
            <w:shd w:val="clear" w:color="auto" w:fill="auto"/>
          </w:tcPr>
          <w:p w14:paraId="317D4496" w14:textId="77777777" w:rsidR="00CE28DA" w:rsidRPr="0070064F" w:rsidRDefault="00CE28DA" w:rsidP="006C3712">
            <w:pPr>
              <w:spacing w:before="60" w:after="60"/>
            </w:pPr>
          </w:p>
        </w:tc>
        <w:tc>
          <w:tcPr>
            <w:tcW w:w="3870" w:type="dxa"/>
            <w:shd w:val="clear" w:color="auto" w:fill="auto"/>
          </w:tcPr>
          <w:p w14:paraId="2DBCF6CD" w14:textId="77777777" w:rsidR="00CE28DA" w:rsidRPr="0070064F" w:rsidRDefault="00CE28DA" w:rsidP="006C3712">
            <w:pPr>
              <w:spacing w:before="60" w:after="60"/>
            </w:pPr>
            <w:r w:rsidRPr="0070064F">
              <w:t>ASE_OBJ.1 Security requirements for the operational environment</w:t>
            </w:r>
          </w:p>
        </w:tc>
        <w:tc>
          <w:tcPr>
            <w:tcW w:w="3330" w:type="dxa"/>
            <w:shd w:val="clear" w:color="auto" w:fill="auto"/>
          </w:tcPr>
          <w:p w14:paraId="4554D4D0" w14:textId="77777777" w:rsidR="00CE28DA" w:rsidRPr="0070064F" w:rsidRDefault="00CE28DA" w:rsidP="006C3712">
            <w:pPr>
              <w:spacing w:before="60" w:after="60"/>
            </w:pPr>
            <w:r w:rsidRPr="0070064F">
              <w:t>&lt;Section “Security Objectives for the Operational Environment” of the Security Target&gt;</w:t>
            </w:r>
          </w:p>
        </w:tc>
        <w:tc>
          <w:tcPr>
            <w:tcW w:w="1260" w:type="dxa"/>
            <w:shd w:val="clear" w:color="auto" w:fill="auto"/>
          </w:tcPr>
          <w:p w14:paraId="62750E32" w14:textId="77777777" w:rsidR="00CE28DA" w:rsidRPr="0070064F" w:rsidRDefault="00CE28DA" w:rsidP="006C3712">
            <w:pPr>
              <w:spacing w:before="60" w:after="60"/>
            </w:pPr>
            <w:r w:rsidRPr="0070064F">
              <w:t>&lt;TBD&gt;</w:t>
            </w:r>
          </w:p>
        </w:tc>
      </w:tr>
      <w:tr w:rsidR="00CE28DA" w:rsidRPr="0070064F" w14:paraId="1C97AD31" w14:textId="77777777" w:rsidTr="006C3712">
        <w:tc>
          <w:tcPr>
            <w:tcW w:w="1795" w:type="dxa"/>
            <w:vMerge/>
            <w:shd w:val="clear" w:color="auto" w:fill="auto"/>
          </w:tcPr>
          <w:p w14:paraId="241D72C0" w14:textId="77777777" w:rsidR="00CE28DA" w:rsidRPr="0070064F" w:rsidRDefault="00CE28DA" w:rsidP="006C3712">
            <w:pPr>
              <w:spacing w:before="60" w:after="60"/>
            </w:pPr>
          </w:p>
        </w:tc>
        <w:tc>
          <w:tcPr>
            <w:tcW w:w="3870" w:type="dxa"/>
            <w:shd w:val="clear" w:color="auto" w:fill="auto"/>
          </w:tcPr>
          <w:p w14:paraId="18C7EF97" w14:textId="77777777" w:rsidR="00CE28DA" w:rsidRPr="0070064F" w:rsidRDefault="00CE28DA" w:rsidP="006C3712">
            <w:pPr>
              <w:spacing w:before="60" w:after="60"/>
            </w:pPr>
            <w:r w:rsidRPr="0070064F">
              <w:t>ASE_REQ.3 Listed Security requirements</w:t>
            </w:r>
          </w:p>
        </w:tc>
        <w:tc>
          <w:tcPr>
            <w:tcW w:w="3330" w:type="dxa"/>
            <w:shd w:val="clear" w:color="auto" w:fill="auto"/>
          </w:tcPr>
          <w:p w14:paraId="493F4467" w14:textId="77777777" w:rsidR="00CE28DA" w:rsidRPr="0070064F" w:rsidRDefault="00CE28DA" w:rsidP="006C3712">
            <w:pPr>
              <w:spacing w:before="60" w:after="60"/>
            </w:pPr>
            <w:r w:rsidRPr="0070064F">
              <w:t>&lt;Section “Security Requirements and Implementation” of the Security Target&gt;</w:t>
            </w:r>
          </w:p>
        </w:tc>
        <w:tc>
          <w:tcPr>
            <w:tcW w:w="1260" w:type="dxa"/>
            <w:shd w:val="clear" w:color="auto" w:fill="auto"/>
          </w:tcPr>
          <w:p w14:paraId="1B300760" w14:textId="77777777" w:rsidR="00CE28DA" w:rsidRPr="0070064F" w:rsidRDefault="00CE28DA" w:rsidP="006C3712">
            <w:pPr>
              <w:spacing w:before="60" w:after="60"/>
            </w:pPr>
            <w:r w:rsidRPr="0070064F">
              <w:t>&lt;TBD&gt;</w:t>
            </w:r>
          </w:p>
        </w:tc>
      </w:tr>
      <w:tr w:rsidR="00CE28DA" w:rsidRPr="0070064F" w14:paraId="67F910B5" w14:textId="77777777" w:rsidTr="006C3712">
        <w:tc>
          <w:tcPr>
            <w:tcW w:w="1795" w:type="dxa"/>
            <w:vMerge/>
            <w:shd w:val="clear" w:color="auto" w:fill="auto"/>
          </w:tcPr>
          <w:p w14:paraId="01DBF6F0" w14:textId="77777777" w:rsidR="00CE28DA" w:rsidRPr="0070064F" w:rsidRDefault="00CE28DA" w:rsidP="006C3712">
            <w:pPr>
              <w:spacing w:before="60" w:after="60"/>
            </w:pPr>
          </w:p>
        </w:tc>
        <w:tc>
          <w:tcPr>
            <w:tcW w:w="3870" w:type="dxa"/>
            <w:shd w:val="clear" w:color="auto" w:fill="auto"/>
          </w:tcPr>
          <w:p w14:paraId="6E9D0943" w14:textId="77777777" w:rsidR="00CE28DA" w:rsidRPr="0070064F" w:rsidRDefault="00CE28DA" w:rsidP="006C3712">
            <w:pPr>
              <w:spacing w:before="60" w:after="60"/>
            </w:pPr>
            <w:r w:rsidRPr="0070064F">
              <w:t>ASE_TSS.1 TOE Summary Specification</w:t>
            </w:r>
          </w:p>
        </w:tc>
        <w:tc>
          <w:tcPr>
            <w:tcW w:w="3330" w:type="dxa"/>
            <w:shd w:val="clear" w:color="auto" w:fill="auto"/>
          </w:tcPr>
          <w:p w14:paraId="19793266" w14:textId="77777777" w:rsidR="00CE28DA" w:rsidRPr="0070064F" w:rsidRDefault="00CE28DA" w:rsidP="006C3712">
            <w:pPr>
              <w:spacing w:before="60" w:after="60"/>
            </w:pPr>
            <w:r w:rsidRPr="0070064F">
              <w:t>&lt;Section “Security Requirements and Implementation” of the Security Target&gt;</w:t>
            </w:r>
          </w:p>
        </w:tc>
        <w:tc>
          <w:tcPr>
            <w:tcW w:w="1260" w:type="dxa"/>
            <w:shd w:val="clear" w:color="auto" w:fill="auto"/>
          </w:tcPr>
          <w:p w14:paraId="598F428D" w14:textId="77777777" w:rsidR="00CE28DA" w:rsidRPr="0070064F" w:rsidRDefault="00CE28DA" w:rsidP="006C3712">
            <w:pPr>
              <w:spacing w:before="60" w:after="60"/>
            </w:pPr>
            <w:r w:rsidRPr="0070064F">
              <w:t>&lt;TBD&gt;</w:t>
            </w:r>
          </w:p>
        </w:tc>
      </w:tr>
      <w:tr w:rsidR="00CE28DA" w:rsidRPr="0070064F" w14:paraId="6F15054B" w14:textId="77777777" w:rsidTr="006C3712">
        <w:tc>
          <w:tcPr>
            <w:tcW w:w="1795" w:type="dxa"/>
            <w:vMerge w:val="restart"/>
            <w:shd w:val="clear" w:color="auto" w:fill="auto"/>
          </w:tcPr>
          <w:p w14:paraId="5902E8C3" w14:textId="77777777" w:rsidR="00CE28DA" w:rsidRPr="0070064F" w:rsidRDefault="00CE28DA" w:rsidP="006C3712">
            <w:pPr>
              <w:spacing w:before="60" w:after="60"/>
            </w:pPr>
            <w:r w:rsidRPr="0070064F">
              <w:t>ADV: Development</w:t>
            </w:r>
          </w:p>
        </w:tc>
        <w:tc>
          <w:tcPr>
            <w:tcW w:w="3870" w:type="dxa"/>
            <w:shd w:val="clear" w:color="auto" w:fill="auto"/>
          </w:tcPr>
          <w:p w14:paraId="5FA86817" w14:textId="77777777" w:rsidR="00CE28DA" w:rsidRPr="0070064F" w:rsidRDefault="00CE28DA" w:rsidP="006C3712">
            <w:pPr>
              <w:spacing w:before="60" w:after="60"/>
            </w:pPr>
            <w:r w:rsidRPr="0070064F">
              <w:t>ADV_FSP.4 Complete functional specification</w:t>
            </w:r>
          </w:p>
        </w:tc>
        <w:tc>
          <w:tcPr>
            <w:tcW w:w="3330" w:type="dxa"/>
            <w:shd w:val="clear" w:color="auto" w:fill="auto"/>
          </w:tcPr>
          <w:p w14:paraId="5AAE1FBB" w14:textId="77777777" w:rsidR="00CE28DA" w:rsidRPr="0070064F" w:rsidRDefault="00CE28DA" w:rsidP="006C3712">
            <w:pPr>
              <w:spacing w:before="60" w:after="60"/>
            </w:pPr>
            <w:r w:rsidRPr="0070064F">
              <w:t>&lt;Description of which developer evidence is used to meet this requirement&gt;</w:t>
            </w:r>
          </w:p>
        </w:tc>
        <w:tc>
          <w:tcPr>
            <w:tcW w:w="1260" w:type="dxa"/>
            <w:shd w:val="clear" w:color="auto" w:fill="auto"/>
          </w:tcPr>
          <w:p w14:paraId="65043FEB" w14:textId="77777777" w:rsidR="00CE28DA" w:rsidRPr="0070064F" w:rsidRDefault="00CE28DA" w:rsidP="006C3712">
            <w:pPr>
              <w:spacing w:before="60" w:after="60"/>
            </w:pPr>
            <w:r w:rsidRPr="0070064F">
              <w:t>&lt;TBD&gt;</w:t>
            </w:r>
          </w:p>
        </w:tc>
      </w:tr>
      <w:tr w:rsidR="00CE28DA" w:rsidRPr="0070064F" w14:paraId="4B7FA9D0" w14:textId="77777777" w:rsidTr="006C3712">
        <w:tc>
          <w:tcPr>
            <w:tcW w:w="1795" w:type="dxa"/>
            <w:vMerge/>
            <w:shd w:val="clear" w:color="auto" w:fill="auto"/>
          </w:tcPr>
          <w:p w14:paraId="1478EFCE" w14:textId="77777777" w:rsidR="00CE28DA" w:rsidRPr="0070064F" w:rsidRDefault="00CE28DA" w:rsidP="006C3712">
            <w:pPr>
              <w:spacing w:before="60" w:after="60"/>
            </w:pPr>
          </w:p>
        </w:tc>
        <w:tc>
          <w:tcPr>
            <w:tcW w:w="3870" w:type="dxa"/>
            <w:shd w:val="clear" w:color="auto" w:fill="auto"/>
          </w:tcPr>
          <w:p w14:paraId="7E94787D" w14:textId="77777777" w:rsidR="00CE28DA" w:rsidRPr="0070064F" w:rsidRDefault="00CE28DA" w:rsidP="006C3712">
            <w:pPr>
              <w:spacing w:before="60" w:after="60"/>
            </w:pPr>
            <w:r w:rsidRPr="00AE695E">
              <w:t>ADV_IMP.3 Complete mapping of the implementation representation of the TSF to the SFRs</w:t>
            </w:r>
          </w:p>
        </w:tc>
        <w:tc>
          <w:tcPr>
            <w:tcW w:w="3330" w:type="dxa"/>
            <w:shd w:val="clear" w:color="auto" w:fill="auto"/>
          </w:tcPr>
          <w:p w14:paraId="20DF5EA1" w14:textId="77777777" w:rsidR="00CE28DA" w:rsidRPr="0070064F" w:rsidRDefault="00CE28DA" w:rsidP="006C3712">
            <w:pPr>
              <w:spacing w:before="60" w:after="60"/>
            </w:pPr>
            <w:r w:rsidRPr="00AE695E">
              <w:t>&lt;Description of which developer evidence is used to meet this requirement&gt;</w:t>
            </w:r>
          </w:p>
        </w:tc>
        <w:tc>
          <w:tcPr>
            <w:tcW w:w="1260" w:type="dxa"/>
            <w:shd w:val="clear" w:color="auto" w:fill="auto"/>
          </w:tcPr>
          <w:p w14:paraId="343E0CD9" w14:textId="77777777" w:rsidR="00CE28DA" w:rsidRPr="0070064F" w:rsidRDefault="00CE28DA" w:rsidP="006C3712">
            <w:pPr>
              <w:spacing w:before="60" w:after="60"/>
            </w:pPr>
            <w:r w:rsidRPr="00AE695E">
              <w:t>&lt;TBD&gt;</w:t>
            </w:r>
          </w:p>
        </w:tc>
      </w:tr>
      <w:tr w:rsidR="00CE28DA" w:rsidRPr="0070064F" w14:paraId="7AB94849" w14:textId="77777777" w:rsidTr="006C3712">
        <w:tc>
          <w:tcPr>
            <w:tcW w:w="1795" w:type="dxa"/>
            <w:vMerge w:val="restart"/>
            <w:shd w:val="clear" w:color="auto" w:fill="auto"/>
          </w:tcPr>
          <w:p w14:paraId="7BA26740" w14:textId="77777777" w:rsidR="00CE28DA" w:rsidRPr="0070064F" w:rsidRDefault="00CE28DA" w:rsidP="006C3712">
            <w:pPr>
              <w:spacing w:before="60" w:after="60"/>
            </w:pPr>
            <w:r w:rsidRPr="0070064F">
              <w:t>AGD: Guidance documents</w:t>
            </w:r>
          </w:p>
        </w:tc>
        <w:tc>
          <w:tcPr>
            <w:tcW w:w="3870" w:type="dxa"/>
            <w:shd w:val="clear" w:color="auto" w:fill="auto"/>
          </w:tcPr>
          <w:p w14:paraId="20600886" w14:textId="77777777" w:rsidR="00CE28DA" w:rsidRPr="0070064F" w:rsidRDefault="00CE28DA" w:rsidP="006C3712">
            <w:pPr>
              <w:spacing w:before="60" w:after="60"/>
            </w:pPr>
            <w:r w:rsidRPr="0070064F">
              <w:t>AGD_OPE.1 Operational user guidance</w:t>
            </w:r>
          </w:p>
        </w:tc>
        <w:tc>
          <w:tcPr>
            <w:tcW w:w="3330" w:type="dxa"/>
            <w:shd w:val="clear" w:color="auto" w:fill="auto"/>
          </w:tcPr>
          <w:p w14:paraId="1F33C357" w14:textId="77777777" w:rsidR="00CE28DA" w:rsidRPr="0070064F" w:rsidRDefault="00CE28DA" w:rsidP="006C3712">
            <w:pPr>
              <w:spacing w:before="60" w:after="60"/>
            </w:pPr>
            <w:r w:rsidRPr="0070064F">
              <w:t>&lt;Description of which developer evidence is used to meet this requirement&gt;</w:t>
            </w:r>
          </w:p>
        </w:tc>
        <w:tc>
          <w:tcPr>
            <w:tcW w:w="1260" w:type="dxa"/>
            <w:shd w:val="clear" w:color="auto" w:fill="auto"/>
          </w:tcPr>
          <w:p w14:paraId="1FD99F19" w14:textId="77777777" w:rsidR="00CE28DA" w:rsidRPr="0070064F" w:rsidRDefault="00CE28DA" w:rsidP="006C3712">
            <w:pPr>
              <w:spacing w:before="60" w:after="60"/>
            </w:pPr>
            <w:r w:rsidRPr="0070064F">
              <w:t>&lt;TBD&gt;</w:t>
            </w:r>
          </w:p>
        </w:tc>
      </w:tr>
      <w:tr w:rsidR="00CE28DA" w:rsidRPr="0070064F" w14:paraId="6836E513" w14:textId="77777777" w:rsidTr="006C3712">
        <w:tc>
          <w:tcPr>
            <w:tcW w:w="1795" w:type="dxa"/>
            <w:vMerge/>
            <w:shd w:val="clear" w:color="auto" w:fill="auto"/>
          </w:tcPr>
          <w:p w14:paraId="3117204A" w14:textId="77777777" w:rsidR="00CE28DA" w:rsidRPr="0070064F" w:rsidRDefault="00CE28DA" w:rsidP="006C3712">
            <w:pPr>
              <w:spacing w:before="60" w:after="60"/>
            </w:pPr>
          </w:p>
        </w:tc>
        <w:tc>
          <w:tcPr>
            <w:tcW w:w="3870" w:type="dxa"/>
            <w:shd w:val="clear" w:color="auto" w:fill="auto"/>
          </w:tcPr>
          <w:p w14:paraId="5F3E95D1" w14:textId="77777777" w:rsidR="00CE28DA" w:rsidRPr="0070064F" w:rsidRDefault="00CE28DA" w:rsidP="006C3712">
            <w:pPr>
              <w:spacing w:before="60" w:after="60"/>
            </w:pPr>
            <w:r w:rsidRPr="0070064F">
              <w:t>AGD_PRE.1 Preparative procedures</w:t>
            </w:r>
          </w:p>
        </w:tc>
        <w:tc>
          <w:tcPr>
            <w:tcW w:w="3330" w:type="dxa"/>
            <w:shd w:val="clear" w:color="auto" w:fill="auto"/>
          </w:tcPr>
          <w:p w14:paraId="7F065215" w14:textId="77777777" w:rsidR="00CE28DA" w:rsidRPr="0070064F" w:rsidRDefault="00CE28DA" w:rsidP="006C3712">
            <w:pPr>
              <w:spacing w:before="60" w:after="60"/>
            </w:pPr>
            <w:r w:rsidRPr="0070064F">
              <w:t>&lt;Description of which developer evidence is used to meet this requirement&gt;</w:t>
            </w:r>
          </w:p>
        </w:tc>
        <w:tc>
          <w:tcPr>
            <w:tcW w:w="1260" w:type="dxa"/>
            <w:shd w:val="clear" w:color="auto" w:fill="auto"/>
          </w:tcPr>
          <w:p w14:paraId="3087E3B2" w14:textId="77777777" w:rsidR="00CE28DA" w:rsidRPr="0070064F" w:rsidRDefault="00CE28DA" w:rsidP="006C3712">
            <w:pPr>
              <w:spacing w:before="60" w:after="60"/>
            </w:pPr>
            <w:r w:rsidRPr="0070064F">
              <w:t>&lt;TBD&gt;</w:t>
            </w:r>
          </w:p>
        </w:tc>
      </w:tr>
      <w:tr w:rsidR="00CE28DA" w:rsidRPr="0070064F" w14:paraId="16E9EDAD" w14:textId="77777777" w:rsidTr="006C3712">
        <w:tc>
          <w:tcPr>
            <w:tcW w:w="1795" w:type="dxa"/>
            <w:vMerge w:val="restart"/>
            <w:shd w:val="clear" w:color="auto" w:fill="auto"/>
          </w:tcPr>
          <w:p w14:paraId="1CFEF9B3" w14:textId="77777777" w:rsidR="00CE28DA" w:rsidRPr="0070064F" w:rsidRDefault="00CE28DA" w:rsidP="006C3712">
            <w:pPr>
              <w:spacing w:before="60" w:after="60"/>
            </w:pPr>
            <w:r w:rsidRPr="0070064F">
              <w:t>ALC: Life-cycle support</w:t>
            </w:r>
          </w:p>
        </w:tc>
        <w:tc>
          <w:tcPr>
            <w:tcW w:w="3870" w:type="dxa"/>
            <w:shd w:val="clear" w:color="auto" w:fill="auto"/>
          </w:tcPr>
          <w:p w14:paraId="7CBDFBCD" w14:textId="77777777" w:rsidR="00CE28DA" w:rsidRPr="0070064F" w:rsidRDefault="00CE28DA" w:rsidP="006C3712">
            <w:pPr>
              <w:spacing w:before="60" w:after="60"/>
            </w:pPr>
            <w:r w:rsidRPr="00AE695E">
              <w:t>ALC_CMC.1 Labelling of the TOE</w:t>
            </w:r>
          </w:p>
        </w:tc>
        <w:tc>
          <w:tcPr>
            <w:tcW w:w="3330" w:type="dxa"/>
            <w:shd w:val="clear" w:color="auto" w:fill="auto"/>
          </w:tcPr>
          <w:p w14:paraId="1F71D505" w14:textId="77777777" w:rsidR="00CE28DA" w:rsidRPr="0070064F" w:rsidRDefault="00CE28DA" w:rsidP="006C3712">
            <w:pPr>
              <w:spacing w:before="60" w:after="60"/>
            </w:pPr>
            <w:r w:rsidRPr="00FE5DC7">
              <w:t>&lt;Description of which developer evidence is used to meet this requirement&gt;</w:t>
            </w:r>
          </w:p>
        </w:tc>
        <w:tc>
          <w:tcPr>
            <w:tcW w:w="1260" w:type="dxa"/>
            <w:shd w:val="clear" w:color="auto" w:fill="auto"/>
          </w:tcPr>
          <w:p w14:paraId="6D05E9DE" w14:textId="77777777" w:rsidR="00CE28DA" w:rsidRPr="0070064F" w:rsidRDefault="00CE28DA" w:rsidP="006C3712">
            <w:pPr>
              <w:spacing w:before="60" w:after="60"/>
            </w:pPr>
            <w:r w:rsidRPr="00FE5DC7">
              <w:t>&lt;TBD&gt;</w:t>
            </w:r>
          </w:p>
        </w:tc>
      </w:tr>
      <w:tr w:rsidR="00CE28DA" w:rsidRPr="0070064F" w14:paraId="21728ECC" w14:textId="77777777" w:rsidTr="006C3712">
        <w:tc>
          <w:tcPr>
            <w:tcW w:w="1795" w:type="dxa"/>
            <w:vMerge/>
            <w:shd w:val="clear" w:color="auto" w:fill="auto"/>
          </w:tcPr>
          <w:p w14:paraId="274FBB6C" w14:textId="77777777" w:rsidR="00CE28DA" w:rsidRPr="0070064F" w:rsidRDefault="00CE28DA" w:rsidP="006C3712">
            <w:pPr>
              <w:spacing w:before="60" w:after="60"/>
            </w:pPr>
          </w:p>
        </w:tc>
        <w:tc>
          <w:tcPr>
            <w:tcW w:w="3870" w:type="dxa"/>
            <w:shd w:val="clear" w:color="auto" w:fill="auto"/>
          </w:tcPr>
          <w:p w14:paraId="38D5F334" w14:textId="77777777" w:rsidR="00CE28DA" w:rsidRPr="0070064F" w:rsidRDefault="00CE28DA" w:rsidP="006C3712">
            <w:pPr>
              <w:spacing w:before="60" w:after="60"/>
            </w:pPr>
            <w:r w:rsidRPr="00AE695E">
              <w:t>ALC_CMS.1 TOE CM Coverage</w:t>
            </w:r>
          </w:p>
        </w:tc>
        <w:tc>
          <w:tcPr>
            <w:tcW w:w="3330" w:type="dxa"/>
            <w:shd w:val="clear" w:color="auto" w:fill="auto"/>
          </w:tcPr>
          <w:p w14:paraId="02DFEAFC" w14:textId="77777777" w:rsidR="00CE28DA" w:rsidRPr="0070064F" w:rsidRDefault="00CE28DA" w:rsidP="006C3712">
            <w:pPr>
              <w:spacing w:before="60" w:after="60"/>
            </w:pPr>
            <w:r w:rsidRPr="00736E1F">
              <w:t>&lt;Description of which developer evidence is used to meet this requirement&gt;</w:t>
            </w:r>
          </w:p>
        </w:tc>
        <w:tc>
          <w:tcPr>
            <w:tcW w:w="1260" w:type="dxa"/>
            <w:shd w:val="clear" w:color="auto" w:fill="auto"/>
          </w:tcPr>
          <w:p w14:paraId="634677E6" w14:textId="77777777" w:rsidR="00CE28DA" w:rsidRPr="0070064F" w:rsidRDefault="00CE28DA" w:rsidP="006C3712">
            <w:pPr>
              <w:spacing w:before="60" w:after="60"/>
            </w:pPr>
            <w:r w:rsidRPr="00736E1F">
              <w:t>&lt;TBD&gt;</w:t>
            </w:r>
          </w:p>
        </w:tc>
      </w:tr>
      <w:tr w:rsidR="00CE28DA" w:rsidRPr="0070064F" w14:paraId="04D2BDCD" w14:textId="77777777" w:rsidTr="006C3712">
        <w:tc>
          <w:tcPr>
            <w:tcW w:w="1795" w:type="dxa"/>
            <w:vMerge/>
            <w:shd w:val="clear" w:color="auto" w:fill="auto"/>
          </w:tcPr>
          <w:p w14:paraId="42DCE33A" w14:textId="77777777" w:rsidR="00CE28DA" w:rsidRPr="0070064F" w:rsidRDefault="00CE28DA" w:rsidP="006C3712">
            <w:pPr>
              <w:spacing w:before="60" w:after="60"/>
            </w:pPr>
          </w:p>
        </w:tc>
        <w:tc>
          <w:tcPr>
            <w:tcW w:w="3870" w:type="dxa"/>
            <w:shd w:val="clear" w:color="auto" w:fill="auto"/>
          </w:tcPr>
          <w:p w14:paraId="2F060DF9" w14:textId="77777777" w:rsidR="00CE28DA" w:rsidRPr="0070064F" w:rsidRDefault="00CE28DA" w:rsidP="006C3712">
            <w:pPr>
              <w:spacing w:before="60" w:after="60"/>
            </w:pPr>
            <w:r w:rsidRPr="0070064F">
              <w:t>ALC_FLR.2 Flaw reporting procedures</w:t>
            </w:r>
          </w:p>
        </w:tc>
        <w:tc>
          <w:tcPr>
            <w:tcW w:w="3330" w:type="dxa"/>
            <w:shd w:val="clear" w:color="auto" w:fill="auto"/>
          </w:tcPr>
          <w:p w14:paraId="1652E47F" w14:textId="77777777" w:rsidR="00CE28DA" w:rsidRPr="0070064F" w:rsidRDefault="00CE28DA" w:rsidP="006C3712">
            <w:pPr>
              <w:spacing w:before="60" w:after="60"/>
            </w:pPr>
            <w:r w:rsidRPr="0070064F">
              <w:t>&lt;ALC_FLR section in the Security Target and description of which developer evidence is used to meet this requirement&gt;</w:t>
            </w:r>
          </w:p>
        </w:tc>
        <w:tc>
          <w:tcPr>
            <w:tcW w:w="1260" w:type="dxa"/>
            <w:shd w:val="clear" w:color="auto" w:fill="auto"/>
          </w:tcPr>
          <w:p w14:paraId="0514AA37" w14:textId="77777777" w:rsidR="00CE28DA" w:rsidRPr="0070064F" w:rsidRDefault="00CE28DA" w:rsidP="006C3712">
            <w:pPr>
              <w:spacing w:before="60" w:after="60"/>
            </w:pPr>
            <w:r w:rsidRPr="0070064F">
              <w:t>&lt;TBD&gt;</w:t>
            </w:r>
          </w:p>
        </w:tc>
      </w:tr>
      <w:tr w:rsidR="00CE28DA" w:rsidRPr="0070064F" w14:paraId="45DC1569" w14:textId="77777777" w:rsidTr="006C3712">
        <w:tc>
          <w:tcPr>
            <w:tcW w:w="1795" w:type="dxa"/>
            <w:shd w:val="clear" w:color="auto" w:fill="auto"/>
          </w:tcPr>
          <w:p w14:paraId="23C80F55" w14:textId="77777777" w:rsidR="00CE28DA" w:rsidRPr="0070064F" w:rsidRDefault="00CE28DA" w:rsidP="006C3712">
            <w:pPr>
              <w:spacing w:before="60" w:after="60"/>
            </w:pPr>
            <w:r w:rsidRPr="0070064F">
              <w:lastRenderedPageBreak/>
              <w:t>ATE: Tests</w:t>
            </w:r>
          </w:p>
        </w:tc>
        <w:tc>
          <w:tcPr>
            <w:tcW w:w="3870" w:type="dxa"/>
            <w:shd w:val="clear" w:color="auto" w:fill="auto"/>
          </w:tcPr>
          <w:p w14:paraId="4D00E9A6" w14:textId="77777777" w:rsidR="00CE28DA" w:rsidRPr="0070064F" w:rsidRDefault="00CE28DA" w:rsidP="006C3712">
            <w:pPr>
              <w:spacing w:before="60" w:after="60"/>
            </w:pPr>
            <w:r w:rsidRPr="0070064F">
              <w:t>ATE_IND.1 Independent testing: conformance</w:t>
            </w:r>
          </w:p>
        </w:tc>
        <w:tc>
          <w:tcPr>
            <w:tcW w:w="3330" w:type="dxa"/>
            <w:shd w:val="clear" w:color="auto" w:fill="auto"/>
          </w:tcPr>
          <w:p w14:paraId="371060DE" w14:textId="77777777" w:rsidR="00CE28DA" w:rsidRPr="0070064F" w:rsidRDefault="00CE28DA" w:rsidP="006C3712">
            <w:pPr>
              <w:spacing w:before="60" w:after="60"/>
            </w:pPr>
            <w:r w:rsidRPr="0070064F">
              <w:t>&lt;Description of which developer evidence is used to meet this requirement&gt;</w:t>
            </w:r>
          </w:p>
        </w:tc>
        <w:tc>
          <w:tcPr>
            <w:tcW w:w="1260" w:type="dxa"/>
            <w:shd w:val="clear" w:color="auto" w:fill="auto"/>
          </w:tcPr>
          <w:p w14:paraId="0A60FD24" w14:textId="77777777" w:rsidR="00CE28DA" w:rsidRPr="0070064F" w:rsidRDefault="00CE28DA" w:rsidP="006C3712">
            <w:pPr>
              <w:spacing w:before="60" w:after="60"/>
            </w:pPr>
            <w:r w:rsidRPr="0070064F">
              <w:t>&lt;TBD&gt;</w:t>
            </w:r>
          </w:p>
        </w:tc>
      </w:tr>
      <w:tr w:rsidR="00CE28DA" w:rsidRPr="0070064F" w14:paraId="298CEFAD" w14:textId="77777777" w:rsidTr="006C3712">
        <w:tc>
          <w:tcPr>
            <w:tcW w:w="1795" w:type="dxa"/>
            <w:shd w:val="clear" w:color="auto" w:fill="auto"/>
          </w:tcPr>
          <w:p w14:paraId="272E33FD" w14:textId="77777777" w:rsidR="00CE28DA" w:rsidRPr="0070064F" w:rsidRDefault="00CE28DA" w:rsidP="006C3712">
            <w:pPr>
              <w:spacing w:before="60" w:after="60"/>
            </w:pPr>
            <w:r w:rsidRPr="0070064F">
              <w:t>AVA: Vulnerability Assessment</w:t>
            </w:r>
          </w:p>
        </w:tc>
        <w:tc>
          <w:tcPr>
            <w:tcW w:w="3870" w:type="dxa"/>
            <w:shd w:val="clear" w:color="auto" w:fill="auto"/>
          </w:tcPr>
          <w:p w14:paraId="328D3865" w14:textId="77777777" w:rsidR="00CE28DA" w:rsidRPr="0070064F" w:rsidRDefault="00CE28DA" w:rsidP="006C3712">
            <w:pPr>
              <w:spacing w:before="60" w:after="60"/>
            </w:pPr>
            <w:r w:rsidRPr="00AE695E">
              <w:t>AVA_VAN.3 Focused Vulnerability analysis</w:t>
            </w:r>
          </w:p>
        </w:tc>
        <w:tc>
          <w:tcPr>
            <w:tcW w:w="3330" w:type="dxa"/>
            <w:shd w:val="clear" w:color="auto" w:fill="auto"/>
          </w:tcPr>
          <w:p w14:paraId="6EB9391B" w14:textId="77777777" w:rsidR="00CE28DA" w:rsidRPr="0070064F" w:rsidRDefault="00CE28DA" w:rsidP="006C3712">
            <w:pPr>
              <w:spacing w:before="60" w:after="60"/>
            </w:pPr>
            <w:r w:rsidRPr="0070064F">
              <w:t>N.A. A vulnerability analysis is performed by the platform evaluator to ascertain the presence of potential vulnerabilities.</w:t>
            </w:r>
          </w:p>
        </w:tc>
        <w:tc>
          <w:tcPr>
            <w:tcW w:w="1260" w:type="dxa"/>
            <w:shd w:val="clear" w:color="auto" w:fill="auto"/>
          </w:tcPr>
          <w:p w14:paraId="52D0A669" w14:textId="77777777" w:rsidR="00CE28DA" w:rsidRPr="0070064F" w:rsidRDefault="00CE28DA" w:rsidP="006C3712">
            <w:pPr>
              <w:spacing w:before="60" w:after="60"/>
            </w:pPr>
            <w:r w:rsidRPr="0070064F">
              <w:t>&lt;TBD&gt;</w:t>
            </w:r>
          </w:p>
        </w:tc>
      </w:tr>
    </w:tbl>
    <w:p w14:paraId="1ED3780C" w14:textId="77777777" w:rsidR="00CE28DA" w:rsidRPr="001138CE" w:rsidRDefault="00CE28DA" w:rsidP="00CE28DA"/>
    <w:p w14:paraId="24EA8219" w14:textId="77777777" w:rsidR="00CE28DA" w:rsidRPr="00CE28DA" w:rsidRDefault="00CE28DA" w:rsidP="00CE28DA"/>
    <w:p w14:paraId="76BE1785" w14:textId="5435898B" w:rsidR="00080E3D" w:rsidRPr="0070064F" w:rsidRDefault="00080E3D" w:rsidP="00DE6C7B">
      <w:pPr>
        <w:pStyle w:val="Appendix1"/>
        <w:numPr>
          <w:ilvl w:val="0"/>
          <w:numId w:val="7"/>
        </w:numPr>
      </w:pPr>
      <w:bookmarkStart w:id="130" w:name="_Toc104991260"/>
      <w:r w:rsidRPr="0070064F">
        <w:lastRenderedPageBreak/>
        <w:t>Security Problem Definition</w:t>
      </w:r>
      <w:bookmarkEnd w:id="129"/>
      <w:bookmarkEnd w:id="130"/>
    </w:p>
    <w:p w14:paraId="75994A0A" w14:textId="7BA4CA3D" w:rsidR="00080E3D" w:rsidRPr="0070064F" w:rsidRDefault="00080E3D" w:rsidP="00080E3D">
      <w:pPr>
        <w:pStyle w:val="Paragraphenumrot"/>
      </w:pPr>
      <w:r w:rsidRPr="0070064F">
        <w:t xml:space="preserve">This </w:t>
      </w:r>
      <w:r w:rsidR="002B75EF" w:rsidRPr="002B75EF">
        <w:t xml:space="preserve">informational </w:t>
      </w:r>
      <w:r w:rsidRPr="0070064F">
        <w:t>appendix provides the risks analysis elements that justify the choice of the security requirements in Section </w:t>
      </w:r>
      <w:r w:rsidRPr="0070064F">
        <w:fldChar w:fldCharType="begin"/>
      </w:r>
      <w:r w:rsidRPr="0070064F">
        <w:instrText xml:space="preserve"> REF _Ref84238717 \r \h </w:instrText>
      </w:r>
      <w:r w:rsidRPr="0070064F">
        <w:fldChar w:fldCharType="separate"/>
      </w:r>
      <w:r w:rsidR="00191D5A">
        <w:t>4</w:t>
      </w:r>
      <w:r w:rsidRPr="0070064F">
        <w:fldChar w:fldCharType="end"/>
      </w:r>
      <w:r w:rsidRPr="0070064F">
        <w:t>.</w:t>
      </w:r>
    </w:p>
    <w:p w14:paraId="14BA643C" w14:textId="77777777" w:rsidR="00080E3D" w:rsidRPr="0070064F" w:rsidRDefault="00080E3D" w:rsidP="00DE6C7B">
      <w:pPr>
        <w:pStyle w:val="Appendix2"/>
        <w:numPr>
          <w:ilvl w:val="1"/>
          <w:numId w:val="7"/>
        </w:numPr>
        <w:spacing w:line="240" w:lineRule="auto"/>
        <w:rPr>
          <w:lang w:val="en-GB"/>
        </w:rPr>
      </w:pPr>
      <w:bookmarkStart w:id="131" w:name="_Toc372196131"/>
      <w:bookmarkStart w:id="132" w:name="_Toc84942365"/>
      <w:bookmarkStart w:id="133" w:name="_Toc104991261"/>
      <w:r w:rsidRPr="0070064F">
        <w:rPr>
          <w:lang w:val="en-GB"/>
        </w:rPr>
        <w:t>Users and External Entities</w:t>
      </w:r>
      <w:bookmarkEnd w:id="131"/>
      <w:bookmarkEnd w:id="132"/>
      <w:bookmarkEnd w:id="133"/>
    </w:p>
    <w:p w14:paraId="4DA41C5A" w14:textId="595826A9" w:rsidR="00080E3D" w:rsidRPr="0070064F" w:rsidRDefault="00080E3D" w:rsidP="00F727E1">
      <w:pPr>
        <w:pStyle w:val="Paragraphenumrot"/>
      </w:pPr>
      <w:r w:rsidRPr="0070064F">
        <w:t>The external entities that are considered in this Profile are the Use</w:t>
      </w:r>
      <w:r w:rsidR="008D331F" w:rsidRPr="0070064F">
        <w:t xml:space="preserve">r and the </w:t>
      </w:r>
      <w:r w:rsidRPr="0070064F">
        <w:t>Device Owner</w:t>
      </w:r>
      <w:r w:rsidR="008D331F" w:rsidRPr="0070064F">
        <w:t>,</w:t>
      </w:r>
      <w:r w:rsidRPr="0070064F">
        <w:t xml:space="preserve"> </w:t>
      </w:r>
      <w:r w:rsidR="008D331F" w:rsidRPr="0070064F">
        <w:t xml:space="preserve">who also plays the role of </w:t>
      </w:r>
      <w:r w:rsidRPr="0070064F">
        <w:t>the Admin.</w:t>
      </w:r>
    </w:p>
    <w:p w14:paraId="2BE07845" w14:textId="73100686" w:rsidR="00080E3D" w:rsidRPr="0070064F" w:rsidRDefault="00080E3D" w:rsidP="00F727E1">
      <w:pPr>
        <w:pStyle w:val="Paragraphenumrot"/>
      </w:pPr>
      <w:r w:rsidRPr="0070064F">
        <w:t xml:space="preserve">The User is freely to user smart </w:t>
      </w:r>
      <w:r w:rsidR="00FB3735">
        <w:t>camera</w:t>
      </w:r>
      <w:r w:rsidRPr="0070064F">
        <w:t xml:space="preserve"> for the basic use cases which have no authentication needs.</w:t>
      </w:r>
    </w:p>
    <w:p w14:paraId="5D72C528" w14:textId="014DF68B" w:rsidR="00080E3D" w:rsidRPr="0070064F" w:rsidRDefault="00080E3D" w:rsidP="00F727E1">
      <w:pPr>
        <w:pStyle w:val="Paragraphenumrot"/>
      </w:pPr>
      <w:r w:rsidRPr="0070064F">
        <w:t xml:space="preserve">The Device Owner can pair the </w:t>
      </w:r>
      <w:r w:rsidR="00FB3735">
        <w:t>camera</w:t>
      </w:r>
      <w:r w:rsidRPr="0070064F">
        <w:t xml:space="preserve"> with mobile APP for setting and configuration, after authentication.</w:t>
      </w:r>
    </w:p>
    <w:p w14:paraId="1702846C" w14:textId="119CD7D8" w:rsidR="00080E3D" w:rsidRPr="0070064F" w:rsidRDefault="00080E3D" w:rsidP="00F727E1">
      <w:pPr>
        <w:pStyle w:val="Paragraphenumrot"/>
      </w:pPr>
      <w:r w:rsidRPr="0070064F">
        <w:t xml:space="preserve">The </w:t>
      </w:r>
      <w:proofErr w:type="gramStart"/>
      <w:r w:rsidRPr="0070064F">
        <w:t>Admin</w:t>
      </w:r>
      <w:proofErr w:type="gramEnd"/>
      <w:r w:rsidRPr="0070064F">
        <w:t xml:space="preserve"> can modify the </w:t>
      </w:r>
      <w:r w:rsidR="00FB3735">
        <w:t>camera</w:t>
      </w:r>
      <w:r w:rsidRPr="0070064F">
        <w:t xml:space="preserve"> configuration, perform firmware update and access audit logs after authentication.</w:t>
      </w:r>
    </w:p>
    <w:p w14:paraId="569EE47F" w14:textId="77777777" w:rsidR="00080E3D" w:rsidRPr="0070064F" w:rsidRDefault="00080E3D" w:rsidP="00DE6C7B">
      <w:pPr>
        <w:pStyle w:val="Appendix2"/>
        <w:numPr>
          <w:ilvl w:val="1"/>
          <w:numId w:val="7"/>
        </w:numPr>
        <w:spacing w:line="240" w:lineRule="auto"/>
        <w:rPr>
          <w:lang w:val="en-GB"/>
        </w:rPr>
      </w:pPr>
      <w:bookmarkStart w:id="134" w:name="_Ref361567057"/>
      <w:bookmarkStart w:id="135" w:name="_Toc372196132"/>
      <w:bookmarkStart w:id="136" w:name="_Toc84942366"/>
      <w:bookmarkStart w:id="137" w:name="_Toc104991262"/>
      <w:r w:rsidRPr="0070064F">
        <w:rPr>
          <w:lang w:val="en-GB"/>
        </w:rPr>
        <w:t>Assets</w:t>
      </w:r>
      <w:bookmarkEnd w:id="134"/>
      <w:bookmarkEnd w:id="135"/>
      <w:bookmarkEnd w:id="136"/>
      <w:bookmarkEnd w:id="137"/>
    </w:p>
    <w:p w14:paraId="28B0BDFF" w14:textId="4DA5E45F" w:rsidR="00080E3D" w:rsidRPr="0070064F" w:rsidRDefault="00A60D7E" w:rsidP="00DE6C7B">
      <w:pPr>
        <w:pStyle w:val="Appendix3"/>
        <w:numPr>
          <w:ilvl w:val="2"/>
          <w:numId w:val="7"/>
        </w:numPr>
        <w:tabs>
          <w:tab w:val="clear" w:pos="1276"/>
        </w:tabs>
        <w:spacing w:line="240" w:lineRule="auto"/>
        <w:rPr>
          <w:lang w:val="en-GB"/>
        </w:rPr>
      </w:pPr>
      <w:bookmarkStart w:id="138" w:name="_Toc372196133"/>
      <w:bookmarkStart w:id="139" w:name="_Toc84942367"/>
      <w:bookmarkStart w:id="140" w:name="_Toc104991263"/>
      <w:r w:rsidRPr="0070064F">
        <w:rPr>
          <w:lang w:val="en-GB"/>
        </w:rPr>
        <w:t>Platform</w:t>
      </w:r>
      <w:r w:rsidR="00080E3D" w:rsidRPr="0070064F">
        <w:rPr>
          <w:lang w:val="en-GB"/>
        </w:rPr>
        <w:t xml:space="preserve"> Data</w:t>
      </w:r>
      <w:bookmarkEnd w:id="138"/>
      <w:bookmarkEnd w:id="139"/>
      <w:bookmarkEnd w:id="140"/>
    </w:p>
    <w:p w14:paraId="7DE14276" w14:textId="32BFFC9A" w:rsidR="00080E3D" w:rsidRPr="0070064F" w:rsidRDefault="000A486A" w:rsidP="00DE6C7B">
      <w:pPr>
        <w:pStyle w:val="Appendix4"/>
        <w:numPr>
          <w:ilvl w:val="3"/>
          <w:numId w:val="7"/>
        </w:numPr>
        <w:spacing w:line="240" w:lineRule="auto"/>
        <w:rPr>
          <w:lang w:val="en-GB"/>
        </w:rPr>
      </w:pPr>
      <w:bookmarkStart w:id="141" w:name="_Toc84942368"/>
      <w:r w:rsidRPr="000A486A">
        <w:rPr>
          <w:lang w:val="en-GB"/>
        </w:rPr>
        <w:t xml:space="preserve">Camera </w:t>
      </w:r>
      <w:r w:rsidR="00080E3D" w:rsidRPr="0070064F">
        <w:rPr>
          <w:lang w:val="en-GB"/>
        </w:rPr>
        <w:t>ID</w:t>
      </w:r>
      <w:bookmarkEnd w:id="141"/>
    </w:p>
    <w:p w14:paraId="45BF9F2E" w14:textId="3C243D5C" w:rsidR="00080E3D" w:rsidRPr="0070064F" w:rsidRDefault="00080E3D" w:rsidP="00F727E1">
      <w:pPr>
        <w:pStyle w:val="Paragraphenumrot"/>
      </w:pPr>
      <w:r w:rsidRPr="0070064F">
        <w:t xml:space="preserve">A unique ID to identify the </w:t>
      </w:r>
      <w:proofErr w:type="spellStart"/>
      <w:r w:rsidR="002B75EF">
        <w:t>platfprù</w:t>
      </w:r>
      <w:proofErr w:type="spellEnd"/>
      <w:r w:rsidRPr="0070064F">
        <w:t xml:space="preserve"> on a network, such as a MAC address or a unique device ID managed by OEM.</w:t>
      </w:r>
    </w:p>
    <w:p w14:paraId="634A7A5B" w14:textId="77777777" w:rsidR="00080E3D" w:rsidRPr="0070064F" w:rsidRDefault="00080E3D" w:rsidP="00F727E1">
      <w:pPr>
        <w:pStyle w:val="Paragraphenumrot"/>
      </w:pPr>
      <w:r w:rsidRPr="0070064F">
        <w:t>Properties: Integrity</w:t>
      </w:r>
    </w:p>
    <w:p w14:paraId="3B44DC4F" w14:textId="77777777" w:rsidR="00080E3D" w:rsidRPr="0070064F" w:rsidRDefault="00080E3D" w:rsidP="00DE6C7B">
      <w:pPr>
        <w:pStyle w:val="Appendix4"/>
        <w:numPr>
          <w:ilvl w:val="3"/>
          <w:numId w:val="7"/>
        </w:numPr>
        <w:spacing w:line="240" w:lineRule="auto"/>
        <w:rPr>
          <w:lang w:val="en-GB"/>
        </w:rPr>
      </w:pPr>
      <w:bookmarkStart w:id="142" w:name="_Toc84942369"/>
      <w:r w:rsidRPr="0070064F">
        <w:rPr>
          <w:lang w:val="en-GB"/>
        </w:rPr>
        <w:t>Firmware</w:t>
      </w:r>
      <w:bookmarkEnd w:id="142"/>
    </w:p>
    <w:p w14:paraId="5BC4A813" w14:textId="36899866" w:rsidR="00080E3D" w:rsidRPr="0070064F" w:rsidRDefault="00080E3D" w:rsidP="00F727E1">
      <w:pPr>
        <w:pStyle w:val="Paragraphenumrot"/>
      </w:pPr>
      <w:r w:rsidRPr="0070064F">
        <w:t xml:space="preserve">The </w:t>
      </w:r>
      <w:r w:rsidR="00FB3735">
        <w:t>camera</w:t>
      </w:r>
      <w:r w:rsidRPr="0070064F">
        <w:t>’s firmware.</w:t>
      </w:r>
    </w:p>
    <w:p w14:paraId="2270D7E4" w14:textId="02E54D81" w:rsidR="00080E3D" w:rsidRPr="0070064F" w:rsidRDefault="00080E3D" w:rsidP="00F727E1">
      <w:pPr>
        <w:pStyle w:val="Paragraphenumrot"/>
      </w:pPr>
      <w:r w:rsidRPr="0070064F">
        <w:t>Properties: Integrity, Authenticity</w:t>
      </w:r>
      <w:r w:rsidR="002B75EF" w:rsidRPr="002B75EF">
        <w:t>, Confidentiality</w:t>
      </w:r>
    </w:p>
    <w:p w14:paraId="5E170A63" w14:textId="77777777" w:rsidR="00080E3D" w:rsidRPr="0070064F" w:rsidRDefault="00080E3D" w:rsidP="00DE6C7B">
      <w:pPr>
        <w:pStyle w:val="Appendix4"/>
        <w:numPr>
          <w:ilvl w:val="3"/>
          <w:numId w:val="7"/>
        </w:numPr>
        <w:spacing w:line="240" w:lineRule="auto"/>
        <w:rPr>
          <w:lang w:val="en-GB"/>
        </w:rPr>
      </w:pPr>
      <w:bookmarkStart w:id="143" w:name="_Toc84942370"/>
      <w:r w:rsidRPr="0070064F">
        <w:rPr>
          <w:lang w:val="en-GB"/>
        </w:rPr>
        <w:t>Firmware Certificate</w:t>
      </w:r>
      <w:bookmarkEnd w:id="143"/>
    </w:p>
    <w:p w14:paraId="34F65986" w14:textId="77777777" w:rsidR="00080E3D" w:rsidRPr="0070064F" w:rsidRDefault="00080E3D" w:rsidP="00F727E1">
      <w:pPr>
        <w:pStyle w:val="Paragraphenumrot"/>
      </w:pPr>
      <w:r w:rsidRPr="0070064F">
        <w:t>The cryptographic certificate used to authenticate firmware and firmware updates.</w:t>
      </w:r>
    </w:p>
    <w:p w14:paraId="69D5302F" w14:textId="130C13DF" w:rsidR="00080E3D" w:rsidRPr="0070064F" w:rsidRDefault="00080E3D" w:rsidP="00F727E1">
      <w:pPr>
        <w:pStyle w:val="Paragraphenumrot"/>
      </w:pPr>
      <w:r w:rsidRPr="0070064F">
        <w:t>Properties: Integrity</w:t>
      </w:r>
      <w:r w:rsidR="002B75EF" w:rsidRPr="002B75EF">
        <w:t>, Authenticity</w:t>
      </w:r>
    </w:p>
    <w:p w14:paraId="32A6785B" w14:textId="77777777" w:rsidR="00080E3D" w:rsidRPr="0070064F" w:rsidRDefault="00080E3D" w:rsidP="00DE6C7B">
      <w:pPr>
        <w:pStyle w:val="Appendix4"/>
        <w:numPr>
          <w:ilvl w:val="3"/>
          <w:numId w:val="7"/>
        </w:numPr>
        <w:spacing w:line="240" w:lineRule="auto"/>
        <w:rPr>
          <w:lang w:val="en-GB"/>
        </w:rPr>
      </w:pPr>
      <w:bookmarkStart w:id="144" w:name="_Toc84942371"/>
      <w:r w:rsidRPr="0070064F">
        <w:rPr>
          <w:lang w:val="en-GB"/>
        </w:rPr>
        <w:t>Logs</w:t>
      </w:r>
      <w:bookmarkEnd w:id="144"/>
    </w:p>
    <w:p w14:paraId="37640982" w14:textId="77777777" w:rsidR="00080E3D" w:rsidRPr="0070064F" w:rsidRDefault="00080E3D" w:rsidP="00F727E1">
      <w:pPr>
        <w:pStyle w:val="Paragraphenumrot"/>
      </w:pPr>
      <w:r w:rsidRPr="0070064F">
        <w:t>The event logs, that can be used to detect suspicious activities.</w:t>
      </w:r>
    </w:p>
    <w:p w14:paraId="13CDA0E3" w14:textId="77777777" w:rsidR="00080E3D" w:rsidRPr="0070064F" w:rsidRDefault="00080E3D" w:rsidP="00F727E1">
      <w:pPr>
        <w:pStyle w:val="Paragraphenumrot"/>
      </w:pPr>
      <w:r w:rsidRPr="0070064F">
        <w:t>Properties: Integrity</w:t>
      </w:r>
    </w:p>
    <w:p w14:paraId="52A1E414" w14:textId="77777777" w:rsidR="00080E3D" w:rsidRPr="0070064F" w:rsidRDefault="00080E3D" w:rsidP="00DE6C7B">
      <w:pPr>
        <w:pStyle w:val="Appendix3"/>
        <w:numPr>
          <w:ilvl w:val="2"/>
          <w:numId w:val="7"/>
        </w:numPr>
        <w:tabs>
          <w:tab w:val="clear" w:pos="1276"/>
        </w:tabs>
        <w:spacing w:line="240" w:lineRule="auto"/>
        <w:rPr>
          <w:lang w:val="en-GB"/>
        </w:rPr>
      </w:pPr>
      <w:bookmarkStart w:id="145" w:name="_Toc372196134"/>
      <w:bookmarkStart w:id="146" w:name="_Toc84942372"/>
      <w:bookmarkStart w:id="147" w:name="_Toc104991264"/>
      <w:r w:rsidRPr="0070064F">
        <w:rPr>
          <w:lang w:val="en-GB"/>
        </w:rPr>
        <w:lastRenderedPageBreak/>
        <w:t>User Data</w:t>
      </w:r>
      <w:bookmarkEnd w:id="145"/>
      <w:bookmarkEnd w:id="146"/>
      <w:bookmarkEnd w:id="147"/>
      <w:r w:rsidRPr="0070064F">
        <w:rPr>
          <w:lang w:val="en-GB"/>
        </w:rPr>
        <w:t xml:space="preserve"> </w:t>
      </w:r>
    </w:p>
    <w:p w14:paraId="27B7B546" w14:textId="436B5AFD" w:rsidR="00080E3D" w:rsidRPr="0070064F" w:rsidRDefault="000A486A" w:rsidP="00DE6C7B">
      <w:pPr>
        <w:pStyle w:val="Appendix4"/>
        <w:numPr>
          <w:ilvl w:val="3"/>
          <w:numId w:val="7"/>
        </w:numPr>
        <w:spacing w:line="240" w:lineRule="auto"/>
        <w:rPr>
          <w:lang w:val="en-GB"/>
        </w:rPr>
      </w:pPr>
      <w:bookmarkStart w:id="148" w:name="_Toc377982314"/>
      <w:r>
        <w:t>Video Stream</w:t>
      </w:r>
      <w:bookmarkEnd w:id="148"/>
    </w:p>
    <w:p w14:paraId="4DB20862" w14:textId="4BEDFE0D" w:rsidR="00080E3D" w:rsidRPr="0070064F" w:rsidRDefault="00080E3D" w:rsidP="00F727E1">
      <w:pPr>
        <w:pStyle w:val="Paragraphenumrot"/>
      </w:pPr>
      <w:r w:rsidRPr="0070064F">
        <w:t xml:space="preserve">The </w:t>
      </w:r>
      <w:r w:rsidR="000A486A" w:rsidRPr="000A486A">
        <w:t>video stream produced by the camera sent over the network</w:t>
      </w:r>
      <w:r w:rsidR="000A486A">
        <w:t xml:space="preserve"> and possibly </w:t>
      </w:r>
      <w:r w:rsidRPr="0070064F">
        <w:t>stored locally</w:t>
      </w:r>
      <w:r w:rsidR="000A486A">
        <w:t xml:space="preserve"> according to camera storage policy</w:t>
      </w:r>
      <w:r w:rsidRPr="0070064F">
        <w:t>.</w:t>
      </w:r>
    </w:p>
    <w:p w14:paraId="74BFDB3A" w14:textId="77777777" w:rsidR="00080E3D" w:rsidRPr="0070064F" w:rsidRDefault="00080E3D" w:rsidP="00F727E1">
      <w:pPr>
        <w:pStyle w:val="Paragraphenumrot"/>
      </w:pPr>
      <w:r w:rsidRPr="0070064F">
        <w:t>Properties: Integrity, Confidentiality</w:t>
      </w:r>
    </w:p>
    <w:p w14:paraId="7F4A31F5" w14:textId="77777777" w:rsidR="00080E3D" w:rsidRPr="0070064F" w:rsidRDefault="00080E3D" w:rsidP="00DE6C7B">
      <w:pPr>
        <w:pStyle w:val="Appendix4"/>
        <w:numPr>
          <w:ilvl w:val="3"/>
          <w:numId w:val="7"/>
        </w:numPr>
        <w:spacing w:line="240" w:lineRule="auto"/>
        <w:rPr>
          <w:lang w:val="en-GB"/>
        </w:rPr>
      </w:pPr>
      <w:bookmarkStart w:id="149" w:name="_Toc84942374"/>
      <w:r w:rsidRPr="0070064F">
        <w:rPr>
          <w:lang w:val="en-GB"/>
        </w:rPr>
        <w:t>Configuration</w:t>
      </w:r>
      <w:bookmarkEnd w:id="149"/>
    </w:p>
    <w:p w14:paraId="5C6B87CD" w14:textId="6C8964D7" w:rsidR="00080E3D" w:rsidRPr="0070064F" w:rsidRDefault="00080E3D" w:rsidP="00080E3D">
      <w:pPr>
        <w:pStyle w:val="Paragraphenumrot"/>
      </w:pPr>
      <w:r w:rsidRPr="0070064F">
        <w:t xml:space="preserve">The smart </w:t>
      </w:r>
      <w:r w:rsidR="00FB3735">
        <w:t>camera</w:t>
      </w:r>
      <w:r w:rsidRPr="0070064F">
        <w:t>’s configuration, split into two components:</w:t>
      </w:r>
    </w:p>
    <w:p w14:paraId="2445B0CC" w14:textId="460CAE44" w:rsidR="00080E3D" w:rsidRPr="0070064F" w:rsidRDefault="000A486A" w:rsidP="00DE6C7B">
      <w:pPr>
        <w:pStyle w:val="List2Start"/>
        <w:numPr>
          <w:ilvl w:val="0"/>
          <w:numId w:val="9"/>
        </w:numPr>
      </w:pPr>
      <w:r>
        <w:t>C</w:t>
      </w:r>
      <w:r w:rsidRPr="000A486A">
        <w:t>amera’s dynamic configuration, including network configuration such as the name of a WLAN network, or IP and DNS addresses</w:t>
      </w:r>
    </w:p>
    <w:p w14:paraId="209C361D" w14:textId="08BF8454" w:rsidR="00080E3D" w:rsidRPr="0070064F" w:rsidRDefault="000A486A" w:rsidP="00DE6C7B">
      <w:pPr>
        <w:pStyle w:val="List2Start"/>
        <w:numPr>
          <w:ilvl w:val="0"/>
          <w:numId w:val="9"/>
        </w:numPr>
      </w:pPr>
      <w:r>
        <w:t>C</w:t>
      </w:r>
      <w:r w:rsidRPr="000A486A">
        <w:t>amera settings such as pan, tilt, and zoom, the events to be detected and notified.</w:t>
      </w:r>
      <w:r>
        <w:t xml:space="preserve"> </w:t>
      </w:r>
      <w:r w:rsidR="00080E3D" w:rsidRPr="0070064F">
        <w:t xml:space="preserve">Depending </w:t>
      </w:r>
      <w:r w:rsidR="00D71307" w:rsidRPr="0070064F">
        <w:t>on</w:t>
      </w:r>
      <w:r w:rsidR="00080E3D" w:rsidRPr="0070064F">
        <w:t xml:space="preserve"> the implementation, the configurations are locally and/or remotely stored.</w:t>
      </w:r>
    </w:p>
    <w:p w14:paraId="23D4AC43" w14:textId="77777777" w:rsidR="00080E3D" w:rsidRPr="0070064F" w:rsidRDefault="00080E3D" w:rsidP="00F727E1">
      <w:pPr>
        <w:pStyle w:val="Paragraphenumrot"/>
      </w:pPr>
      <w:r w:rsidRPr="0070064F">
        <w:t>Properties: Integrity</w:t>
      </w:r>
    </w:p>
    <w:p w14:paraId="30E142E2" w14:textId="77777777" w:rsidR="00080E3D" w:rsidRPr="0070064F" w:rsidRDefault="00080E3D" w:rsidP="00DE6C7B">
      <w:pPr>
        <w:pStyle w:val="Appendix4"/>
        <w:numPr>
          <w:ilvl w:val="3"/>
          <w:numId w:val="7"/>
        </w:numPr>
        <w:spacing w:line="240" w:lineRule="auto"/>
        <w:rPr>
          <w:lang w:val="en-GB"/>
        </w:rPr>
      </w:pPr>
      <w:bookmarkStart w:id="150" w:name="_Toc84942375"/>
      <w:r w:rsidRPr="0070064F">
        <w:rPr>
          <w:lang w:val="en-GB"/>
        </w:rPr>
        <w:t>Credentials</w:t>
      </w:r>
      <w:bookmarkEnd w:id="150"/>
    </w:p>
    <w:p w14:paraId="4CCFA8F3" w14:textId="77777777" w:rsidR="00080E3D" w:rsidRPr="0070064F" w:rsidRDefault="00080E3D" w:rsidP="00F727E1">
      <w:pPr>
        <w:pStyle w:val="Paragraphenumrot"/>
      </w:pPr>
      <w:r w:rsidRPr="0070064F">
        <w:t>The authentication credentials, used for local and remote authentication, such as:</w:t>
      </w:r>
    </w:p>
    <w:p w14:paraId="55914BBE" w14:textId="7CB4E774" w:rsidR="00080E3D" w:rsidRPr="0070064F" w:rsidRDefault="00080E3D" w:rsidP="00DE6C7B">
      <w:pPr>
        <w:pStyle w:val="List2Start"/>
        <w:numPr>
          <w:ilvl w:val="0"/>
          <w:numId w:val="8"/>
        </w:numPr>
      </w:pPr>
      <w:r w:rsidRPr="0070064F">
        <w:t>Network credentials, to authenticate if needed on the network, for instance a Wi-Fi pre-shared key or an 802.1x certificate.</w:t>
      </w:r>
    </w:p>
    <w:p w14:paraId="031D64FB" w14:textId="43204720" w:rsidR="00080E3D" w:rsidRPr="0070064F" w:rsidRDefault="00080E3D" w:rsidP="00DE6C7B">
      <w:pPr>
        <w:pStyle w:val="List2Start"/>
        <w:numPr>
          <w:ilvl w:val="0"/>
          <w:numId w:val="8"/>
        </w:numPr>
        <w:rPr>
          <w:rFonts w:eastAsiaTheme="minorEastAsia"/>
          <w:lang w:eastAsia="zh-CN"/>
        </w:rPr>
      </w:pPr>
      <w:r w:rsidRPr="0070064F">
        <w:t>Device authentication credentials to authenticate on remote servers.</w:t>
      </w:r>
    </w:p>
    <w:p w14:paraId="19B7972D" w14:textId="4DB6E67B" w:rsidR="00080E3D" w:rsidRPr="0070064F" w:rsidRDefault="00080E3D" w:rsidP="00DE6C7B">
      <w:pPr>
        <w:pStyle w:val="List2Start"/>
        <w:numPr>
          <w:ilvl w:val="0"/>
          <w:numId w:val="8"/>
        </w:numPr>
      </w:pPr>
      <w:r w:rsidRPr="0070064F">
        <w:t>Server authentication data, such as public key certificates, to be protected in integrity</w:t>
      </w:r>
      <w:r w:rsidR="00E87639">
        <w:t xml:space="preserve"> only</w:t>
      </w:r>
      <w:r w:rsidRPr="0070064F">
        <w:t>.</w:t>
      </w:r>
    </w:p>
    <w:p w14:paraId="332F5059" w14:textId="0F1EEA0C" w:rsidR="00080E3D" w:rsidRPr="0070064F" w:rsidRDefault="00080E3D" w:rsidP="00DE6C7B">
      <w:pPr>
        <w:pStyle w:val="List2Start"/>
        <w:numPr>
          <w:ilvl w:val="0"/>
          <w:numId w:val="8"/>
        </w:numPr>
      </w:pPr>
      <w:r w:rsidRPr="0070064F">
        <w:t>Session keys, used after establishment of a trusted communication channel with servers</w:t>
      </w:r>
      <w:r w:rsidR="00E87639">
        <w:t>.</w:t>
      </w:r>
    </w:p>
    <w:p w14:paraId="392A3D40" w14:textId="6F550D2F" w:rsidR="00080E3D" w:rsidRPr="0070064F" w:rsidRDefault="00E87639" w:rsidP="00DE6C7B">
      <w:pPr>
        <w:pStyle w:val="List2Start"/>
        <w:numPr>
          <w:ilvl w:val="0"/>
          <w:numId w:val="8"/>
        </w:numPr>
      </w:pPr>
      <w:r>
        <w:t>Administration and user credentials, to authenticate to the services provided by the network camera, either for administration or for regular use</w:t>
      </w:r>
      <w:r w:rsidR="00080E3D" w:rsidRPr="0070064F">
        <w:t>.</w:t>
      </w:r>
    </w:p>
    <w:p w14:paraId="247C8EB4" w14:textId="2EB93B45" w:rsidR="00080E3D" w:rsidRPr="0070064F" w:rsidRDefault="00E87639" w:rsidP="00DE6C7B">
      <w:pPr>
        <w:pStyle w:val="List2Start"/>
        <w:numPr>
          <w:ilvl w:val="0"/>
          <w:numId w:val="8"/>
        </w:numPr>
      </w:pPr>
      <w:r>
        <w:t>User biometric patterns to be used in face recognition or similar algorithms</w:t>
      </w:r>
      <w:r w:rsidR="00080E3D" w:rsidRPr="0070064F">
        <w:t>.</w:t>
      </w:r>
    </w:p>
    <w:p w14:paraId="597B49AF" w14:textId="73D5BF8F" w:rsidR="00080E3D" w:rsidRDefault="00080E3D" w:rsidP="00F727E1">
      <w:pPr>
        <w:pStyle w:val="Paragraphenumrot"/>
      </w:pPr>
      <w:r w:rsidRPr="0070064F">
        <w:t>Properties: Integrity, Confidentiality</w:t>
      </w:r>
    </w:p>
    <w:p w14:paraId="6A22B952" w14:textId="4ACE292B" w:rsidR="00EC7989" w:rsidRDefault="00EC7989" w:rsidP="00DE6C7B">
      <w:pPr>
        <w:pStyle w:val="Appendix4"/>
        <w:numPr>
          <w:ilvl w:val="3"/>
          <w:numId w:val="7"/>
        </w:numPr>
        <w:spacing w:line="240" w:lineRule="auto"/>
        <w:rPr>
          <w:lang w:val="en-GB"/>
        </w:rPr>
      </w:pPr>
      <w:r>
        <w:rPr>
          <w:lang w:val="en-GB"/>
        </w:rPr>
        <w:t>Application Root of Trust Data</w:t>
      </w:r>
    </w:p>
    <w:p w14:paraId="59F199E4" w14:textId="1EFA8026" w:rsidR="00EC7989" w:rsidRDefault="00EC7989" w:rsidP="00EC7989">
      <w:pPr>
        <w:pStyle w:val="Paragraphenumrot"/>
      </w:pPr>
      <w:r>
        <w:t xml:space="preserve">Data used by </w:t>
      </w:r>
      <w:r w:rsidRPr="00EC7989">
        <w:t>Application</w:t>
      </w:r>
      <w:r>
        <w:t>s</w:t>
      </w:r>
      <w:r w:rsidRPr="00EC7989">
        <w:t xml:space="preserve"> Root of Trust</w:t>
      </w:r>
      <w:r>
        <w:t xml:space="preserve"> if such applications are present in the Secure Processing Environment.</w:t>
      </w:r>
    </w:p>
    <w:p w14:paraId="0B12EA4E" w14:textId="62ECF5E3" w:rsidR="00EC7989" w:rsidRDefault="00EC7989" w:rsidP="00EC7989">
      <w:pPr>
        <w:pStyle w:val="Paragraphenumrot"/>
      </w:pPr>
      <w:r>
        <w:t>This data can be for instance</w:t>
      </w:r>
      <w:r w:rsidR="00E87639">
        <w:t xml:space="preserve"> for</w:t>
      </w:r>
      <w:r>
        <w:t xml:space="preserve"> AI Data and AI Model when an </w:t>
      </w:r>
      <w:proofErr w:type="spellStart"/>
      <w:r>
        <w:t>Articifial</w:t>
      </w:r>
      <w:proofErr w:type="spellEnd"/>
      <w:r>
        <w:t xml:space="preserve"> Intelligence framework is managed by the SPE. </w:t>
      </w:r>
    </w:p>
    <w:p w14:paraId="6DA6C1FB" w14:textId="4773F178" w:rsidR="00EC7989" w:rsidRDefault="00EC7989" w:rsidP="00EC7989">
      <w:pPr>
        <w:pStyle w:val="Paragraphenumrot"/>
      </w:pPr>
      <w:r>
        <w:t>This data is isolated from the Non</w:t>
      </w:r>
      <w:r w:rsidR="00925C7F">
        <w:t>-</w:t>
      </w:r>
      <w:r>
        <w:t>Secure Processing Environment.</w:t>
      </w:r>
    </w:p>
    <w:p w14:paraId="620E3062" w14:textId="19D07860" w:rsidR="00EC7989" w:rsidRPr="00EC7989" w:rsidRDefault="00EC7989" w:rsidP="00EC7989">
      <w:pPr>
        <w:pStyle w:val="Paragraphenumrot"/>
      </w:pPr>
      <w:r w:rsidRPr="00EC7989">
        <w:t xml:space="preserve"> Properties: Integrity, Confidentiality</w:t>
      </w:r>
    </w:p>
    <w:p w14:paraId="69C6A48D" w14:textId="77777777" w:rsidR="00080E3D" w:rsidRPr="0070064F" w:rsidRDefault="00080E3D" w:rsidP="00DE6C7B">
      <w:pPr>
        <w:pStyle w:val="Appendix3"/>
        <w:numPr>
          <w:ilvl w:val="2"/>
          <w:numId w:val="7"/>
        </w:numPr>
        <w:tabs>
          <w:tab w:val="clear" w:pos="1276"/>
        </w:tabs>
        <w:spacing w:line="240" w:lineRule="auto"/>
        <w:rPr>
          <w:lang w:val="en-GB"/>
        </w:rPr>
      </w:pPr>
      <w:bookmarkStart w:id="151" w:name="_Toc84942376"/>
      <w:bookmarkStart w:id="152" w:name="_Toc104991265"/>
      <w:r w:rsidRPr="0070064F">
        <w:rPr>
          <w:lang w:val="en-GB"/>
        </w:rPr>
        <w:t>Others</w:t>
      </w:r>
      <w:bookmarkEnd w:id="151"/>
      <w:bookmarkEnd w:id="152"/>
    </w:p>
    <w:p w14:paraId="04A3973C" w14:textId="77777777" w:rsidR="00080E3D" w:rsidRPr="0070064F" w:rsidRDefault="00080E3D" w:rsidP="00F727E1">
      <w:pPr>
        <w:pStyle w:val="Paragraphenumrot"/>
      </w:pPr>
      <w:r w:rsidRPr="0070064F">
        <w:t>Although assets of this section are not informational assets, but rather resources available to the TOE, they may be the direct targets of attackers.</w:t>
      </w:r>
    </w:p>
    <w:p w14:paraId="12ED7C64" w14:textId="77777777" w:rsidR="00080E3D" w:rsidRPr="0070064F" w:rsidRDefault="00080E3D" w:rsidP="00DE6C7B">
      <w:pPr>
        <w:pStyle w:val="Appendix4"/>
        <w:numPr>
          <w:ilvl w:val="3"/>
          <w:numId w:val="7"/>
        </w:numPr>
        <w:spacing w:line="240" w:lineRule="auto"/>
        <w:rPr>
          <w:lang w:val="en-GB"/>
        </w:rPr>
      </w:pPr>
      <w:bookmarkStart w:id="153" w:name="_Toc84942377"/>
      <w:r w:rsidRPr="0070064F">
        <w:rPr>
          <w:lang w:val="en-GB"/>
        </w:rPr>
        <w:lastRenderedPageBreak/>
        <w:t>Computing Power</w:t>
      </w:r>
      <w:bookmarkEnd w:id="153"/>
    </w:p>
    <w:p w14:paraId="3BC9C685" w14:textId="5B7497C8" w:rsidR="00080E3D" w:rsidRPr="0070064F" w:rsidRDefault="00080E3D" w:rsidP="00F727E1">
      <w:pPr>
        <w:pStyle w:val="Paragraphenumrot"/>
      </w:pPr>
      <w:r w:rsidRPr="0070064F">
        <w:t xml:space="preserve">The processing capabilities of the </w:t>
      </w:r>
      <w:r w:rsidR="00BB6567">
        <w:t>Platform</w:t>
      </w:r>
      <w:r w:rsidRPr="0070064F">
        <w:t>, as provided by its central and possibly graphic processing units.</w:t>
      </w:r>
    </w:p>
    <w:p w14:paraId="46D1AD04" w14:textId="77777777" w:rsidR="00080E3D" w:rsidRPr="0070064F" w:rsidRDefault="00080E3D" w:rsidP="00DE6C7B">
      <w:pPr>
        <w:pStyle w:val="Appendix4"/>
        <w:numPr>
          <w:ilvl w:val="3"/>
          <w:numId w:val="7"/>
        </w:numPr>
        <w:spacing w:line="240" w:lineRule="auto"/>
        <w:rPr>
          <w:lang w:val="en-GB"/>
        </w:rPr>
      </w:pPr>
      <w:bookmarkStart w:id="154" w:name="_Toc84942378"/>
      <w:r w:rsidRPr="0070064F">
        <w:rPr>
          <w:lang w:val="en-GB"/>
        </w:rPr>
        <w:t>Network Bandwidth</w:t>
      </w:r>
      <w:bookmarkEnd w:id="154"/>
    </w:p>
    <w:p w14:paraId="74E73DFA" w14:textId="62ED8FA1" w:rsidR="00080E3D" w:rsidRPr="0070064F" w:rsidRDefault="00080E3D" w:rsidP="00F727E1">
      <w:pPr>
        <w:pStyle w:val="Paragraphenumrot"/>
      </w:pPr>
      <w:r w:rsidRPr="0070064F">
        <w:t xml:space="preserve">The network resources used by the </w:t>
      </w:r>
      <w:r w:rsidR="00BB6567">
        <w:t>Platform</w:t>
      </w:r>
      <w:r w:rsidRPr="0070064F">
        <w:t xml:space="preserve"> to exchange data.</w:t>
      </w:r>
    </w:p>
    <w:p w14:paraId="6641A39E" w14:textId="77777777" w:rsidR="00080E3D" w:rsidRPr="0070064F" w:rsidRDefault="00080E3D" w:rsidP="00DE6C7B">
      <w:pPr>
        <w:pStyle w:val="Appendix4"/>
        <w:numPr>
          <w:ilvl w:val="3"/>
          <w:numId w:val="7"/>
        </w:numPr>
        <w:spacing w:line="240" w:lineRule="auto"/>
        <w:rPr>
          <w:lang w:val="en-GB"/>
        </w:rPr>
      </w:pPr>
      <w:bookmarkStart w:id="155" w:name="_Toc84942379"/>
      <w:r w:rsidRPr="0070064F">
        <w:rPr>
          <w:lang w:val="en-GB"/>
        </w:rPr>
        <w:t>Storage Space</w:t>
      </w:r>
      <w:bookmarkEnd w:id="155"/>
    </w:p>
    <w:p w14:paraId="7F2ED1B7" w14:textId="50A1EE21" w:rsidR="00080E3D" w:rsidRPr="0070064F" w:rsidRDefault="00080E3D" w:rsidP="00F727E1">
      <w:pPr>
        <w:pStyle w:val="Paragraphenumrot"/>
      </w:pPr>
      <w:r w:rsidRPr="0070064F">
        <w:t xml:space="preserve"> The mass storage space used by the </w:t>
      </w:r>
      <w:r w:rsidR="00BB6567">
        <w:t>Platform</w:t>
      </w:r>
      <w:r w:rsidRPr="0070064F">
        <w:t xml:space="preserve"> to store data. As the </w:t>
      </w:r>
      <w:r w:rsidR="00BB6567">
        <w:t>Platform</w:t>
      </w:r>
      <w:r w:rsidRPr="0070064F">
        <w:t xml:space="preserve"> processes </w:t>
      </w:r>
      <w:r w:rsidR="00D653E1">
        <w:t>video</w:t>
      </w:r>
      <w:r w:rsidRPr="0070064F">
        <w:t>, the volume of stored data may be significant.</w:t>
      </w:r>
    </w:p>
    <w:p w14:paraId="42305A35" w14:textId="77777777" w:rsidR="00080E3D" w:rsidRPr="0070064F" w:rsidRDefault="00080E3D" w:rsidP="00DE6C7B">
      <w:pPr>
        <w:pStyle w:val="Appendix2"/>
        <w:numPr>
          <w:ilvl w:val="1"/>
          <w:numId w:val="7"/>
        </w:numPr>
        <w:spacing w:line="240" w:lineRule="auto"/>
        <w:rPr>
          <w:lang w:val="en-GB"/>
        </w:rPr>
      </w:pPr>
      <w:bookmarkStart w:id="156" w:name="_Toc372196135"/>
      <w:bookmarkStart w:id="157" w:name="_Toc84942380"/>
      <w:bookmarkStart w:id="158" w:name="_Toc104991266"/>
      <w:r w:rsidRPr="0070064F">
        <w:rPr>
          <w:lang w:val="en-GB"/>
        </w:rPr>
        <w:t>Threats</w:t>
      </w:r>
      <w:bookmarkEnd w:id="156"/>
      <w:bookmarkEnd w:id="157"/>
      <w:bookmarkEnd w:id="158"/>
    </w:p>
    <w:p w14:paraId="54017F7D" w14:textId="30EB198C" w:rsidR="00080E3D" w:rsidRPr="0070064F" w:rsidRDefault="00080E3D" w:rsidP="00F727E1">
      <w:pPr>
        <w:pStyle w:val="Paragraphenumrot"/>
      </w:pPr>
      <w:r w:rsidRPr="0070064F">
        <w:t xml:space="preserve">An attacker is a threat agent (a person or a process acting on his/her behalf) trying to undermine the </w:t>
      </w:r>
      <w:r w:rsidR="00BB6567">
        <w:t>Platform</w:t>
      </w:r>
      <w:r w:rsidRPr="0070064F">
        <w:t xml:space="preserve"> security policy defined by the current Profile. The attacker especially tries to change properties of the assets defined in Section </w:t>
      </w:r>
      <w:r w:rsidRPr="0070064F">
        <w:fldChar w:fldCharType="begin"/>
      </w:r>
      <w:r w:rsidRPr="0070064F">
        <w:instrText xml:space="preserve"> REF _Ref361567057 \r \h </w:instrText>
      </w:r>
      <w:r w:rsidRPr="0070064F">
        <w:fldChar w:fldCharType="separate"/>
      </w:r>
      <w:r w:rsidR="00191D5A">
        <w:t>A.2</w:t>
      </w:r>
      <w:r w:rsidRPr="0070064F">
        <w:fldChar w:fldCharType="end"/>
      </w:r>
      <w:r w:rsidRPr="0070064F">
        <w:t xml:space="preserve">. </w:t>
      </w:r>
    </w:p>
    <w:p w14:paraId="5884CF40" w14:textId="708D2FE9" w:rsidR="00080E3D" w:rsidRPr="0070064F" w:rsidRDefault="00080E3D" w:rsidP="00DE6C7B">
      <w:pPr>
        <w:pStyle w:val="Appendix3"/>
        <w:numPr>
          <w:ilvl w:val="2"/>
          <w:numId w:val="7"/>
        </w:numPr>
        <w:tabs>
          <w:tab w:val="clear" w:pos="1276"/>
        </w:tabs>
        <w:spacing w:line="240" w:lineRule="auto"/>
        <w:rPr>
          <w:lang w:val="en-GB"/>
        </w:rPr>
      </w:pPr>
      <w:bookmarkStart w:id="159" w:name="_Ref370136481"/>
      <w:bookmarkStart w:id="160" w:name="_Toc372196136"/>
      <w:bookmarkStart w:id="161" w:name="_Toc84942381"/>
      <w:bookmarkStart w:id="162" w:name="_Toc104991267"/>
      <w:r w:rsidRPr="0070064F">
        <w:rPr>
          <w:lang w:val="en-GB"/>
        </w:rPr>
        <w:t>I</w:t>
      </w:r>
      <w:bookmarkEnd w:id="159"/>
      <w:bookmarkEnd w:id="160"/>
      <w:bookmarkEnd w:id="161"/>
      <w:r w:rsidR="001916CE">
        <w:rPr>
          <w:lang w:val="en-GB"/>
        </w:rPr>
        <w:t>mpersonation</w:t>
      </w:r>
      <w:bookmarkEnd w:id="162"/>
    </w:p>
    <w:p w14:paraId="3FC83C92" w14:textId="77777777" w:rsidR="00E87639" w:rsidRDefault="00E87639" w:rsidP="00E87639">
      <w:pPr>
        <w:pStyle w:val="Paragraphenumrot"/>
      </w:pPr>
      <w:r>
        <w:t>An attacker impersonates a legitimate user on the camera, either a regular user that can access the video stream or an admin user.</w:t>
      </w:r>
    </w:p>
    <w:p w14:paraId="7FC8969C" w14:textId="77777777" w:rsidR="00E87639" w:rsidRDefault="00E87639" w:rsidP="00E87639">
      <w:pPr>
        <w:pStyle w:val="Paragraphenumrot"/>
      </w:pPr>
      <w:r>
        <w:t>The user credentials may be obtained through default admin passwords, interception, for instance in insecure communication links, or exposed through data disclosure.</w:t>
      </w:r>
    </w:p>
    <w:p w14:paraId="11FB031A" w14:textId="4D46DC40" w:rsidR="00080E3D" w:rsidRPr="0070064F" w:rsidRDefault="00E87639" w:rsidP="00E87639">
      <w:pPr>
        <w:pStyle w:val="Paragraphenumrot"/>
      </w:pPr>
      <w:r>
        <w:t>The attacker may then access video stream, modify configuration or try to modify firmware.</w:t>
      </w:r>
    </w:p>
    <w:p w14:paraId="65B2C13A" w14:textId="619575BA" w:rsidR="00080E3D" w:rsidRPr="0070064F" w:rsidRDefault="00080E3D" w:rsidP="00F727E1">
      <w:pPr>
        <w:pStyle w:val="Paragraphenumrot"/>
      </w:pPr>
      <w:r w:rsidRPr="0070064F">
        <w:t>Assets threatened directly: Credentials</w:t>
      </w:r>
      <w:r w:rsidRPr="0070064F">
        <w:br/>
        <w:t xml:space="preserve">Assets threatened indirectly: Firmware, </w:t>
      </w:r>
      <w:r w:rsidR="00E87639" w:rsidRPr="00E87639">
        <w:t xml:space="preserve">Video Stream, </w:t>
      </w:r>
      <w:r w:rsidRPr="0070064F">
        <w:t>Configuration, Logs.</w:t>
      </w:r>
    </w:p>
    <w:p w14:paraId="15ABC489" w14:textId="2C6BAD07" w:rsidR="00080E3D" w:rsidRPr="0070064F" w:rsidRDefault="00080E3D" w:rsidP="00DE6C7B">
      <w:pPr>
        <w:pStyle w:val="Appendix3"/>
        <w:numPr>
          <w:ilvl w:val="2"/>
          <w:numId w:val="7"/>
        </w:numPr>
        <w:tabs>
          <w:tab w:val="clear" w:pos="1276"/>
        </w:tabs>
        <w:spacing w:line="240" w:lineRule="auto"/>
        <w:rPr>
          <w:lang w:val="en-GB"/>
        </w:rPr>
      </w:pPr>
      <w:bookmarkStart w:id="163" w:name="_Ref370136482"/>
      <w:bookmarkStart w:id="164" w:name="_Toc372196137"/>
      <w:bookmarkStart w:id="165" w:name="_Toc84942382"/>
      <w:bookmarkStart w:id="166" w:name="_Toc104991268"/>
      <w:r w:rsidRPr="0070064F">
        <w:rPr>
          <w:lang w:val="en-GB"/>
        </w:rPr>
        <w:t>MITM</w:t>
      </w:r>
      <w:bookmarkEnd w:id="163"/>
      <w:bookmarkEnd w:id="164"/>
      <w:bookmarkEnd w:id="165"/>
      <w:bookmarkEnd w:id="166"/>
    </w:p>
    <w:p w14:paraId="3A0D8DB9" w14:textId="77777777" w:rsidR="0040131F" w:rsidRDefault="0040131F" w:rsidP="0040131F">
      <w:pPr>
        <w:pStyle w:val="Paragraphenumrot"/>
      </w:pPr>
      <w:r>
        <w:t>An attacker performs a Man-In-The-Middle attack or impersonates a server the camera connects to, for instance to upload the video stream or the event logs.</w:t>
      </w:r>
    </w:p>
    <w:p w14:paraId="3502CD05" w14:textId="77777777" w:rsidR="0040131F" w:rsidRDefault="0040131F" w:rsidP="0040131F">
      <w:pPr>
        <w:pStyle w:val="Paragraphenumrot"/>
      </w:pPr>
      <w:r>
        <w:t>The attacker may rely on insecure communication links or prior modification of the server credentials on the camera through insecure configuration.</w:t>
      </w:r>
    </w:p>
    <w:p w14:paraId="4780185A" w14:textId="77777777" w:rsidR="0040131F" w:rsidRDefault="0040131F" w:rsidP="0040131F">
      <w:pPr>
        <w:pStyle w:val="Paragraphenumrot"/>
      </w:pPr>
      <w:r>
        <w:t>The attacker may then access and modify Video Stream, Logs, Credentials, Configuration data.</w:t>
      </w:r>
    </w:p>
    <w:p w14:paraId="0FAB61D3" w14:textId="1832FEE1" w:rsidR="00080E3D" w:rsidRPr="0070064F" w:rsidRDefault="0040131F" w:rsidP="0040131F">
      <w:pPr>
        <w:pStyle w:val="Paragraphenumrot"/>
      </w:pPr>
      <w:r>
        <w:t>Assets threatened directly: Credentials (Server), Logs, Video Stream, Configuration</w:t>
      </w:r>
    </w:p>
    <w:p w14:paraId="3CD4A3BC" w14:textId="5FB27513" w:rsidR="00080E3D" w:rsidRPr="0070064F" w:rsidRDefault="001916CE" w:rsidP="00DE6C7B">
      <w:pPr>
        <w:pStyle w:val="Appendix3"/>
        <w:numPr>
          <w:ilvl w:val="2"/>
          <w:numId w:val="7"/>
        </w:numPr>
        <w:tabs>
          <w:tab w:val="clear" w:pos="1276"/>
        </w:tabs>
        <w:spacing w:line="240" w:lineRule="auto"/>
        <w:rPr>
          <w:lang w:val="en-GB"/>
        </w:rPr>
      </w:pPr>
      <w:bookmarkStart w:id="167" w:name="_Ref370136485"/>
      <w:bookmarkStart w:id="168" w:name="_Toc372196138"/>
      <w:bookmarkStart w:id="169" w:name="_Toc84942383"/>
      <w:bookmarkStart w:id="170" w:name="_Toc104991269"/>
      <w:r w:rsidRPr="0070064F">
        <w:rPr>
          <w:lang w:val="en-GB"/>
        </w:rPr>
        <w:t>Firmware</w:t>
      </w:r>
      <w:r>
        <w:rPr>
          <w:lang w:val="en-GB"/>
        </w:rPr>
        <w:t xml:space="preserve"> </w:t>
      </w:r>
      <w:r w:rsidRPr="0070064F">
        <w:rPr>
          <w:lang w:val="en-GB"/>
        </w:rPr>
        <w:t>Abuse</w:t>
      </w:r>
      <w:bookmarkEnd w:id="167"/>
      <w:bookmarkEnd w:id="168"/>
      <w:bookmarkEnd w:id="169"/>
      <w:bookmarkEnd w:id="170"/>
    </w:p>
    <w:p w14:paraId="449A3318" w14:textId="72A0AEFE" w:rsidR="00080E3D" w:rsidRPr="0070064F" w:rsidRDefault="00080E3D" w:rsidP="00F727E1">
      <w:pPr>
        <w:pStyle w:val="Paragraphenumrot"/>
      </w:pPr>
      <w:r w:rsidRPr="0070064F">
        <w:t xml:space="preserve">An attacker exploits a flawed version of the firmware and obtains partial or total control of the </w:t>
      </w:r>
      <w:r w:rsidR="00FB3735">
        <w:t>camera</w:t>
      </w:r>
      <w:r w:rsidRPr="0070064F">
        <w:t>. The firmware may have been modified prior to the attack to include a malware or consist of an outdated version of the original firmware.</w:t>
      </w:r>
    </w:p>
    <w:p w14:paraId="6AA70AB7" w14:textId="77777777" w:rsidR="00080E3D" w:rsidRPr="0070064F" w:rsidRDefault="00080E3D" w:rsidP="00F727E1">
      <w:pPr>
        <w:pStyle w:val="Paragraphenumrot"/>
      </w:pPr>
      <w:r w:rsidRPr="0070064F">
        <w:lastRenderedPageBreak/>
        <w:t>The attacker may for instance use data injection or modify on the device the value of the firmware certificate used to authenticate the installed firmware or firmware updates.</w:t>
      </w:r>
    </w:p>
    <w:p w14:paraId="2552F702" w14:textId="77777777" w:rsidR="00080E3D" w:rsidRPr="0070064F" w:rsidRDefault="00080E3D" w:rsidP="00F727E1">
      <w:pPr>
        <w:pStyle w:val="Paragraphenumrot"/>
      </w:pPr>
      <w:r w:rsidRPr="0070064F">
        <w:t xml:space="preserve">Such an attack can allow for elevation of privileges, where a regular user gains access to admin privileges. </w:t>
      </w:r>
    </w:p>
    <w:p w14:paraId="7ADACA1C" w14:textId="07061526" w:rsidR="00080E3D" w:rsidRPr="0070064F" w:rsidRDefault="00080E3D" w:rsidP="00F727E1">
      <w:pPr>
        <w:pStyle w:val="Paragraphenumrot"/>
      </w:pPr>
      <w:r w:rsidRPr="0070064F">
        <w:t xml:space="preserve">This attack can also be used to take control over the </w:t>
      </w:r>
      <w:r w:rsidR="00BB6567">
        <w:t>Platform</w:t>
      </w:r>
      <w:r w:rsidRPr="0070064F">
        <w:t xml:space="preserve"> resources, for instance to carry a denial-of-service attack on other network devices, to store illegal files or to mine cryptocurrencies.</w:t>
      </w:r>
    </w:p>
    <w:p w14:paraId="368891D4" w14:textId="77777777" w:rsidR="00080E3D" w:rsidRPr="0070064F" w:rsidRDefault="00080E3D" w:rsidP="00F727E1">
      <w:pPr>
        <w:pStyle w:val="Paragraphenumrot"/>
      </w:pPr>
      <w:r w:rsidRPr="0070064F">
        <w:t>Assets threatened directly: Firmware, Firmware Certificate, Computing Power, Network Bandwidth, Storage Space.</w:t>
      </w:r>
    </w:p>
    <w:p w14:paraId="6C6C8326" w14:textId="27C20D17" w:rsidR="00080E3D" w:rsidRPr="0070064F" w:rsidRDefault="00080E3D" w:rsidP="00F727E1">
      <w:pPr>
        <w:pStyle w:val="Paragraphenumrot"/>
      </w:pPr>
      <w:r w:rsidRPr="0070064F">
        <w:t xml:space="preserve">Assets threatened indirectly: All. </w:t>
      </w:r>
    </w:p>
    <w:p w14:paraId="25B047C5" w14:textId="03B6F845" w:rsidR="00080E3D" w:rsidRPr="0070064F" w:rsidRDefault="00080E3D" w:rsidP="00080E3D">
      <w:pPr>
        <w:rPr>
          <w:lang w:val="en-GB" w:eastAsia="en-US" w:bidi="ar-SA"/>
        </w:rPr>
      </w:pPr>
    </w:p>
    <w:p w14:paraId="0D1635C6" w14:textId="44F82DD8" w:rsidR="00A60D7E" w:rsidRPr="0070064F" w:rsidRDefault="00A60D7E" w:rsidP="00DE6C7B">
      <w:pPr>
        <w:pStyle w:val="Appendix1"/>
        <w:numPr>
          <w:ilvl w:val="0"/>
          <w:numId w:val="7"/>
        </w:numPr>
      </w:pPr>
      <w:bookmarkStart w:id="171" w:name="_Ref89872196"/>
      <w:bookmarkStart w:id="172" w:name="_Toc104991270"/>
      <w:r w:rsidRPr="0070064F">
        <w:lastRenderedPageBreak/>
        <w:t>Mapping with PSA Certified</w:t>
      </w:r>
      <w:bookmarkEnd w:id="171"/>
      <w:bookmarkEnd w:id="172"/>
    </w:p>
    <w:p w14:paraId="1D5F1EA6" w14:textId="3212022E" w:rsidR="00A60D7E" w:rsidRPr="0070064F" w:rsidRDefault="00A60D7E" w:rsidP="00080E3D">
      <w:pPr>
        <w:rPr>
          <w:lang w:val="en-GB" w:eastAsia="en-US" w:bidi="ar-SA"/>
        </w:rPr>
      </w:pPr>
    </w:p>
    <w:p w14:paraId="77EA6C7C" w14:textId="692BB860" w:rsidR="00A054A4" w:rsidRPr="0070064F" w:rsidRDefault="00A054A4" w:rsidP="00A054A4">
      <w:pPr>
        <w:pStyle w:val="Paragraphenumrot"/>
      </w:pPr>
      <w:r w:rsidRPr="0070064F">
        <w:t>This appendix provides a mapping between the Security Requirements of PSA Certified Level 2 SESIP Profiles for PSA-</w:t>
      </w:r>
      <w:proofErr w:type="spellStart"/>
      <w:r w:rsidRPr="0070064F">
        <w:t>Ro</w:t>
      </w:r>
      <w:r w:rsidR="0021502B" w:rsidRPr="0070064F">
        <w:t>T</w:t>
      </w:r>
      <w:proofErr w:type="spellEnd"/>
      <w:r w:rsidRPr="0070064F">
        <w:t xml:space="preserve"> </w:t>
      </w:r>
      <w:r w:rsidR="0021502B" w:rsidRPr="0070064F">
        <w:t xml:space="preserve">[PSAL2PP] </w:t>
      </w:r>
      <w:r w:rsidRPr="0070064F">
        <w:t>and this Profile.</w:t>
      </w:r>
    </w:p>
    <w:p w14:paraId="4D4D226D" w14:textId="55691B8D" w:rsidR="005A4FDE" w:rsidRPr="0070064F" w:rsidRDefault="005A4FDE" w:rsidP="00A054A4">
      <w:pPr>
        <w:pStyle w:val="Paragraphenumrot"/>
      </w:pPr>
      <w:r w:rsidRPr="0070064F">
        <w:t xml:space="preserve">Should the smart </w:t>
      </w:r>
      <w:r w:rsidR="00FB3735">
        <w:t>camera</w:t>
      </w:r>
      <w:r w:rsidRPr="0070064F">
        <w:t xml:space="preserve"> </w:t>
      </w:r>
      <w:r w:rsidR="00B02AED" w:rsidRPr="0070064F">
        <w:t>rely</w:t>
      </w:r>
      <w:r w:rsidRPr="0070064F">
        <w:t xml:space="preserve"> on a PSA certified Level 2 or 3 PSA-</w:t>
      </w:r>
      <w:proofErr w:type="spellStart"/>
      <w:r w:rsidRPr="0070064F">
        <w:t>RoT</w:t>
      </w:r>
      <w:proofErr w:type="spellEnd"/>
      <w:r w:rsidRPr="0070064F">
        <w:t xml:space="preserve"> platform, the </w:t>
      </w:r>
      <w:r w:rsidR="00925C7F">
        <w:t>s</w:t>
      </w:r>
      <w:r w:rsidRPr="0070064F">
        <w:t xml:space="preserve">mart </w:t>
      </w:r>
      <w:r w:rsidR="00FB3735">
        <w:t>camera</w:t>
      </w:r>
      <w:r w:rsidRPr="0070064F">
        <w:t xml:space="preserve"> Security Requirements for which the following table provides a “Same” mapping for PSA Certified Level 2 SESIP Profile SFR are already part of the certified PSA-</w:t>
      </w:r>
      <w:proofErr w:type="spellStart"/>
      <w:r w:rsidRPr="0070064F">
        <w:t>RoT</w:t>
      </w:r>
      <w:proofErr w:type="spellEnd"/>
      <w:r w:rsidRPr="0070064F">
        <w:t xml:space="preserve"> platform. The Security Requirements with an “Optional” mapping are part of the certified PSA-</w:t>
      </w:r>
      <w:proofErr w:type="spellStart"/>
      <w:r w:rsidRPr="0070064F">
        <w:t>RoT</w:t>
      </w:r>
      <w:proofErr w:type="spellEnd"/>
      <w:r w:rsidRPr="0070064F">
        <w:t xml:space="preserve"> platform only if they have been included in the Security Target for the considered PSA-</w:t>
      </w:r>
      <w:proofErr w:type="spellStart"/>
      <w:r w:rsidRPr="0070064F">
        <w:t>RoT</w:t>
      </w:r>
      <w:proofErr w:type="spellEnd"/>
      <w:r w:rsidRPr="0070064F">
        <w:t>.</w:t>
      </w:r>
    </w:p>
    <w:p w14:paraId="4D9F9403" w14:textId="77777777" w:rsidR="0021502B" w:rsidRPr="0070064F" w:rsidRDefault="0021502B" w:rsidP="0021502B">
      <w:pPr>
        <w:pStyle w:val="Paragraphenumrot"/>
        <w:numPr>
          <w:ilvl w:val="0"/>
          <w:numId w:val="0"/>
        </w:numPr>
        <w:ind w:left="448"/>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94"/>
      </w:tblGrid>
      <w:tr w:rsidR="0021502B" w:rsidRPr="0070064F" w14:paraId="4844D490" w14:textId="77777777" w:rsidTr="00B92995">
        <w:trPr>
          <w:trHeight w:val="503"/>
          <w:jc w:val="center"/>
        </w:trPr>
        <w:tc>
          <w:tcPr>
            <w:tcW w:w="4106" w:type="dxa"/>
            <w:shd w:val="clear" w:color="auto" w:fill="5DBCAB"/>
            <w:vAlign w:val="center"/>
          </w:tcPr>
          <w:p w14:paraId="4F24B6F1" w14:textId="76DF4569" w:rsidR="0021502B" w:rsidRPr="0070064F" w:rsidRDefault="0021502B" w:rsidP="004F1310">
            <w:pPr>
              <w:spacing w:before="60" w:after="60"/>
              <w:jc w:val="center"/>
              <w:rPr>
                <w:bCs/>
                <w:color w:val="FFFFFF" w:themeColor="background1"/>
                <w:lang w:val="en-GB"/>
              </w:rPr>
            </w:pPr>
            <w:r w:rsidRPr="0070064F">
              <w:rPr>
                <w:b/>
                <w:bCs/>
                <w:color w:val="FFFFFF" w:themeColor="background1"/>
                <w:lang w:val="en-GB"/>
              </w:rPr>
              <w:t xml:space="preserve">Smart </w:t>
            </w:r>
            <w:r w:rsidR="00FB3735">
              <w:rPr>
                <w:b/>
                <w:bCs/>
                <w:color w:val="FFFFFF" w:themeColor="background1"/>
                <w:lang w:val="en-GB"/>
              </w:rPr>
              <w:t>Camera</w:t>
            </w:r>
            <w:r w:rsidRPr="0070064F">
              <w:rPr>
                <w:b/>
                <w:bCs/>
                <w:color w:val="FFFFFF" w:themeColor="background1"/>
                <w:lang w:val="en-GB"/>
              </w:rPr>
              <w:t xml:space="preserve"> Profile SFR</w:t>
            </w:r>
          </w:p>
        </w:tc>
        <w:tc>
          <w:tcPr>
            <w:tcW w:w="4394" w:type="dxa"/>
            <w:shd w:val="clear" w:color="auto" w:fill="5DBCAB"/>
            <w:vAlign w:val="center"/>
          </w:tcPr>
          <w:p w14:paraId="4E8B122B" w14:textId="1A6DA61D" w:rsidR="0021502B" w:rsidRPr="0070064F" w:rsidRDefault="0021502B" w:rsidP="004F1310">
            <w:pPr>
              <w:spacing w:before="60" w:after="60"/>
              <w:jc w:val="center"/>
              <w:rPr>
                <w:bCs/>
                <w:color w:val="FFFFFF" w:themeColor="background1"/>
                <w:lang w:val="en-GB"/>
              </w:rPr>
            </w:pPr>
            <w:r w:rsidRPr="0070064F">
              <w:rPr>
                <w:b/>
                <w:bCs/>
                <w:color w:val="FFFFFF" w:themeColor="background1"/>
                <w:lang w:val="en-GB"/>
              </w:rPr>
              <w:t>PSA Certified Level 2 SESIP Profile SFR</w:t>
            </w:r>
          </w:p>
        </w:tc>
      </w:tr>
      <w:tr w:rsidR="008C197C" w:rsidRPr="0070064F" w14:paraId="261A6313" w14:textId="77777777" w:rsidTr="00B92995">
        <w:trPr>
          <w:jc w:val="center"/>
        </w:trPr>
        <w:tc>
          <w:tcPr>
            <w:tcW w:w="4106" w:type="dxa"/>
            <w:shd w:val="clear" w:color="auto" w:fill="auto"/>
          </w:tcPr>
          <w:p w14:paraId="6AEF0DA3" w14:textId="4BA52938" w:rsidR="008C197C" w:rsidRPr="0070064F" w:rsidRDefault="008C197C" w:rsidP="00BD041A">
            <w:pPr>
              <w:spacing w:before="60" w:after="60"/>
              <w:rPr>
                <w:lang w:val="en-GB"/>
              </w:rPr>
            </w:pPr>
            <w:r w:rsidRPr="0070064F">
              <w:rPr>
                <w:lang w:val="en-GB"/>
              </w:rPr>
              <w:t>Verification of Platform Identity</w:t>
            </w:r>
          </w:p>
        </w:tc>
        <w:tc>
          <w:tcPr>
            <w:tcW w:w="4394" w:type="dxa"/>
            <w:shd w:val="clear" w:color="auto" w:fill="auto"/>
          </w:tcPr>
          <w:p w14:paraId="6FEB048C" w14:textId="1FB880BD" w:rsidR="008C197C" w:rsidRPr="0070064F" w:rsidRDefault="008C197C" w:rsidP="00BD041A">
            <w:pPr>
              <w:spacing w:before="60" w:after="60"/>
              <w:rPr>
                <w:lang w:val="en-GB"/>
              </w:rPr>
            </w:pPr>
            <w:r w:rsidRPr="0070064F">
              <w:rPr>
                <w:lang w:val="en-GB"/>
              </w:rPr>
              <w:t>Same</w:t>
            </w:r>
          </w:p>
        </w:tc>
      </w:tr>
      <w:tr w:rsidR="007129E5" w:rsidRPr="0070064F" w14:paraId="7941185E" w14:textId="77777777" w:rsidTr="00B92995">
        <w:trPr>
          <w:jc w:val="center"/>
        </w:trPr>
        <w:tc>
          <w:tcPr>
            <w:tcW w:w="4106" w:type="dxa"/>
            <w:shd w:val="clear" w:color="auto" w:fill="auto"/>
          </w:tcPr>
          <w:p w14:paraId="56F7D478" w14:textId="4B7DE9DF" w:rsidR="007129E5" w:rsidRPr="0070064F" w:rsidRDefault="007129E5" w:rsidP="007129E5">
            <w:pPr>
              <w:spacing w:before="60" w:after="60"/>
              <w:rPr>
                <w:lang w:val="en-GB"/>
              </w:rPr>
            </w:pPr>
            <w:r w:rsidRPr="0070064F">
              <w:rPr>
                <w:lang w:val="en-GB"/>
              </w:rPr>
              <w:t>Verification of Platform Instance Identity</w:t>
            </w:r>
          </w:p>
        </w:tc>
        <w:tc>
          <w:tcPr>
            <w:tcW w:w="4394" w:type="dxa"/>
            <w:shd w:val="clear" w:color="auto" w:fill="auto"/>
          </w:tcPr>
          <w:p w14:paraId="7C9EF59A" w14:textId="496F8E84" w:rsidR="007129E5" w:rsidRPr="0070064F" w:rsidRDefault="007129E5" w:rsidP="007129E5">
            <w:pPr>
              <w:spacing w:before="60" w:after="60"/>
              <w:rPr>
                <w:lang w:val="en-GB"/>
              </w:rPr>
            </w:pPr>
            <w:r w:rsidRPr="0070064F">
              <w:rPr>
                <w:lang w:val="en-GB"/>
              </w:rPr>
              <w:t>Same</w:t>
            </w:r>
          </w:p>
        </w:tc>
      </w:tr>
      <w:tr w:rsidR="007129E5" w:rsidRPr="0070064F" w14:paraId="29B3AD1B" w14:textId="77777777" w:rsidTr="00B92995">
        <w:trPr>
          <w:jc w:val="center"/>
        </w:trPr>
        <w:tc>
          <w:tcPr>
            <w:tcW w:w="4106" w:type="dxa"/>
            <w:shd w:val="clear" w:color="auto" w:fill="auto"/>
          </w:tcPr>
          <w:p w14:paraId="2DAB81B7" w14:textId="4126D39E" w:rsidR="007129E5" w:rsidRPr="0070064F" w:rsidRDefault="007129E5" w:rsidP="007129E5">
            <w:pPr>
              <w:spacing w:before="60" w:after="60"/>
              <w:rPr>
                <w:lang w:val="en-GB"/>
              </w:rPr>
            </w:pPr>
            <w:r w:rsidRPr="0070064F">
              <w:rPr>
                <w:lang w:val="en-GB"/>
              </w:rPr>
              <w:t>Attestation of Platform Genuineness</w:t>
            </w:r>
          </w:p>
        </w:tc>
        <w:tc>
          <w:tcPr>
            <w:tcW w:w="4394" w:type="dxa"/>
            <w:shd w:val="clear" w:color="auto" w:fill="auto"/>
          </w:tcPr>
          <w:p w14:paraId="279C13E3" w14:textId="437242C4" w:rsidR="007129E5" w:rsidRPr="0070064F" w:rsidRDefault="007129E5" w:rsidP="007129E5">
            <w:pPr>
              <w:spacing w:before="60" w:after="60"/>
              <w:rPr>
                <w:lang w:val="en-GB"/>
              </w:rPr>
            </w:pPr>
            <w:r w:rsidRPr="0070064F">
              <w:rPr>
                <w:lang w:val="en-GB"/>
              </w:rPr>
              <w:t>Same</w:t>
            </w:r>
          </w:p>
        </w:tc>
      </w:tr>
      <w:tr w:rsidR="0021502B" w:rsidRPr="0070064F" w14:paraId="6A394F37" w14:textId="77777777" w:rsidTr="00B92995">
        <w:trPr>
          <w:jc w:val="center"/>
        </w:trPr>
        <w:tc>
          <w:tcPr>
            <w:tcW w:w="4106" w:type="dxa"/>
            <w:shd w:val="clear" w:color="auto" w:fill="auto"/>
          </w:tcPr>
          <w:p w14:paraId="36D5D4C8" w14:textId="26CEAE05" w:rsidR="0021502B" w:rsidRPr="0070064F" w:rsidRDefault="0021502B" w:rsidP="00BD041A">
            <w:pPr>
              <w:spacing w:before="60" w:after="60"/>
              <w:rPr>
                <w:lang w:val="en-GB"/>
              </w:rPr>
            </w:pPr>
            <w:r w:rsidRPr="0070064F">
              <w:rPr>
                <w:lang w:val="en-GB"/>
              </w:rPr>
              <w:t>Secure Storage</w:t>
            </w:r>
          </w:p>
        </w:tc>
        <w:tc>
          <w:tcPr>
            <w:tcW w:w="4394" w:type="dxa"/>
            <w:shd w:val="clear" w:color="auto" w:fill="auto"/>
          </w:tcPr>
          <w:p w14:paraId="4450C8EF" w14:textId="58DC7F52" w:rsidR="00D92EE3" w:rsidRPr="0070064F" w:rsidRDefault="00B02AED" w:rsidP="00B02AED">
            <w:pPr>
              <w:spacing w:before="60" w:after="60"/>
              <w:rPr>
                <w:lang w:val="en-GB"/>
              </w:rPr>
            </w:pPr>
            <w:r w:rsidRPr="0070064F">
              <w:rPr>
                <w:lang w:val="en-GB"/>
              </w:rPr>
              <w:t xml:space="preserve">Same: either </w:t>
            </w:r>
            <w:r w:rsidR="00D92EE3" w:rsidRPr="0070064F">
              <w:rPr>
                <w:lang w:val="en-GB"/>
              </w:rPr>
              <w:t>Secure Encrypted Storage (internal storage)</w:t>
            </w:r>
            <w:r w:rsidRPr="0070064F">
              <w:rPr>
                <w:lang w:val="en-GB"/>
              </w:rPr>
              <w:t xml:space="preserve"> or </w:t>
            </w:r>
            <w:r w:rsidR="00D92EE3" w:rsidRPr="0070064F">
              <w:rPr>
                <w:lang w:val="en-GB"/>
              </w:rPr>
              <w:t>Secure Storage (internal storage)</w:t>
            </w:r>
            <w:r w:rsidRPr="0070064F">
              <w:rPr>
                <w:lang w:val="en-GB"/>
              </w:rPr>
              <w:t xml:space="preserve"> or </w:t>
            </w:r>
            <w:r w:rsidR="00D92EE3" w:rsidRPr="0070064F">
              <w:rPr>
                <w:lang w:val="en-GB"/>
              </w:rPr>
              <w:t>Secure External Storage</w:t>
            </w:r>
          </w:p>
        </w:tc>
      </w:tr>
      <w:tr w:rsidR="0021502B" w:rsidRPr="0070064F" w14:paraId="244E4EB1" w14:textId="77777777" w:rsidTr="00B92995">
        <w:trPr>
          <w:jc w:val="center"/>
        </w:trPr>
        <w:tc>
          <w:tcPr>
            <w:tcW w:w="4106" w:type="dxa"/>
            <w:shd w:val="clear" w:color="auto" w:fill="auto"/>
          </w:tcPr>
          <w:p w14:paraId="34483F98" w14:textId="6DA7156F" w:rsidR="0021502B" w:rsidRPr="0070064F" w:rsidRDefault="0021502B" w:rsidP="00BD041A">
            <w:pPr>
              <w:spacing w:before="60" w:after="60"/>
              <w:rPr>
                <w:lang w:val="en-GB"/>
              </w:rPr>
            </w:pPr>
            <w:r w:rsidRPr="0070064F">
              <w:rPr>
                <w:lang w:val="en-GB"/>
              </w:rPr>
              <w:t>Secure Initialization of Platform</w:t>
            </w:r>
          </w:p>
        </w:tc>
        <w:tc>
          <w:tcPr>
            <w:tcW w:w="4394" w:type="dxa"/>
            <w:shd w:val="clear" w:color="auto" w:fill="auto"/>
          </w:tcPr>
          <w:p w14:paraId="52BC7E83" w14:textId="0BDF0DC3" w:rsidR="0021502B" w:rsidRPr="0070064F" w:rsidRDefault="007129E5" w:rsidP="00BD041A">
            <w:pPr>
              <w:spacing w:before="60" w:after="60"/>
              <w:rPr>
                <w:lang w:val="en-GB"/>
              </w:rPr>
            </w:pPr>
            <w:r w:rsidRPr="0070064F">
              <w:rPr>
                <w:lang w:val="en-GB"/>
              </w:rPr>
              <w:t>Same</w:t>
            </w:r>
          </w:p>
        </w:tc>
      </w:tr>
      <w:tr w:rsidR="0021502B" w:rsidRPr="0070064F" w14:paraId="43E06610" w14:textId="77777777" w:rsidTr="00B92995">
        <w:trPr>
          <w:jc w:val="center"/>
        </w:trPr>
        <w:tc>
          <w:tcPr>
            <w:tcW w:w="4106" w:type="dxa"/>
            <w:shd w:val="clear" w:color="auto" w:fill="auto"/>
          </w:tcPr>
          <w:p w14:paraId="0C3FE6CB" w14:textId="6C87C65C" w:rsidR="0021502B" w:rsidRPr="0070064F" w:rsidRDefault="0021502B" w:rsidP="00BD041A">
            <w:pPr>
              <w:spacing w:before="60" w:after="60"/>
              <w:rPr>
                <w:lang w:val="en-GB"/>
              </w:rPr>
            </w:pPr>
            <w:r w:rsidRPr="0070064F">
              <w:rPr>
                <w:lang w:val="en-GB"/>
              </w:rPr>
              <w:t>Secure Update of Platform</w:t>
            </w:r>
          </w:p>
        </w:tc>
        <w:tc>
          <w:tcPr>
            <w:tcW w:w="4394" w:type="dxa"/>
            <w:shd w:val="clear" w:color="auto" w:fill="auto"/>
          </w:tcPr>
          <w:p w14:paraId="0A85A38F" w14:textId="6178BA78" w:rsidR="0021502B" w:rsidRPr="0070064F" w:rsidRDefault="007129E5" w:rsidP="00BD041A">
            <w:pPr>
              <w:spacing w:before="60" w:after="60"/>
              <w:rPr>
                <w:lang w:val="en-GB"/>
              </w:rPr>
            </w:pPr>
            <w:r w:rsidRPr="0070064F">
              <w:rPr>
                <w:lang w:val="en-GB"/>
              </w:rPr>
              <w:t>Same</w:t>
            </w:r>
          </w:p>
        </w:tc>
      </w:tr>
      <w:tr w:rsidR="0021502B" w:rsidRPr="0070064F" w14:paraId="34C76EE3" w14:textId="77777777" w:rsidTr="00B92995">
        <w:trPr>
          <w:jc w:val="center"/>
        </w:trPr>
        <w:tc>
          <w:tcPr>
            <w:tcW w:w="4106" w:type="dxa"/>
            <w:shd w:val="clear" w:color="auto" w:fill="auto"/>
          </w:tcPr>
          <w:p w14:paraId="44BC22A2" w14:textId="55B4C017" w:rsidR="0021502B" w:rsidRPr="0070064F" w:rsidRDefault="0021502B" w:rsidP="00BD041A">
            <w:pPr>
              <w:spacing w:before="60" w:after="60"/>
              <w:rPr>
                <w:lang w:val="en-GB"/>
              </w:rPr>
            </w:pPr>
            <w:r w:rsidRPr="0070064F">
              <w:rPr>
                <w:lang w:val="en-GB"/>
              </w:rPr>
              <w:t>Secure Communication Support</w:t>
            </w:r>
          </w:p>
        </w:tc>
        <w:tc>
          <w:tcPr>
            <w:tcW w:w="4394" w:type="dxa"/>
            <w:shd w:val="clear" w:color="auto" w:fill="auto"/>
          </w:tcPr>
          <w:p w14:paraId="008977D9" w14:textId="190C8E00" w:rsidR="0021502B" w:rsidRPr="0070064F" w:rsidRDefault="008D331F" w:rsidP="00BD041A">
            <w:pPr>
              <w:spacing w:before="60" w:after="60"/>
              <w:rPr>
                <w:lang w:val="en-GB"/>
              </w:rPr>
            </w:pPr>
            <w:r w:rsidRPr="0070064F">
              <w:rPr>
                <w:lang w:val="en-GB"/>
              </w:rPr>
              <w:t>Not in PSA Certified Level 2</w:t>
            </w:r>
          </w:p>
        </w:tc>
      </w:tr>
      <w:tr w:rsidR="0021502B" w:rsidRPr="0070064F" w14:paraId="74EF2FD6" w14:textId="77777777" w:rsidTr="00B92995">
        <w:trPr>
          <w:jc w:val="center"/>
        </w:trPr>
        <w:tc>
          <w:tcPr>
            <w:tcW w:w="4106" w:type="dxa"/>
            <w:shd w:val="clear" w:color="auto" w:fill="auto"/>
          </w:tcPr>
          <w:p w14:paraId="2D67F44B" w14:textId="2494633A" w:rsidR="0021502B" w:rsidRPr="0070064F" w:rsidRDefault="0021502B" w:rsidP="00BD041A">
            <w:pPr>
              <w:spacing w:before="60" w:after="60"/>
              <w:rPr>
                <w:lang w:val="en-GB"/>
              </w:rPr>
            </w:pPr>
            <w:r w:rsidRPr="0070064F">
              <w:rPr>
                <w:lang w:val="en-GB"/>
              </w:rPr>
              <w:t>Audit Log Generation and Storage</w:t>
            </w:r>
          </w:p>
        </w:tc>
        <w:tc>
          <w:tcPr>
            <w:tcW w:w="4394" w:type="dxa"/>
            <w:shd w:val="clear" w:color="auto" w:fill="auto"/>
          </w:tcPr>
          <w:p w14:paraId="0813A6B5" w14:textId="59A7B45A" w:rsidR="0021502B" w:rsidRPr="0070064F" w:rsidRDefault="009B263F" w:rsidP="00BD041A">
            <w:pPr>
              <w:spacing w:before="60" w:after="60"/>
              <w:rPr>
                <w:lang w:val="en-GB"/>
              </w:rPr>
            </w:pPr>
            <w:r w:rsidRPr="0070064F">
              <w:rPr>
                <w:lang w:val="en-GB"/>
              </w:rPr>
              <w:t>Optional</w:t>
            </w:r>
          </w:p>
        </w:tc>
      </w:tr>
      <w:tr w:rsidR="0021502B" w:rsidRPr="0070064F" w14:paraId="75705395" w14:textId="77777777" w:rsidTr="00B92995">
        <w:trPr>
          <w:jc w:val="center"/>
        </w:trPr>
        <w:tc>
          <w:tcPr>
            <w:tcW w:w="4106" w:type="dxa"/>
            <w:shd w:val="clear" w:color="auto" w:fill="auto"/>
          </w:tcPr>
          <w:p w14:paraId="1B93F12A" w14:textId="7C4445D9" w:rsidR="0021502B" w:rsidRPr="0070064F" w:rsidRDefault="0021502B" w:rsidP="00BD041A">
            <w:pPr>
              <w:spacing w:before="60" w:after="60"/>
              <w:rPr>
                <w:lang w:val="en-GB"/>
              </w:rPr>
            </w:pPr>
            <w:r w:rsidRPr="0070064F">
              <w:rPr>
                <w:lang w:val="en-GB"/>
              </w:rPr>
              <w:t>Software Attacker Resistance: Isolation of Platform</w:t>
            </w:r>
            <w:r w:rsidR="00B02AED" w:rsidRPr="0070064F">
              <w:rPr>
                <w:lang w:val="en-GB"/>
              </w:rPr>
              <w:t xml:space="preserve"> (Between SPE and NSPE)</w:t>
            </w:r>
          </w:p>
        </w:tc>
        <w:tc>
          <w:tcPr>
            <w:tcW w:w="4394" w:type="dxa"/>
            <w:shd w:val="clear" w:color="auto" w:fill="auto"/>
          </w:tcPr>
          <w:p w14:paraId="1597A3B7" w14:textId="51784BAF" w:rsidR="007129E5" w:rsidRPr="0070064F" w:rsidRDefault="007129E5" w:rsidP="007129E5">
            <w:pPr>
              <w:spacing w:before="60" w:after="60"/>
              <w:rPr>
                <w:lang w:val="en-GB"/>
              </w:rPr>
            </w:pPr>
            <w:r w:rsidRPr="0070064F">
              <w:rPr>
                <w:lang w:val="en-GB"/>
              </w:rPr>
              <w:t>Same</w:t>
            </w:r>
            <w:r w:rsidR="00B02AED" w:rsidRPr="0070064F">
              <w:rPr>
                <w:lang w:val="en-GB"/>
              </w:rPr>
              <w:t xml:space="preserve"> </w:t>
            </w:r>
          </w:p>
        </w:tc>
      </w:tr>
      <w:tr w:rsidR="007129E5" w:rsidRPr="0070064F" w14:paraId="3401DBC6" w14:textId="77777777" w:rsidTr="00B92995">
        <w:trPr>
          <w:jc w:val="center"/>
        </w:trPr>
        <w:tc>
          <w:tcPr>
            <w:tcW w:w="4106" w:type="dxa"/>
            <w:shd w:val="clear" w:color="auto" w:fill="auto"/>
          </w:tcPr>
          <w:p w14:paraId="0E7475D4" w14:textId="24EF2C11" w:rsidR="007129E5" w:rsidRPr="0070064F" w:rsidRDefault="007129E5" w:rsidP="00BD041A">
            <w:pPr>
              <w:spacing w:before="60" w:after="60"/>
              <w:rPr>
                <w:lang w:val="en-GB"/>
              </w:rPr>
            </w:pPr>
            <w:r w:rsidRPr="0070064F">
              <w:rPr>
                <w:lang w:val="en-GB"/>
              </w:rPr>
              <w:t>Cryptographic KeyStore</w:t>
            </w:r>
          </w:p>
        </w:tc>
        <w:tc>
          <w:tcPr>
            <w:tcW w:w="4394" w:type="dxa"/>
            <w:shd w:val="clear" w:color="auto" w:fill="auto"/>
          </w:tcPr>
          <w:p w14:paraId="24D900D6" w14:textId="41FED7A4" w:rsidR="007129E5" w:rsidRPr="0070064F" w:rsidRDefault="007129E5" w:rsidP="00BD041A">
            <w:pPr>
              <w:spacing w:before="60" w:after="60"/>
              <w:rPr>
                <w:lang w:val="en-GB"/>
              </w:rPr>
            </w:pPr>
            <w:r w:rsidRPr="0070064F">
              <w:rPr>
                <w:lang w:val="en-GB"/>
              </w:rPr>
              <w:t>Same</w:t>
            </w:r>
          </w:p>
        </w:tc>
      </w:tr>
      <w:tr w:rsidR="0021502B" w:rsidRPr="0070064F" w14:paraId="6E1F71D8" w14:textId="77777777" w:rsidTr="00B92995">
        <w:trPr>
          <w:jc w:val="center"/>
        </w:trPr>
        <w:tc>
          <w:tcPr>
            <w:tcW w:w="4106" w:type="dxa"/>
            <w:shd w:val="clear" w:color="auto" w:fill="auto"/>
          </w:tcPr>
          <w:p w14:paraId="7463CAA9" w14:textId="6238956F" w:rsidR="0021502B" w:rsidRPr="0070064F" w:rsidRDefault="0021502B" w:rsidP="00BD041A">
            <w:pPr>
              <w:spacing w:before="60" w:after="60"/>
              <w:rPr>
                <w:lang w:val="en-GB"/>
              </w:rPr>
            </w:pPr>
            <w:r w:rsidRPr="0070064F">
              <w:rPr>
                <w:lang w:val="en-GB"/>
              </w:rPr>
              <w:t>Secure Debugging</w:t>
            </w:r>
          </w:p>
        </w:tc>
        <w:tc>
          <w:tcPr>
            <w:tcW w:w="4394" w:type="dxa"/>
            <w:shd w:val="clear" w:color="auto" w:fill="auto"/>
          </w:tcPr>
          <w:p w14:paraId="3362BDFD" w14:textId="4E8A11A3" w:rsidR="0021502B" w:rsidRPr="0070064F" w:rsidRDefault="009B263F" w:rsidP="00BD041A">
            <w:pPr>
              <w:spacing w:before="60" w:after="60"/>
              <w:rPr>
                <w:lang w:val="en-GB"/>
              </w:rPr>
            </w:pPr>
            <w:r w:rsidRPr="0070064F">
              <w:rPr>
                <w:lang w:val="en-GB"/>
              </w:rPr>
              <w:t>Optional</w:t>
            </w:r>
          </w:p>
        </w:tc>
      </w:tr>
      <w:tr w:rsidR="0021502B" w:rsidRPr="0070064F" w14:paraId="509308CC" w14:textId="77777777" w:rsidTr="00B92995">
        <w:trPr>
          <w:jc w:val="center"/>
        </w:trPr>
        <w:tc>
          <w:tcPr>
            <w:tcW w:w="4106" w:type="dxa"/>
            <w:shd w:val="clear" w:color="auto" w:fill="auto"/>
          </w:tcPr>
          <w:p w14:paraId="0C4B68E2" w14:textId="6F675620" w:rsidR="0021502B" w:rsidRPr="0070064F" w:rsidRDefault="0021502B" w:rsidP="00BD041A">
            <w:pPr>
              <w:spacing w:before="60" w:after="60"/>
              <w:rPr>
                <w:lang w:val="en-GB"/>
              </w:rPr>
            </w:pPr>
            <w:r w:rsidRPr="0070064F">
              <w:rPr>
                <w:lang w:val="en-GB"/>
              </w:rPr>
              <w:t>Factory Reset of Platform</w:t>
            </w:r>
          </w:p>
        </w:tc>
        <w:tc>
          <w:tcPr>
            <w:tcW w:w="4394" w:type="dxa"/>
            <w:shd w:val="clear" w:color="auto" w:fill="auto"/>
          </w:tcPr>
          <w:p w14:paraId="44036052" w14:textId="3BD92656" w:rsidR="0021502B" w:rsidRPr="0070064F" w:rsidRDefault="008D331F" w:rsidP="00BD041A">
            <w:pPr>
              <w:spacing w:before="60" w:after="60"/>
              <w:rPr>
                <w:lang w:val="en-GB"/>
              </w:rPr>
            </w:pPr>
            <w:r w:rsidRPr="0070064F">
              <w:rPr>
                <w:lang w:val="en-GB"/>
              </w:rPr>
              <w:t>Not in PSA Certified Level 2</w:t>
            </w:r>
          </w:p>
        </w:tc>
      </w:tr>
    </w:tbl>
    <w:p w14:paraId="797BA0A0" w14:textId="77777777" w:rsidR="00712418" w:rsidRPr="0070064F" w:rsidRDefault="00712418" w:rsidP="00DE6C7B">
      <w:pPr>
        <w:pStyle w:val="Appendix1"/>
        <w:numPr>
          <w:ilvl w:val="0"/>
          <w:numId w:val="7"/>
        </w:numPr>
        <w:tabs>
          <w:tab w:val="clear" w:pos="794"/>
        </w:tabs>
        <w:ind w:left="1080" w:hanging="360"/>
      </w:pPr>
      <w:bookmarkStart w:id="173" w:name="_Toc95916224"/>
      <w:bookmarkStart w:id="174" w:name="_Toc104991271"/>
      <w:bookmarkStart w:id="175" w:name="_Toc84942363"/>
      <w:r w:rsidRPr="0070064F">
        <w:lastRenderedPageBreak/>
        <w:t xml:space="preserve">Mapping with </w:t>
      </w:r>
      <w:proofErr w:type="spellStart"/>
      <w:r>
        <w:t>ioXt</w:t>
      </w:r>
      <w:proofErr w:type="spellEnd"/>
      <w:r w:rsidRPr="0070064F">
        <w:t xml:space="preserve"> Requirement</w:t>
      </w:r>
      <w:bookmarkEnd w:id="173"/>
      <w:bookmarkEnd w:id="174"/>
    </w:p>
    <w:p w14:paraId="16CE014E" w14:textId="77777777" w:rsidR="00712418" w:rsidRPr="0070064F" w:rsidRDefault="00712418" w:rsidP="00712418">
      <w:pPr>
        <w:pStyle w:val="Paragraphenumrot"/>
        <w:numPr>
          <w:ilvl w:val="0"/>
          <w:numId w:val="0"/>
        </w:numPr>
        <w:ind w:left="448"/>
      </w:pPr>
    </w:p>
    <w:p w14:paraId="7814C574" w14:textId="0462CBC1" w:rsidR="00712418" w:rsidRDefault="00712418" w:rsidP="00F727E1">
      <w:pPr>
        <w:pStyle w:val="Paragraphenumrot"/>
      </w:pPr>
      <w:r>
        <w:t xml:space="preserve">This appendix provides a mapping between the </w:t>
      </w:r>
      <w:proofErr w:type="spellStart"/>
      <w:r>
        <w:t>ioXt</w:t>
      </w:r>
      <w:proofErr w:type="spellEnd"/>
      <w:r>
        <w:t xml:space="preserve"> Residential Camera Profile </w:t>
      </w:r>
      <w:r w:rsidR="00576205">
        <w:t xml:space="preserve">level 1 </w:t>
      </w:r>
      <w:r>
        <w:t>security pledges [</w:t>
      </w:r>
      <w:proofErr w:type="spellStart"/>
      <w:r>
        <w:t>ioXt</w:t>
      </w:r>
      <w:proofErr w:type="spellEnd"/>
      <w:r w:rsidR="002139A0">
        <w:t>-Cam</w:t>
      </w:r>
      <w:r>
        <w:t>] and this Profile.</w:t>
      </w:r>
    </w:p>
    <w:tbl>
      <w:tblPr>
        <w:tblStyle w:val="PSATable"/>
        <w:tblW w:w="9646" w:type="dxa"/>
        <w:tblInd w:w="448" w:type="dxa"/>
        <w:tblLook w:val="04A0" w:firstRow="1" w:lastRow="0" w:firstColumn="1" w:lastColumn="0" w:noHBand="0" w:noVBand="1"/>
      </w:tblPr>
      <w:tblGrid>
        <w:gridCol w:w="1492"/>
        <w:gridCol w:w="890"/>
        <w:gridCol w:w="3402"/>
        <w:gridCol w:w="3862"/>
      </w:tblGrid>
      <w:tr w:rsidR="0076704D" w:rsidRPr="0070064F" w14:paraId="2C4F69C5" w14:textId="77777777" w:rsidTr="00E524DD">
        <w:trPr>
          <w:cnfStyle w:val="100000000000" w:firstRow="1" w:lastRow="0" w:firstColumn="0" w:lastColumn="0" w:oddVBand="0" w:evenVBand="0" w:oddHBand="0" w:evenHBand="0" w:firstRowFirstColumn="0" w:firstRowLastColumn="0" w:lastRowFirstColumn="0" w:lastRowLastColumn="0"/>
          <w:trHeight w:val="503"/>
        </w:trPr>
        <w:tc>
          <w:tcPr>
            <w:tcW w:w="1492" w:type="dxa"/>
          </w:tcPr>
          <w:p w14:paraId="4FE7F537" w14:textId="55A09DB3" w:rsidR="00712418" w:rsidRPr="0070064F" w:rsidRDefault="00712418" w:rsidP="00E524DD">
            <w:pPr>
              <w:spacing w:before="60" w:after="60"/>
              <w:rPr>
                <w:bCs/>
                <w:lang w:val="en-GB"/>
              </w:rPr>
            </w:pPr>
            <w:proofErr w:type="spellStart"/>
            <w:r w:rsidRPr="00511ACC">
              <w:rPr>
                <w:bCs/>
                <w:lang w:val="en-GB"/>
              </w:rPr>
              <w:t>ioXt</w:t>
            </w:r>
            <w:proofErr w:type="spellEnd"/>
            <w:r w:rsidRPr="00511ACC">
              <w:rPr>
                <w:bCs/>
                <w:lang w:val="en-GB"/>
              </w:rPr>
              <w:t xml:space="preserve"> security pledge</w:t>
            </w:r>
          </w:p>
        </w:tc>
        <w:tc>
          <w:tcPr>
            <w:tcW w:w="890" w:type="dxa"/>
          </w:tcPr>
          <w:p w14:paraId="10B72569" w14:textId="186DBFA4" w:rsidR="00712418" w:rsidRPr="0070064F" w:rsidRDefault="00B81459" w:rsidP="00E524DD">
            <w:pPr>
              <w:spacing w:before="60" w:after="60"/>
              <w:rPr>
                <w:lang w:val="en-GB"/>
              </w:rPr>
            </w:pPr>
            <w:r>
              <w:rPr>
                <w:lang w:val="en-GB"/>
              </w:rPr>
              <w:t>ID</w:t>
            </w:r>
          </w:p>
        </w:tc>
        <w:tc>
          <w:tcPr>
            <w:tcW w:w="3402" w:type="dxa"/>
          </w:tcPr>
          <w:p w14:paraId="5D22EC3C" w14:textId="77777777" w:rsidR="00712418" w:rsidRPr="0070064F" w:rsidRDefault="00712418" w:rsidP="00E524DD">
            <w:pPr>
              <w:spacing w:before="60" w:after="60"/>
              <w:rPr>
                <w:lang w:val="en-GB"/>
              </w:rPr>
            </w:pPr>
            <w:r>
              <w:rPr>
                <w:lang w:val="en-GB"/>
              </w:rPr>
              <w:t>Features</w:t>
            </w:r>
          </w:p>
        </w:tc>
        <w:tc>
          <w:tcPr>
            <w:tcW w:w="3862" w:type="dxa"/>
          </w:tcPr>
          <w:p w14:paraId="1FCD9164" w14:textId="77777777" w:rsidR="00712418" w:rsidRPr="0070064F" w:rsidRDefault="00712418" w:rsidP="00E524DD">
            <w:pPr>
              <w:spacing w:before="60" w:after="60"/>
              <w:rPr>
                <w:b w:val="0"/>
                <w:lang w:val="en-GB"/>
              </w:rPr>
            </w:pPr>
            <w:r w:rsidRPr="0070064F">
              <w:rPr>
                <w:lang w:val="en-GB"/>
              </w:rPr>
              <w:t>Smart Speaker Profile Requirements</w:t>
            </w:r>
          </w:p>
        </w:tc>
      </w:tr>
      <w:tr w:rsidR="00B81459" w:rsidRPr="0070064F" w14:paraId="56A83DD0" w14:textId="77777777" w:rsidTr="00E524DD">
        <w:tc>
          <w:tcPr>
            <w:tcW w:w="1492" w:type="dxa"/>
            <w:vMerge w:val="restart"/>
          </w:tcPr>
          <w:p w14:paraId="7D996622" w14:textId="41876D44" w:rsidR="00B81459" w:rsidRPr="00AD7CDD" w:rsidRDefault="00B81459" w:rsidP="00B81459">
            <w:pPr>
              <w:spacing w:before="60" w:after="60"/>
            </w:pPr>
            <w:r w:rsidRPr="00AD7CDD">
              <w:t xml:space="preserve">Automatically Applied Updates </w:t>
            </w:r>
          </w:p>
        </w:tc>
        <w:tc>
          <w:tcPr>
            <w:tcW w:w="890" w:type="dxa"/>
          </w:tcPr>
          <w:p w14:paraId="00F00FB4" w14:textId="36DB7B0B" w:rsidR="00B81459" w:rsidRPr="00346298" w:rsidRDefault="00B81459" w:rsidP="00B81459">
            <w:pPr>
              <w:spacing w:before="60" w:after="60"/>
              <w:jc w:val="center"/>
              <w:rPr>
                <w:lang w:val="en-GB"/>
              </w:rPr>
            </w:pPr>
            <w:r>
              <w:rPr>
                <w:lang w:val="en-GB"/>
              </w:rPr>
              <w:t>AA1</w:t>
            </w:r>
          </w:p>
        </w:tc>
        <w:tc>
          <w:tcPr>
            <w:tcW w:w="3402" w:type="dxa"/>
          </w:tcPr>
          <w:p w14:paraId="14972EDB" w14:textId="77777777" w:rsidR="00B81459" w:rsidRPr="0070064F" w:rsidRDefault="00B81459" w:rsidP="00B81459">
            <w:pPr>
              <w:spacing w:before="60" w:after="60"/>
              <w:rPr>
                <w:lang w:val="en-GB"/>
              </w:rPr>
            </w:pPr>
            <w:r w:rsidRPr="00346298">
              <w:rPr>
                <w:lang w:val="en-GB"/>
              </w:rPr>
              <w:t>Software Updates Supported</w:t>
            </w:r>
          </w:p>
        </w:tc>
        <w:tc>
          <w:tcPr>
            <w:tcW w:w="3862" w:type="dxa"/>
          </w:tcPr>
          <w:p w14:paraId="5120E177" w14:textId="77777777" w:rsidR="00B81459" w:rsidRDefault="00B81459" w:rsidP="00B81459">
            <w:pPr>
              <w:spacing w:before="60" w:after="60"/>
              <w:rPr>
                <w:lang w:val="en-GB"/>
              </w:rPr>
            </w:pPr>
            <w:r w:rsidRPr="002C3190">
              <w:rPr>
                <w:lang w:val="en-GB"/>
              </w:rPr>
              <w:t>Secure Update of Platform</w:t>
            </w:r>
          </w:p>
          <w:p w14:paraId="06ED3F76" w14:textId="75767043" w:rsidR="00B81459" w:rsidRPr="0070064F" w:rsidRDefault="00B81459" w:rsidP="00B81459">
            <w:pPr>
              <w:spacing w:before="60" w:after="60"/>
              <w:rPr>
                <w:lang w:val="en-GB"/>
              </w:rPr>
            </w:pPr>
            <w:r w:rsidRPr="00FE4A70">
              <w:rPr>
                <w:lang w:val="en-GB"/>
              </w:rPr>
              <w:t>ATE_IND</w:t>
            </w:r>
            <w:r>
              <w:rPr>
                <w:lang w:val="en-GB"/>
              </w:rPr>
              <w:t>.1 Independent testing: conformance</w:t>
            </w:r>
          </w:p>
        </w:tc>
      </w:tr>
      <w:tr w:rsidR="00B81459" w:rsidRPr="0070064F" w14:paraId="76155B46" w14:textId="77777777" w:rsidTr="00E524DD">
        <w:tc>
          <w:tcPr>
            <w:tcW w:w="1492" w:type="dxa"/>
            <w:vMerge/>
          </w:tcPr>
          <w:p w14:paraId="0F582FA4" w14:textId="77777777" w:rsidR="00B81459" w:rsidRPr="00AD7CDD" w:rsidRDefault="00B81459" w:rsidP="00B81459">
            <w:pPr>
              <w:spacing w:before="60" w:after="60"/>
            </w:pPr>
          </w:p>
        </w:tc>
        <w:tc>
          <w:tcPr>
            <w:tcW w:w="890" w:type="dxa"/>
          </w:tcPr>
          <w:p w14:paraId="452864EB" w14:textId="40327A26" w:rsidR="00B81459" w:rsidRPr="00346298" w:rsidRDefault="00B81459" w:rsidP="00B81459">
            <w:pPr>
              <w:spacing w:before="60" w:after="60"/>
              <w:jc w:val="center"/>
              <w:rPr>
                <w:lang w:val="en-GB"/>
              </w:rPr>
            </w:pPr>
            <w:r>
              <w:t>AA2</w:t>
            </w:r>
          </w:p>
        </w:tc>
        <w:tc>
          <w:tcPr>
            <w:tcW w:w="3402" w:type="dxa"/>
          </w:tcPr>
          <w:p w14:paraId="39B46A02" w14:textId="77777777" w:rsidR="00B81459" w:rsidRPr="0070064F" w:rsidRDefault="00B81459" w:rsidP="00B81459">
            <w:pPr>
              <w:spacing w:before="60" w:after="60"/>
              <w:rPr>
                <w:lang w:val="en-GB"/>
              </w:rPr>
            </w:pPr>
            <w:r w:rsidRPr="00346298">
              <w:rPr>
                <w:lang w:val="en-GB"/>
              </w:rPr>
              <w:t>Software is Maintained and Updated</w:t>
            </w:r>
          </w:p>
        </w:tc>
        <w:tc>
          <w:tcPr>
            <w:tcW w:w="3862" w:type="dxa"/>
          </w:tcPr>
          <w:p w14:paraId="59539203" w14:textId="5357ED64" w:rsidR="00B81459" w:rsidRPr="0070064F" w:rsidRDefault="00B81459" w:rsidP="00B81459">
            <w:pPr>
              <w:spacing w:before="60" w:after="60"/>
              <w:rPr>
                <w:lang w:val="en-GB"/>
              </w:rPr>
            </w:pPr>
            <w:r w:rsidRPr="002C3190">
              <w:rPr>
                <w:lang w:val="en-GB"/>
              </w:rPr>
              <w:t>ALC_FLR.2 Flaw reporting procedures</w:t>
            </w:r>
          </w:p>
        </w:tc>
      </w:tr>
      <w:tr w:rsidR="00B81459" w:rsidRPr="0070064F" w14:paraId="3EE36E72" w14:textId="77777777" w:rsidTr="00E524DD">
        <w:tc>
          <w:tcPr>
            <w:tcW w:w="1492" w:type="dxa"/>
            <w:vMerge/>
          </w:tcPr>
          <w:p w14:paraId="2C5B72A2" w14:textId="77777777" w:rsidR="00B81459" w:rsidRPr="00AD7CDD" w:rsidRDefault="00B81459" w:rsidP="00B81459">
            <w:pPr>
              <w:spacing w:before="60" w:after="60"/>
            </w:pPr>
          </w:p>
        </w:tc>
        <w:tc>
          <w:tcPr>
            <w:tcW w:w="890" w:type="dxa"/>
          </w:tcPr>
          <w:p w14:paraId="4B498166" w14:textId="518FFA83" w:rsidR="00B81459" w:rsidRPr="00346298" w:rsidRDefault="00B81459" w:rsidP="00B81459">
            <w:pPr>
              <w:spacing w:before="60" w:after="60"/>
              <w:jc w:val="center"/>
              <w:rPr>
                <w:lang w:val="en-GB"/>
              </w:rPr>
            </w:pPr>
            <w:r>
              <w:t>AA3</w:t>
            </w:r>
          </w:p>
        </w:tc>
        <w:tc>
          <w:tcPr>
            <w:tcW w:w="3402" w:type="dxa"/>
          </w:tcPr>
          <w:p w14:paraId="5DF60A02" w14:textId="77777777" w:rsidR="00B81459" w:rsidRPr="00346298" w:rsidRDefault="00B81459" w:rsidP="00B81459">
            <w:pPr>
              <w:spacing w:before="60" w:after="60"/>
              <w:rPr>
                <w:lang w:val="en-GB"/>
              </w:rPr>
            </w:pPr>
            <w:r w:rsidRPr="00346298">
              <w:rPr>
                <w:lang w:val="en-GB"/>
              </w:rPr>
              <w:t xml:space="preserve">Software updates are made available to impacted parties </w:t>
            </w:r>
          </w:p>
          <w:p w14:paraId="42EAD468" w14:textId="77777777" w:rsidR="00B81459" w:rsidRPr="0070064F" w:rsidRDefault="00B81459" w:rsidP="00B81459">
            <w:pPr>
              <w:spacing w:before="60" w:after="60"/>
              <w:rPr>
                <w:lang w:val="en-GB"/>
              </w:rPr>
            </w:pPr>
          </w:p>
        </w:tc>
        <w:tc>
          <w:tcPr>
            <w:tcW w:w="3862" w:type="dxa"/>
          </w:tcPr>
          <w:p w14:paraId="45E35FEA" w14:textId="6F3AF276" w:rsidR="00B81459" w:rsidRPr="0070064F" w:rsidRDefault="00B81459" w:rsidP="00B81459">
            <w:pPr>
              <w:spacing w:before="60" w:after="60"/>
              <w:rPr>
                <w:lang w:val="en-GB"/>
              </w:rPr>
            </w:pPr>
            <w:r w:rsidRPr="002C3190">
              <w:rPr>
                <w:lang w:val="en-GB"/>
              </w:rPr>
              <w:t>ALC_FLR.2 Flaw reporting procedures</w:t>
            </w:r>
          </w:p>
        </w:tc>
      </w:tr>
      <w:tr w:rsidR="0076704D" w:rsidRPr="0070064F" w14:paraId="1AA31BE4" w14:textId="77777777" w:rsidTr="00E524DD">
        <w:tc>
          <w:tcPr>
            <w:tcW w:w="1492" w:type="dxa"/>
          </w:tcPr>
          <w:p w14:paraId="6FAC13AC" w14:textId="77777777" w:rsidR="0076704D" w:rsidRPr="00AD7CDD" w:rsidRDefault="0076704D" w:rsidP="00AD7CDD">
            <w:pPr>
              <w:spacing w:before="60" w:after="60"/>
            </w:pPr>
            <w:r w:rsidRPr="00AD7CDD">
              <w:t>Security Expiration Date</w:t>
            </w:r>
          </w:p>
        </w:tc>
        <w:tc>
          <w:tcPr>
            <w:tcW w:w="890" w:type="dxa"/>
          </w:tcPr>
          <w:p w14:paraId="377B8E98" w14:textId="06974F71" w:rsidR="0076704D" w:rsidRPr="00346298" w:rsidRDefault="00B81459" w:rsidP="0076704D">
            <w:pPr>
              <w:spacing w:before="60" w:after="60"/>
              <w:jc w:val="center"/>
              <w:rPr>
                <w:lang w:val="en-GB"/>
              </w:rPr>
            </w:pPr>
            <w:r>
              <w:t>SE</w:t>
            </w:r>
            <w:r w:rsidR="0076704D" w:rsidRPr="00AD4C2E">
              <w:t>1</w:t>
            </w:r>
          </w:p>
        </w:tc>
        <w:tc>
          <w:tcPr>
            <w:tcW w:w="3402" w:type="dxa"/>
          </w:tcPr>
          <w:p w14:paraId="1A1A2048" w14:textId="45D11F10" w:rsidR="0076704D" w:rsidRPr="0070064F" w:rsidRDefault="0076704D" w:rsidP="0076704D">
            <w:pPr>
              <w:spacing w:before="60" w:after="60"/>
              <w:rPr>
                <w:lang w:val="en-GB"/>
              </w:rPr>
            </w:pPr>
            <w:r w:rsidRPr="0076704D">
              <w:rPr>
                <w:lang w:val="en-GB"/>
              </w:rPr>
              <w:t>End of life notification policy is published</w:t>
            </w:r>
            <w:r w:rsidR="00B81459">
              <w:rPr>
                <w:lang w:val="en-GB"/>
              </w:rPr>
              <w:t xml:space="preserve"> OR </w:t>
            </w:r>
            <w:r w:rsidR="00B81459" w:rsidRPr="0076704D">
              <w:rPr>
                <w:lang w:val="en-GB"/>
              </w:rPr>
              <w:t>Expiration Date is published</w:t>
            </w:r>
          </w:p>
        </w:tc>
        <w:tc>
          <w:tcPr>
            <w:tcW w:w="3862" w:type="dxa"/>
          </w:tcPr>
          <w:p w14:paraId="7755336F" w14:textId="77777777" w:rsidR="0076704D" w:rsidRPr="0070064F" w:rsidRDefault="0076704D" w:rsidP="0076704D">
            <w:pPr>
              <w:spacing w:before="60" w:after="60"/>
              <w:rPr>
                <w:lang w:val="en-GB"/>
              </w:rPr>
            </w:pPr>
          </w:p>
        </w:tc>
      </w:tr>
      <w:tr w:rsidR="0076704D" w:rsidRPr="0070064F" w14:paraId="3491B710" w14:textId="77777777" w:rsidTr="00E524DD">
        <w:tc>
          <w:tcPr>
            <w:tcW w:w="1492" w:type="dxa"/>
            <w:vMerge w:val="restart"/>
          </w:tcPr>
          <w:p w14:paraId="7E71C953" w14:textId="77777777" w:rsidR="0076704D" w:rsidRPr="00511ACC" w:rsidRDefault="0076704D" w:rsidP="0076704D">
            <w:pPr>
              <w:spacing w:before="60" w:after="60"/>
            </w:pPr>
            <w:r w:rsidRPr="00697917">
              <w:t>Vulnerability Reporting Program</w:t>
            </w:r>
          </w:p>
        </w:tc>
        <w:tc>
          <w:tcPr>
            <w:tcW w:w="890" w:type="dxa"/>
          </w:tcPr>
          <w:p w14:paraId="6E456AA3" w14:textId="52594DFA" w:rsidR="0076704D" w:rsidRPr="00346298" w:rsidRDefault="00B81459" w:rsidP="0076704D">
            <w:pPr>
              <w:spacing w:before="60" w:after="60"/>
              <w:jc w:val="center"/>
              <w:rPr>
                <w:lang w:val="en-GB"/>
              </w:rPr>
            </w:pPr>
            <w:r>
              <w:t>VDP</w:t>
            </w:r>
            <w:r w:rsidR="0076704D" w:rsidRPr="00AD4C2E">
              <w:t>1</w:t>
            </w:r>
          </w:p>
        </w:tc>
        <w:tc>
          <w:tcPr>
            <w:tcW w:w="3402" w:type="dxa"/>
          </w:tcPr>
          <w:p w14:paraId="7818E839" w14:textId="5E9F8844" w:rsidR="0076704D" w:rsidRPr="00346298" w:rsidRDefault="0076704D" w:rsidP="0076704D">
            <w:pPr>
              <w:spacing w:before="60" w:after="60"/>
              <w:rPr>
                <w:lang w:val="en-GB"/>
              </w:rPr>
            </w:pPr>
            <w:r w:rsidRPr="0076704D">
              <w:rPr>
                <w:lang w:val="en-GB"/>
              </w:rPr>
              <w:t>Vulnerability Disclosure Program (VDP) in plac</w:t>
            </w:r>
            <w:r>
              <w:rPr>
                <w:lang w:val="en-GB"/>
              </w:rPr>
              <w:t>e</w:t>
            </w:r>
          </w:p>
          <w:p w14:paraId="6E91BA08" w14:textId="77777777" w:rsidR="0076704D" w:rsidRPr="0070064F" w:rsidRDefault="0076704D" w:rsidP="0076704D">
            <w:pPr>
              <w:spacing w:before="60" w:after="60"/>
              <w:rPr>
                <w:lang w:val="en-GB"/>
              </w:rPr>
            </w:pPr>
          </w:p>
        </w:tc>
        <w:tc>
          <w:tcPr>
            <w:tcW w:w="3862" w:type="dxa"/>
          </w:tcPr>
          <w:p w14:paraId="679AB153" w14:textId="77777777" w:rsidR="0076704D" w:rsidRPr="0070064F" w:rsidRDefault="0076704D" w:rsidP="0076704D">
            <w:pPr>
              <w:spacing w:before="60" w:after="60"/>
              <w:rPr>
                <w:lang w:val="en-GB"/>
              </w:rPr>
            </w:pPr>
            <w:r w:rsidRPr="0070064F">
              <w:rPr>
                <w:lang w:val="en-GB"/>
              </w:rPr>
              <w:t>ALC_FLR.2 Flaw reporting procedures</w:t>
            </w:r>
          </w:p>
        </w:tc>
      </w:tr>
      <w:tr w:rsidR="0076704D" w:rsidRPr="0070064F" w14:paraId="76B2F768" w14:textId="77777777" w:rsidTr="00E524DD">
        <w:tc>
          <w:tcPr>
            <w:tcW w:w="1492" w:type="dxa"/>
            <w:vMerge/>
          </w:tcPr>
          <w:p w14:paraId="7916FC00" w14:textId="77777777" w:rsidR="0076704D" w:rsidRPr="00697917" w:rsidRDefault="0076704D" w:rsidP="0076704D">
            <w:pPr>
              <w:spacing w:before="60" w:after="60"/>
            </w:pPr>
          </w:p>
        </w:tc>
        <w:tc>
          <w:tcPr>
            <w:tcW w:w="890" w:type="dxa"/>
          </w:tcPr>
          <w:p w14:paraId="01CE73C8" w14:textId="74ED72C8" w:rsidR="0076704D" w:rsidRPr="00AD4C2E" w:rsidRDefault="00B81459" w:rsidP="0076704D">
            <w:pPr>
              <w:spacing w:before="60" w:after="60"/>
              <w:jc w:val="center"/>
            </w:pPr>
            <w:r>
              <w:t>VDP2</w:t>
            </w:r>
          </w:p>
        </w:tc>
        <w:tc>
          <w:tcPr>
            <w:tcW w:w="3402" w:type="dxa"/>
          </w:tcPr>
          <w:p w14:paraId="683C62CC" w14:textId="0469E587" w:rsidR="0076704D" w:rsidRPr="0076704D" w:rsidRDefault="0076704D" w:rsidP="0076704D">
            <w:pPr>
              <w:spacing w:before="60" w:after="60"/>
              <w:rPr>
                <w:lang w:val="en-GB"/>
              </w:rPr>
            </w:pPr>
            <w:r w:rsidRPr="00346298">
              <w:rPr>
                <w:lang w:val="en-GB"/>
              </w:rPr>
              <w:t>Accept External Submissions</w:t>
            </w:r>
          </w:p>
        </w:tc>
        <w:tc>
          <w:tcPr>
            <w:tcW w:w="3862" w:type="dxa"/>
          </w:tcPr>
          <w:p w14:paraId="6FA70D37" w14:textId="17C88EC9" w:rsidR="0076704D" w:rsidRPr="0070064F" w:rsidRDefault="0076704D" w:rsidP="0076704D">
            <w:pPr>
              <w:spacing w:before="60" w:after="60"/>
              <w:rPr>
                <w:lang w:val="en-GB"/>
              </w:rPr>
            </w:pPr>
            <w:r w:rsidRPr="0076704D">
              <w:rPr>
                <w:lang w:val="en-GB"/>
              </w:rPr>
              <w:t>ALC_FLR.2 Flaw reporting procedures</w:t>
            </w:r>
          </w:p>
        </w:tc>
      </w:tr>
      <w:tr w:rsidR="0076704D" w:rsidRPr="0070064F" w14:paraId="29BC648E" w14:textId="77777777" w:rsidTr="00E524DD">
        <w:tc>
          <w:tcPr>
            <w:tcW w:w="1492" w:type="dxa"/>
            <w:vMerge w:val="restart"/>
          </w:tcPr>
          <w:p w14:paraId="39634907" w14:textId="77777777" w:rsidR="0076704D" w:rsidRPr="0070064F" w:rsidRDefault="0076704D" w:rsidP="0076704D">
            <w:pPr>
              <w:spacing w:before="60" w:after="60"/>
              <w:rPr>
                <w:lang w:val="en-GB"/>
              </w:rPr>
            </w:pPr>
            <w:r w:rsidRPr="00697917">
              <w:rPr>
                <w:lang w:val="en-GB"/>
              </w:rPr>
              <w:t>Verified Software</w:t>
            </w:r>
          </w:p>
        </w:tc>
        <w:tc>
          <w:tcPr>
            <w:tcW w:w="890" w:type="dxa"/>
          </w:tcPr>
          <w:p w14:paraId="30F57739" w14:textId="018C0232" w:rsidR="0076704D" w:rsidRPr="00346298" w:rsidRDefault="00B81459" w:rsidP="0076704D">
            <w:pPr>
              <w:spacing w:before="60" w:after="60"/>
              <w:jc w:val="center"/>
              <w:rPr>
                <w:lang w:val="en-GB"/>
              </w:rPr>
            </w:pPr>
            <w:r>
              <w:t>VS</w:t>
            </w:r>
            <w:r w:rsidR="0076704D" w:rsidRPr="00AD4C2E">
              <w:t>1</w:t>
            </w:r>
          </w:p>
        </w:tc>
        <w:tc>
          <w:tcPr>
            <w:tcW w:w="3402" w:type="dxa"/>
          </w:tcPr>
          <w:p w14:paraId="53EB8BD7" w14:textId="77777777" w:rsidR="0076704D" w:rsidRPr="0070064F" w:rsidRDefault="0076704D" w:rsidP="0076704D">
            <w:pPr>
              <w:spacing w:before="60" w:after="60"/>
              <w:rPr>
                <w:lang w:val="en-GB"/>
              </w:rPr>
            </w:pPr>
            <w:r w:rsidRPr="00346298">
              <w:rPr>
                <w:lang w:val="en-GB"/>
              </w:rPr>
              <w:t>Manufacturer has an update patch policy</w:t>
            </w:r>
          </w:p>
        </w:tc>
        <w:tc>
          <w:tcPr>
            <w:tcW w:w="3862" w:type="dxa"/>
          </w:tcPr>
          <w:p w14:paraId="0E60918C" w14:textId="77777777" w:rsidR="0076704D" w:rsidRPr="0070064F" w:rsidRDefault="0076704D" w:rsidP="0076704D">
            <w:pPr>
              <w:spacing w:before="60" w:after="60"/>
              <w:rPr>
                <w:lang w:val="en-GB"/>
              </w:rPr>
            </w:pPr>
          </w:p>
        </w:tc>
      </w:tr>
      <w:tr w:rsidR="0076704D" w:rsidRPr="0070064F" w14:paraId="0768B0FD" w14:textId="77777777" w:rsidTr="00E524DD">
        <w:tc>
          <w:tcPr>
            <w:tcW w:w="1492" w:type="dxa"/>
            <w:vMerge/>
          </w:tcPr>
          <w:p w14:paraId="3B6A5402" w14:textId="77777777" w:rsidR="0076704D" w:rsidRPr="0070064F" w:rsidRDefault="0076704D" w:rsidP="0076704D">
            <w:pPr>
              <w:spacing w:before="60" w:after="60"/>
              <w:rPr>
                <w:lang w:val="en-GB"/>
              </w:rPr>
            </w:pPr>
          </w:p>
        </w:tc>
        <w:tc>
          <w:tcPr>
            <w:tcW w:w="890" w:type="dxa"/>
          </w:tcPr>
          <w:p w14:paraId="7925A1F2" w14:textId="7056C014" w:rsidR="0076704D" w:rsidRPr="00346298" w:rsidRDefault="00B81459" w:rsidP="0076704D">
            <w:pPr>
              <w:spacing w:before="60" w:after="60"/>
              <w:jc w:val="center"/>
              <w:rPr>
                <w:lang w:val="en-GB"/>
              </w:rPr>
            </w:pPr>
            <w:r>
              <w:t>VS2</w:t>
            </w:r>
          </w:p>
        </w:tc>
        <w:tc>
          <w:tcPr>
            <w:tcW w:w="3402" w:type="dxa"/>
          </w:tcPr>
          <w:p w14:paraId="33C2BD39" w14:textId="77777777" w:rsidR="0076704D" w:rsidRPr="0070064F" w:rsidRDefault="0076704D" w:rsidP="0076704D">
            <w:pPr>
              <w:spacing w:before="60" w:after="60"/>
              <w:rPr>
                <w:lang w:val="en-GB"/>
              </w:rPr>
            </w:pPr>
            <w:r w:rsidRPr="00346298">
              <w:rPr>
                <w:lang w:val="en-GB"/>
              </w:rPr>
              <w:t>Software images including plugins and apps are signed and verified</w:t>
            </w:r>
          </w:p>
        </w:tc>
        <w:tc>
          <w:tcPr>
            <w:tcW w:w="3862" w:type="dxa"/>
          </w:tcPr>
          <w:p w14:paraId="50E1F45F" w14:textId="77777777" w:rsidR="0076704D" w:rsidRPr="0070064F" w:rsidRDefault="0076704D" w:rsidP="0076704D">
            <w:pPr>
              <w:spacing w:before="60" w:after="60"/>
              <w:rPr>
                <w:lang w:val="en-GB"/>
              </w:rPr>
            </w:pPr>
            <w:r w:rsidRPr="002512F2">
              <w:rPr>
                <w:lang w:val="en-GB"/>
              </w:rPr>
              <w:t>Secure Update of Platform</w:t>
            </w:r>
          </w:p>
        </w:tc>
      </w:tr>
      <w:tr w:rsidR="0076704D" w:rsidRPr="0070064F" w14:paraId="4B6AC6E4" w14:textId="77777777" w:rsidTr="00E524DD">
        <w:tc>
          <w:tcPr>
            <w:tcW w:w="1492" w:type="dxa"/>
            <w:vMerge/>
          </w:tcPr>
          <w:p w14:paraId="565A9088" w14:textId="77777777" w:rsidR="0076704D" w:rsidRPr="0070064F" w:rsidRDefault="0076704D" w:rsidP="0076704D">
            <w:pPr>
              <w:spacing w:before="60" w:after="60"/>
              <w:rPr>
                <w:lang w:val="en-GB"/>
              </w:rPr>
            </w:pPr>
          </w:p>
        </w:tc>
        <w:tc>
          <w:tcPr>
            <w:tcW w:w="890" w:type="dxa"/>
          </w:tcPr>
          <w:p w14:paraId="6B679B34" w14:textId="1813B306" w:rsidR="0076704D" w:rsidRPr="00346298" w:rsidRDefault="00B81459" w:rsidP="0076704D">
            <w:pPr>
              <w:spacing w:before="60" w:after="60"/>
              <w:jc w:val="center"/>
              <w:rPr>
                <w:lang w:val="en-GB"/>
              </w:rPr>
            </w:pPr>
            <w:r>
              <w:t>VS3</w:t>
            </w:r>
          </w:p>
        </w:tc>
        <w:tc>
          <w:tcPr>
            <w:tcW w:w="3402" w:type="dxa"/>
          </w:tcPr>
          <w:p w14:paraId="00BA0604" w14:textId="77777777" w:rsidR="0076704D" w:rsidRPr="0070064F" w:rsidRDefault="0076704D" w:rsidP="0076704D">
            <w:pPr>
              <w:spacing w:before="60" w:after="60"/>
              <w:rPr>
                <w:lang w:val="en-GB"/>
              </w:rPr>
            </w:pPr>
            <w:r w:rsidRPr="00346298">
              <w:rPr>
                <w:lang w:val="en-GB"/>
              </w:rPr>
              <w:t>Proven Cryptography</w:t>
            </w:r>
          </w:p>
        </w:tc>
        <w:tc>
          <w:tcPr>
            <w:tcW w:w="3862" w:type="dxa"/>
          </w:tcPr>
          <w:p w14:paraId="7B857F1F" w14:textId="6F7F788C" w:rsidR="0076704D" w:rsidRPr="0070064F" w:rsidRDefault="00B81459" w:rsidP="0076704D">
            <w:pPr>
              <w:spacing w:before="60" w:after="60"/>
              <w:rPr>
                <w:lang w:val="en-GB"/>
              </w:rPr>
            </w:pPr>
            <w:r w:rsidRPr="002512F2">
              <w:rPr>
                <w:lang w:val="en-GB"/>
              </w:rPr>
              <w:t>Secure Update of Platform</w:t>
            </w:r>
          </w:p>
        </w:tc>
      </w:tr>
      <w:tr w:rsidR="00B81459" w:rsidRPr="0070064F" w14:paraId="49EE5B17" w14:textId="77777777" w:rsidTr="00E524DD">
        <w:tc>
          <w:tcPr>
            <w:tcW w:w="1492" w:type="dxa"/>
          </w:tcPr>
          <w:p w14:paraId="002781A5" w14:textId="77777777" w:rsidR="00B81459" w:rsidRPr="0070064F" w:rsidRDefault="00B81459" w:rsidP="00B81459">
            <w:pPr>
              <w:spacing w:before="60" w:after="60"/>
              <w:rPr>
                <w:lang w:val="en-GB"/>
              </w:rPr>
            </w:pPr>
            <w:r w:rsidRPr="00697917">
              <w:rPr>
                <w:lang w:val="en-GB"/>
              </w:rPr>
              <w:t>Proven Cryptography</w:t>
            </w:r>
          </w:p>
        </w:tc>
        <w:tc>
          <w:tcPr>
            <w:tcW w:w="890" w:type="dxa"/>
          </w:tcPr>
          <w:p w14:paraId="06A53511" w14:textId="7EAB57C7" w:rsidR="00B81459" w:rsidRPr="00AD7CDD" w:rsidRDefault="00B81459" w:rsidP="00B81459">
            <w:pPr>
              <w:spacing w:before="60" w:after="60"/>
              <w:jc w:val="center"/>
            </w:pPr>
            <w:r>
              <w:t>PC</w:t>
            </w:r>
            <w:r w:rsidRPr="00AD4C2E">
              <w:t>1</w:t>
            </w:r>
          </w:p>
        </w:tc>
        <w:tc>
          <w:tcPr>
            <w:tcW w:w="3402" w:type="dxa"/>
          </w:tcPr>
          <w:p w14:paraId="0AF18168" w14:textId="77777777" w:rsidR="00B81459" w:rsidRPr="00AD7CDD" w:rsidRDefault="00B81459" w:rsidP="00B81459">
            <w:pPr>
              <w:spacing w:before="60" w:after="60"/>
              <w:rPr>
                <w:lang w:val="en-GB"/>
              </w:rPr>
            </w:pPr>
            <w:r w:rsidRPr="00AD7CDD">
              <w:rPr>
                <w:lang w:val="en-GB"/>
              </w:rPr>
              <w:t>Standard Cryptography</w:t>
            </w:r>
          </w:p>
        </w:tc>
        <w:tc>
          <w:tcPr>
            <w:tcW w:w="3862" w:type="dxa"/>
          </w:tcPr>
          <w:p w14:paraId="2DCCA3C0" w14:textId="77777777" w:rsidR="00B81459" w:rsidRPr="002C3190" w:rsidRDefault="00B81459" w:rsidP="00B81459">
            <w:pPr>
              <w:spacing w:before="60" w:after="60"/>
              <w:rPr>
                <w:lang w:val="en-GB"/>
              </w:rPr>
            </w:pPr>
            <w:r w:rsidRPr="002C3190">
              <w:rPr>
                <w:lang w:val="en-GB"/>
              </w:rPr>
              <w:t>Secure Update of Platform</w:t>
            </w:r>
          </w:p>
          <w:p w14:paraId="1EB2CAFA" w14:textId="77777777" w:rsidR="00B81459" w:rsidRDefault="00B81459" w:rsidP="00B81459">
            <w:pPr>
              <w:spacing w:before="60" w:after="60"/>
              <w:rPr>
                <w:lang w:val="en-GB"/>
              </w:rPr>
            </w:pPr>
            <w:r w:rsidRPr="002C3190">
              <w:rPr>
                <w:lang w:val="en-GB"/>
              </w:rPr>
              <w:t>Secure Communication Support</w:t>
            </w:r>
          </w:p>
          <w:p w14:paraId="6DFE256B" w14:textId="4C21A493" w:rsidR="00B81459" w:rsidRPr="0070064F" w:rsidRDefault="00B81459" w:rsidP="00B81459">
            <w:pPr>
              <w:spacing w:before="60" w:after="60"/>
              <w:rPr>
                <w:lang w:val="en-GB"/>
              </w:rPr>
            </w:pPr>
            <w:r w:rsidRPr="008428E4">
              <w:rPr>
                <w:lang w:val="en-GB"/>
              </w:rPr>
              <w:t>Authenticated Access Control</w:t>
            </w:r>
          </w:p>
        </w:tc>
      </w:tr>
      <w:tr w:rsidR="00B81459" w:rsidRPr="00245181" w14:paraId="4ED64677" w14:textId="77777777" w:rsidTr="00E524DD">
        <w:tc>
          <w:tcPr>
            <w:tcW w:w="1492" w:type="dxa"/>
            <w:vMerge w:val="restart"/>
          </w:tcPr>
          <w:p w14:paraId="58296216" w14:textId="77777777" w:rsidR="00B81459" w:rsidRPr="00245181" w:rsidRDefault="00B81459" w:rsidP="00B81459">
            <w:pPr>
              <w:spacing w:before="60" w:after="60"/>
              <w:rPr>
                <w:lang w:val="en-GB"/>
              </w:rPr>
            </w:pPr>
            <w:r w:rsidRPr="00697917">
              <w:rPr>
                <w:lang w:val="en-GB"/>
              </w:rPr>
              <w:t>Secured Interfaces</w:t>
            </w:r>
          </w:p>
        </w:tc>
        <w:tc>
          <w:tcPr>
            <w:tcW w:w="890" w:type="dxa"/>
          </w:tcPr>
          <w:p w14:paraId="46A4D2F0" w14:textId="67F93B1A" w:rsidR="00B81459" w:rsidRPr="00245181" w:rsidRDefault="00B81459" w:rsidP="00B81459">
            <w:pPr>
              <w:spacing w:before="60" w:after="60"/>
              <w:jc w:val="center"/>
              <w:rPr>
                <w:lang w:val="en-GB"/>
              </w:rPr>
            </w:pPr>
            <w:r>
              <w:t>SI</w:t>
            </w:r>
            <w:r w:rsidRPr="00AD4C2E">
              <w:t>1</w:t>
            </w:r>
            <w:r>
              <w:t>.1</w:t>
            </w:r>
          </w:p>
        </w:tc>
        <w:tc>
          <w:tcPr>
            <w:tcW w:w="3402" w:type="dxa"/>
          </w:tcPr>
          <w:p w14:paraId="3C3D1F13" w14:textId="626492C3" w:rsidR="00B81459" w:rsidRPr="00245181" w:rsidRDefault="00B81459" w:rsidP="00B81459">
            <w:pPr>
              <w:spacing w:before="60" w:after="60"/>
              <w:rPr>
                <w:lang w:val="en-GB"/>
              </w:rPr>
            </w:pPr>
            <w:r w:rsidRPr="00CA6194">
              <w:rPr>
                <w:lang w:val="en-GB"/>
              </w:rPr>
              <w:t>Remote Attack: All certifiable protocols used on the interfaces contained in</w:t>
            </w:r>
            <w:r>
              <w:rPr>
                <w:lang w:val="en-GB"/>
              </w:rPr>
              <w:t xml:space="preserve"> </w:t>
            </w:r>
            <w:r w:rsidRPr="00CA6194">
              <w:rPr>
                <w:lang w:val="en-GB"/>
              </w:rPr>
              <w:t>the device shall be Certified</w:t>
            </w:r>
          </w:p>
        </w:tc>
        <w:tc>
          <w:tcPr>
            <w:tcW w:w="3862" w:type="dxa"/>
          </w:tcPr>
          <w:p w14:paraId="0FDDE63C" w14:textId="77777777" w:rsidR="00B81459" w:rsidRPr="00245181" w:rsidRDefault="00B81459" w:rsidP="00B81459">
            <w:pPr>
              <w:spacing w:before="60" w:after="60"/>
              <w:rPr>
                <w:lang w:val="en-GB"/>
              </w:rPr>
            </w:pPr>
            <w:r>
              <w:rPr>
                <w:lang w:val="en-GB"/>
              </w:rPr>
              <w:t>Secure Communication</w:t>
            </w:r>
          </w:p>
        </w:tc>
      </w:tr>
      <w:tr w:rsidR="00B81459" w:rsidRPr="00245181" w14:paraId="1E1907E8" w14:textId="77777777" w:rsidTr="00E524DD">
        <w:tc>
          <w:tcPr>
            <w:tcW w:w="1492" w:type="dxa"/>
            <w:vMerge/>
          </w:tcPr>
          <w:p w14:paraId="0D5A25B1" w14:textId="77777777" w:rsidR="00B81459" w:rsidRPr="00245181" w:rsidRDefault="00B81459" w:rsidP="00B81459">
            <w:pPr>
              <w:spacing w:before="60" w:after="60"/>
              <w:rPr>
                <w:lang w:val="en-GB"/>
              </w:rPr>
            </w:pPr>
          </w:p>
        </w:tc>
        <w:tc>
          <w:tcPr>
            <w:tcW w:w="890" w:type="dxa"/>
          </w:tcPr>
          <w:p w14:paraId="56649E56" w14:textId="46D3DED2" w:rsidR="00B81459" w:rsidRPr="00245181" w:rsidRDefault="00B81459" w:rsidP="00B81459">
            <w:pPr>
              <w:spacing w:before="60" w:after="60"/>
              <w:jc w:val="center"/>
              <w:rPr>
                <w:lang w:val="en-GB"/>
              </w:rPr>
            </w:pPr>
            <w:r>
              <w:t>SI</w:t>
            </w:r>
            <w:r w:rsidRPr="00AD4C2E">
              <w:t>1</w:t>
            </w:r>
            <w:r>
              <w:t>.2</w:t>
            </w:r>
          </w:p>
        </w:tc>
        <w:tc>
          <w:tcPr>
            <w:tcW w:w="3402" w:type="dxa"/>
          </w:tcPr>
          <w:p w14:paraId="6D1B3B6E" w14:textId="0B99075C" w:rsidR="00B81459" w:rsidRPr="00245181" w:rsidRDefault="00B81459" w:rsidP="00B81459">
            <w:pPr>
              <w:spacing w:before="60" w:after="60"/>
              <w:rPr>
                <w:lang w:val="en-GB"/>
              </w:rPr>
            </w:pPr>
            <w:r w:rsidRPr="00245181">
              <w:rPr>
                <w:lang w:val="en-GB"/>
              </w:rPr>
              <w:t>Remote</w:t>
            </w:r>
            <w:r>
              <w:t xml:space="preserve"> </w:t>
            </w:r>
            <w:r w:rsidRPr="0076704D">
              <w:rPr>
                <w:lang w:val="en-GB"/>
              </w:rPr>
              <w:t>Attack</w:t>
            </w:r>
            <w:r w:rsidRPr="00245181">
              <w:rPr>
                <w:lang w:val="en-GB"/>
              </w:rPr>
              <w:t>: Unused Services are disabled</w:t>
            </w:r>
          </w:p>
        </w:tc>
        <w:tc>
          <w:tcPr>
            <w:tcW w:w="3862" w:type="dxa"/>
          </w:tcPr>
          <w:p w14:paraId="48C3E445" w14:textId="77777777" w:rsidR="00B81459" w:rsidRPr="00245181" w:rsidRDefault="00B81459" w:rsidP="00B81459">
            <w:pPr>
              <w:spacing w:before="60" w:after="60"/>
              <w:rPr>
                <w:lang w:val="en-GB"/>
              </w:rPr>
            </w:pPr>
          </w:p>
        </w:tc>
      </w:tr>
      <w:tr w:rsidR="00B81459" w:rsidRPr="00245181" w14:paraId="27CA540C" w14:textId="77777777" w:rsidTr="00E524DD">
        <w:tc>
          <w:tcPr>
            <w:tcW w:w="1492" w:type="dxa"/>
            <w:vMerge/>
          </w:tcPr>
          <w:p w14:paraId="415104C8" w14:textId="77777777" w:rsidR="00B81459" w:rsidRPr="00245181" w:rsidRDefault="00B81459" w:rsidP="00B81459">
            <w:pPr>
              <w:spacing w:before="60" w:after="60"/>
              <w:rPr>
                <w:lang w:val="en-GB"/>
              </w:rPr>
            </w:pPr>
          </w:p>
        </w:tc>
        <w:tc>
          <w:tcPr>
            <w:tcW w:w="890" w:type="dxa"/>
          </w:tcPr>
          <w:p w14:paraId="5C313AA8" w14:textId="37E38516" w:rsidR="00B81459" w:rsidRPr="00245181" w:rsidRDefault="00B81459" w:rsidP="00B81459">
            <w:pPr>
              <w:spacing w:before="60" w:after="60"/>
              <w:jc w:val="center"/>
              <w:rPr>
                <w:lang w:val="en-GB"/>
              </w:rPr>
            </w:pPr>
            <w:r>
              <w:t>SI</w:t>
            </w:r>
            <w:r w:rsidRPr="00AD4C2E">
              <w:t>1</w:t>
            </w:r>
            <w:r>
              <w:t>.3</w:t>
            </w:r>
          </w:p>
        </w:tc>
        <w:tc>
          <w:tcPr>
            <w:tcW w:w="3402" w:type="dxa"/>
          </w:tcPr>
          <w:p w14:paraId="67A41C3D" w14:textId="591E2060" w:rsidR="00B81459" w:rsidRPr="00245181" w:rsidRDefault="00B81459" w:rsidP="00B81459">
            <w:pPr>
              <w:spacing w:before="60" w:after="60"/>
              <w:rPr>
                <w:lang w:val="en-GB"/>
              </w:rPr>
            </w:pPr>
            <w:r w:rsidRPr="00245181">
              <w:rPr>
                <w:lang w:val="en-GB"/>
              </w:rPr>
              <w:t>Remote</w:t>
            </w:r>
            <w:r>
              <w:t xml:space="preserve"> </w:t>
            </w:r>
            <w:r w:rsidRPr="0076704D">
              <w:rPr>
                <w:lang w:val="en-GB"/>
              </w:rPr>
              <w:t>Attack</w:t>
            </w:r>
            <w:r w:rsidRPr="00245181">
              <w:rPr>
                <w:lang w:val="en-GB"/>
              </w:rPr>
              <w:t>: Authentication</w:t>
            </w:r>
          </w:p>
        </w:tc>
        <w:tc>
          <w:tcPr>
            <w:tcW w:w="3862" w:type="dxa"/>
          </w:tcPr>
          <w:p w14:paraId="1DDC4EDE" w14:textId="3B8C6510" w:rsidR="00B81459" w:rsidRPr="00245181" w:rsidRDefault="00B81459" w:rsidP="00B81459">
            <w:pPr>
              <w:spacing w:before="60" w:after="60"/>
              <w:rPr>
                <w:lang w:val="en-GB"/>
              </w:rPr>
            </w:pPr>
            <w:r w:rsidRPr="002C3190">
              <w:rPr>
                <w:lang w:val="en-GB"/>
              </w:rPr>
              <w:t>Authenticated Access Control</w:t>
            </w:r>
          </w:p>
        </w:tc>
      </w:tr>
      <w:tr w:rsidR="00B81459" w:rsidRPr="00245181" w14:paraId="56546E3D" w14:textId="77777777" w:rsidTr="00E524DD">
        <w:tc>
          <w:tcPr>
            <w:tcW w:w="1492" w:type="dxa"/>
            <w:vMerge/>
          </w:tcPr>
          <w:p w14:paraId="18070915" w14:textId="77777777" w:rsidR="00B81459" w:rsidRPr="00245181" w:rsidRDefault="00B81459" w:rsidP="00B81459">
            <w:pPr>
              <w:spacing w:before="60" w:after="60"/>
              <w:rPr>
                <w:lang w:val="en-GB"/>
              </w:rPr>
            </w:pPr>
          </w:p>
        </w:tc>
        <w:tc>
          <w:tcPr>
            <w:tcW w:w="890" w:type="dxa"/>
          </w:tcPr>
          <w:p w14:paraId="60F4315C" w14:textId="74CA7DF1" w:rsidR="00B81459" w:rsidRPr="00245181" w:rsidRDefault="00B81459" w:rsidP="00B81459">
            <w:pPr>
              <w:spacing w:before="60" w:after="60"/>
              <w:jc w:val="center"/>
              <w:rPr>
                <w:lang w:val="en-GB"/>
              </w:rPr>
            </w:pPr>
            <w:r>
              <w:t>SI</w:t>
            </w:r>
            <w:r w:rsidRPr="00AD4C2E">
              <w:t>1</w:t>
            </w:r>
            <w:r>
              <w:t>.4</w:t>
            </w:r>
          </w:p>
        </w:tc>
        <w:tc>
          <w:tcPr>
            <w:tcW w:w="3402" w:type="dxa"/>
          </w:tcPr>
          <w:p w14:paraId="1316823F" w14:textId="34BBE896" w:rsidR="00B81459" w:rsidRPr="00245181" w:rsidRDefault="00B81459" w:rsidP="00B81459">
            <w:pPr>
              <w:spacing w:before="60" w:after="60"/>
              <w:rPr>
                <w:lang w:val="en-GB"/>
              </w:rPr>
            </w:pPr>
            <w:r w:rsidRPr="00245181">
              <w:rPr>
                <w:lang w:val="en-GB"/>
              </w:rPr>
              <w:t>Remote</w:t>
            </w:r>
            <w:r>
              <w:t xml:space="preserve"> </w:t>
            </w:r>
            <w:r w:rsidRPr="0076704D">
              <w:rPr>
                <w:lang w:val="en-GB"/>
              </w:rPr>
              <w:t>Attack</w:t>
            </w:r>
            <w:r w:rsidRPr="00245181">
              <w:rPr>
                <w:lang w:val="en-GB"/>
              </w:rPr>
              <w:t>: Secured Communications</w:t>
            </w:r>
          </w:p>
        </w:tc>
        <w:tc>
          <w:tcPr>
            <w:tcW w:w="3862" w:type="dxa"/>
          </w:tcPr>
          <w:p w14:paraId="618F6CF9" w14:textId="27342FB7" w:rsidR="00B81459" w:rsidRPr="00245181" w:rsidRDefault="00B81459" w:rsidP="00B81459">
            <w:pPr>
              <w:spacing w:before="60" w:after="60"/>
              <w:rPr>
                <w:lang w:val="en-GB"/>
              </w:rPr>
            </w:pPr>
            <w:r w:rsidRPr="002C3190">
              <w:rPr>
                <w:lang w:val="en-GB"/>
              </w:rPr>
              <w:t xml:space="preserve">Secure Communication </w:t>
            </w:r>
            <w:r>
              <w:rPr>
                <w:lang w:val="en-GB"/>
              </w:rPr>
              <w:t>Enforcement</w:t>
            </w:r>
          </w:p>
        </w:tc>
      </w:tr>
    </w:tbl>
    <w:p w14:paraId="59E4E7F3" w14:textId="77777777" w:rsidR="00D653E1" w:rsidRPr="00712418" w:rsidRDefault="00D653E1" w:rsidP="00D653E1">
      <w:pPr>
        <w:pStyle w:val="Paragraphenumrot"/>
        <w:numPr>
          <w:ilvl w:val="0"/>
          <w:numId w:val="0"/>
        </w:numPr>
        <w:ind w:left="448"/>
        <w:rPr>
          <w:lang w:val="en-US"/>
        </w:rPr>
      </w:pPr>
    </w:p>
    <w:p w14:paraId="03951024" w14:textId="533F9079" w:rsidR="0070064F" w:rsidRPr="0070064F" w:rsidRDefault="0070064F" w:rsidP="008A7F4F">
      <w:pPr>
        <w:pStyle w:val="Paragraphenumrot"/>
        <w:numPr>
          <w:ilvl w:val="0"/>
          <w:numId w:val="0"/>
        </w:numPr>
        <w:ind w:left="448"/>
      </w:pPr>
    </w:p>
    <w:p w14:paraId="4896662C" w14:textId="77777777" w:rsidR="0070064F" w:rsidRPr="0070064F" w:rsidRDefault="0070064F" w:rsidP="008A7F4F">
      <w:pPr>
        <w:pStyle w:val="Paragraphenumrot"/>
        <w:numPr>
          <w:ilvl w:val="0"/>
          <w:numId w:val="0"/>
        </w:numPr>
        <w:ind w:left="448"/>
      </w:pPr>
    </w:p>
    <w:p w14:paraId="25D48591" w14:textId="27D2EDE5" w:rsidR="005A4FDE" w:rsidRPr="0070064F" w:rsidRDefault="005A4FDE" w:rsidP="0070064F">
      <w:pPr>
        <w:pStyle w:val="Title"/>
      </w:pPr>
      <w:r w:rsidRPr="0070064F">
        <w:t>Acknowledgements</w:t>
      </w:r>
      <w:bookmarkEnd w:id="175"/>
    </w:p>
    <w:p w14:paraId="736C3F00" w14:textId="09596B7A" w:rsidR="005331AC" w:rsidRPr="0070064F" w:rsidRDefault="005A4FDE" w:rsidP="0070064F">
      <w:pPr>
        <w:rPr>
          <w:lang w:val="en-GB"/>
        </w:rPr>
      </w:pPr>
      <w:r w:rsidRPr="0070064F">
        <w:rPr>
          <w:lang w:val="en-GB"/>
        </w:rPr>
        <w:t xml:space="preserve">This document was written for Arm by </w:t>
      </w:r>
      <w:proofErr w:type="spellStart"/>
      <w:r w:rsidRPr="0070064F">
        <w:rPr>
          <w:lang w:val="en-GB"/>
        </w:rPr>
        <w:t>ProvenRun</w:t>
      </w:r>
      <w:proofErr w:type="spellEnd"/>
      <w:r w:rsidRPr="0070064F">
        <w:rPr>
          <w:lang w:val="en-GB"/>
        </w:rPr>
        <w:br/>
      </w:r>
      <w:hyperlink r:id="rId21" w:history="1">
        <w:r w:rsidRPr="0070064F">
          <w:rPr>
            <w:lang w:val="en-GB"/>
          </w:rPr>
          <w:t>http://www.provenrun.com</w:t>
        </w:r>
      </w:hyperlink>
    </w:p>
    <w:sectPr w:rsidR="005331AC" w:rsidRPr="0070064F" w:rsidSect="00070B08">
      <w:type w:val="continuous"/>
      <w:pgSz w:w="11901" w:h="16817" w:code="9"/>
      <w:pgMar w:top="1701" w:right="720" w:bottom="1701" w:left="1077" w:header="1276"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FA9F" w14:textId="77777777" w:rsidR="004D69A8" w:rsidRDefault="004D69A8">
      <w:r>
        <w:separator/>
      </w:r>
    </w:p>
    <w:p w14:paraId="30FBA285" w14:textId="77777777" w:rsidR="004D69A8" w:rsidRDefault="004D69A8"/>
  </w:endnote>
  <w:endnote w:type="continuationSeparator" w:id="0">
    <w:p w14:paraId="6A960FB5" w14:textId="77777777" w:rsidR="004D69A8" w:rsidRDefault="004D69A8">
      <w:r>
        <w:continuationSeparator/>
      </w:r>
    </w:p>
    <w:p w14:paraId="19E571FE" w14:textId="77777777" w:rsidR="004D69A8" w:rsidRDefault="004D69A8"/>
  </w:endnote>
  <w:endnote w:type="continuationNotice" w:id="1">
    <w:p w14:paraId="0D58D059" w14:textId="77777777" w:rsidR="004D69A8" w:rsidRDefault="004D69A8">
      <w:pPr>
        <w:spacing w:after="0"/>
      </w:pPr>
    </w:p>
    <w:p w14:paraId="233DA92C" w14:textId="77777777" w:rsidR="004D69A8" w:rsidRDefault="004D6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Light">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7629319"/>
      <w:docPartObj>
        <w:docPartGallery w:val="Page Numbers (Bottom of Page)"/>
        <w:docPartUnique/>
      </w:docPartObj>
    </w:sdtPr>
    <w:sdtEndPr>
      <w:rPr>
        <w:rStyle w:val="PageNumber"/>
      </w:rPr>
    </w:sdtEndPr>
    <w:sdtContent>
      <w:p w14:paraId="74A95E83" w14:textId="394FAFF3" w:rsidR="00302C2C" w:rsidRDefault="00302C2C" w:rsidP="00483E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C22F2">
          <w:rPr>
            <w:rStyle w:val="PageNumber"/>
            <w:noProof/>
          </w:rPr>
          <w:t>1</w:t>
        </w:r>
        <w:r>
          <w:rPr>
            <w:rStyle w:val="PageNumber"/>
          </w:rPr>
          <w:fldChar w:fldCharType="end"/>
        </w:r>
      </w:p>
    </w:sdtContent>
  </w:sdt>
  <w:p w14:paraId="5AA873AB" w14:textId="77777777" w:rsidR="00302C2C" w:rsidRDefault="00302C2C" w:rsidP="009C00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Lato Light" w:hAnsi="Lato Light"/>
        <w:b w:val="0"/>
      </w:rPr>
      <w:id w:val="769432273"/>
      <w:docPartObj>
        <w:docPartGallery w:val="Page Numbers (Bottom of Page)"/>
        <w:docPartUnique/>
      </w:docPartObj>
    </w:sdtPr>
    <w:sdtEndPr>
      <w:rPr>
        <w:rStyle w:val="PageNumber"/>
      </w:rPr>
    </w:sdtEndPr>
    <w:sdtContent>
      <w:p w14:paraId="14B2E8F4" w14:textId="00B6F2CC" w:rsidR="00302C2C" w:rsidRPr="009C007A" w:rsidRDefault="00302C2C" w:rsidP="009C007A">
        <w:pPr>
          <w:pStyle w:val="Footer"/>
          <w:framePr w:wrap="none" w:vAnchor="text" w:hAnchor="page" w:x="9971" w:y="518"/>
          <w:rPr>
            <w:rStyle w:val="PageNumber"/>
            <w:rFonts w:ascii="Lato Light" w:hAnsi="Lato Light"/>
            <w:b w:val="0"/>
          </w:rPr>
        </w:pPr>
        <w:r w:rsidRPr="009C007A">
          <w:rPr>
            <w:rStyle w:val="PageNumber"/>
            <w:rFonts w:ascii="Lato Light" w:hAnsi="Lato Light"/>
            <w:b w:val="0"/>
          </w:rPr>
          <w:fldChar w:fldCharType="begin"/>
        </w:r>
        <w:r w:rsidRPr="009C007A">
          <w:rPr>
            <w:rStyle w:val="PageNumber"/>
            <w:rFonts w:ascii="Lato Light" w:hAnsi="Lato Light"/>
            <w:b w:val="0"/>
          </w:rPr>
          <w:instrText xml:space="preserve"> PAGE </w:instrText>
        </w:r>
        <w:r w:rsidRPr="009C007A">
          <w:rPr>
            <w:rStyle w:val="PageNumber"/>
            <w:rFonts w:ascii="Lato Light" w:hAnsi="Lato Light"/>
            <w:b w:val="0"/>
          </w:rPr>
          <w:fldChar w:fldCharType="separate"/>
        </w:r>
        <w:r w:rsidRPr="009C007A">
          <w:rPr>
            <w:rStyle w:val="PageNumber"/>
            <w:rFonts w:ascii="Lato Light" w:hAnsi="Lato Light"/>
            <w:b w:val="0"/>
            <w:noProof/>
          </w:rPr>
          <w:t>2</w:t>
        </w:r>
        <w:r w:rsidRPr="009C007A">
          <w:rPr>
            <w:rStyle w:val="PageNumber"/>
            <w:rFonts w:ascii="Lato Light" w:hAnsi="Lato Light"/>
            <w:b w:val="0"/>
          </w:rPr>
          <w:fldChar w:fldCharType="end"/>
        </w:r>
      </w:p>
    </w:sdtContent>
  </w:sdt>
  <w:p w14:paraId="1ACB6C1A" w14:textId="38A23B8B" w:rsidR="00302C2C" w:rsidRPr="00BE07AB" w:rsidRDefault="004D69A8" w:rsidP="009C007A">
    <w:pPr>
      <w:pStyle w:val="Footer"/>
      <w:pBdr>
        <w:top w:val="single" w:sz="4" w:space="1" w:color="A6A6A6" w:themeColor="background1" w:themeShade="A6"/>
      </w:pBdr>
      <w:tabs>
        <w:tab w:val="left" w:pos="4395"/>
      </w:tabs>
      <w:ind w:left="0" w:right="360"/>
      <w:rPr>
        <w:rFonts w:ascii="Lato Light" w:hAnsi="Lato Light" w:cstheme="minorHAnsi"/>
        <w:b w:val="0"/>
        <w:sz w:val="18"/>
        <w:szCs w:val="18"/>
      </w:rPr>
    </w:pPr>
    <w:sdt>
      <w:sdtPr>
        <w:rPr>
          <w:rFonts w:ascii="Lato Light" w:hAnsi="Lato Light" w:cstheme="minorHAnsi"/>
          <w:b w:val="0"/>
          <w:sz w:val="18"/>
          <w:szCs w:val="18"/>
        </w:rPr>
        <w:alias w:val="Publication DocID"/>
        <w:tag w:val="Publication_x0020_DocID"/>
        <w:id w:val="-115211746"/>
        <w:placeholder>
          <w:docPart w:val="831AB0864A944B74AD979A7DB93B37BD"/>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Publication_x0020_DocID[1]" w:storeItemID="{00000000-0000-0000-0000-000000000000}"/>
        <w:text/>
      </w:sdtPr>
      <w:sdtEndPr/>
      <w:sdtContent>
        <w:r w:rsidR="00302C2C">
          <w:rPr>
            <w:rFonts w:ascii="Lato Light" w:hAnsi="Lato Light" w:cstheme="minorHAnsi"/>
            <w:b w:val="0"/>
            <w:sz w:val="18"/>
            <w:szCs w:val="18"/>
          </w:rPr>
          <w:t>Document Number: JSADEN0</w:t>
        </w:r>
        <w:r w:rsidR="00F814DC">
          <w:rPr>
            <w:rFonts w:ascii="Lato Light" w:hAnsi="Lato Light" w:cstheme="minorHAnsi"/>
            <w:b w:val="0"/>
            <w:sz w:val="18"/>
            <w:szCs w:val="18"/>
          </w:rPr>
          <w:t>1</w:t>
        </w:r>
        <w:r w:rsidR="007631DD">
          <w:rPr>
            <w:rFonts w:ascii="Lato Light" w:hAnsi="Lato Light" w:cstheme="minorHAnsi"/>
            <w:b w:val="0"/>
            <w:sz w:val="18"/>
            <w:szCs w:val="18"/>
          </w:rPr>
          <w:t>6</w:t>
        </w:r>
      </w:sdtContent>
    </w:sdt>
    <w:r w:rsidR="00302C2C">
      <w:rPr>
        <w:rFonts w:ascii="Lato Light" w:hAnsi="Lato Light" w:cstheme="minorHAnsi"/>
        <w:b w:val="0"/>
        <w:sz w:val="18"/>
        <w:szCs w:val="18"/>
      </w:rPr>
      <w:tab/>
    </w:r>
    <w:r w:rsidR="00302C2C">
      <w:rPr>
        <w:rFonts w:ascii="Lato Light" w:hAnsi="Lato Light" w:cstheme="minorHAnsi"/>
        <w:b w:val="0"/>
        <w:sz w:val="18"/>
        <w:szCs w:val="18"/>
      </w:rPr>
      <w:tab/>
    </w:r>
    <w:r w:rsidR="00302C2C" w:rsidRPr="00BE07AB">
      <w:rPr>
        <w:rFonts w:ascii="Lato Light" w:hAnsi="Lato Light"/>
        <w:b w:val="0"/>
      </w:rPr>
      <w:t xml:space="preserve">Copyright © 2017 </w:t>
    </w:r>
    <w:r w:rsidR="00302C2C">
      <w:rPr>
        <w:rFonts w:ascii="Lato Light" w:hAnsi="Lato Light"/>
        <w:b w:val="0"/>
      </w:rPr>
      <w:t>–</w:t>
    </w:r>
    <w:r w:rsidR="00302C2C" w:rsidRPr="00BE07AB">
      <w:rPr>
        <w:rFonts w:ascii="Lato Light" w:hAnsi="Lato Light"/>
        <w:b w:val="0"/>
      </w:rPr>
      <w:t xml:space="preserve"> 20</w:t>
    </w:r>
    <w:r w:rsidR="00302C2C">
      <w:rPr>
        <w:rFonts w:ascii="Lato Light" w:hAnsi="Lato Light"/>
        <w:b w:val="0"/>
      </w:rPr>
      <w:t>2</w:t>
    </w:r>
    <w:r w:rsidR="007631DD">
      <w:rPr>
        <w:rFonts w:ascii="Lato Light" w:hAnsi="Lato Light"/>
        <w:b w:val="0"/>
      </w:rPr>
      <w:t>2</w:t>
    </w:r>
    <w:r w:rsidR="00302C2C">
      <w:rPr>
        <w:rFonts w:ascii="Lato Light" w:hAnsi="Lato Light"/>
        <w:b w:val="0"/>
      </w:rPr>
      <w:t xml:space="preserve"> </w:t>
    </w:r>
    <w:r w:rsidR="00302C2C" w:rsidRPr="00BE07AB">
      <w:rPr>
        <w:rFonts w:ascii="Lato Light" w:hAnsi="Lato Light"/>
        <w:b w:val="0"/>
      </w:rPr>
      <w:t>Arm Limited or its affiliates. All rights</w:t>
    </w:r>
    <w:r w:rsidR="00302C2C">
      <w:rPr>
        <w:rFonts w:ascii="Lato Light" w:hAnsi="Lato Light"/>
        <w:b w:val="0"/>
      </w:rPr>
      <w:t xml:space="preserve"> </w:t>
    </w:r>
    <w:r w:rsidR="00302C2C" w:rsidRPr="00BE07AB">
      <w:rPr>
        <w:rFonts w:ascii="Lato Light" w:hAnsi="Lato Light"/>
        <w:b w:val="0"/>
      </w:rPr>
      <w:t>reserved.</w:t>
    </w:r>
    <w:r w:rsidR="00302C2C" w:rsidRPr="00BE07AB">
      <w:rPr>
        <w:rFonts w:ascii="Lato Light" w:hAnsi="Lato Light" w:cstheme="minorHAnsi"/>
        <w:b w:val="0"/>
        <w:sz w:val="18"/>
        <w:szCs w:val="18"/>
      </w:rPr>
      <w:t xml:space="preserve"> </w:t>
    </w:r>
    <w:r w:rsidR="00302C2C" w:rsidRPr="00BE07AB">
      <w:rPr>
        <w:rFonts w:ascii="Lato Light" w:hAnsi="Lato Light" w:cstheme="minorHAnsi"/>
        <w:b w:val="0"/>
        <w:sz w:val="18"/>
        <w:szCs w:val="18"/>
      </w:rPr>
      <w:ptab w:relativeTo="margin" w:alignment="right" w:leader="none"/>
    </w:r>
    <w:r w:rsidR="00302C2C" w:rsidRPr="00BE07AB">
      <w:rPr>
        <w:rFonts w:ascii="Lato Light" w:hAnsi="Lato Light" w:cstheme="minorHAnsi"/>
        <w:b w:val="0"/>
        <w:sz w:val="18"/>
        <w:szCs w:val="18"/>
      </w:rPr>
      <w:br/>
    </w:r>
    <w:r w:rsidR="00302C2C">
      <w:rPr>
        <w:rFonts w:ascii="Lato Light" w:hAnsi="Lato Light" w:cstheme="minorHAnsi"/>
        <w:b w:val="0"/>
        <w:sz w:val="18"/>
        <w:szCs w:val="18"/>
      </w:rPr>
      <w:t xml:space="preserve">Version: </w:t>
    </w:r>
    <w:r w:rsidR="00F814DC">
      <w:rPr>
        <w:rFonts w:ascii="Lato Light" w:hAnsi="Lato Light" w:cstheme="minorHAnsi"/>
        <w:b w:val="0"/>
        <w:sz w:val="18"/>
        <w:szCs w:val="18"/>
      </w:rPr>
      <w:t>0.</w:t>
    </w:r>
    <w:r w:rsidR="00DC22F2">
      <w:rPr>
        <w:rFonts w:ascii="Lato Light" w:hAnsi="Lato Light" w:cstheme="minorHAnsi"/>
        <w:b w:val="0"/>
        <w:sz w:val="18"/>
        <w:szCs w:val="18"/>
      </w:rPr>
      <w:t>3</w:t>
    </w:r>
    <w:r w:rsidR="00302C2C" w:rsidRPr="00BE07AB">
      <w:rPr>
        <w:rFonts w:ascii="Lato Light" w:hAnsi="Lato Light" w:cstheme="minorHAnsi"/>
        <w:b w:val="0"/>
        <w:sz w:val="18"/>
        <w:szCs w:val="18"/>
      </w:rPr>
      <w:tab/>
    </w:r>
    <w:r w:rsidR="00302C2C" w:rsidRPr="00BE07AB">
      <w:rPr>
        <w:rFonts w:ascii="Lato Light" w:hAnsi="Lato Light" w:cstheme="minorHAnsi"/>
        <w:b w:val="0"/>
        <w:sz w:val="18"/>
        <w:szCs w:val="18"/>
      </w:rPr>
      <w:tab/>
    </w:r>
    <w:r w:rsidR="00302C2C">
      <w:rPr>
        <w:rFonts w:ascii="Lato Light" w:hAnsi="Lato Light" w:cstheme="minorHAnsi"/>
        <w:b w:val="0"/>
        <w:sz w:val="18"/>
        <w:szCs w:val="18"/>
      </w:rPr>
      <w:t>Non-Confidential</w:t>
    </w:r>
    <w:r w:rsidR="00302C2C">
      <w:rPr>
        <w:rFonts w:ascii="Lato Light" w:hAnsi="Lato Light" w:cstheme="minorHAnsi"/>
        <w:b w:val="0"/>
        <w:sz w:val="18"/>
        <w:szCs w:val="18"/>
      </w:rPr>
      <w:tab/>
    </w:r>
    <w:r w:rsidR="00302C2C">
      <w:rPr>
        <w:rFonts w:ascii="Lato Light" w:hAnsi="Lato Light" w:cstheme="minorHAnsi"/>
        <w:b w:val="0"/>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B8F9" w14:textId="7B1A7BFE" w:rsidR="00302C2C" w:rsidRPr="00F67482" w:rsidRDefault="00302C2C" w:rsidP="00F67482">
    <w:pPr>
      <w:pStyle w:val="Footer"/>
      <w:ind w:left="0"/>
      <w:rPr>
        <w:rFonts w:ascii="Lato Light" w:hAnsi="Lato Light"/>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A1FA9" w14:textId="77777777" w:rsidR="004D69A8" w:rsidRDefault="004D69A8">
      <w:r>
        <w:separator/>
      </w:r>
    </w:p>
  </w:footnote>
  <w:footnote w:type="continuationSeparator" w:id="0">
    <w:p w14:paraId="3E25941B" w14:textId="77777777" w:rsidR="004D69A8" w:rsidRDefault="004D69A8">
      <w:r>
        <w:continuationSeparator/>
      </w:r>
    </w:p>
    <w:p w14:paraId="42AF9E7C" w14:textId="77777777" w:rsidR="004D69A8" w:rsidRDefault="004D69A8"/>
  </w:footnote>
  <w:footnote w:type="continuationNotice" w:id="1">
    <w:p w14:paraId="03DEAC81" w14:textId="77777777" w:rsidR="004D69A8" w:rsidRDefault="004D69A8">
      <w:pPr>
        <w:spacing w:after="0"/>
      </w:pPr>
    </w:p>
    <w:p w14:paraId="108C8DA2" w14:textId="77777777" w:rsidR="004D69A8" w:rsidRDefault="004D69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b/>
        <w:i w:val="0"/>
      </w:rPr>
    </w:lvl>
    <w:lvl w:ilvl="1">
      <w:start w:val="1"/>
      <w:numFmt w:val="decimal"/>
      <w:pStyle w:val="Heading2"/>
      <w:lvlText w:val="%1.%2"/>
      <w:legacy w:legacy="1" w:legacySpace="144" w:legacyIndent="0"/>
      <w:lvlJc w:val="left"/>
      <w:rPr>
        <w:b/>
        <w:i w:val="0"/>
      </w:rPr>
    </w:lvl>
    <w:lvl w:ilvl="2">
      <w:start w:val="1"/>
      <w:numFmt w:val="decimal"/>
      <w:pStyle w:val="Heading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AB516D"/>
    <w:multiLevelType w:val="hybridMultilevel"/>
    <w:tmpl w:val="12BE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4CA9"/>
    <w:multiLevelType w:val="hybridMultilevel"/>
    <w:tmpl w:val="56B6E9E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0B7D70C9"/>
    <w:multiLevelType w:val="hybridMultilevel"/>
    <w:tmpl w:val="2AFC545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15:restartNumberingAfterBreak="0">
    <w:nsid w:val="16E62F0D"/>
    <w:multiLevelType w:val="multilevel"/>
    <w:tmpl w:val="C55839F2"/>
    <w:numStyleLink w:val="AppendixHeadings"/>
  </w:abstractNum>
  <w:abstractNum w:abstractNumId="5" w15:restartNumberingAfterBreak="0">
    <w:nsid w:val="2DD1741C"/>
    <w:multiLevelType w:val="multilevel"/>
    <w:tmpl w:val="C55839F2"/>
    <w:styleLink w:val="AppendixHeadings"/>
    <w:lvl w:ilvl="0">
      <w:start w:val="1"/>
      <w:numFmt w:val="upperLetter"/>
      <w:pStyle w:val="Appendix1"/>
      <w:lvlText w:val="Appendix %1"/>
      <w:lvlJc w:val="left"/>
      <w:pPr>
        <w:tabs>
          <w:tab w:val="num" w:pos="794"/>
        </w:tabs>
        <w:ind w:left="432" w:hanging="432"/>
      </w:pPr>
      <w:rPr>
        <w:rFonts w:hint="default"/>
      </w:rPr>
    </w:lvl>
    <w:lvl w:ilvl="1">
      <w:start w:val="1"/>
      <w:numFmt w:val="decimal"/>
      <w:pStyle w:val="Appendix2"/>
      <w:lvlText w:val="%1.%2"/>
      <w:lvlJc w:val="left"/>
      <w:pPr>
        <w:tabs>
          <w:tab w:val="num" w:pos="709"/>
        </w:tabs>
        <w:ind w:left="709" w:hanging="709"/>
      </w:pPr>
      <w:rPr>
        <w:rFonts w:hint="default"/>
      </w:rPr>
    </w:lvl>
    <w:lvl w:ilvl="2">
      <w:start w:val="1"/>
      <w:numFmt w:val="decimal"/>
      <w:pStyle w:val="Appendix3"/>
      <w:lvlText w:val="%1.%2.%3"/>
      <w:lvlJc w:val="left"/>
      <w:pPr>
        <w:tabs>
          <w:tab w:val="num" w:pos="850"/>
        </w:tabs>
        <w:ind w:left="850" w:hanging="850"/>
      </w:pPr>
      <w:rPr>
        <w:rFonts w:hint="default"/>
      </w:rPr>
    </w:lvl>
    <w:lvl w:ilvl="3">
      <w:start w:val="1"/>
      <w:numFmt w:val="decimal"/>
      <w:pStyle w:val="Appendix4"/>
      <w:lvlText w:val="%1.%2.%3.%4"/>
      <w:lvlJc w:val="left"/>
      <w:pPr>
        <w:tabs>
          <w:tab w:val="num" w:pos="992"/>
        </w:tabs>
        <w:ind w:left="992" w:hanging="992"/>
      </w:pPr>
      <w:rPr>
        <w:rFonts w:hint="default"/>
      </w:rPr>
    </w:lvl>
    <w:lvl w:ilvl="4">
      <w:start w:val="1"/>
      <w:numFmt w:val="decimal"/>
      <w:pStyle w:val="Appendix5"/>
      <w:lvlText w:val="%1.%2.%3.%4.%5"/>
      <w:lvlJc w:val="left"/>
      <w:pPr>
        <w:tabs>
          <w:tab w:val="num" w:pos="1134"/>
        </w:tabs>
        <w:ind w:left="1134" w:hanging="1134"/>
      </w:pPr>
      <w:rPr>
        <w:rFonts w:hint="default"/>
      </w:rPr>
    </w:lvl>
    <w:lvl w:ilvl="5">
      <w:start w:val="1"/>
      <w:numFmt w:val="decimal"/>
      <w:lvlText w:val="%1.%2.%3.%4.%5.%6"/>
      <w:lvlJc w:val="left"/>
      <w:pPr>
        <w:tabs>
          <w:tab w:val="num" w:pos="1276"/>
        </w:tabs>
        <w:ind w:left="1276" w:hanging="1276"/>
      </w:pPr>
      <w:rPr>
        <w:rFonts w:hint="default"/>
      </w:rPr>
    </w:lvl>
    <w:lvl w:ilvl="6">
      <w:start w:val="1"/>
      <w:numFmt w:val="decimal"/>
      <w:lvlText w:val="%1.%2.%3.%4.%5.%6.%7"/>
      <w:lvlJc w:val="left"/>
      <w:pPr>
        <w:tabs>
          <w:tab w:val="num" w:pos="1417"/>
        </w:tabs>
        <w:ind w:left="1417" w:hanging="1417"/>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43"/>
        </w:tabs>
        <w:ind w:left="1843" w:hanging="1843"/>
      </w:pPr>
      <w:rPr>
        <w:rFonts w:hint="default"/>
      </w:rPr>
    </w:lvl>
  </w:abstractNum>
  <w:abstractNum w:abstractNumId="6" w15:restartNumberingAfterBreak="0">
    <w:nsid w:val="37B715FE"/>
    <w:multiLevelType w:val="multilevel"/>
    <w:tmpl w:val="B23E9F04"/>
    <w:lvl w:ilvl="0">
      <w:start w:val="1"/>
      <w:numFmt w:val="decimal"/>
      <w:pStyle w:val="Paragraphenumrot"/>
      <w:suff w:val="space"/>
      <w:lvlText w:val="%1."/>
      <w:lvlJc w:val="right"/>
      <w:pPr>
        <w:ind w:left="847" w:hanging="397"/>
      </w:pPr>
      <w:rPr>
        <w:rFonts w:ascii="Lato Light" w:eastAsiaTheme="minorHAnsi" w:hAnsi="Lato Light" w:cstheme="minorBidi"/>
      </w:rPr>
    </w:lvl>
    <w:lvl w:ilvl="1">
      <w:start w:val="1"/>
      <w:numFmt w:val="decimal"/>
      <w:lvlText w:val="%2."/>
      <w:lvlJc w:val="left"/>
      <w:pPr>
        <w:ind w:left="-3289" w:hanging="226"/>
      </w:pPr>
    </w:lvl>
    <w:lvl w:ilvl="2">
      <w:start w:val="1"/>
      <w:numFmt w:val="decimal"/>
      <w:lvlText w:val="%2.%3."/>
      <w:lvlJc w:val="left"/>
      <w:pPr>
        <w:ind w:left="-2977" w:hanging="425"/>
      </w:pPr>
    </w:lvl>
    <w:lvl w:ilvl="3">
      <w:start w:val="1"/>
      <w:numFmt w:val="decimal"/>
      <w:lvlText w:val="%4."/>
      <w:lvlJc w:val="left"/>
      <w:pPr>
        <w:ind w:left="-2835" w:hanging="283"/>
      </w:pPr>
    </w:lvl>
    <w:lvl w:ilvl="4">
      <w:start w:val="1"/>
      <w:numFmt w:val="decimal"/>
      <w:lvlText w:val="%5."/>
      <w:lvlJc w:val="left"/>
      <w:pPr>
        <w:ind w:left="-2552" w:hanging="283"/>
      </w:pPr>
    </w:lvl>
    <w:lvl w:ilvl="5">
      <w:start w:val="1"/>
      <w:numFmt w:val="decimal"/>
      <w:lvlText w:val="%6."/>
      <w:lvlJc w:val="left"/>
      <w:pPr>
        <w:ind w:left="-2268" w:hanging="283"/>
      </w:pPr>
    </w:lvl>
    <w:lvl w:ilvl="6">
      <w:start w:val="1"/>
      <w:numFmt w:val="decimal"/>
      <w:lvlText w:val="%7."/>
      <w:lvlJc w:val="left"/>
      <w:pPr>
        <w:ind w:left="-1985" w:hanging="283"/>
      </w:pPr>
    </w:lvl>
    <w:lvl w:ilvl="7">
      <w:start w:val="1"/>
      <w:numFmt w:val="decimal"/>
      <w:lvlText w:val="%8."/>
      <w:lvlJc w:val="left"/>
      <w:pPr>
        <w:ind w:left="-1701" w:hanging="283"/>
      </w:pPr>
    </w:lvl>
    <w:lvl w:ilvl="8">
      <w:start w:val="1"/>
      <w:numFmt w:val="decimal"/>
      <w:lvlText w:val="%9."/>
      <w:lvlJc w:val="left"/>
      <w:pPr>
        <w:ind w:left="-1418" w:hanging="283"/>
      </w:pPr>
    </w:lvl>
  </w:abstractNum>
  <w:abstractNum w:abstractNumId="7" w15:restartNumberingAfterBreak="0">
    <w:nsid w:val="68CB123B"/>
    <w:multiLevelType w:val="hybridMultilevel"/>
    <w:tmpl w:val="2F486292"/>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6AC13F30"/>
    <w:multiLevelType w:val="hybridMultilevel"/>
    <w:tmpl w:val="D0EEE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7184158">
    <w:abstractNumId w:val="0"/>
  </w:num>
  <w:num w:numId="2" w16cid:durableId="1091703244">
    <w:abstractNumId w:val="1"/>
  </w:num>
  <w:num w:numId="3" w16cid:durableId="1178930426">
    <w:abstractNumId w:val="5"/>
  </w:num>
  <w:num w:numId="4" w16cid:durableId="1786970872">
    <w:abstractNumId w:val="4"/>
    <w:lvlOverride w:ilvl="0">
      <w:startOverride w:val="1"/>
      <w:lvl w:ilvl="0">
        <w:start w:val="1"/>
        <w:numFmt w:val="upperLetter"/>
        <w:pStyle w:val="Appendix1"/>
        <w:lvlText w:val="Appendix %1"/>
        <w:lvlJc w:val="left"/>
        <w:pPr>
          <w:tabs>
            <w:tab w:val="num" w:pos="2070"/>
          </w:tabs>
          <w:ind w:left="1708" w:hanging="432"/>
        </w:pPr>
        <w:rPr>
          <w:rFonts w:hint="default"/>
        </w:rPr>
      </w:lvl>
    </w:lvlOverride>
    <w:lvlOverride w:ilvl="1">
      <w:startOverride w:val="1"/>
      <w:lvl w:ilvl="1">
        <w:start w:val="1"/>
        <w:numFmt w:val="decimal"/>
        <w:pStyle w:val="Appendix2"/>
        <w:lvlText w:val="%1.%2"/>
        <w:lvlJc w:val="left"/>
        <w:pPr>
          <w:tabs>
            <w:tab w:val="num" w:pos="709"/>
          </w:tabs>
          <w:ind w:left="709" w:hanging="709"/>
        </w:pPr>
        <w:rPr>
          <w:rFonts w:hint="default"/>
        </w:rPr>
      </w:lvl>
    </w:lvlOverride>
    <w:lvlOverride w:ilvl="2">
      <w:startOverride w:val="1"/>
      <w:lvl w:ilvl="2">
        <w:start w:val="1"/>
        <w:numFmt w:val="decimal"/>
        <w:pStyle w:val="Appendix3"/>
        <w:lvlText w:val="%1.%2.%3"/>
        <w:lvlJc w:val="left"/>
        <w:pPr>
          <w:tabs>
            <w:tab w:val="num" w:pos="850"/>
          </w:tabs>
          <w:ind w:left="850" w:hanging="850"/>
        </w:pPr>
        <w:rPr>
          <w:rFonts w:hint="default"/>
        </w:rPr>
      </w:lvl>
    </w:lvlOverride>
    <w:lvlOverride w:ilvl="3">
      <w:startOverride w:val="1"/>
      <w:lvl w:ilvl="3">
        <w:start w:val="1"/>
        <w:numFmt w:val="decimal"/>
        <w:pStyle w:val="Appendix4"/>
        <w:lvlText w:val="%1.%2.%3.%4"/>
        <w:lvlJc w:val="left"/>
        <w:pPr>
          <w:tabs>
            <w:tab w:val="num" w:pos="992"/>
          </w:tabs>
          <w:ind w:left="992" w:hanging="992"/>
        </w:pPr>
        <w:rPr>
          <w:rFonts w:hint="default"/>
        </w:rPr>
      </w:lvl>
    </w:lvlOverride>
    <w:lvlOverride w:ilvl="4">
      <w:startOverride w:val="1"/>
      <w:lvl w:ilvl="4">
        <w:start w:val="1"/>
        <w:numFmt w:val="decimal"/>
        <w:pStyle w:val="Appendix5"/>
        <w:lvlText w:val="%1.%2.%3.%4.%5"/>
        <w:lvlJc w:val="left"/>
        <w:pPr>
          <w:tabs>
            <w:tab w:val="num" w:pos="1134"/>
          </w:tabs>
          <w:ind w:left="1134" w:hanging="1134"/>
        </w:pPr>
        <w:rPr>
          <w:rFonts w:hint="default"/>
        </w:rPr>
      </w:lvl>
    </w:lvlOverride>
    <w:lvlOverride w:ilvl="5">
      <w:startOverride w:val="1"/>
      <w:lvl w:ilvl="5">
        <w:start w:val="1"/>
        <w:numFmt w:val="decimal"/>
        <w:lvlText w:val="%1.%2.%3.%4.%5.%6"/>
        <w:lvlJc w:val="left"/>
        <w:pPr>
          <w:tabs>
            <w:tab w:val="num" w:pos="1276"/>
          </w:tabs>
          <w:ind w:left="1276" w:hanging="1276"/>
        </w:pPr>
        <w:rPr>
          <w:rFonts w:hint="default"/>
        </w:rPr>
      </w:lvl>
    </w:lvlOverride>
    <w:lvlOverride w:ilvl="6">
      <w:startOverride w:val="1"/>
      <w:lvl w:ilvl="6">
        <w:start w:val="1"/>
        <w:numFmt w:val="decimal"/>
        <w:lvlText w:val="%1.%2.%3.%4.%5.%6.%7"/>
        <w:lvlJc w:val="left"/>
        <w:pPr>
          <w:tabs>
            <w:tab w:val="num" w:pos="1417"/>
          </w:tabs>
          <w:ind w:left="1417" w:hanging="1417"/>
        </w:pPr>
        <w:rPr>
          <w:rFonts w:hint="default"/>
        </w:rPr>
      </w:lvl>
    </w:lvlOverride>
    <w:lvlOverride w:ilvl="7">
      <w:startOverride w:val="1"/>
      <w:lvl w:ilvl="7">
        <w:start w:val="1"/>
        <w:numFmt w:val="decimal"/>
        <w:lvlText w:val="%1.%2.%3.%4.%5.%6.%7.%8"/>
        <w:lvlJc w:val="left"/>
        <w:pPr>
          <w:tabs>
            <w:tab w:val="num" w:pos="1701"/>
          </w:tabs>
          <w:ind w:left="1701" w:hanging="1701"/>
        </w:pPr>
        <w:rPr>
          <w:rFonts w:hint="default"/>
        </w:rPr>
      </w:lvl>
    </w:lvlOverride>
    <w:lvlOverride w:ilvl="8">
      <w:startOverride w:val="1"/>
      <w:lvl w:ilvl="8">
        <w:start w:val="1"/>
        <w:numFmt w:val="decimal"/>
        <w:lvlText w:val="%1.%2.%3.%4.%5.%6.%7.%8.%9"/>
        <w:lvlJc w:val="left"/>
        <w:pPr>
          <w:tabs>
            <w:tab w:val="num" w:pos="1843"/>
          </w:tabs>
          <w:ind w:left="1843" w:hanging="1843"/>
        </w:pPr>
        <w:rPr>
          <w:rFonts w:hint="default"/>
        </w:rPr>
      </w:lvl>
    </w:lvlOverride>
  </w:num>
  <w:num w:numId="5" w16cid:durableId="311522894">
    <w:abstractNumId w:val="6"/>
  </w:num>
  <w:num w:numId="6" w16cid:durableId="925114434">
    <w:abstractNumId w:val="2"/>
  </w:num>
  <w:num w:numId="7" w16cid:durableId="1037780169">
    <w:abstractNumId w:val="4"/>
  </w:num>
  <w:num w:numId="8" w16cid:durableId="1677490670">
    <w:abstractNumId w:val="7"/>
  </w:num>
  <w:num w:numId="9" w16cid:durableId="627668811">
    <w:abstractNumId w:val="3"/>
  </w:num>
  <w:num w:numId="10" w16cid:durableId="124672118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hideSpellingErrors/>
  <w:hideGrammaticalErrors/>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i-FI" w:vendorID="64" w:dllVersion="0" w:nlCheck="1" w:checkStyle="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efaultTableStyle w:val="PSATable"/>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deListDir" w:val="."/>
    <w:docVar w:name="CodeListSpec" w:val="*.csv"/>
    <w:docVar w:name="currentdir" w:val="."/>
    <w:docVar w:name="IdValid" w:val="-1"/>
    <w:docVar w:name="IPSpeechSession$" w:val="FALSE"/>
    <w:docVar w:name="IPSpeechSessionSaved$" w:val="FALSE"/>
  </w:docVars>
  <w:rsids>
    <w:rsidRoot w:val="00425B2E"/>
    <w:rsid w:val="00000117"/>
    <w:rsid w:val="00000F06"/>
    <w:rsid w:val="000010B9"/>
    <w:rsid w:val="000011F9"/>
    <w:rsid w:val="00001276"/>
    <w:rsid w:val="00001857"/>
    <w:rsid w:val="00002532"/>
    <w:rsid w:val="0000255E"/>
    <w:rsid w:val="000026D9"/>
    <w:rsid w:val="00002B72"/>
    <w:rsid w:val="00002C8B"/>
    <w:rsid w:val="00002CA0"/>
    <w:rsid w:val="00002E83"/>
    <w:rsid w:val="000031A8"/>
    <w:rsid w:val="000033A5"/>
    <w:rsid w:val="000040F3"/>
    <w:rsid w:val="0000453B"/>
    <w:rsid w:val="00004BA9"/>
    <w:rsid w:val="00004E1D"/>
    <w:rsid w:val="000050B7"/>
    <w:rsid w:val="000050C5"/>
    <w:rsid w:val="0000511B"/>
    <w:rsid w:val="0000585C"/>
    <w:rsid w:val="0000594A"/>
    <w:rsid w:val="00005A46"/>
    <w:rsid w:val="00005AC6"/>
    <w:rsid w:val="00005CFF"/>
    <w:rsid w:val="00005D15"/>
    <w:rsid w:val="00005F5E"/>
    <w:rsid w:val="00006090"/>
    <w:rsid w:val="000067C1"/>
    <w:rsid w:val="00006FB0"/>
    <w:rsid w:val="00007208"/>
    <w:rsid w:val="00007AFB"/>
    <w:rsid w:val="00010219"/>
    <w:rsid w:val="00010737"/>
    <w:rsid w:val="00010DB9"/>
    <w:rsid w:val="00010E85"/>
    <w:rsid w:val="000112C3"/>
    <w:rsid w:val="0001136A"/>
    <w:rsid w:val="000114EB"/>
    <w:rsid w:val="00011641"/>
    <w:rsid w:val="00011F83"/>
    <w:rsid w:val="000120AB"/>
    <w:rsid w:val="00012113"/>
    <w:rsid w:val="00012260"/>
    <w:rsid w:val="000124E0"/>
    <w:rsid w:val="00012633"/>
    <w:rsid w:val="00012F9F"/>
    <w:rsid w:val="000130F0"/>
    <w:rsid w:val="000131DF"/>
    <w:rsid w:val="00013548"/>
    <w:rsid w:val="0001381B"/>
    <w:rsid w:val="00013D9A"/>
    <w:rsid w:val="00013EF5"/>
    <w:rsid w:val="000141C6"/>
    <w:rsid w:val="000143FD"/>
    <w:rsid w:val="00014AD1"/>
    <w:rsid w:val="00014D63"/>
    <w:rsid w:val="000153AF"/>
    <w:rsid w:val="000155A8"/>
    <w:rsid w:val="000159CA"/>
    <w:rsid w:val="00015A69"/>
    <w:rsid w:val="00015B23"/>
    <w:rsid w:val="00015B4C"/>
    <w:rsid w:val="00016382"/>
    <w:rsid w:val="00016762"/>
    <w:rsid w:val="00016BB4"/>
    <w:rsid w:val="00016F56"/>
    <w:rsid w:val="0001705B"/>
    <w:rsid w:val="00017064"/>
    <w:rsid w:val="0001725F"/>
    <w:rsid w:val="000173B1"/>
    <w:rsid w:val="00017829"/>
    <w:rsid w:val="00017B23"/>
    <w:rsid w:val="00017B2A"/>
    <w:rsid w:val="00017BF3"/>
    <w:rsid w:val="00017D23"/>
    <w:rsid w:val="00017E03"/>
    <w:rsid w:val="00020443"/>
    <w:rsid w:val="000208CC"/>
    <w:rsid w:val="00020B78"/>
    <w:rsid w:val="00020BA8"/>
    <w:rsid w:val="000210DC"/>
    <w:rsid w:val="00021182"/>
    <w:rsid w:val="000212D0"/>
    <w:rsid w:val="0002141F"/>
    <w:rsid w:val="0002153C"/>
    <w:rsid w:val="000215A8"/>
    <w:rsid w:val="00021732"/>
    <w:rsid w:val="000217CA"/>
    <w:rsid w:val="00022737"/>
    <w:rsid w:val="00022834"/>
    <w:rsid w:val="000228FF"/>
    <w:rsid w:val="0002294E"/>
    <w:rsid w:val="00022997"/>
    <w:rsid w:val="00022CA5"/>
    <w:rsid w:val="00022D3D"/>
    <w:rsid w:val="00023408"/>
    <w:rsid w:val="00023469"/>
    <w:rsid w:val="0002346B"/>
    <w:rsid w:val="000234AD"/>
    <w:rsid w:val="000234B0"/>
    <w:rsid w:val="00023AC5"/>
    <w:rsid w:val="0002421C"/>
    <w:rsid w:val="000242EE"/>
    <w:rsid w:val="000245FB"/>
    <w:rsid w:val="0002470D"/>
    <w:rsid w:val="0002477A"/>
    <w:rsid w:val="0002482F"/>
    <w:rsid w:val="00024C7C"/>
    <w:rsid w:val="0002526C"/>
    <w:rsid w:val="00025965"/>
    <w:rsid w:val="00025D08"/>
    <w:rsid w:val="00026DBA"/>
    <w:rsid w:val="0002724A"/>
    <w:rsid w:val="0002735C"/>
    <w:rsid w:val="000274CC"/>
    <w:rsid w:val="00027627"/>
    <w:rsid w:val="00027E23"/>
    <w:rsid w:val="00030398"/>
    <w:rsid w:val="000303B3"/>
    <w:rsid w:val="00030EC2"/>
    <w:rsid w:val="0003174B"/>
    <w:rsid w:val="00031A7D"/>
    <w:rsid w:val="00031BF0"/>
    <w:rsid w:val="000321C3"/>
    <w:rsid w:val="000329DC"/>
    <w:rsid w:val="00032B9F"/>
    <w:rsid w:val="00032C2F"/>
    <w:rsid w:val="00032E64"/>
    <w:rsid w:val="000332EF"/>
    <w:rsid w:val="000333C4"/>
    <w:rsid w:val="00033E19"/>
    <w:rsid w:val="000342F9"/>
    <w:rsid w:val="0003446A"/>
    <w:rsid w:val="0003467B"/>
    <w:rsid w:val="00034785"/>
    <w:rsid w:val="00036249"/>
    <w:rsid w:val="0003625E"/>
    <w:rsid w:val="000363A4"/>
    <w:rsid w:val="000367BB"/>
    <w:rsid w:val="000369F1"/>
    <w:rsid w:val="00036BEE"/>
    <w:rsid w:val="0003713C"/>
    <w:rsid w:val="00037585"/>
    <w:rsid w:val="000379AA"/>
    <w:rsid w:val="00037DA5"/>
    <w:rsid w:val="00037F87"/>
    <w:rsid w:val="00037FB5"/>
    <w:rsid w:val="0004026B"/>
    <w:rsid w:val="0004081C"/>
    <w:rsid w:val="00040C4A"/>
    <w:rsid w:val="00040F30"/>
    <w:rsid w:val="0004114D"/>
    <w:rsid w:val="00041B70"/>
    <w:rsid w:val="00041FD5"/>
    <w:rsid w:val="0004205B"/>
    <w:rsid w:val="00042818"/>
    <w:rsid w:val="000428D4"/>
    <w:rsid w:val="00042AA7"/>
    <w:rsid w:val="00043055"/>
    <w:rsid w:val="000432D9"/>
    <w:rsid w:val="0004375A"/>
    <w:rsid w:val="000437B9"/>
    <w:rsid w:val="000439D5"/>
    <w:rsid w:val="00043EA2"/>
    <w:rsid w:val="0004439D"/>
    <w:rsid w:val="00044452"/>
    <w:rsid w:val="0004496E"/>
    <w:rsid w:val="00044AD4"/>
    <w:rsid w:val="00044CA5"/>
    <w:rsid w:val="00044DEA"/>
    <w:rsid w:val="00044F85"/>
    <w:rsid w:val="00045C22"/>
    <w:rsid w:val="00046026"/>
    <w:rsid w:val="000466E1"/>
    <w:rsid w:val="000467E7"/>
    <w:rsid w:val="00046887"/>
    <w:rsid w:val="0004696C"/>
    <w:rsid w:val="00046BE1"/>
    <w:rsid w:val="00046C11"/>
    <w:rsid w:val="00047305"/>
    <w:rsid w:val="0004747B"/>
    <w:rsid w:val="00047710"/>
    <w:rsid w:val="000478B8"/>
    <w:rsid w:val="00047BF7"/>
    <w:rsid w:val="000500E8"/>
    <w:rsid w:val="00050580"/>
    <w:rsid w:val="00050A4D"/>
    <w:rsid w:val="00050AAB"/>
    <w:rsid w:val="00050D36"/>
    <w:rsid w:val="00050FD6"/>
    <w:rsid w:val="000515BE"/>
    <w:rsid w:val="000519A1"/>
    <w:rsid w:val="00051DA5"/>
    <w:rsid w:val="00051DC7"/>
    <w:rsid w:val="00051E0F"/>
    <w:rsid w:val="00051F20"/>
    <w:rsid w:val="000521D3"/>
    <w:rsid w:val="00052251"/>
    <w:rsid w:val="0005243D"/>
    <w:rsid w:val="0005250D"/>
    <w:rsid w:val="000528F9"/>
    <w:rsid w:val="00052E60"/>
    <w:rsid w:val="00052EB1"/>
    <w:rsid w:val="00052FD9"/>
    <w:rsid w:val="000530F7"/>
    <w:rsid w:val="00053251"/>
    <w:rsid w:val="00053449"/>
    <w:rsid w:val="00053658"/>
    <w:rsid w:val="0005379E"/>
    <w:rsid w:val="00053965"/>
    <w:rsid w:val="00053D1B"/>
    <w:rsid w:val="00053E1F"/>
    <w:rsid w:val="00053F49"/>
    <w:rsid w:val="0005424B"/>
    <w:rsid w:val="000542B8"/>
    <w:rsid w:val="00054713"/>
    <w:rsid w:val="000547A4"/>
    <w:rsid w:val="00054A4F"/>
    <w:rsid w:val="00054A85"/>
    <w:rsid w:val="00054A87"/>
    <w:rsid w:val="00054A97"/>
    <w:rsid w:val="00054CD1"/>
    <w:rsid w:val="000552FA"/>
    <w:rsid w:val="0005557D"/>
    <w:rsid w:val="000559E6"/>
    <w:rsid w:val="00055AC3"/>
    <w:rsid w:val="00055C60"/>
    <w:rsid w:val="000562A9"/>
    <w:rsid w:val="000562ED"/>
    <w:rsid w:val="000564D4"/>
    <w:rsid w:val="00056C9E"/>
    <w:rsid w:val="00056D99"/>
    <w:rsid w:val="00056E80"/>
    <w:rsid w:val="0005703D"/>
    <w:rsid w:val="000572C4"/>
    <w:rsid w:val="000573DC"/>
    <w:rsid w:val="000574EF"/>
    <w:rsid w:val="00057713"/>
    <w:rsid w:val="00057781"/>
    <w:rsid w:val="00057799"/>
    <w:rsid w:val="0005779A"/>
    <w:rsid w:val="0005789D"/>
    <w:rsid w:val="00057986"/>
    <w:rsid w:val="000601DB"/>
    <w:rsid w:val="0006033C"/>
    <w:rsid w:val="000608E3"/>
    <w:rsid w:val="000613E3"/>
    <w:rsid w:val="00061583"/>
    <w:rsid w:val="00061EB1"/>
    <w:rsid w:val="00061FCE"/>
    <w:rsid w:val="0006218C"/>
    <w:rsid w:val="00062364"/>
    <w:rsid w:val="00062470"/>
    <w:rsid w:val="00063171"/>
    <w:rsid w:val="000641A5"/>
    <w:rsid w:val="0006465F"/>
    <w:rsid w:val="0006480E"/>
    <w:rsid w:val="00064810"/>
    <w:rsid w:val="00064CA8"/>
    <w:rsid w:val="00064D43"/>
    <w:rsid w:val="000652DD"/>
    <w:rsid w:val="00065418"/>
    <w:rsid w:val="000655A9"/>
    <w:rsid w:val="000655FB"/>
    <w:rsid w:val="000658B4"/>
    <w:rsid w:val="00065933"/>
    <w:rsid w:val="0006603F"/>
    <w:rsid w:val="00066733"/>
    <w:rsid w:val="0006699D"/>
    <w:rsid w:val="00066D48"/>
    <w:rsid w:val="00067465"/>
    <w:rsid w:val="00067694"/>
    <w:rsid w:val="000676DA"/>
    <w:rsid w:val="000676F3"/>
    <w:rsid w:val="00067E8F"/>
    <w:rsid w:val="00067EF4"/>
    <w:rsid w:val="00067F99"/>
    <w:rsid w:val="000700FA"/>
    <w:rsid w:val="00070136"/>
    <w:rsid w:val="00070B08"/>
    <w:rsid w:val="00070C57"/>
    <w:rsid w:val="00070F2C"/>
    <w:rsid w:val="00071172"/>
    <w:rsid w:val="00071270"/>
    <w:rsid w:val="0007133D"/>
    <w:rsid w:val="000714E5"/>
    <w:rsid w:val="00071AF4"/>
    <w:rsid w:val="000721A2"/>
    <w:rsid w:val="000721C9"/>
    <w:rsid w:val="00072242"/>
    <w:rsid w:val="00072300"/>
    <w:rsid w:val="000723D6"/>
    <w:rsid w:val="00072C6D"/>
    <w:rsid w:val="00072FAB"/>
    <w:rsid w:val="000731E0"/>
    <w:rsid w:val="00073527"/>
    <w:rsid w:val="00073871"/>
    <w:rsid w:val="00073A77"/>
    <w:rsid w:val="00073E1C"/>
    <w:rsid w:val="00073EA5"/>
    <w:rsid w:val="00073F6E"/>
    <w:rsid w:val="00074250"/>
    <w:rsid w:val="00074447"/>
    <w:rsid w:val="000745BA"/>
    <w:rsid w:val="00074657"/>
    <w:rsid w:val="000746BA"/>
    <w:rsid w:val="000748ED"/>
    <w:rsid w:val="00074946"/>
    <w:rsid w:val="00074B02"/>
    <w:rsid w:val="00074EB9"/>
    <w:rsid w:val="00074F4F"/>
    <w:rsid w:val="00075243"/>
    <w:rsid w:val="00075681"/>
    <w:rsid w:val="00075708"/>
    <w:rsid w:val="000759E5"/>
    <w:rsid w:val="00075CE2"/>
    <w:rsid w:val="00076125"/>
    <w:rsid w:val="000763F4"/>
    <w:rsid w:val="00076696"/>
    <w:rsid w:val="00076B12"/>
    <w:rsid w:val="00076C58"/>
    <w:rsid w:val="00077495"/>
    <w:rsid w:val="000774B3"/>
    <w:rsid w:val="0007753B"/>
    <w:rsid w:val="000775B8"/>
    <w:rsid w:val="00077935"/>
    <w:rsid w:val="00077F69"/>
    <w:rsid w:val="000808C7"/>
    <w:rsid w:val="00080A97"/>
    <w:rsid w:val="00080AF4"/>
    <w:rsid w:val="00080BF0"/>
    <w:rsid w:val="00080E3D"/>
    <w:rsid w:val="000811BF"/>
    <w:rsid w:val="0008203B"/>
    <w:rsid w:val="0008207E"/>
    <w:rsid w:val="000821D6"/>
    <w:rsid w:val="000826B4"/>
    <w:rsid w:val="00082761"/>
    <w:rsid w:val="0008282F"/>
    <w:rsid w:val="000831DA"/>
    <w:rsid w:val="000832AE"/>
    <w:rsid w:val="00083331"/>
    <w:rsid w:val="000835D5"/>
    <w:rsid w:val="000836BE"/>
    <w:rsid w:val="000842FC"/>
    <w:rsid w:val="00084586"/>
    <w:rsid w:val="00084849"/>
    <w:rsid w:val="00084DD6"/>
    <w:rsid w:val="00085621"/>
    <w:rsid w:val="00085774"/>
    <w:rsid w:val="00085A08"/>
    <w:rsid w:val="0008601D"/>
    <w:rsid w:val="000866F3"/>
    <w:rsid w:val="00086998"/>
    <w:rsid w:val="00086B25"/>
    <w:rsid w:val="00086BFA"/>
    <w:rsid w:val="00086DA4"/>
    <w:rsid w:val="00087215"/>
    <w:rsid w:val="00087280"/>
    <w:rsid w:val="0008777C"/>
    <w:rsid w:val="000877D1"/>
    <w:rsid w:val="0009000B"/>
    <w:rsid w:val="0009006C"/>
    <w:rsid w:val="0009008C"/>
    <w:rsid w:val="000901A1"/>
    <w:rsid w:val="000902F8"/>
    <w:rsid w:val="000904BE"/>
    <w:rsid w:val="0009055B"/>
    <w:rsid w:val="00090601"/>
    <w:rsid w:val="000915F5"/>
    <w:rsid w:val="0009171C"/>
    <w:rsid w:val="00091C5B"/>
    <w:rsid w:val="00091CAC"/>
    <w:rsid w:val="000922D0"/>
    <w:rsid w:val="00092921"/>
    <w:rsid w:val="000932B6"/>
    <w:rsid w:val="00093322"/>
    <w:rsid w:val="00093887"/>
    <w:rsid w:val="00093F1A"/>
    <w:rsid w:val="000941A9"/>
    <w:rsid w:val="000943E1"/>
    <w:rsid w:val="000944E0"/>
    <w:rsid w:val="00094A3C"/>
    <w:rsid w:val="00095436"/>
    <w:rsid w:val="00095784"/>
    <w:rsid w:val="00095DF2"/>
    <w:rsid w:val="000962B1"/>
    <w:rsid w:val="000962C8"/>
    <w:rsid w:val="0009657A"/>
    <w:rsid w:val="00096827"/>
    <w:rsid w:val="00096ADC"/>
    <w:rsid w:val="00096C83"/>
    <w:rsid w:val="00096D9F"/>
    <w:rsid w:val="00097231"/>
    <w:rsid w:val="00097CC5"/>
    <w:rsid w:val="000A024D"/>
    <w:rsid w:val="000A027E"/>
    <w:rsid w:val="000A037C"/>
    <w:rsid w:val="000A070D"/>
    <w:rsid w:val="000A0C94"/>
    <w:rsid w:val="000A1AFC"/>
    <w:rsid w:val="000A271E"/>
    <w:rsid w:val="000A2D51"/>
    <w:rsid w:val="000A31B3"/>
    <w:rsid w:val="000A3545"/>
    <w:rsid w:val="000A388F"/>
    <w:rsid w:val="000A3AFA"/>
    <w:rsid w:val="000A3C26"/>
    <w:rsid w:val="000A3CD6"/>
    <w:rsid w:val="000A3F87"/>
    <w:rsid w:val="000A4123"/>
    <w:rsid w:val="000A4278"/>
    <w:rsid w:val="000A486A"/>
    <w:rsid w:val="000A4C0E"/>
    <w:rsid w:val="000A4D05"/>
    <w:rsid w:val="000A4F47"/>
    <w:rsid w:val="000A5C45"/>
    <w:rsid w:val="000A5CC9"/>
    <w:rsid w:val="000A5EB1"/>
    <w:rsid w:val="000A6192"/>
    <w:rsid w:val="000A65A6"/>
    <w:rsid w:val="000A65C2"/>
    <w:rsid w:val="000A68F6"/>
    <w:rsid w:val="000A6DBC"/>
    <w:rsid w:val="000A6E35"/>
    <w:rsid w:val="000A6F90"/>
    <w:rsid w:val="000A713A"/>
    <w:rsid w:val="000A73AC"/>
    <w:rsid w:val="000A761B"/>
    <w:rsid w:val="000A77F2"/>
    <w:rsid w:val="000A78A2"/>
    <w:rsid w:val="000A7AD2"/>
    <w:rsid w:val="000A7CB5"/>
    <w:rsid w:val="000A7DBC"/>
    <w:rsid w:val="000B0082"/>
    <w:rsid w:val="000B0191"/>
    <w:rsid w:val="000B0271"/>
    <w:rsid w:val="000B078F"/>
    <w:rsid w:val="000B0D27"/>
    <w:rsid w:val="000B0F3F"/>
    <w:rsid w:val="000B1331"/>
    <w:rsid w:val="000B19FF"/>
    <w:rsid w:val="000B1A25"/>
    <w:rsid w:val="000B1CEB"/>
    <w:rsid w:val="000B214B"/>
    <w:rsid w:val="000B2324"/>
    <w:rsid w:val="000B2372"/>
    <w:rsid w:val="000B2799"/>
    <w:rsid w:val="000B2F74"/>
    <w:rsid w:val="000B3360"/>
    <w:rsid w:val="000B3400"/>
    <w:rsid w:val="000B34CC"/>
    <w:rsid w:val="000B358A"/>
    <w:rsid w:val="000B389D"/>
    <w:rsid w:val="000B39F5"/>
    <w:rsid w:val="000B3C3B"/>
    <w:rsid w:val="000B3F80"/>
    <w:rsid w:val="000B41BF"/>
    <w:rsid w:val="000B41CE"/>
    <w:rsid w:val="000B44A8"/>
    <w:rsid w:val="000B44F5"/>
    <w:rsid w:val="000B45CC"/>
    <w:rsid w:val="000B4DF5"/>
    <w:rsid w:val="000B4E8C"/>
    <w:rsid w:val="000B55EB"/>
    <w:rsid w:val="000B5EA0"/>
    <w:rsid w:val="000B63B5"/>
    <w:rsid w:val="000B6415"/>
    <w:rsid w:val="000B64D0"/>
    <w:rsid w:val="000B67E0"/>
    <w:rsid w:val="000B6AAE"/>
    <w:rsid w:val="000B6F5C"/>
    <w:rsid w:val="000B7324"/>
    <w:rsid w:val="000B739C"/>
    <w:rsid w:val="000B759A"/>
    <w:rsid w:val="000B7E30"/>
    <w:rsid w:val="000B7E67"/>
    <w:rsid w:val="000C0371"/>
    <w:rsid w:val="000C044F"/>
    <w:rsid w:val="000C04F0"/>
    <w:rsid w:val="000C06D9"/>
    <w:rsid w:val="000C0CDB"/>
    <w:rsid w:val="000C0D2F"/>
    <w:rsid w:val="000C0F69"/>
    <w:rsid w:val="000C0FEF"/>
    <w:rsid w:val="000C1498"/>
    <w:rsid w:val="000C16B9"/>
    <w:rsid w:val="000C1708"/>
    <w:rsid w:val="000C19A1"/>
    <w:rsid w:val="000C1B0D"/>
    <w:rsid w:val="000C1BF8"/>
    <w:rsid w:val="000C1E79"/>
    <w:rsid w:val="000C2217"/>
    <w:rsid w:val="000C247B"/>
    <w:rsid w:val="000C2497"/>
    <w:rsid w:val="000C273D"/>
    <w:rsid w:val="000C2BD3"/>
    <w:rsid w:val="000C2ED4"/>
    <w:rsid w:val="000C32E3"/>
    <w:rsid w:val="000C350D"/>
    <w:rsid w:val="000C383F"/>
    <w:rsid w:val="000C3F73"/>
    <w:rsid w:val="000C3FEA"/>
    <w:rsid w:val="000C4002"/>
    <w:rsid w:val="000C4362"/>
    <w:rsid w:val="000C4675"/>
    <w:rsid w:val="000C46B7"/>
    <w:rsid w:val="000C488D"/>
    <w:rsid w:val="000C4A71"/>
    <w:rsid w:val="000C4AA3"/>
    <w:rsid w:val="000C4EA0"/>
    <w:rsid w:val="000C4ED1"/>
    <w:rsid w:val="000C537E"/>
    <w:rsid w:val="000C5654"/>
    <w:rsid w:val="000C569F"/>
    <w:rsid w:val="000C5AFD"/>
    <w:rsid w:val="000C5CE4"/>
    <w:rsid w:val="000C63E8"/>
    <w:rsid w:val="000C65AF"/>
    <w:rsid w:val="000C66C0"/>
    <w:rsid w:val="000C69E9"/>
    <w:rsid w:val="000C6B24"/>
    <w:rsid w:val="000C7130"/>
    <w:rsid w:val="000C7309"/>
    <w:rsid w:val="000C776C"/>
    <w:rsid w:val="000C7938"/>
    <w:rsid w:val="000C7C12"/>
    <w:rsid w:val="000C7E99"/>
    <w:rsid w:val="000D0029"/>
    <w:rsid w:val="000D03AF"/>
    <w:rsid w:val="000D06EC"/>
    <w:rsid w:val="000D0856"/>
    <w:rsid w:val="000D0F13"/>
    <w:rsid w:val="000D0FBE"/>
    <w:rsid w:val="000D101C"/>
    <w:rsid w:val="000D126A"/>
    <w:rsid w:val="000D1300"/>
    <w:rsid w:val="000D186A"/>
    <w:rsid w:val="000D21DE"/>
    <w:rsid w:val="000D2247"/>
    <w:rsid w:val="000D2254"/>
    <w:rsid w:val="000D2371"/>
    <w:rsid w:val="000D2DFC"/>
    <w:rsid w:val="000D387E"/>
    <w:rsid w:val="000D3A22"/>
    <w:rsid w:val="000D3E82"/>
    <w:rsid w:val="000D46C3"/>
    <w:rsid w:val="000D49D6"/>
    <w:rsid w:val="000D4B7C"/>
    <w:rsid w:val="000D51AD"/>
    <w:rsid w:val="000D5352"/>
    <w:rsid w:val="000D5417"/>
    <w:rsid w:val="000D559C"/>
    <w:rsid w:val="000D5D75"/>
    <w:rsid w:val="000D5E43"/>
    <w:rsid w:val="000D6006"/>
    <w:rsid w:val="000D64F1"/>
    <w:rsid w:val="000D680C"/>
    <w:rsid w:val="000D6B44"/>
    <w:rsid w:val="000D6CEB"/>
    <w:rsid w:val="000D721F"/>
    <w:rsid w:val="000D7711"/>
    <w:rsid w:val="000D7B6E"/>
    <w:rsid w:val="000E00F9"/>
    <w:rsid w:val="000E0118"/>
    <w:rsid w:val="000E0328"/>
    <w:rsid w:val="000E0349"/>
    <w:rsid w:val="000E0375"/>
    <w:rsid w:val="000E051F"/>
    <w:rsid w:val="000E0849"/>
    <w:rsid w:val="000E0B57"/>
    <w:rsid w:val="000E1F45"/>
    <w:rsid w:val="000E21EB"/>
    <w:rsid w:val="000E27A7"/>
    <w:rsid w:val="000E2C4C"/>
    <w:rsid w:val="000E2CB3"/>
    <w:rsid w:val="000E3548"/>
    <w:rsid w:val="000E35B5"/>
    <w:rsid w:val="000E37E2"/>
    <w:rsid w:val="000E56B0"/>
    <w:rsid w:val="000E584D"/>
    <w:rsid w:val="000E5966"/>
    <w:rsid w:val="000E5C50"/>
    <w:rsid w:val="000E78ED"/>
    <w:rsid w:val="000E7A22"/>
    <w:rsid w:val="000E7AB7"/>
    <w:rsid w:val="000E7C8A"/>
    <w:rsid w:val="000E7F29"/>
    <w:rsid w:val="000F0121"/>
    <w:rsid w:val="000F031B"/>
    <w:rsid w:val="000F1044"/>
    <w:rsid w:val="000F1301"/>
    <w:rsid w:val="000F16D9"/>
    <w:rsid w:val="000F1A23"/>
    <w:rsid w:val="000F203B"/>
    <w:rsid w:val="000F2163"/>
    <w:rsid w:val="000F2246"/>
    <w:rsid w:val="000F27D9"/>
    <w:rsid w:val="000F2C61"/>
    <w:rsid w:val="000F2E88"/>
    <w:rsid w:val="000F2FDB"/>
    <w:rsid w:val="000F33EA"/>
    <w:rsid w:val="000F3768"/>
    <w:rsid w:val="000F3A67"/>
    <w:rsid w:val="000F3AC3"/>
    <w:rsid w:val="000F4B62"/>
    <w:rsid w:val="000F4E41"/>
    <w:rsid w:val="000F5FF5"/>
    <w:rsid w:val="000F63C1"/>
    <w:rsid w:val="000F64A1"/>
    <w:rsid w:val="000F6514"/>
    <w:rsid w:val="000F6F26"/>
    <w:rsid w:val="000F7095"/>
    <w:rsid w:val="000F7572"/>
    <w:rsid w:val="000F7635"/>
    <w:rsid w:val="000F7883"/>
    <w:rsid w:val="000F7AC8"/>
    <w:rsid w:val="000F7F72"/>
    <w:rsid w:val="000F7F80"/>
    <w:rsid w:val="00100A13"/>
    <w:rsid w:val="00100EB4"/>
    <w:rsid w:val="0010110B"/>
    <w:rsid w:val="0010113E"/>
    <w:rsid w:val="001012CD"/>
    <w:rsid w:val="0010139B"/>
    <w:rsid w:val="00101A21"/>
    <w:rsid w:val="00101A7C"/>
    <w:rsid w:val="00101F62"/>
    <w:rsid w:val="00102B87"/>
    <w:rsid w:val="00102C77"/>
    <w:rsid w:val="00103018"/>
    <w:rsid w:val="001036B5"/>
    <w:rsid w:val="001036F0"/>
    <w:rsid w:val="00103985"/>
    <w:rsid w:val="00103AD8"/>
    <w:rsid w:val="00103DF4"/>
    <w:rsid w:val="00103F40"/>
    <w:rsid w:val="00104317"/>
    <w:rsid w:val="0010431F"/>
    <w:rsid w:val="00104651"/>
    <w:rsid w:val="001049C0"/>
    <w:rsid w:val="00104A70"/>
    <w:rsid w:val="00104C6F"/>
    <w:rsid w:val="00104D2D"/>
    <w:rsid w:val="001054D6"/>
    <w:rsid w:val="001059E5"/>
    <w:rsid w:val="00105A70"/>
    <w:rsid w:val="00105E83"/>
    <w:rsid w:val="00105F29"/>
    <w:rsid w:val="00105F2A"/>
    <w:rsid w:val="001064DA"/>
    <w:rsid w:val="00106860"/>
    <w:rsid w:val="001068E8"/>
    <w:rsid w:val="001069EE"/>
    <w:rsid w:val="00106A0F"/>
    <w:rsid w:val="00106D91"/>
    <w:rsid w:val="00106DFE"/>
    <w:rsid w:val="00106F11"/>
    <w:rsid w:val="001070F7"/>
    <w:rsid w:val="0010729C"/>
    <w:rsid w:val="001076E3"/>
    <w:rsid w:val="00107785"/>
    <w:rsid w:val="00107AE2"/>
    <w:rsid w:val="001100A1"/>
    <w:rsid w:val="001102C0"/>
    <w:rsid w:val="00110736"/>
    <w:rsid w:val="001107CC"/>
    <w:rsid w:val="0011095E"/>
    <w:rsid w:val="00111016"/>
    <w:rsid w:val="00111094"/>
    <w:rsid w:val="0011116F"/>
    <w:rsid w:val="00111211"/>
    <w:rsid w:val="00111E28"/>
    <w:rsid w:val="00111EC0"/>
    <w:rsid w:val="00112167"/>
    <w:rsid w:val="001121AB"/>
    <w:rsid w:val="00112228"/>
    <w:rsid w:val="001123A8"/>
    <w:rsid w:val="001129F2"/>
    <w:rsid w:val="00112BA2"/>
    <w:rsid w:val="00112D30"/>
    <w:rsid w:val="00112E3C"/>
    <w:rsid w:val="0011332A"/>
    <w:rsid w:val="00113574"/>
    <w:rsid w:val="001138DA"/>
    <w:rsid w:val="00113D70"/>
    <w:rsid w:val="0011422B"/>
    <w:rsid w:val="00114612"/>
    <w:rsid w:val="00114C2D"/>
    <w:rsid w:val="00114C64"/>
    <w:rsid w:val="00114D54"/>
    <w:rsid w:val="00115008"/>
    <w:rsid w:val="00115025"/>
    <w:rsid w:val="00115162"/>
    <w:rsid w:val="0011520F"/>
    <w:rsid w:val="00115354"/>
    <w:rsid w:val="001155E7"/>
    <w:rsid w:val="00115B68"/>
    <w:rsid w:val="0011656E"/>
    <w:rsid w:val="001167BE"/>
    <w:rsid w:val="001167D9"/>
    <w:rsid w:val="00116BA3"/>
    <w:rsid w:val="0011702E"/>
    <w:rsid w:val="001170EC"/>
    <w:rsid w:val="00117E0E"/>
    <w:rsid w:val="00117E3C"/>
    <w:rsid w:val="001201C4"/>
    <w:rsid w:val="001209EB"/>
    <w:rsid w:val="00120CC1"/>
    <w:rsid w:val="0012122C"/>
    <w:rsid w:val="00121360"/>
    <w:rsid w:val="00121808"/>
    <w:rsid w:val="00121904"/>
    <w:rsid w:val="001219E5"/>
    <w:rsid w:val="00121B30"/>
    <w:rsid w:val="00122790"/>
    <w:rsid w:val="00122A79"/>
    <w:rsid w:val="00122AD6"/>
    <w:rsid w:val="00122C12"/>
    <w:rsid w:val="00122C44"/>
    <w:rsid w:val="00122E2F"/>
    <w:rsid w:val="00123202"/>
    <w:rsid w:val="00123239"/>
    <w:rsid w:val="001232E7"/>
    <w:rsid w:val="00123710"/>
    <w:rsid w:val="00123865"/>
    <w:rsid w:val="00123F83"/>
    <w:rsid w:val="0012472E"/>
    <w:rsid w:val="00124AB6"/>
    <w:rsid w:val="00124BCD"/>
    <w:rsid w:val="00124FC8"/>
    <w:rsid w:val="00125059"/>
    <w:rsid w:val="0012525D"/>
    <w:rsid w:val="001253B8"/>
    <w:rsid w:val="00125432"/>
    <w:rsid w:val="00125561"/>
    <w:rsid w:val="00125814"/>
    <w:rsid w:val="0012599B"/>
    <w:rsid w:val="00125A10"/>
    <w:rsid w:val="00125E76"/>
    <w:rsid w:val="00125ECE"/>
    <w:rsid w:val="0012622C"/>
    <w:rsid w:val="0012658A"/>
    <w:rsid w:val="00126930"/>
    <w:rsid w:val="00126A11"/>
    <w:rsid w:val="00126A35"/>
    <w:rsid w:val="00126C23"/>
    <w:rsid w:val="00127144"/>
    <w:rsid w:val="0012714E"/>
    <w:rsid w:val="00127396"/>
    <w:rsid w:val="001300C0"/>
    <w:rsid w:val="00130680"/>
    <w:rsid w:val="001308DA"/>
    <w:rsid w:val="00130CD5"/>
    <w:rsid w:val="00130EF6"/>
    <w:rsid w:val="00130F35"/>
    <w:rsid w:val="00131229"/>
    <w:rsid w:val="0013123B"/>
    <w:rsid w:val="00131353"/>
    <w:rsid w:val="001314B3"/>
    <w:rsid w:val="001315AF"/>
    <w:rsid w:val="0013183B"/>
    <w:rsid w:val="001318F6"/>
    <w:rsid w:val="00131D66"/>
    <w:rsid w:val="00131D9F"/>
    <w:rsid w:val="00132150"/>
    <w:rsid w:val="0013239A"/>
    <w:rsid w:val="001331A3"/>
    <w:rsid w:val="001333E5"/>
    <w:rsid w:val="001334AC"/>
    <w:rsid w:val="001336EE"/>
    <w:rsid w:val="00134284"/>
    <w:rsid w:val="0013463D"/>
    <w:rsid w:val="00134D40"/>
    <w:rsid w:val="00135179"/>
    <w:rsid w:val="001352E3"/>
    <w:rsid w:val="0013561B"/>
    <w:rsid w:val="0013592D"/>
    <w:rsid w:val="00135C27"/>
    <w:rsid w:val="00135E11"/>
    <w:rsid w:val="00136354"/>
    <w:rsid w:val="001363AD"/>
    <w:rsid w:val="0013661B"/>
    <w:rsid w:val="00136C3B"/>
    <w:rsid w:val="00136CA5"/>
    <w:rsid w:val="001370A4"/>
    <w:rsid w:val="0013723E"/>
    <w:rsid w:val="001372D0"/>
    <w:rsid w:val="0013772A"/>
    <w:rsid w:val="00137D8E"/>
    <w:rsid w:val="00137F33"/>
    <w:rsid w:val="00140EE9"/>
    <w:rsid w:val="001412F2"/>
    <w:rsid w:val="0014152A"/>
    <w:rsid w:val="0014152B"/>
    <w:rsid w:val="00141CCA"/>
    <w:rsid w:val="001420D6"/>
    <w:rsid w:val="00142473"/>
    <w:rsid w:val="00142581"/>
    <w:rsid w:val="00142593"/>
    <w:rsid w:val="00142997"/>
    <w:rsid w:val="0014320C"/>
    <w:rsid w:val="001434E8"/>
    <w:rsid w:val="0014360A"/>
    <w:rsid w:val="00143806"/>
    <w:rsid w:val="00143EE3"/>
    <w:rsid w:val="0014478F"/>
    <w:rsid w:val="00144AC9"/>
    <w:rsid w:val="00144BF0"/>
    <w:rsid w:val="00144DBD"/>
    <w:rsid w:val="00144EB8"/>
    <w:rsid w:val="00144F30"/>
    <w:rsid w:val="00145250"/>
    <w:rsid w:val="0014526F"/>
    <w:rsid w:val="0014550D"/>
    <w:rsid w:val="001457EC"/>
    <w:rsid w:val="00145D72"/>
    <w:rsid w:val="001460BF"/>
    <w:rsid w:val="0014613B"/>
    <w:rsid w:val="00146738"/>
    <w:rsid w:val="0014692F"/>
    <w:rsid w:val="00146C73"/>
    <w:rsid w:val="00146D02"/>
    <w:rsid w:val="00146D24"/>
    <w:rsid w:val="00146D99"/>
    <w:rsid w:val="00147050"/>
    <w:rsid w:val="001471F9"/>
    <w:rsid w:val="00147360"/>
    <w:rsid w:val="001474B2"/>
    <w:rsid w:val="0014768C"/>
    <w:rsid w:val="0014799E"/>
    <w:rsid w:val="00147C48"/>
    <w:rsid w:val="00147F4C"/>
    <w:rsid w:val="00150277"/>
    <w:rsid w:val="0015045B"/>
    <w:rsid w:val="00150559"/>
    <w:rsid w:val="00150669"/>
    <w:rsid w:val="0015087E"/>
    <w:rsid w:val="00150978"/>
    <w:rsid w:val="00150D29"/>
    <w:rsid w:val="00150E10"/>
    <w:rsid w:val="00150F6D"/>
    <w:rsid w:val="00151182"/>
    <w:rsid w:val="001515B2"/>
    <w:rsid w:val="00151689"/>
    <w:rsid w:val="001516F9"/>
    <w:rsid w:val="00151A94"/>
    <w:rsid w:val="00151E57"/>
    <w:rsid w:val="00151EF1"/>
    <w:rsid w:val="00151FD6"/>
    <w:rsid w:val="00152090"/>
    <w:rsid w:val="001521C6"/>
    <w:rsid w:val="001521D1"/>
    <w:rsid w:val="00152574"/>
    <w:rsid w:val="001526E1"/>
    <w:rsid w:val="001528E0"/>
    <w:rsid w:val="00152949"/>
    <w:rsid w:val="00152C75"/>
    <w:rsid w:val="00153FCB"/>
    <w:rsid w:val="00154007"/>
    <w:rsid w:val="0015457C"/>
    <w:rsid w:val="00154792"/>
    <w:rsid w:val="00154991"/>
    <w:rsid w:val="00154A3A"/>
    <w:rsid w:val="00154A6D"/>
    <w:rsid w:val="00154B5B"/>
    <w:rsid w:val="00155CBC"/>
    <w:rsid w:val="00155E7E"/>
    <w:rsid w:val="00155EB0"/>
    <w:rsid w:val="00155EC8"/>
    <w:rsid w:val="00156389"/>
    <w:rsid w:val="001572AD"/>
    <w:rsid w:val="0015738D"/>
    <w:rsid w:val="0015744B"/>
    <w:rsid w:val="0015787C"/>
    <w:rsid w:val="00157961"/>
    <w:rsid w:val="001579CC"/>
    <w:rsid w:val="00157B87"/>
    <w:rsid w:val="00157F2E"/>
    <w:rsid w:val="00157F91"/>
    <w:rsid w:val="001603D5"/>
    <w:rsid w:val="00160501"/>
    <w:rsid w:val="001606F7"/>
    <w:rsid w:val="00161D5F"/>
    <w:rsid w:val="0016200F"/>
    <w:rsid w:val="00162021"/>
    <w:rsid w:val="00162112"/>
    <w:rsid w:val="0016211F"/>
    <w:rsid w:val="0016224D"/>
    <w:rsid w:val="001622F7"/>
    <w:rsid w:val="00162410"/>
    <w:rsid w:val="00162732"/>
    <w:rsid w:val="001628B9"/>
    <w:rsid w:val="00163120"/>
    <w:rsid w:val="00163DC1"/>
    <w:rsid w:val="0016413D"/>
    <w:rsid w:val="0016475B"/>
    <w:rsid w:val="00164BFC"/>
    <w:rsid w:val="00164C17"/>
    <w:rsid w:val="00165062"/>
    <w:rsid w:val="0016528F"/>
    <w:rsid w:val="00165633"/>
    <w:rsid w:val="00165DB1"/>
    <w:rsid w:val="00165EA7"/>
    <w:rsid w:val="001660BC"/>
    <w:rsid w:val="001661B8"/>
    <w:rsid w:val="00166376"/>
    <w:rsid w:val="00166C44"/>
    <w:rsid w:val="00166CF8"/>
    <w:rsid w:val="00166D7D"/>
    <w:rsid w:val="00166DBA"/>
    <w:rsid w:val="00166F56"/>
    <w:rsid w:val="00167282"/>
    <w:rsid w:val="0016753B"/>
    <w:rsid w:val="00167726"/>
    <w:rsid w:val="00167D3D"/>
    <w:rsid w:val="00167D94"/>
    <w:rsid w:val="00167EFF"/>
    <w:rsid w:val="00170786"/>
    <w:rsid w:val="00170866"/>
    <w:rsid w:val="001709C0"/>
    <w:rsid w:val="0017114C"/>
    <w:rsid w:val="00171162"/>
    <w:rsid w:val="0017140D"/>
    <w:rsid w:val="00172523"/>
    <w:rsid w:val="0017281D"/>
    <w:rsid w:val="0017326A"/>
    <w:rsid w:val="0017337B"/>
    <w:rsid w:val="001736D5"/>
    <w:rsid w:val="00173BFA"/>
    <w:rsid w:val="00173C4D"/>
    <w:rsid w:val="0017423B"/>
    <w:rsid w:val="0017453B"/>
    <w:rsid w:val="0017480C"/>
    <w:rsid w:val="00174B7F"/>
    <w:rsid w:val="00175077"/>
    <w:rsid w:val="001751CD"/>
    <w:rsid w:val="00175A3F"/>
    <w:rsid w:val="00175ABB"/>
    <w:rsid w:val="00175AFE"/>
    <w:rsid w:val="00175CEC"/>
    <w:rsid w:val="00175D02"/>
    <w:rsid w:val="001768F4"/>
    <w:rsid w:val="00176B09"/>
    <w:rsid w:val="00176D38"/>
    <w:rsid w:val="00176F0F"/>
    <w:rsid w:val="0017716F"/>
    <w:rsid w:val="00177A9A"/>
    <w:rsid w:val="00177BDC"/>
    <w:rsid w:val="00177ED0"/>
    <w:rsid w:val="001801A6"/>
    <w:rsid w:val="001807E0"/>
    <w:rsid w:val="00181380"/>
    <w:rsid w:val="00181595"/>
    <w:rsid w:val="0018172E"/>
    <w:rsid w:val="0018175E"/>
    <w:rsid w:val="001817A9"/>
    <w:rsid w:val="00181A36"/>
    <w:rsid w:val="00181C1C"/>
    <w:rsid w:val="00181C55"/>
    <w:rsid w:val="001825B4"/>
    <w:rsid w:val="00182C27"/>
    <w:rsid w:val="0018302A"/>
    <w:rsid w:val="001831CA"/>
    <w:rsid w:val="00183236"/>
    <w:rsid w:val="001838F1"/>
    <w:rsid w:val="0018393D"/>
    <w:rsid w:val="001839AE"/>
    <w:rsid w:val="00183A39"/>
    <w:rsid w:val="00183C4B"/>
    <w:rsid w:val="00183DF5"/>
    <w:rsid w:val="00184185"/>
    <w:rsid w:val="001846D1"/>
    <w:rsid w:val="001847D1"/>
    <w:rsid w:val="001848DE"/>
    <w:rsid w:val="00185367"/>
    <w:rsid w:val="00185773"/>
    <w:rsid w:val="00185A88"/>
    <w:rsid w:val="00185C32"/>
    <w:rsid w:val="001860E8"/>
    <w:rsid w:val="001864EB"/>
    <w:rsid w:val="00186FEE"/>
    <w:rsid w:val="0018716F"/>
    <w:rsid w:val="001875AB"/>
    <w:rsid w:val="00187698"/>
    <w:rsid w:val="0018795A"/>
    <w:rsid w:val="00187EB9"/>
    <w:rsid w:val="001901EA"/>
    <w:rsid w:val="00190821"/>
    <w:rsid w:val="00190A80"/>
    <w:rsid w:val="00190E40"/>
    <w:rsid w:val="00191093"/>
    <w:rsid w:val="001916CE"/>
    <w:rsid w:val="001918AF"/>
    <w:rsid w:val="00191D5A"/>
    <w:rsid w:val="00191EF8"/>
    <w:rsid w:val="00192317"/>
    <w:rsid w:val="0019261F"/>
    <w:rsid w:val="00192B10"/>
    <w:rsid w:val="00192F31"/>
    <w:rsid w:val="00193991"/>
    <w:rsid w:val="00193C22"/>
    <w:rsid w:val="00193ED9"/>
    <w:rsid w:val="001940BB"/>
    <w:rsid w:val="00194303"/>
    <w:rsid w:val="001945F2"/>
    <w:rsid w:val="0019469B"/>
    <w:rsid w:val="001947F3"/>
    <w:rsid w:val="0019488D"/>
    <w:rsid w:val="00194B5B"/>
    <w:rsid w:val="001951E6"/>
    <w:rsid w:val="001956E5"/>
    <w:rsid w:val="00195763"/>
    <w:rsid w:val="00195833"/>
    <w:rsid w:val="00195A77"/>
    <w:rsid w:val="00195B9E"/>
    <w:rsid w:val="00195C9B"/>
    <w:rsid w:val="00195E8F"/>
    <w:rsid w:val="001961EA"/>
    <w:rsid w:val="00196832"/>
    <w:rsid w:val="00196CDB"/>
    <w:rsid w:val="00196E90"/>
    <w:rsid w:val="001971E4"/>
    <w:rsid w:val="00197498"/>
    <w:rsid w:val="00197825"/>
    <w:rsid w:val="001A0818"/>
    <w:rsid w:val="001A0BD0"/>
    <w:rsid w:val="001A0E80"/>
    <w:rsid w:val="001A0E8F"/>
    <w:rsid w:val="001A134C"/>
    <w:rsid w:val="001A1B22"/>
    <w:rsid w:val="001A1E20"/>
    <w:rsid w:val="001A1EA7"/>
    <w:rsid w:val="001A1EAC"/>
    <w:rsid w:val="001A2100"/>
    <w:rsid w:val="001A21FA"/>
    <w:rsid w:val="001A221A"/>
    <w:rsid w:val="001A249C"/>
    <w:rsid w:val="001A26B5"/>
    <w:rsid w:val="001A2EA9"/>
    <w:rsid w:val="001A3180"/>
    <w:rsid w:val="001A31F1"/>
    <w:rsid w:val="001A3241"/>
    <w:rsid w:val="001A33F1"/>
    <w:rsid w:val="001A3550"/>
    <w:rsid w:val="001A387F"/>
    <w:rsid w:val="001A3951"/>
    <w:rsid w:val="001A3A6D"/>
    <w:rsid w:val="001A3ACF"/>
    <w:rsid w:val="001A3B14"/>
    <w:rsid w:val="001A3E3E"/>
    <w:rsid w:val="001A3E78"/>
    <w:rsid w:val="001A3F89"/>
    <w:rsid w:val="001A3FF1"/>
    <w:rsid w:val="001A4461"/>
    <w:rsid w:val="001A48E0"/>
    <w:rsid w:val="001A4DDF"/>
    <w:rsid w:val="001A54FC"/>
    <w:rsid w:val="001A5570"/>
    <w:rsid w:val="001A5636"/>
    <w:rsid w:val="001A5BD7"/>
    <w:rsid w:val="001A5D88"/>
    <w:rsid w:val="001A5D93"/>
    <w:rsid w:val="001A6030"/>
    <w:rsid w:val="001A6959"/>
    <w:rsid w:val="001A6999"/>
    <w:rsid w:val="001A6DAE"/>
    <w:rsid w:val="001A70AF"/>
    <w:rsid w:val="001A7178"/>
    <w:rsid w:val="001A7259"/>
    <w:rsid w:val="001A73C5"/>
    <w:rsid w:val="001A7942"/>
    <w:rsid w:val="001A794B"/>
    <w:rsid w:val="001A7A12"/>
    <w:rsid w:val="001B0022"/>
    <w:rsid w:val="001B03F4"/>
    <w:rsid w:val="001B052C"/>
    <w:rsid w:val="001B0831"/>
    <w:rsid w:val="001B0BB9"/>
    <w:rsid w:val="001B0BFB"/>
    <w:rsid w:val="001B13DD"/>
    <w:rsid w:val="001B1484"/>
    <w:rsid w:val="001B1642"/>
    <w:rsid w:val="001B185D"/>
    <w:rsid w:val="001B1AFE"/>
    <w:rsid w:val="001B1B55"/>
    <w:rsid w:val="001B1DEF"/>
    <w:rsid w:val="001B1EA0"/>
    <w:rsid w:val="001B1ED8"/>
    <w:rsid w:val="001B2522"/>
    <w:rsid w:val="001B2774"/>
    <w:rsid w:val="001B277A"/>
    <w:rsid w:val="001B28D8"/>
    <w:rsid w:val="001B2F73"/>
    <w:rsid w:val="001B3272"/>
    <w:rsid w:val="001B32DE"/>
    <w:rsid w:val="001B3554"/>
    <w:rsid w:val="001B36A4"/>
    <w:rsid w:val="001B3866"/>
    <w:rsid w:val="001B3FFA"/>
    <w:rsid w:val="001B4024"/>
    <w:rsid w:val="001B4028"/>
    <w:rsid w:val="001B4065"/>
    <w:rsid w:val="001B417B"/>
    <w:rsid w:val="001B4614"/>
    <w:rsid w:val="001B46FD"/>
    <w:rsid w:val="001B4847"/>
    <w:rsid w:val="001B4E65"/>
    <w:rsid w:val="001B575D"/>
    <w:rsid w:val="001B5B3E"/>
    <w:rsid w:val="001B5BFB"/>
    <w:rsid w:val="001B60AA"/>
    <w:rsid w:val="001B65D5"/>
    <w:rsid w:val="001B70C8"/>
    <w:rsid w:val="001B728E"/>
    <w:rsid w:val="001B786F"/>
    <w:rsid w:val="001B7AA2"/>
    <w:rsid w:val="001B7BB1"/>
    <w:rsid w:val="001B7BC5"/>
    <w:rsid w:val="001C01FF"/>
    <w:rsid w:val="001C03FB"/>
    <w:rsid w:val="001C0737"/>
    <w:rsid w:val="001C07E3"/>
    <w:rsid w:val="001C0B3C"/>
    <w:rsid w:val="001C0CB9"/>
    <w:rsid w:val="001C1191"/>
    <w:rsid w:val="001C123A"/>
    <w:rsid w:val="001C1575"/>
    <w:rsid w:val="001C16C9"/>
    <w:rsid w:val="001C1A91"/>
    <w:rsid w:val="001C1AB1"/>
    <w:rsid w:val="001C1CD8"/>
    <w:rsid w:val="001C2510"/>
    <w:rsid w:val="001C324A"/>
    <w:rsid w:val="001C333A"/>
    <w:rsid w:val="001C33B8"/>
    <w:rsid w:val="001C3476"/>
    <w:rsid w:val="001C3485"/>
    <w:rsid w:val="001C35EA"/>
    <w:rsid w:val="001C3D72"/>
    <w:rsid w:val="001C3FA4"/>
    <w:rsid w:val="001C408E"/>
    <w:rsid w:val="001C4103"/>
    <w:rsid w:val="001C490E"/>
    <w:rsid w:val="001C4FC5"/>
    <w:rsid w:val="001C5242"/>
    <w:rsid w:val="001C5579"/>
    <w:rsid w:val="001C5773"/>
    <w:rsid w:val="001C6534"/>
    <w:rsid w:val="001C673F"/>
    <w:rsid w:val="001C690D"/>
    <w:rsid w:val="001C6D66"/>
    <w:rsid w:val="001C6DB9"/>
    <w:rsid w:val="001C7658"/>
    <w:rsid w:val="001C7794"/>
    <w:rsid w:val="001C77F2"/>
    <w:rsid w:val="001C7BEF"/>
    <w:rsid w:val="001C7C43"/>
    <w:rsid w:val="001C7FD0"/>
    <w:rsid w:val="001D0037"/>
    <w:rsid w:val="001D01E6"/>
    <w:rsid w:val="001D0D8B"/>
    <w:rsid w:val="001D1156"/>
    <w:rsid w:val="001D16D0"/>
    <w:rsid w:val="001D17D1"/>
    <w:rsid w:val="001D1EFB"/>
    <w:rsid w:val="001D215B"/>
    <w:rsid w:val="001D26D4"/>
    <w:rsid w:val="001D27D3"/>
    <w:rsid w:val="001D27F1"/>
    <w:rsid w:val="001D296D"/>
    <w:rsid w:val="001D2A31"/>
    <w:rsid w:val="001D2BAE"/>
    <w:rsid w:val="001D3329"/>
    <w:rsid w:val="001D33A5"/>
    <w:rsid w:val="001D35C0"/>
    <w:rsid w:val="001D3618"/>
    <w:rsid w:val="001D361E"/>
    <w:rsid w:val="001D3680"/>
    <w:rsid w:val="001D37BC"/>
    <w:rsid w:val="001D3928"/>
    <w:rsid w:val="001D3BDB"/>
    <w:rsid w:val="001D3F24"/>
    <w:rsid w:val="001D4321"/>
    <w:rsid w:val="001D46CC"/>
    <w:rsid w:val="001D47E7"/>
    <w:rsid w:val="001D4BEB"/>
    <w:rsid w:val="001D56E7"/>
    <w:rsid w:val="001D5D54"/>
    <w:rsid w:val="001D6E51"/>
    <w:rsid w:val="001D6EDC"/>
    <w:rsid w:val="001D7133"/>
    <w:rsid w:val="001D729D"/>
    <w:rsid w:val="001D73D5"/>
    <w:rsid w:val="001D7D60"/>
    <w:rsid w:val="001E04FC"/>
    <w:rsid w:val="001E0A57"/>
    <w:rsid w:val="001E0AAB"/>
    <w:rsid w:val="001E0AE1"/>
    <w:rsid w:val="001E0C62"/>
    <w:rsid w:val="001E1211"/>
    <w:rsid w:val="001E1343"/>
    <w:rsid w:val="001E150C"/>
    <w:rsid w:val="001E15EF"/>
    <w:rsid w:val="001E169F"/>
    <w:rsid w:val="001E16EA"/>
    <w:rsid w:val="001E18F2"/>
    <w:rsid w:val="001E1A4A"/>
    <w:rsid w:val="001E1BC0"/>
    <w:rsid w:val="001E1EBA"/>
    <w:rsid w:val="001E2143"/>
    <w:rsid w:val="001E2DBD"/>
    <w:rsid w:val="001E2DD3"/>
    <w:rsid w:val="001E30F8"/>
    <w:rsid w:val="001E38C6"/>
    <w:rsid w:val="001E38CE"/>
    <w:rsid w:val="001E3A0B"/>
    <w:rsid w:val="001E3B98"/>
    <w:rsid w:val="001E3C3B"/>
    <w:rsid w:val="001E3F23"/>
    <w:rsid w:val="001E42F0"/>
    <w:rsid w:val="001E467E"/>
    <w:rsid w:val="001E470D"/>
    <w:rsid w:val="001E4BB6"/>
    <w:rsid w:val="001E5752"/>
    <w:rsid w:val="001E5BAD"/>
    <w:rsid w:val="001E5C83"/>
    <w:rsid w:val="001E5CA8"/>
    <w:rsid w:val="001E692A"/>
    <w:rsid w:val="001E6A55"/>
    <w:rsid w:val="001E6BA8"/>
    <w:rsid w:val="001E78E5"/>
    <w:rsid w:val="001E7B0E"/>
    <w:rsid w:val="001E7D4D"/>
    <w:rsid w:val="001E7DF2"/>
    <w:rsid w:val="001E7E52"/>
    <w:rsid w:val="001F05C6"/>
    <w:rsid w:val="001F0772"/>
    <w:rsid w:val="001F1A50"/>
    <w:rsid w:val="001F1B32"/>
    <w:rsid w:val="001F1BE7"/>
    <w:rsid w:val="001F1C26"/>
    <w:rsid w:val="001F2106"/>
    <w:rsid w:val="001F211D"/>
    <w:rsid w:val="001F22F7"/>
    <w:rsid w:val="001F28C4"/>
    <w:rsid w:val="001F2980"/>
    <w:rsid w:val="001F29BA"/>
    <w:rsid w:val="001F2A17"/>
    <w:rsid w:val="001F2B63"/>
    <w:rsid w:val="001F2C51"/>
    <w:rsid w:val="001F304C"/>
    <w:rsid w:val="001F341E"/>
    <w:rsid w:val="001F399D"/>
    <w:rsid w:val="001F3DFE"/>
    <w:rsid w:val="001F45B8"/>
    <w:rsid w:val="001F46B2"/>
    <w:rsid w:val="001F4E1B"/>
    <w:rsid w:val="001F4FDE"/>
    <w:rsid w:val="001F50BF"/>
    <w:rsid w:val="001F5F87"/>
    <w:rsid w:val="001F6067"/>
    <w:rsid w:val="001F63AD"/>
    <w:rsid w:val="001F6587"/>
    <w:rsid w:val="001F65CC"/>
    <w:rsid w:val="001F676D"/>
    <w:rsid w:val="001F6A6A"/>
    <w:rsid w:val="001F6EB0"/>
    <w:rsid w:val="001F6FEA"/>
    <w:rsid w:val="001F71F9"/>
    <w:rsid w:val="001F7403"/>
    <w:rsid w:val="001F7623"/>
    <w:rsid w:val="001F7E6A"/>
    <w:rsid w:val="00200504"/>
    <w:rsid w:val="0020056D"/>
    <w:rsid w:val="00200969"/>
    <w:rsid w:val="002009F9"/>
    <w:rsid w:val="00200A6F"/>
    <w:rsid w:val="00201317"/>
    <w:rsid w:val="00201586"/>
    <w:rsid w:val="00201662"/>
    <w:rsid w:val="00201770"/>
    <w:rsid w:val="00201DA3"/>
    <w:rsid w:val="00201ECC"/>
    <w:rsid w:val="00202109"/>
    <w:rsid w:val="00202A5A"/>
    <w:rsid w:val="00202B63"/>
    <w:rsid w:val="00202C67"/>
    <w:rsid w:val="00202FDA"/>
    <w:rsid w:val="0020304C"/>
    <w:rsid w:val="002033D0"/>
    <w:rsid w:val="00203421"/>
    <w:rsid w:val="0020374C"/>
    <w:rsid w:val="00203A50"/>
    <w:rsid w:val="00204098"/>
    <w:rsid w:val="0020454B"/>
    <w:rsid w:val="002046E1"/>
    <w:rsid w:val="0020544D"/>
    <w:rsid w:val="002055AA"/>
    <w:rsid w:val="00205634"/>
    <w:rsid w:val="0020564D"/>
    <w:rsid w:val="00205D55"/>
    <w:rsid w:val="00205ECE"/>
    <w:rsid w:val="00205EF7"/>
    <w:rsid w:val="00206024"/>
    <w:rsid w:val="00206216"/>
    <w:rsid w:val="00206411"/>
    <w:rsid w:val="002065B0"/>
    <w:rsid w:val="0020662D"/>
    <w:rsid w:val="002067D0"/>
    <w:rsid w:val="002069EB"/>
    <w:rsid w:val="00206B5D"/>
    <w:rsid w:val="00206BF1"/>
    <w:rsid w:val="00206EF4"/>
    <w:rsid w:val="00206FCB"/>
    <w:rsid w:val="00206FE0"/>
    <w:rsid w:val="00207568"/>
    <w:rsid w:val="00207B65"/>
    <w:rsid w:val="00207D43"/>
    <w:rsid w:val="00210230"/>
    <w:rsid w:val="00210541"/>
    <w:rsid w:val="00210556"/>
    <w:rsid w:val="002106E3"/>
    <w:rsid w:val="0021073F"/>
    <w:rsid w:val="00210885"/>
    <w:rsid w:val="00210A44"/>
    <w:rsid w:val="00210B1F"/>
    <w:rsid w:val="00210D0C"/>
    <w:rsid w:val="00211251"/>
    <w:rsid w:val="00211C7C"/>
    <w:rsid w:val="00212059"/>
    <w:rsid w:val="00212158"/>
    <w:rsid w:val="002122F4"/>
    <w:rsid w:val="00212506"/>
    <w:rsid w:val="002125EB"/>
    <w:rsid w:val="002126AE"/>
    <w:rsid w:val="0021277B"/>
    <w:rsid w:val="002128E9"/>
    <w:rsid w:val="00212E3D"/>
    <w:rsid w:val="00212E75"/>
    <w:rsid w:val="00212ED3"/>
    <w:rsid w:val="0021314E"/>
    <w:rsid w:val="002139A0"/>
    <w:rsid w:val="00213DF4"/>
    <w:rsid w:val="00214179"/>
    <w:rsid w:val="0021436B"/>
    <w:rsid w:val="0021477A"/>
    <w:rsid w:val="00214BBF"/>
    <w:rsid w:val="00214D20"/>
    <w:rsid w:val="00214E70"/>
    <w:rsid w:val="0021502B"/>
    <w:rsid w:val="00215035"/>
    <w:rsid w:val="0021514C"/>
    <w:rsid w:val="00215478"/>
    <w:rsid w:val="00215764"/>
    <w:rsid w:val="00215A2F"/>
    <w:rsid w:val="00215AF9"/>
    <w:rsid w:val="00215E3D"/>
    <w:rsid w:val="00215F81"/>
    <w:rsid w:val="00215F92"/>
    <w:rsid w:val="0021602C"/>
    <w:rsid w:val="00216217"/>
    <w:rsid w:val="002163B0"/>
    <w:rsid w:val="002163D9"/>
    <w:rsid w:val="002167D1"/>
    <w:rsid w:val="002168A3"/>
    <w:rsid w:val="00216A21"/>
    <w:rsid w:val="00216B59"/>
    <w:rsid w:val="00216BA2"/>
    <w:rsid w:val="00216C0E"/>
    <w:rsid w:val="00217251"/>
    <w:rsid w:val="002178DA"/>
    <w:rsid w:val="00217BC5"/>
    <w:rsid w:val="00220153"/>
    <w:rsid w:val="002203A0"/>
    <w:rsid w:val="002204F3"/>
    <w:rsid w:val="0022091A"/>
    <w:rsid w:val="0022098B"/>
    <w:rsid w:val="002209D1"/>
    <w:rsid w:val="00220AA7"/>
    <w:rsid w:val="00220C4D"/>
    <w:rsid w:val="002216F1"/>
    <w:rsid w:val="002217AE"/>
    <w:rsid w:val="00221AE1"/>
    <w:rsid w:val="00221C13"/>
    <w:rsid w:val="00221CFF"/>
    <w:rsid w:val="00221D8A"/>
    <w:rsid w:val="0022205B"/>
    <w:rsid w:val="002220C0"/>
    <w:rsid w:val="00222307"/>
    <w:rsid w:val="00222849"/>
    <w:rsid w:val="00222AC9"/>
    <w:rsid w:val="00222F9D"/>
    <w:rsid w:val="002234A8"/>
    <w:rsid w:val="002235C3"/>
    <w:rsid w:val="00223695"/>
    <w:rsid w:val="002237BF"/>
    <w:rsid w:val="00223C93"/>
    <w:rsid w:val="00223D76"/>
    <w:rsid w:val="00223EC2"/>
    <w:rsid w:val="002243D4"/>
    <w:rsid w:val="00224926"/>
    <w:rsid w:val="00224A9C"/>
    <w:rsid w:val="00224E43"/>
    <w:rsid w:val="0022509A"/>
    <w:rsid w:val="002251EB"/>
    <w:rsid w:val="002254B9"/>
    <w:rsid w:val="002255BA"/>
    <w:rsid w:val="002256A8"/>
    <w:rsid w:val="002257ED"/>
    <w:rsid w:val="0022589B"/>
    <w:rsid w:val="00225DDD"/>
    <w:rsid w:val="00225F2E"/>
    <w:rsid w:val="0022639F"/>
    <w:rsid w:val="00226512"/>
    <w:rsid w:val="00226DFB"/>
    <w:rsid w:val="00226EB9"/>
    <w:rsid w:val="00226FA4"/>
    <w:rsid w:val="0022704E"/>
    <w:rsid w:val="00227264"/>
    <w:rsid w:val="002277A8"/>
    <w:rsid w:val="00227892"/>
    <w:rsid w:val="00227CDB"/>
    <w:rsid w:val="00227D54"/>
    <w:rsid w:val="002308F5"/>
    <w:rsid w:val="00230EE5"/>
    <w:rsid w:val="002311C9"/>
    <w:rsid w:val="002316AA"/>
    <w:rsid w:val="00231801"/>
    <w:rsid w:val="002318CE"/>
    <w:rsid w:val="00231A51"/>
    <w:rsid w:val="00231D17"/>
    <w:rsid w:val="00231D59"/>
    <w:rsid w:val="00232396"/>
    <w:rsid w:val="002329B9"/>
    <w:rsid w:val="00232C05"/>
    <w:rsid w:val="0023310A"/>
    <w:rsid w:val="002335C3"/>
    <w:rsid w:val="002335ED"/>
    <w:rsid w:val="00233645"/>
    <w:rsid w:val="002338ED"/>
    <w:rsid w:val="002339A9"/>
    <w:rsid w:val="00233DD7"/>
    <w:rsid w:val="002343E9"/>
    <w:rsid w:val="00234658"/>
    <w:rsid w:val="0023468D"/>
    <w:rsid w:val="00234729"/>
    <w:rsid w:val="00234AB3"/>
    <w:rsid w:val="00234D41"/>
    <w:rsid w:val="00234D5D"/>
    <w:rsid w:val="002353EA"/>
    <w:rsid w:val="002354E7"/>
    <w:rsid w:val="00235795"/>
    <w:rsid w:val="002357E7"/>
    <w:rsid w:val="0023583F"/>
    <w:rsid w:val="00235988"/>
    <w:rsid w:val="00235A3A"/>
    <w:rsid w:val="00235BDF"/>
    <w:rsid w:val="00236059"/>
    <w:rsid w:val="002360DA"/>
    <w:rsid w:val="00236344"/>
    <w:rsid w:val="002364CB"/>
    <w:rsid w:val="002365D8"/>
    <w:rsid w:val="002365DA"/>
    <w:rsid w:val="00236883"/>
    <w:rsid w:val="00236980"/>
    <w:rsid w:val="00236E2A"/>
    <w:rsid w:val="00236F9C"/>
    <w:rsid w:val="0023716B"/>
    <w:rsid w:val="002372B3"/>
    <w:rsid w:val="00237435"/>
    <w:rsid w:val="00237566"/>
    <w:rsid w:val="002377A4"/>
    <w:rsid w:val="00237A17"/>
    <w:rsid w:val="00240278"/>
    <w:rsid w:val="00240475"/>
    <w:rsid w:val="00240831"/>
    <w:rsid w:val="00240CF7"/>
    <w:rsid w:val="0024118E"/>
    <w:rsid w:val="002412D0"/>
    <w:rsid w:val="002413A5"/>
    <w:rsid w:val="002413B9"/>
    <w:rsid w:val="002413BF"/>
    <w:rsid w:val="0024169B"/>
    <w:rsid w:val="00241827"/>
    <w:rsid w:val="00241A81"/>
    <w:rsid w:val="0024237C"/>
    <w:rsid w:val="002423AD"/>
    <w:rsid w:val="0024265A"/>
    <w:rsid w:val="00242E4E"/>
    <w:rsid w:val="00242F13"/>
    <w:rsid w:val="002433BF"/>
    <w:rsid w:val="0024350E"/>
    <w:rsid w:val="002439BE"/>
    <w:rsid w:val="0024400C"/>
    <w:rsid w:val="002440C7"/>
    <w:rsid w:val="002449DB"/>
    <w:rsid w:val="00244BF8"/>
    <w:rsid w:val="00244D71"/>
    <w:rsid w:val="00244F98"/>
    <w:rsid w:val="00245265"/>
    <w:rsid w:val="002452FD"/>
    <w:rsid w:val="00245467"/>
    <w:rsid w:val="002457A3"/>
    <w:rsid w:val="002457EA"/>
    <w:rsid w:val="002458C7"/>
    <w:rsid w:val="002458D8"/>
    <w:rsid w:val="00245AFD"/>
    <w:rsid w:val="00245D68"/>
    <w:rsid w:val="00246140"/>
    <w:rsid w:val="00246D00"/>
    <w:rsid w:val="002479AE"/>
    <w:rsid w:val="00250178"/>
    <w:rsid w:val="00250E5B"/>
    <w:rsid w:val="00250FCA"/>
    <w:rsid w:val="00251134"/>
    <w:rsid w:val="00251821"/>
    <w:rsid w:val="00251B24"/>
    <w:rsid w:val="00251C60"/>
    <w:rsid w:val="00251CC1"/>
    <w:rsid w:val="00251D69"/>
    <w:rsid w:val="002523E5"/>
    <w:rsid w:val="00252641"/>
    <w:rsid w:val="00252681"/>
    <w:rsid w:val="00252751"/>
    <w:rsid w:val="00252820"/>
    <w:rsid w:val="00252C6A"/>
    <w:rsid w:val="00252E2F"/>
    <w:rsid w:val="00253334"/>
    <w:rsid w:val="00253577"/>
    <w:rsid w:val="00253643"/>
    <w:rsid w:val="002536BC"/>
    <w:rsid w:val="002538E3"/>
    <w:rsid w:val="00253A59"/>
    <w:rsid w:val="00253A78"/>
    <w:rsid w:val="00253DE8"/>
    <w:rsid w:val="00253E1B"/>
    <w:rsid w:val="00254005"/>
    <w:rsid w:val="002540CA"/>
    <w:rsid w:val="00254168"/>
    <w:rsid w:val="0025429A"/>
    <w:rsid w:val="00254402"/>
    <w:rsid w:val="00254443"/>
    <w:rsid w:val="00254792"/>
    <w:rsid w:val="00254E5E"/>
    <w:rsid w:val="00254EED"/>
    <w:rsid w:val="0025573C"/>
    <w:rsid w:val="00255783"/>
    <w:rsid w:val="00255AF5"/>
    <w:rsid w:val="00255B32"/>
    <w:rsid w:val="00255C39"/>
    <w:rsid w:val="00256020"/>
    <w:rsid w:val="0025612F"/>
    <w:rsid w:val="00256326"/>
    <w:rsid w:val="00256B63"/>
    <w:rsid w:val="00256D98"/>
    <w:rsid w:val="00256F47"/>
    <w:rsid w:val="0025722E"/>
    <w:rsid w:val="00257558"/>
    <w:rsid w:val="0025762F"/>
    <w:rsid w:val="00257647"/>
    <w:rsid w:val="0025774D"/>
    <w:rsid w:val="0025776B"/>
    <w:rsid w:val="00257CFC"/>
    <w:rsid w:val="00257D71"/>
    <w:rsid w:val="00257E02"/>
    <w:rsid w:val="00260247"/>
    <w:rsid w:val="0026036D"/>
    <w:rsid w:val="00260555"/>
    <w:rsid w:val="00260A6D"/>
    <w:rsid w:val="00260AAC"/>
    <w:rsid w:val="00261092"/>
    <w:rsid w:val="002613C1"/>
    <w:rsid w:val="002615DB"/>
    <w:rsid w:val="00261E76"/>
    <w:rsid w:val="00262594"/>
    <w:rsid w:val="002629E0"/>
    <w:rsid w:val="0026351B"/>
    <w:rsid w:val="002637A8"/>
    <w:rsid w:val="00263A75"/>
    <w:rsid w:val="00263D8E"/>
    <w:rsid w:val="002645D5"/>
    <w:rsid w:val="0026477D"/>
    <w:rsid w:val="00264A93"/>
    <w:rsid w:val="00264FBB"/>
    <w:rsid w:val="002651C4"/>
    <w:rsid w:val="002653B8"/>
    <w:rsid w:val="002654C7"/>
    <w:rsid w:val="00265978"/>
    <w:rsid w:val="00266109"/>
    <w:rsid w:val="00266821"/>
    <w:rsid w:val="00266931"/>
    <w:rsid w:val="00266BE5"/>
    <w:rsid w:val="00266F56"/>
    <w:rsid w:val="00266F92"/>
    <w:rsid w:val="00267081"/>
    <w:rsid w:val="002671D4"/>
    <w:rsid w:val="00267352"/>
    <w:rsid w:val="00267677"/>
    <w:rsid w:val="002678F4"/>
    <w:rsid w:val="0026799E"/>
    <w:rsid w:val="00267C6B"/>
    <w:rsid w:val="00267CF6"/>
    <w:rsid w:val="00270632"/>
    <w:rsid w:val="002708A1"/>
    <w:rsid w:val="00270DA2"/>
    <w:rsid w:val="00270E85"/>
    <w:rsid w:val="00270FE9"/>
    <w:rsid w:val="002711BA"/>
    <w:rsid w:val="002712C1"/>
    <w:rsid w:val="0027155B"/>
    <w:rsid w:val="00271598"/>
    <w:rsid w:val="002716A2"/>
    <w:rsid w:val="002716D0"/>
    <w:rsid w:val="0027180E"/>
    <w:rsid w:val="002718ED"/>
    <w:rsid w:val="00271ED5"/>
    <w:rsid w:val="0027202B"/>
    <w:rsid w:val="002720A1"/>
    <w:rsid w:val="002722A8"/>
    <w:rsid w:val="00272740"/>
    <w:rsid w:val="00272AC9"/>
    <w:rsid w:val="00272D60"/>
    <w:rsid w:val="00272F0D"/>
    <w:rsid w:val="00272F97"/>
    <w:rsid w:val="0027301B"/>
    <w:rsid w:val="002735AF"/>
    <w:rsid w:val="002739C0"/>
    <w:rsid w:val="002739E7"/>
    <w:rsid w:val="0027441F"/>
    <w:rsid w:val="00274580"/>
    <w:rsid w:val="002746E9"/>
    <w:rsid w:val="002746F5"/>
    <w:rsid w:val="00274823"/>
    <w:rsid w:val="00274E0D"/>
    <w:rsid w:val="00275662"/>
    <w:rsid w:val="0027675B"/>
    <w:rsid w:val="00276AFD"/>
    <w:rsid w:val="00276B7C"/>
    <w:rsid w:val="00276DB4"/>
    <w:rsid w:val="002774F2"/>
    <w:rsid w:val="002778CF"/>
    <w:rsid w:val="0027794F"/>
    <w:rsid w:val="002800C8"/>
    <w:rsid w:val="00280C01"/>
    <w:rsid w:val="00281D4E"/>
    <w:rsid w:val="002822D8"/>
    <w:rsid w:val="00282309"/>
    <w:rsid w:val="002824BE"/>
    <w:rsid w:val="00282661"/>
    <w:rsid w:val="00282756"/>
    <w:rsid w:val="00282ED7"/>
    <w:rsid w:val="0028327B"/>
    <w:rsid w:val="00283A76"/>
    <w:rsid w:val="00283B6A"/>
    <w:rsid w:val="00283BF6"/>
    <w:rsid w:val="00283CBA"/>
    <w:rsid w:val="002845AF"/>
    <w:rsid w:val="002846DE"/>
    <w:rsid w:val="00284715"/>
    <w:rsid w:val="002850ED"/>
    <w:rsid w:val="00285538"/>
    <w:rsid w:val="00285B29"/>
    <w:rsid w:val="00285DA5"/>
    <w:rsid w:val="0028646E"/>
    <w:rsid w:val="002864B2"/>
    <w:rsid w:val="002864F8"/>
    <w:rsid w:val="002868AC"/>
    <w:rsid w:val="00286A68"/>
    <w:rsid w:val="00286C66"/>
    <w:rsid w:val="00286C6E"/>
    <w:rsid w:val="002900F6"/>
    <w:rsid w:val="002903D3"/>
    <w:rsid w:val="00290460"/>
    <w:rsid w:val="00290A6C"/>
    <w:rsid w:val="00290C03"/>
    <w:rsid w:val="00291092"/>
    <w:rsid w:val="00291EFF"/>
    <w:rsid w:val="002923DE"/>
    <w:rsid w:val="002932BD"/>
    <w:rsid w:val="00293B25"/>
    <w:rsid w:val="00293C1E"/>
    <w:rsid w:val="00293CFE"/>
    <w:rsid w:val="0029409C"/>
    <w:rsid w:val="00294710"/>
    <w:rsid w:val="002949CD"/>
    <w:rsid w:val="00294E07"/>
    <w:rsid w:val="002950DD"/>
    <w:rsid w:val="00295148"/>
    <w:rsid w:val="00295169"/>
    <w:rsid w:val="00295337"/>
    <w:rsid w:val="002955B7"/>
    <w:rsid w:val="00295678"/>
    <w:rsid w:val="002957FB"/>
    <w:rsid w:val="00296198"/>
    <w:rsid w:val="002961DF"/>
    <w:rsid w:val="00296517"/>
    <w:rsid w:val="00296EFA"/>
    <w:rsid w:val="00296F60"/>
    <w:rsid w:val="0029705A"/>
    <w:rsid w:val="00297071"/>
    <w:rsid w:val="00297988"/>
    <w:rsid w:val="00297DEE"/>
    <w:rsid w:val="00297E66"/>
    <w:rsid w:val="00297F0E"/>
    <w:rsid w:val="002A00BC"/>
    <w:rsid w:val="002A00EC"/>
    <w:rsid w:val="002A08B2"/>
    <w:rsid w:val="002A09D2"/>
    <w:rsid w:val="002A102B"/>
    <w:rsid w:val="002A13EB"/>
    <w:rsid w:val="002A1C76"/>
    <w:rsid w:val="002A203B"/>
    <w:rsid w:val="002A2450"/>
    <w:rsid w:val="002A26D3"/>
    <w:rsid w:val="002A2ABC"/>
    <w:rsid w:val="002A30CA"/>
    <w:rsid w:val="002A3129"/>
    <w:rsid w:val="002A314D"/>
    <w:rsid w:val="002A3AD0"/>
    <w:rsid w:val="002A3ADC"/>
    <w:rsid w:val="002A3BB9"/>
    <w:rsid w:val="002A3FAA"/>
    <w:rsid w:val="002A3FDE"/>
    <w:rsid w:val="002A468E"/>
    <w:rsid w:val="002A4FCB"/>
    <w:rsid w:val="002A52EA"/>
    <w:rsid w:val="002A532F"/>
    <w:rsid w:val="002A583F"/>
    <w:rsid w:val="002A5A67"/>
    <w:rsid w:val="002A5D76"/>
    <w:rsid w:val="002A5F18"/>
    <w:rsid w:val="002A5FC0"/>
    <w:rsid w:val="002A6096"/>
    <w:rsid w:val="002A6B24"/>
    <w:rsid w:val="002A6CE5"/>
    <w:rsid w:val="002A7086"/>
    <w:rsid w:val="002A7226"/>
    <w:rsid w:val="002A733B"/>
    <w:rsid w:val="002A73B0"/>
    <w:rsid w:val="002A77B9"/>
    <w:rsid w:val="002A7B6C"/>
    <w:rsid w:val="002A7BDA"/>
    <w:rsid w:val="002A7CBA"/>
    <w:rsid w:val="002B010D"/>
    <w:rsid w:val="002B03A1"/>
    <w:rsid w:val="002B09AA"/>
    <w:rsid w:val="002B0F9E"/>
    <w:rsid w:val="002B0FC8"/>
    <w:rsid w:val="002B0FE9"/>
    <w:rsid w:val="002B1038"/>
    <w:rsid w:val="002B1327"/>
    <w:rsid w:val="002B1512"/>
    <w:rsid w:val="002B1CE7"/>
    <w:rsid w:val="002B1E0C"/>
    <w:rsid w:val="002B1FC9"/>
    <w:rsid w:val="002B2209"/>
    <w:rsid w:val="002B23AD"/>
    <w:rsid w:val="002B2607"/>
    <w:rsid w:val="002B2698"/>
    <w:rsid w:val="002B283E"/>
    <w:rsid w:val="002B2D9D"/>
    <w:rsid w:val="002B33C0"/>
    <w:rsid w:val="002B348C"/>
    <w:rsid w:val="002B34E6"/>
    <w:rsid w:val="002B36AC"/>
    <w:rsid w:val="002B3C8F"/>
    <w:rsid w:val="002B406B"/>
    <w:rsid w:val="002B4157"/>
    <w:rsid w:val="002B44E4"/>
    <w:rsid w:val="002B469F"/>
    <w:rsid w:val="002B4C41"/>
    <w:rsid w:val="002B4FB4"/>
    <w:rsid w:val="002B50EF"/>
    <w:rsid w:val="002B53EB"/>
    <w:rsid w:val="002B5B0C"/>
    <w:rsid w:val="002B5C3C"/>
    <w:rsid w:val="002B6145"/>
    <w:rsid w:val="002B62AF"/>
    <w:rsid w:val="002B696D"/>
    <w:rsid w:val="002B6C63"/>
    <w:rsid w:val="002B6EF6"/>
    <w:rsid w:val="002B738A"/>
    <w:rsid w:val="002B7515"/>
    <w:rsid w:val="002B75EF"/>
    <w:rsid w:val="002B7A4C"/>
    <w:rsid w:val="002B7B73"/>
    <w:rsid w:val="002C05F4"/>
    <w:rsid w:val="002C06B6"/>
    <w:rsid w:val="002C0702"/>
    <w:rsid w:val="002C087A"/>
    <w:rsid w:val="002C0FE8"/>
    <w:rsid w:val="002C11DA"/>
    <w:rsid w:val="002C1775"/>
    <w:rsid w:val="002C1EF1"/>
    <w:rsid w:val="002C1FB0"/>
    <w:rsid w:val="002C200D"/>
    <w:rsid w:val="002C21D6"/>
    <w:rsid w:val="002C24E4"/>
    <w:rsid w:val="002C2ED8"/>
    <w:rsid w:val="002C2F95"/>
    <w:rsid w:val="002C2FED"/>
    <w:rsid w:val="002C37C7"/>
    <w:rsid w:val="002C3AA0"/>
    <w:rsid w:val="002C4635"/>
    <w:rsid w:val="002C4774"/>
    <w:rsid w:val="002C528F"/>
    <w:rsid w:val="002C52F0"/>
    <w:rsid w:val="002C5972"/>
    <w:rsid w:val="002C59AF"/>
    <w:rsid w:val="002C59FD"/>
    <w:rsid w:val="002C5D80"/>
    <w:rsid w:val="002C5FEF"/>
    <w:rsid w:val="002C6026"/>
    <w:rsid w:val="002C618B"/>
    <w:rsid w:val="002C62E2"/>
    <w:rsid w:val="002C67D0"/>
    <w:rsid w:val="002C67EB"/>
    <w:rsid w:val="002C69AD"/>
    <w:rsid w:val="002C6C47"/>
    <w:rsid w:val="002C6D77"/>
    <w:rsid w:val="002C71FF"/>
    <w:rsid w:val="002C7247"/>
    <w:rsid w:val="002C7C13"/>
    <w:rsid w:val="002C7C66"/>
    <w:rsid w:val="002C7CAA"/>
    <w:rsid w:val="002C7CB6"/>
    <w:rsid w:val="002C7D35"/>
    <w:rsid w:val="002D01D6"/>
    <w:rsid w:val="002D03D2"/>
    <w:rsid w:val="002D0E39"/>
    <w:rsid w:val="002D10AE"/>
    <w:rsid w:val="002D1265"/>
    <w:rsid w:val="002D1542"/>
    <w:rsid w:val="002D22A4"/>
    <w:rsid w:val="002D24D0"/>
    <w:rsid w:val="002D2AF5"/>
    <w:rsid w:val="002D300F"/>
    <w:rsid w:val="002D3111"/>
    <w:rsid w:val="002D347B"/>
    <w:rsid w:val="002D3631"/>
    <w:rsid w:val="002D391E"/>
    <w:rsid w:val="002D398D"/>
    <w:rsid w:val="002D44CA"/>
    <w:rsid w:val="002D474C"/>
    <w:rsid w:val="002D5280"/>
    <w:rsid w:val="002D53B7"/>
    <w:rsid w:val="002D547B"/>
    <w:rsid w:val="002D54B1"/>
    <w:rsid w:val="002D56F1"/>
    <w:rsid w:val="002D5871"/>
    <w:rsid w:val="002D5927"/>
    <w:rsid w:val="002D5D55"/>
    <w:rsid w:val="002D5E03"/>
    <w:rsid w:val="002D5E7A"/>
    <w:rsid w:val="002D6014"/>
    <w:rsid w:val="002D6806"/>
    <w:rsid w:val="002D6D38"/>
    <w:rsid w:val="002D71CC"/>
    <w:rsid w:val="002D7A96"/>
    <w:rsid w:val="002D7B02"/>
    <w:rsid w:val="002D7D85"/>
    <w:rsid w:val="002E01A2"/>
    <w:rsid w:val="002E0264"/>
    <w:rsid w:val="002E05E7"/>
    <w:rsid w:val="002E05F0"/>
    <w:rsid w:val="002E0642"/>
    <w:rsid w:val="002E0E3D"/>
    <w:rsid w:val="002E0ED2"/>
    <w:rsid w:val="002E0ED5"/>
    <w:rsid w:val="002E0FC4"/>
    <w:rsid w:val="002E101F"/>
    <w:rsid w:val="002E111F"/>
    <w:rsid w:val="002E1311"/>
    <w:rsid w:val="002E149A"/>
    <w:rsid w:val="002E1F83"/>
    <w:rsid w:val="002E244C"/>
    <w:rsid w:val="002E2B91"/>
    <w:rsid w:val="002E2F10"/>
    <w:rsid w:val="002E33F6"/>
    <w:rsid w:val="002E351D"/>
    <w:rsid w:val="002E3958"/>
    <w:rsid w:val="002E3C44"/>
    <w:rsid w:val="002E3EBB"/>
    <w:rsid w:val="002E474E"/>
    <w:rsid w:val="002E49B0"/>
    <w:rsid w:val="002E4A9B"/>
    <w:rsid w:val="002E4D23"/>
    <w:rsid w:val="002E5150"/>
    <w:rsid w:val="002E545F"/>
    <w:rsid w:val="002E5A86"/>
    <w:rsid w:val="002E5EEB"/>
    <w:rsid w:val="002E64A6"/>
    <w:rsid w:val="002E65CB"/>
    <w:rsid w:val="002E6766"/>
    <w:rsid w:val="002E6CDE"/>
    <w:rsid w:val="002E6F82"/>
    <w:rsid w:val="002E73C5"/>
    <w:rsid w:val="002E73E7"/>
    <w:rsid w:val="002E765D"/>
    <w:rsid w:val="002E7723"/>
    <w:rsid w:val="002E7C71"/>
    <w:rsid w:val="002E7FA4"/>
    <w:rsid w:val="002F0351"/>
    <w:rsid w:val="002F0549"/>
    <w:rsid w:val="002F07F4"/>
    <w:rsid w:val="002F0948"/>
    <w:rsid w:val="002F1236"/>
    <w:rsid w:val="002F127F"/>
    <w:rsid w:val="002F13E9"/>
    <w:rsid w:val="002F14B7"/>
    <w:rsid w:val="002F1A76"/>
    <w:rsid w:val="002F1C85"/>
    <w:rsid w:val="002F1ECC"/>
    <w:rsid w:val="002F23EA"/>
    <w:rsid w:val="002F244A"/>
    <w:rsid w:val="002F2738"/>
    <w:rsid w:val="002F2886"/>
    <w:rsid w:val="002F2AC5"/>
    <w:rsid w:val="002F2B07"/>
    <w:rsid w:val="002F2F6A"/>
    <w:rsid w:val="002F322C"/>
    <w:rsid w:val="002F3289"/>
    <w:rsid w:val="002F348A"/>
    <w:rsid w:val="002F3975"/>
    <w:rsid w:val="002F3F41"/>
    <w:rsid w:val="002F3F85"/>
    <w:rsid w:val="002F43FF"/>
    <w:rsid w:val="002F44C5"/>
    <w:rsid w:val="002F4B1D"/>
    <w:rsid w:val="002F4CA7"/>
    <w:rsid w:val="002F4E7D"/>
    <w:rsid w:val="002F4E88"/>
    <w:rsid w:val="002F4EF5"/>
    <w:rsid w:val="002F5133"/>
    <w:rsid w:val="002F58DD"/>
    <w:rsid w:val="002F596F"/>
    <w:rsid w:val="002F5A15"/>
    <w:rsid w:val="002F5B21"/>
    <w:rsid w:val="002F5C1D"/>
    <w:rsid w:val="002F60C1"/>
    <w:rsid w:val="002F616B"/>
    <w:rsid w:val="002F61D1"/>
    <w:rsid w:val="002F68F5"/>
    <w:rsid w:val="002F6BA4"/>
    <w:rsid w:val="002F6EE8"/>
    <w:rsid w:val="002F6FF6"/>
    <w:rsid w:val="002F70A5"/>
    <w:rsid w:val="002F7882"/>
    <w:rsid w:val="002F7D6D"/>
    <w:rsid w:val="002F7E64"/>
    <w:rsid w:val="0030012F"/>
    <w:rsid w:val="00300165"/>
    <w:rsid w:val="003003A9"/>
    <w:rsid w:val="003003E6"/>
    <w:rsid w:val="0030069D"/>
    <w:rsid w:val="00300732"/>
    <w:rsid w:val="00300853"/>
    <w:rsid w:val="00300B28"/>
    <w:rsid w:val="00300B93"/>
    <w:rsid w:val="00300C93"/>
    <w:rsid w:val="003013A5"/>
    <w:rsid w:val="003014E5"/>
    <w:rsid w:val="003015D6"/>
    <w:rsid w:val="0030163D"/>
    <w:rsid w:val="00301847"/>
    <w:rsid w:val="003018A6"/>
    <w:rsid w:val="003018D7"/>
    <w:rsid w:val="00301AA2"/>
    <w:rsid w:val="00301B27"/>
    <w:rsid w:val="00302308"/>
    <w:rsid w:val="00302896"/>
    <w:rsid w:val="00302995"/>
    <w:rsid w:val="00302B13"/>
    <w:rsid w:val="00302C2C"/>
    <w:rsid w:val="00302CA0"/>
    <w:rsid w:val="00302E09"/>
    <w:rsid w:val="00303486"/>
    <w:rsid w:val="00304194"/>
    <w:rsid w:val="00304249"/>
    <w:rsid w:val="00304333"/>
    <w:rsid w:val="0030449F"/>
    <w:rsid w:val="0030493C"/>
    <w:rsid w:val="00304D2F"/>
    <w:rsid w:val="00305046"/>
    <w:rsid w:val="00305375"/>
    <w:rsid w:val="00305480"/>
    <w:rsid w:val="00305482"/>
    <w:rsid w:val="003056CB"/>
    <w:rsid w:val="00305A87"/>
    <w:rsid w:val="00305B97"/>
    <w:rsid w:val="00305CB7"/>
    <w:rsid w:val="00305D66"/>
    <w:rsid w:val="00305FD5"/>
    <w:rsid w:val="00306308"/>
    <w:rsid w:val="0030656C"/>
    <w:rsid w:val="00306866"/>
    <w:rsid w:val="0030699B"/>
    <w:rsid w:val="00306AF1"/>
    <w:rsid w:val="00306E3E"/>
    <w:rsid w:val="00307441"/>
    <w:rsid w:val="003076BC"/>
    <w:rsid w:val="00307E5A"/>
    <w:rsid w:val="0031042F"/>
    <w:rsid w:val="003106FC"/>
    <w:rsid w:val="00310BBC"/>
    <w:rsid w:val="003110EF"/>
    <w:rsid w:val="00311227"/>
    <w:rsid w:val="00311282"/>
    <w:rsid w:val="00311594"/>
    <w:rsid w:val="00311B67"/>
    <w:rsid w:val="00311D28"/>
    <w:rsid w:val="00311F9C"/>
    <w:rsid w:val="00311FC8"/>
    <w:rsid w:val="00312651"/>
    <w:rsid w:val="0031268D"/>
    <w:rsid w:val="00312D7B"/>
    <w:rsid w:val="00312EA2"/>
    <w:rsid w:val="00312ECF"/>
    <w:rsid w:val="00313705"/>
    <w:rsid w:val="00313919"/>
    <w:rsid w:val="00313A5A"/>
    <w:rsid w:val="00313C77"/>
    <w:rsid w:val="0031405B"/>
    <w:rsid w:val="00314200"/>
    <w:rsid w:val="0031425B"/>
    <w:rsid w:val="00314397"/>
    <w:rsid w:val="003144D3"/>
    <w:rsid w:val="00314687"/>
    <w:rsid w:val="0031472B"/>
    <w:rsid w:val="0031496E"/>
    <w:rsid w:val="003149CF"/>
    <w:rsid w:val="0031509A"/>
    <w:rsid w:val="003151CB"/>
    <w:rsid w:val="0031538A"/>
    <w:rsid w:val="0031556C"/>
    <w:rsid w:val="003155D8"/>
    <w:rsid w:val="0031578F"/>
    <w:rsid w:val="00315EE2"/>
    <w:rsid w:val="0031634B"/>
    <w:rsid w:val="0031656B"/>
    <w:rsid w:val="003165FE"/>
    <w:rsid w:val="00316DE4"/>
    <w:rsid w:val="00316FEE"/>
    <w:rsid w:val="00317133"/>
    <w:rsid w:val="00317279"/>
    <w:rsid w:val="0031756F"/>
    <w:rsid w:val="00317B92"/>
    <w:rsid w:val="00317BC5"/>
    <w:rsid w:val="00317D09"/>
    <w:rsid w:val="003206A5"/>
    <w:rsid w:val="00320994"/>
    <w:rsid w:val="003209D8"/>
    <w:rsid w:val="0032122B"/>
    <w:rsid w:val="00321230"/>
    <w:rsid w:val="00321442"/>
    <w:rsid w:val="00321479"/>
    <w:rsid w:val="0032173B"/>
    <w:rsid w:val="003217F2"/>
    <w:rsid w:val="00321E05"/>
    <w:rsid w:val="00321FC5"/>
    <w:rsid w:val="00322344"/>
    <w:rsid w:val="003224A2"/>
    <w:rsid w:val="00322CD6"/>
    <w:rsid w:val="003231B1"/>
    <w:rsid w:val="00323284"/>
    <w:rsid w:val="00323A6B"/>
    <w:rsid w:val="00324201"/>
    <w:rsid w:val="003247A9"/>
    <w:rsid w:val="00324B3E"/>
    <w:rsid w:val="00324B9B"/>
    <w:rsid w:val="00324D1D"/>
    <w:rsid w:val="00325641"/>
    <w:rsid w:val="00325677"/>
    <w:rsid w:val="003259D0"/>
    <w:rsid w:val="003262AD"/>
    <w:rsid w:val="00326383"/>
    <w:rsid w:val="003266F7"/>
    <w:rsid w:val="00326729"/>
    <w:rsid w:val="00326AFE"/>
    <w:rsid w:val="00326C83"/>
    <w:rsid w:val="00326CB7"/>
    <w:rsid w:val="00326CBE"/>
    <w:rsid w:val="00326DDD"/>
    <w:rsid w:val="00327870"/>
    <w:rsid w:val="00327E71"/>
    <w:rsid w:val="003300AC"/>
    <w:rsid w:val="00330B6E"/>
    <w:rsid w:val="00330F3B"/>
    <w:rsid w:val="003316E2"/>
    <w:rsid w:val="00331797"/>
    <w:rsid w:val="0033184E"/>
    <w:rsid w:val="00331A92"/>
    <w:rsid w:val="00331EE6"/>
    <w:rsid w:val="00332179"/>
    <w:rsid w:val="003325DD"/>
    <w:rsid w:val="0033315C"/>
    <w:rsid w:val="003335F5"/>
    <w:rsid w:val="0033362E"/>
    <w:rsid w:val="00333B14"/>
    <w:rsid w:val="0033404A"/>
    <w:rsid w:val="00334497"/>
    <w:rsid w:val="0033452C"/>
    <w:rsid w:val="00334597"/>
    <w:rsid w:val="0033485E"/>
    <w:rsid w:val="00334935"/>
    <w:rsid w:val="00334E09"/>
    <w:rsid w:val="003350C2"/>
    <w:rsid w:val="00335134"/>
    <w:rsid w:val="0033518B"/>
    <w:rsid w:val="003352F8"/>
    <w:rsid w:val="00335384"/>
    <w:rsid w:val="00335487"/>
    <w:rsid w:val="0033578C"/>
    <w:rsid w:val="00335E33"/>
    <w:rsid w:val="00335F43"/>
    <w:rsid w:val="00336347"/>
    <w:rsid w:val="00336389"/>
    <w:rsid w:val="00336589"/>
    <w:rsid w:val="00336593"/>
    <w:rsid w:val="003370F9"/>
    <w:rsid w:val="00337145"/>
    <w:rsid w:val="003372E2"/>
    <w:rsid w:val="003378B4"/>
    <w:rsid w:val="003401C3"/>
    <w:rsid w:val="003407A9"/>
    <w:rsid w:val="00340FEB"/>
    <w:rsid w:val="00341206"/>
    <w:rsid w:val="00341263"/>
    <w:rsid w:val="003412EC"/>
    <w:rsid w:val="00341BAA"/>
    <w:rsid w:val="00341DCF"/>
    <w:rsid w:val="00342011"/>
    <w:rsid w:val="003423B7"/>
    <w:rsid w:val="003423E1"/>
    <w:rsid w:val="00342B02"/>
    <w:rsid w:val="00342B82"/>
    <w:rsid w:val="00342D4D"/>
    <w:rsid w:val="00342F2C"/>
    <w:rsid w:val="00342F44"/>
    <w:rsid w:val="003436AF"/>
    <w:rsid w:val="003443E9"/>
    <w:rsid w:val="0034451C"/>
    <w:rsid w:val="0034463D"/>
    <w:rsid w:val="003448FA"/>
    <w:rsid w:val="00344A8A"/>
    <w:rsid w:val="00344B1E"/>
    <w:rsid w:val="00344ED4"/>
    <w:rsid w:val="00344EDB"/>
    <w:rsid w:val="00344F7D"/>
    <w:rsid w:val="003459C2"/>
    <w:rsid w:val="00345C08"/>
    <w:rsid w:val="0034632A"/>
    <w:rsid w:val="0034635C"/>
    <w:rsid w:val="003466B5"/>
    <w:rsid w:val="003466D8"/>
    <w:rsid w:val="00346D39"/>
    <w:rsid w:val="003470D3"/>
    <w:rsid w:val="00347289"/>
    <w:rsid w:val="003474DC"/>
    <w:rsid w:val="00347B89"/>
    <w:rsid w:val="00347CF2"/>
    <w:rsid w:val="0035046E"/>
    <w:rsid w:val="0035081F"/>
    <w:rsid w:val="003508DA"/>
    <w:rsid w:val="0035091A"/>
    <w:rsid w:val="003515CD"/>
    <w:rsid w:val="00352166"/>
    <w:rsid w:val="00352955"/>
    <w:rsid w:val="003529F6"/>
    <w:rsid w:val="00352D21"/>
    <w:rsid w:val="00352D59"/>
    <w:rsid w:val="00352FA8"/>
    <w:rsid w:val="0035304B"/>
    <w:rsid w:val="00353082"/>
    <w:rsid w:val="0035331B"/>
    <w:rsid w:val="003539B7"/>
    <w:rsid w:val="00353C35"/>
    <w:rsid w:val="00353DC1"/>
    <w:rsid w:val="00354015"/>
    <w:rsid w:val="00354175"/>
    <w:rsid w:val="003545BA"/>
    <w:rsid w:val="00354E25"/>
    <w:rsid w:val="003550D7"/>
    <w:rsid w:val="003550FA"/>
    <w:rsid w:val="00355116"/>
    <w:rsid w:val="003552FD"/>
    <w:rsid w:val="003554C7"/>
    <w:rsid w:val="0035550A"/>
    <w:rsid w:val="003556CB"/>
    <w:rsid w:val="00355728"/>
    <w:rsid w:val="0035582F"/>
    <w:rsid w:val="003559CD"/>
    <w:rsid w:val="00355A00"/>
    <w:rsid w:val="00355E6D"/>
    <w:rsid w:val="00356314"/>
    <w:rsid w:val="003563BD"/>
    <w:rsid w:val="0035643F"/>
    <w:rsid w:val="003565F1"/>
    <w:rsid w:val="003566E8"/>
    <w:rsid w:val="00356D9D"/>
    <w:rsid w:val="00356E7D"/>
    <w:rsid w:val="003572C5"/>
    <w:rsid w:val="003573A2"/>
    <w:rsid w:val="0036007B"/>
    <w:rsid w:val="00360212"/>
    <w:rsid w:val="003602BC"/>
    <w:rsid w:val="00360372"/>
    <w:rsid w:val="00360700"/>
    <w:rsid w:val="0036076A"/>
    <w:rsid w:val="00360A18"/>
    <w:rsid w:val="00360B3D"/>
    <w:rsid w:val="00360B71"/>
    <w:rsid w:val="00360E7C"/>
    <w:rsid w:val="003610F9"/>
    <w:rsid w:val="00361186"/>
    <w:rsid w:val="0036128B"/>
    <w:rsid w:val="003612DF"/>
    <w:rsid w:val="00361300"/>
    <w:rsid w:val="0036157C"/>
    <w:rsid w:val="00361F8C"/>
    <w:rsid w:val="003620A6"/>
    <w:rsid w:val="003623B7"/>
    <w:rsid w:val="00362816"/>
    <w:rsid w:val="00362F5E"/>
    <w:rsid w:val="003632FF"/>
    <w:rsid w:val="00363C14"/>
    <w:rsid w:val="0036418B"/>
    <w:rsid w:val="00364643"/>
    <w:rsid w:val="003647A6"/>
    <w:rsid w:val="0036495B"/>
    <w:rsid w:val="00364987"/>
    <w:rsid w:val="00364AF9"/>
    <w:rsid w:val="0036510C"/>
    <w:rsid w:val="00365388"/>
    <w:rsid w:val="003655D5"/>
    <w:rsid w:val="003658DD"/>
    <w:rsid w:val="00365E0C"/>
    <w:rsid w:val="00365E7C"/>
    <w:rsid w:val="00366752"/>
    <w:rsid w:val="00366E51"/>
    <w:rsid w:val="0036738B"/>
    <w:rsid w:val="0036796E"/>
    <w:rsid w:val="003706EC"/>
    <w:rsid w:val="00370D28"/>
    <w:rsid w:val="00370D92"/>
    <w:rsid w:val="003712F9"/>
    <w:rsid w:val="00371852"/>
    <w:rsid w:val="00371F97"/>
    <w:rsid w:val="003720AD"/>
    <w:rsid w:val="0037216E"/>
    <w:rsid w:val="003722AA"/>
    <w:rsid w:val="00372591"/>
    <w:rsid w:val="00373214"/>
    <w:rsid w:val="0037322A"/>
    <w:rsid w:val="0037341A"/>
    <w:rsid w:val="003735D9"/>
    <w:rsid w:val="0037380B"/>
    <w:rsid w:val="00373AC9"/>
    <w:rsid w:val="00373CC7"/>
    <w:rsid w:val="00373DD1"/>
    <w:rsid w:val="00374604"/>
    <w:rsid w:val="00374D53"/>
    <w:rsid w:val="003755A1"/>
    <w:rsid w:val="003757C3"/>
    <w:rsid w:val="00375C02"/>
    <w:rsid w:val="003769EC"/>
    <w:rsid w:val="00376A50"/>
    <w:rsid w:val="00376CDC"/>
    <w:rsid w:val="00377390"/>
    <w:rsid w:val="0037787C"/>
    <w:rsid w:val="00377D39"/>
    <w:rsid w:val="00377EB0"/>
    <w:rsid w:val="00380210"/>
    <w:rsid w:val="00380406"/>
    <w:rsid w:val="003804F0"/>
    <w:rsid w:val="00380B10"/>
    <w:rsid w:val="00380BD8"/>
    <w:rsid w:val="00380E44"/>
    <w:rsid w:val="00381058"/>
    <w:rsid w:val="003810C1"/>
    <w:rsid w:val="00381358"/>
    <w:rsid w:val="00382051"/>
    <w:rsid w:val="00382574"/>
    <w:rsid w:val="003825F6"/>
    <w:rsid w:val="0038283D"/>
    <w:rsid w:val="00382B62"/>
    <w:rsid w:val="00383461"/>
    <w:rsid w:val="00383642"/>
    <w:rsid w:val="0038364B"/>
    <w:rsid w:val="0038377E"/>
    <w:rsid w:val="00383ACC"/>
    <w:rsid w:val="00383B84"/>
    <w:rsid w:val="00384790"/>
    <w:rsid w:val="003849CE"/>
    <w:rsid w:val="00384ABA"/>
    <w:rsid w:val="00384B02"/>
    <w:rsid w:val="0038525B"/>
    <w:rsid w:val="00385338"/>
    <w:rsid w:val="003855D6"/>
    <w:rsid w:val="0038568C"/>
    <w:rsid w:val="00385D3C"/>
    <w:rsid w:val="0038634C"/>
    <w:rsid w:val="00386751"/>
    <w:rsid w:val="00386A9F"/>
    <w:rsid w:val="00386F81"/>
    <w:rsid w:val="00387034"/>
    <w:rsid w:val="003870F8"/>
    <w:rsid w:val="0038738F"/>
    <w:rsid w:val="00387785"/>
    <w:rsid w:val="0038786C"/>
    <w:rsid w:val="00387946"/>
    <w:rsid w:val="00387B33"/>
    <w:rsid w:val="00387E48"/>
    <w:rsid w:val="0039007D"/>
    <w:rsid w:val="003903A7"/>
    <w:rsid w:val="003904FD"/>
    <w:rsid w:val="0039053F"/>
    <w:rsid w:val="0039071E"/>
    <w:rsid w:val="00390829"/>
    <w:rsid w:val="00391261"/>
    <w:rsid w:val="003913FB"/>
    <w:rsid w:val="003914AD"/>
    <w:rsid w:val="00391678"/>
    <w:rsid w:val="00391957"/>
    <w:rsid w:val="00391AD7"/>
    <w:rsid w:val="00391D3D"/>
    <w:rsid w:val="003921E0"/>
    <w:rsid w:val="003922C8"/>
    <w:rsid w:val="00392321"/>
    <w:rsid w:val="0039271A"/>
    <w:rsid w:val="00392C6A"/>
    <w:rsid w:val="00392D00"/>
    <w:rsid w:val="00392D04"/>
    <w:rsid w:val="00392F3D"/>
    <w:rsid w:val="00393572"/>
    <w:rsid w:val="003936FD"/>
    <w:rsid w:val="003937B7"/>
    <w:rsid w:val="003938BB"/>
    <w:rsid w:val="00393A99"/>
    <w:rsid w:val="00393D79"/>
    <w:rsid w:val="00393EDC"/>
    <w:rsid w:val="00394074"/>
    <w:rsid w:val="00394BBA"/>
    <w:rsid w:val="00395227"/>
    <w:rsid w:val="003954F4"/>
    <w:rsid w:val="00395D0C"/>
    <w:rsid w:val="00395D27"/>
    <w:rsid w:val="00395F5D"/>
    <w:rsid w:val="00395FBA"/>
    <w:rsid w:val="0039614F"/>
    <w:rsid w:val="003961E3"/>
    <w:rsid w:val="00396365"/>
    <w:rsid w:val="003963ED"/>
    <w:rsid w:val="0039650D"/>
    <w:rsid w:val="003965E5"/>
    <w:rsid w:val="003971D6"/>
    <w:rsid w:val="00397316"/>
    <w:rsid w:val="003978EA"/>
    <w:rsid w:val="00397F33"/>
    <w:rsid w:val="003A0182"/>
    <w:rsid w:val="003A02B2"/>
    <w:rsid w:val="003A02D4"/>
    <w:rsid w:val="003A04C2"/>
    <w:rsid w:val="003A0C69"/>
    <w:rsid w:val="003A0F0B"/>
    <w:rsid w:val="003A1B2C"/>
    <w:rsid w:val="003A1D85"/>
    <w:rsid w:val="003A1F29"/>
    <w:rsid w:val="003A21B1"/>
    <w:rsid w:val="003A2203"/>
    <w:rsid w:val="003A24D8"/>
    <w:rsid w:val="003A2766"/>
    <w:rsid w:val="003A2939"/>
    <w:rsid w:val="003A2A4E"/>
    <w:rsid w:val="003A2BBA"/>
    <w:rsid w:val="003A30E1"/>
    <w:rsid w:val="003A36DD"/>
    <w:rsid w:val="003A395B"/>
    <w:rsid w:val="003A3E59"/>
    <w:rsid w:val="003A3EE6"/>
    <w:rsid w:val="003A4472"/>
    <w:rsid w:val="003A46FC"/>
    <w:rsid w:val="003A4911"/>
    <w:rsid w:val="003A494D"/>
    <w:rsid w:val="003A4B6F"/>
    <w:rsid w:val="003A50A4"/>
    <w:rsid w:val="003A54B6"/>
    <w:rsid w:val="003A617C"/>
    <w:rsid w:val="003A648B"/>
    <w:rsid w:val="003A68C2"/>
    <w:rsid w:val="003A6E2B"/>
    <w:rsid w:val="003A6E61"/>
    <w:rsid w:val="003A6EA3"/>
    <w:rsid w:val="003A70F6"/>
    <w:rsid w:val="003A72DB"/>
    <w:rsid w:val="003A7B4E"/>
    <w:rsid w:val="003B0111"/>
    <w:rsid w:val="003B02D3"/>
    <w:rsid w:val="003B0352"/>
    <w:rsid w:val="003B0502"/>
    <w:rsid w:val="003B05B9"/>
    <w:rsid w:val="003B0A50"/>
    <w:rsid w:val="003B0AE0"/>
    <w:rsid w:val="003B0B9F"/>
    <w:rsid w:val="003B0DF7"/>
    <w:rsid w:val="003B0EC1"/>
    <w:rsid w:val="003B152E"/>
    <w:rsid w:val="003B1780"/>
    <w:rsid w:val="003B1795"/>
    <w:rsid w:val="003B1CCD"/>
    <w:rsid w:val="003B1DB6"/>
    <w:rsid w:val="003B1F9A"/>
    <w:rsid w:val="003B2261"/>
    <w:rsid w:val="003B27D2"/>
    <w:rsid w:val="003B288B"/>
    <w:rsid w:val="003B28B1"/>
    <w:rsid w:val="003B29F3"/>
    <w:rsid w:val="003B2D0D"/>
    <w:rsid w:val="003B2D57"/>
    <w:rsid w:val="003B36DD"/>
    <w:rsid w:val="003B3D7A"/>
    <w:rsid w:val="003B4031"/>
    <w:rsid w:val="003B406C"/>
    <w:rsid w:val="003B41E6"/>
    <w:rsid w:val="003B4277"/>
    <w:rsid w:val="003B4579"/>
    <w:rsid w:val="003B4837"/>
    <w:rsid w:val="003B4918"/>
    <w:rsid w:val="003B49FA"/>
    <w:rsid w:val="003B4AAD"/>
    <w:rsid w:val="003B4EC9"/>
    <w:rsid w:val="003B4EF9"/>
    <w:rsid w:val="003B50CD"/>
    <w:rsid w:val="003B5143"/>
    <w:rsid w:val="003B543E"/>
    <w:rsid w:val="003B5571"/>
    <w:rsid w:val="003B5B9C"/>
    <w:rsid w:val="003B5F08"/>
    <w:rsid w:val="003B5F60"/>
    <w:rsid w:val="003B607F"/>
    <w:rsid w:val="003B6215"/>
    <w:rsid w:val="003B6840"/>
    <w:rsid w:val="003B6C97"/>
    <w:rsid w:val="003B6EC7"/>
    <w:rsid w:val="003B70BA"/>
    <w:rsid w:val="003B7261"/>
    <w:rsid w:val="003B7606"/>
    <w:rsid w:val="003B7678"/>
    <w:rsid w:val="003B7808"/>
    <w:rsid w:val="003B796C"/>
    <w:rsid w:val="003C0799"/>
    <w:rsid w:val="003C08CF"/>
    <w:rsid w:val="003C11AF"/>
    <w:rsid w:val="003C17D1"/>
    <w:rsid w:val="003C1CEA"/>
    <w:rsid w:val="003C1F95"/>
    <w:rsid w:val="003C27C3"/>
    <w:rsid w:val="003C2BB8"/>
    <w:rsid w:val="003C2C08"/>
    <w:rsid w:val="003C2DED"/>
    <w:rsid w:val="003C3080"/>
    <w:rsid w:val="003C3126"/>
    <w:rsid w:val="003C317E"/>
    <w:rsid w:val="003C34F2"/>
    <w:rsid w:val="003C3869"/>
    <w:rsid w:val="003C3AF0"/>
    <w:rsid w:val="003C3C9E"/>
    <w:rsid w:val="003C458D"/>
    <w:rsid w:val="003C46D7"/>
    <w:rsid w:val="003C49E7"/>
    <w:rsid w:val="003C4E31"/>
    <w:rsid w:val="003C4FB6"/>
    <w:rsid w:val="003C5236"/>
    <w:rsid w:val="003C531B"/>
    <w:rsid w:val="003C5716"/>
    <w:rsid w:val="003C5810"/>
    <w:rsid w:val="003C5DE5"/>
    <w:rsid w:val="003C628B"/>
    <w:rsid w:val="003C67A7"/>
    <w:rsid w:val="003C682E"/>
    <w:rsid w:val="003C6CF4"/>
    <w:rsid w:val="003C73A5"/>
    <w:rsid w:val="003C76A4"/>
    <w:rsid w:val="003D009A"/>
    <w:rsid w:val="003D0551"/>
    <w:rsid w:val="003D07EA"/>
    <w:rsid w:val="003D0A13"/>
    <w:rsid w:val="003D0BB5"/>
    <w:rsid w:val="003D0E3E"/>
    <w:rsid w:val="003D0FA1"/>
    <w:rsid w:val="003D104C"/>
    <w:rsid w:val="003D15CE"/>
    <w:rsid w:val="003D1972"/>
    <w:rsid w:val="003D1AF5"/>
    <w:rsid w:val="003D1C79"/>
    <w:rsid w:val="003D2169"/>
    <w:rsid w:val="003D2328"/>
    <w:rsid w:val="003D2797"/>
    <w:rsid w:val="003D27F8"/>
    <w:rsid w:val="003D2D50"/>
    <w:rsid w:val="003D2DD7"/>
    <w:rsid w:val="003D2DD8"/>
    <w:rsid w:val="003D2DF8"/>
    <w:rsid w:val="003D3366"/>
    <w:rsid w:val="003D340F"/>
    <w:rsid w:val="003D3D85"/>
    <w:rsid w:val="003D3F77"/>
    <w:rsid w:val="003D463E"/>
    <w:rsid w:val="003D475F"/>
    <w:rsid w:val="003D499A"/>
    <w:rsid w:val="003D4CB7"/>
    <w:rsid w:val="003D5A64"/>
    <w:rsid w:val="003D6198"/>
    <w:rsid w:val="003D653F"/>
    <w:rsid w:val="003D7499"/>
    <w:rsid w:val="003D754F"/>
    <w:rsid w:val="003D76EE"/>
    <w:rsid w:val="003D7743"/>
    <w:rsid w:val="003E0130"/>
    <w:rsid w:val="003E01A5"/>
    <w:rsid w:val="003E0279"/>
    <w:rsid w:val="003E0A85"/>
    <w:rsid w:val="003E0E9B"/>
    <w:rsid w:val="003E1118"/>
    <w:rsid w:val="003E1708"/>
    <w:rsid w:val="003E17DB"/>
    <w:rsid w:val="003E1C68"/>
    <w:rsid w:val="003E1C8E"/>
    <w:rsid w:val="003E1CF5"/>
    <w:rsid w:val="003E1D7F"/>
    <w:rsid w:val="003E1E82"/>
    <w:rsid w:val="003E1F57"/>
    <w:rsid w:val="003E2158"/>
    <w:rsid w:val="003E2982"/>
    <w:rsid w:val="003E2E69"/>
    <w:rsid w:val="003E2ECB"/>
    <w:rsid w:val="003E3258"/>
    <w:rsid w:val="003E3828"/>
    <w:rsid w:val="003E3E17"/>
    <w:rsid w:val="003E3E7B"/>
    <w:rsid w:val="003E3FEE"/>
    <w:rsid w:val="003E429D"/>
    <w:rsid w:val="003E44FA"/>
    <w:rsid w:val="003E47DE"/>
    <w:rsid w:val="003E481F"/>
    <w:rsid w:val="003E4A8B"/>
    <w:rsid w:val="003E51E8"/>
    <w:rsid w:val="003E5911"/>
    <w:rsid w:val="003E6179"/>
    <w:rsid w:val="003E658B"/>
    <w:rsid w:val="003E6AD6"/>
    <w:rsid w:val="003E6B50"/>
    <w:rsid w:val="003E70A4"/>
    <w:rsid w:val="003E7753"/>
    <w:rsid w:val="003E7EDA"/>
    <w:rsid w:val="003E7F4E"/>
    <w:rsid w:val="003F0084"/>
    <w:rsid w:val="003F0174"/>
    <w:rsid w:val="003F03C0"/>
    <w:rsid w:val="003F04AE"/>
    <w:rsid w:val="003F0641"/>
    <w:rsid w:val="003F0686"/>
    <w:rsid w:val="003F0906"/>
    <w:rsid w:val="003F092E"/>
    <w:rsid w:val="003F0A0E"/>
    <w:rsid w:val="003F0B28"/>
    <w:rsid w:val="003F1317"/>
    <w:rsid w:val="003F1643"/>
    <w:rsid w:val="003F19B0"/>
    <w:rsid w:val="003F1D1A"/>
    <w:rsid w:val="003F2421"/>
    <w:rsid w:val="003F27C5"/>
    <w:rsid w:val="003F27D5"/>
    <w:rsid w:val="003F2C90"/>
    <w:rsid w:val="003F31F7"/>
    <w:rsid w:val="003F3253"/>
    <w:rsid w:val="003F3CB0"/>
    <w:rsid w:val="003F4101"/>
    <w:rsid w:val="003F4648"/>
    <w:rsid w:val="003F488E"/>
    <w:rsid w:val="003F4DA6"/>
    <w:rsid w:val="003F5030"/>
    <w:rsid w:val="003F50A1"/>
    <w:rsid w:val="003F5568"/>
    <w:rsid w:val="003F5810"/>
    <w:rsid w:val="003F5D0B"/>
    <w:rsid w:val="003F6206"/>
    <w:rsid w:val="003F6B29"/>
    <w:rsid w:val="003F6E9E"/>
    <w:rsid w:val="003F75A8"/>
    <w:rsid w:val="003F779B"/>
    <w:rsid w:val="003F7D94"/>
    <w:rsid w:val="00400493"/>
    <w:rsid w:val="00400AE4"/>
    <w:rsid w:val="00400BAE"/>
    <w:rsid w:val="00400E44"/>
    <w:rsid w:val="00400F50"/>
    <w:rsid w:val="0040131F"/>
    <w:rsid w:val="0040162F"/>
    <w:rsid w:val="00401904"/>
    <w:rsid w:val="0040194D"/>
    <w:rsid w:val="00401971"/>
    <w:rsid w:val="00401A5F"/>
    <w:rsid w:val="00401C4F"/>
    <w:rsid w:val="0040214C"/>
    <w:rsid w:val="00402566"/>
    <w:rsid w:val="0040276D"/>
    <w:rsid w:val="0040278E"/>
    <w:rsid w:val="00402879"/>
    <w:rsid w:val="00402A08"/>
    <w:rsid w:val="00402B9D"/>
    <w:rsid w:val="004031FF"/>
    <w:rsid w:val="004032A0"/>
    <w:rsid w:val="004033CF"/>
    <w:rsid w:val="004034C8"/>
    <w:rsid w:val="00403808"/>
    <w:rsid w:val="00403D84"/>
    <w:rsid w:val="00404210"/>
    <w:rsid w:val="00404692"/>
    <w:rsid w:val="00404857"/>
    <w:rsid w:val="0040497F"/>
    <w:rsid w:val="00405641"/>
    <w:rsid w:val="004057BB"/>
    <w:rsid w:val="004058CE"/>
    <w:rsid w:val="00405B47"/>
    <w:rsid w:val="00405CF7"/>
    <w:rsid w:val="00405E7C"/>
    <w:rsid w:val="00405FA7"/>
    <w:rsid w:val="00406505"/>
    <w:rsid w:val="0040660D"/>
    <w:rsid w:val="0040673C"/>
    <w:rsid w:val="00406A9B"/>
    <w:rsid w:val="00406FDD"/>
    <w:rsid w:val="0040700B"/>
    <w:rsid w:val="0040750A"/>
    <w:rsid w:val="00407717"/>
    <w:rsid w:val="004077E6"/>
    <w:rsid w:val="004078F8"/>
    <w:rsid w:val="00407921"/>
    <w:rsid w:val="00407D30"/>
    <w:rsid w:val="00407D86"/>
    <w:rsid w:val="00407E02"/>
    <w:rsid w:val="00407E36"/>
    <w:rsid w:val="00407F95"/>
    <w:rsid w:val="004105A2"/>
    <w:rsid w:val="004105D6"/>
    <w:rsid w:val="00410728"/>
    <w:rsid w:val="004107C0"/>
    <w:rsid w:val="00410E0B"/>
    <w:rsid w:val="00410EC3"/>
    <w:rsid w:val="0041102A"/>
    <w:rsid w:val="0041129B"/>
    <w:rsid w:val="00411697"/>
    <w:rsid w:val="00411AAD"/>
    <w:rsid w:val="004121A5"/>
    <w:rsid w:val="0041263F"/>
    <w:rsid w:val="004129E2"/>
    <w:rsid w:val="00412ACB"/>
    <w:rsid w:val="00412BED"/>
    <w:rsid w:val="00412C38"/>
    <w:rsid w:val="00412C5C"/>
    <w:rsid w:val="00413468"/>
    <w:rsid w:val="00413512"/>
    <w:rsid w:val="0041371B"/>
    <w:rsid w:val="00413A98"/>
    <w:rsid w:val="00413C10"/>
    <w:rsid w:val="00413C2C"/>
    <w:rsid w:val="00413D84"/>
    <w:rsid w:val="00413EAD"/>
    <w:rsid w:val="004140D7"/>
    <w:rsid w:val="004144E3"/>
    <w:rsid w:val="004145A3"/>
    <w:rsid w:val="004145D3"/>
    <w:rsid w:val="00414DFF"/>
    <w:rsid w:val="004150B8"/>
    <w:rsid w:val="004152A1"/>
    <w:rsid w:val="00415393"/>
    <w:rsid w:val="00415B26"/>
    <w:rsid w:val="00415C10"/>
    <w:rsid w:val="00415D7B"/>
    <w:rsid w:val="0041617A"/>
    <w:rsid w:val="00416322"/>
    <w:rsid w:val="004167BB"/>
    <w:rsid w:val="004167C6"/>
    <w:rsid w:val="004167D5"/>
    <w:rsid w:val="00416872"/>
    <w:rsid w:val="00416B46"/>
    <w:rsid w:val="00416CC1"/>
    <w:rsid w:val="00416D84"/>
    <w:rsid w:val="004170A6"/>
    <w:rsid w:val="004172A7"/>
    <w:rsid w:val="004172D6"/>
    <w:rsid w:val="00417730"/>
    <w:rsid w:val="004178C2"/>
    <w:rsid w:val="00417A97"/>
    <w:rsid w:val="004204C2"/>
    <w:rsid w:val="004204EF"/>
    <w:rsid w:val="004206DA"/>
    <w:rsid w:val="0042081A"/>
    <w:rsid w:val="004208E8"/>
    <w:rsid w:val="0042091A"/>
    <w:rsid w:val="00420C1E"/>
    <w:rsid w:val="00420E0E"/>
    <w:rsid w:val="00420EBA"/>
    <w:rsid w:val="00421128"/>
    <w:rsid w:val="0042187D"/>
    <w:rsid w:val="00421957"/>
    <w:rsid w:val="00421CE5"/>
    <w:rsid w:val="00421E9A"/>
    <w:rsid w:val="004221F9"/>
    <w:rsid w:val="00422301"/>
    <w:rsid w:val="00422721"/>
    <w:rsid w:val="00422C31"/>
    <w:rsid w:val="00422EC2"/>
    <w:rsid w:val="00422F2E"/>
    <w:rsid w:val="00423716"/>
    <w:rsid w:val="00423EF9"/>
    <w:rsid w:val="00424112"/>
    <w:rsid w:val="00424A65"/>
    <w:rsid w:val="00424D7C"/>
    <w:rsid w:val="00424F00"/>
    <w:rsid w:val="004256F5"/>
    <w:rsid w:val="0042589B"/>
    <w:rsid w:val="00425A1A"/>
    <w:rsid w:val="00425B2E"/>
    <w:rsid w:val="00425F21"/>
    <w:rsid w:val="00426948"/>
    <w:rsid w:val="00427216"/>
    <w:rsid w:val="00427489"/>
    <w:rsid w:val="004277A7"/>
    <w:rsid w:val="0042795F"/>
    <w:rsid w:val="00427FFA"/>
    <w:rsid w:val="00430179"/>
    <w:rsid w:val="00430545"/>
    <w:rsid w:val="00430CB9"/>
    <w:rsid w:val="00430ED6"/>
    <w:rsid w:val="00431067"/>
    <w:rsid w:val="00431126"/>
    <w:rsid w:val="00431412"/>
    <w:rsid w:val="00431577"/>
    <w:rsid w:val="00431594"/>
    <w:rsid w:val="00431BBB"/>
    <w:rsid w:val="00432107"/>
    <w:rsid w:val="0043211A"/>
    <w:rsid w:val="004322D6"/>
    <w:rsid w:val="004323E4"/>
    <w:rsid w:val="004324AB"/>
    <w:rsid w:val="0043261A"/>
    <w:rsid w:val="0043276A"/>
    <w:rsid w:val="00432EA8"/>
    <w:rsid w:val="00432EC1"/>
    <w:rsid w:val="0043325A"/>
    <w:rsid w:val="00433298"/>
    <w:rsid w:val="0043378D"/>
    <w:rsid w:val="00433C6B"/>
    <w:rsid w:val="00433C9D"/>
    <w:rsid w:val="00433CDD"/>
    <w:rsid w:val="00434332"/>
    <w:rsid w:val="0043457D"/>
    <w:rsid w:val="004349FB"/>
    <w:rsid w:val="00434B04"/>
    <w:rsid w:val="00435058"/>
    <w:rsid w:val="00435360"/>
    <w:rsid w:val="0043588F"/>
    <w:rsid w:val="00435B58"/>
    <w:rsid w:val="00436313"/>
    <w:rsid w:val="00437068"/>
    <w:rsid w:val="00437171"/>
    <w:rsid w:val="00437516"/>
    <w:rsid w:val="00437819"/>
    <w:rsid w:val="00437949"/>
    <w:rsid w:val="00437BD5"/>
    <w:rsid w:val="00437F19"/>
    <w:rsid w:val="004402A7"/>
    <w:rsid w:val="00440498"/>
    <w:rsid w:val="0044074C"/>
    <w:rsid w:val="00440998"/>
    <w:rsid w:val="004412A9"/>
    <w:rsid w:val="0044132A"/>
    <w:rsid w:val="00441630"/>
    <w:rsid w:val="004416D5"/>
    <w:rsid w:val="00441757"/>
    <w:rsid w:val="00441ADC"/>
    <w:rsid w:val="00441BA8"/>
    <w:rsid w:val="00442CC4"/>
    <w:rsid w:val="00442FBD"/>
    <w:rsid w:val="0044335C"/>
    <w:rsid w:val="004434E1"/>
    <w:rsid w:val="004435FA"/>
    <w:rsid w:val="00443784"/>
    <w:rsid w:val="0044381E"/>
    <w:rsid w:val="004439E7"/>
    <w:rsid w:val="00443A21"/>
    <w:rsid w:val="00443D97"/>
    <w:rsid w:val="00444144"/>
    <w:rsid w:val="0044458F"/>
    <w:rsid w:val="004445E5"/>
    <w:rsid w:val="00444619"/>
    <w:rsid w:val="00444914"/>
    <w:rsid w:val="00444A61"/>
    <w:rsid w:val="00444F49"/>
    <w:rsid w:val="0044522F"/>
    <w:rsid w:val="004454A0"/>
    <w:rsid w:val="004459E1"/>
    <w:rsid w:val="004462B8"/>
    <w:rsid w:val="004463ED"/>
    <w:rsid w:val="0044642D"/>
    <w:rsid w:val="0044651C"/>
    <w:rsid w:val="00446B0F"/>
    <w:rsid w:val="00446E10"/>
    <w:rsid w:val="00446E42"/>
    <w:rsid w:val="00446F6E"/>
    <w:rsid w:val="00446FE7"/>
    <w:rsid w:val="0044775A"/>
    <w:rsid w:val="00447917"/>
    <w:rsid w:val="00447B7C"/>
    <w:rsid w:val="00447CAC"/>
    <w:rsid w:val="0045027E"/>
    <w:rsid w:val="004509C2"/>
    <w:rsid w:val="00450D26"/>
    <w:rsid w:val="00451078"/>
    <w:rsid w:val="004510D3"/>
    <w:rsid w:val="004512DE"/>
    <w:rsid w:val="004513C6"/>
    <w:rsid w:val="0045165F"/>
    <w:rsid w:val="00451691"/>
    <w:rsid w:val="00451EE1"/>
    <w:rsid w:val="00451F4A"/>
    <w:rsid w:val="0045239F"/>
    <w:rsid w:val="00452965"/>
    <w:rsid w:val="004529E4"/>
    <w:rsid w:val="00452D36"/>
    <w:rsid w:val="00452FCA"/>
    <w:rsid w:val="00453255"/>
    <w:rsid w:val="00453571"/>
    <w:rsid w:val="00453606"/>
    <w:rsid w:val="0045365C"/>
    <w:rsid w:val="00453663"/>
    <w:rsid w:val="00453A73"/>
    <w:rsid w:val="00453D54"/>
    <w:rsid w:val="00453DE4"/>
    <w:rsid w:val="00454118"/>
    <w:rsid w:val="004541E3"/>
    <w:rsid w:val="00454277"/>
    <w:rsid w:val="004546FB"/>
    <w:rsid w:val="004548F9"/>
    <w:rsid w:val="00454E74"/>
    <w:rsid w:val="004551C2"/>
    <w:rsid w:val="004557FD"/>
    <w:rsid w:val="00455943"/>
    <w:rsid w:val="00455D02"/>
    <w:rsid w:val="00455E63"/>
    <w:rsid w:val="0045635B"/>
    <w:rsid w:val="00456511"/>
    <w:rsid w:val="00456568"/>
    <w:rsid w:val="0045668F"/>
    <w:rsid w:val="00456E8B"/>
    <w:rsid w:val="00456F20"/>
    <w:rsid w:val="00456F64"/>
    <w:rsid w:val="0045703B"/>
    <w:rsid w:val="0045704F"/>
    <w:rsid w:val="004572B8"/>
    <w:rsid w:val="00457515"/>
    <w:rsid w:val="00457546"/>
    <w:rsid w:val="004578E7"/>
    <w:rsid w:val="00457C13"/>
    <w:rsid w:val="00457F9A"/>
    <w:rsid w:val="004601CE"/>
    <w:rsid w:val="00460338"/>
    <w:rsid w:val="0046037B"/>
    <w:rsid w:val="00461070"/>
    <w:rsid w:val="0046120B"/>
    <w:rsid w:val="00461360"/>
    <w:rsid w:val="00461364"/>
    <w:rsid w:val="0046158D"/>
    <w:rsid w:val="00461655"/>
    <w:rsid w:val="004616F0"/>
    <w:rsid w:val="00461819"/>
    <w:rsid w:val="00461916"/>
    <w:rsid w:val="00461A25"/>
    <w:rsid w:val="00461AAD"/>
    <w:rsid w:val="00461C9A"/>
    <w:rsid w:val="0046215B"/>
    <w:rsid w:val="00462588"/>
    <w:rsid w:val="0046283D"/>
    <w:rsid w:val="004629DD"/>
    <w:rsid w:val="00462FF1"/>
    <w:rsid w:val="00463576"/>
    <w:rsid w:val="00463AD3"/>
    <w:rsid w:val="00463D60"/>
    <w:rsid w:val="00463FB6"/>
    <w:rsid w:val="0046443B"/>
    <w:rsid w:val="0046465F"/>
    <w:rsid w:val="004647F4"/>
    <w:rsid w:val="0046484F"/>
    <w:rsid w:val="00464976"/>
    <w:rsid w:val="004649CB"/>
    <w:rsid w:val="00464A0F"/>
    <w:rsid w:val="00464B4C"/>
    <w:rsid w:val="00465515"/>
    <w:rsid w:val="0046593B"/>
    <w:rsid w:val="00465959"/>
    <w:rsid w:val="00465F21"/>
    <w:rsid w:val="00465FC4"/>
    <w:rsid w:val="004660D7"/>
    <w:rsid w:val="004664A7"/>
    <w:rsid w:val="004665AB"/>
    <w:rsid w:val="00466938"/>
    <w:rsid w:val="00466A30"/>
    <w:rsid w:val="00466C08"/>
    <w:rsid w:val="00466E69"/>
    <w:rsid w:val="00466F1A"/>
    <w:rsid w:val="00467928"/>
    <w:rsid w:val="00467982"/>
    <w:rsid w:val="00467B9E"/>
    <w:rsid w:val="00467C84"/>
    <w:rsid w:val="00467F9D"/>
    <w:rsid w:val="004704C9"/>
    <w:rsid w:val="0047102D"/>
    <w:rsid w:val="0047121D"/>
    <w:rsid w:val="00471412"/>
    <w:rsid w:val="00471781"/>
    <w:rsid w:val="00471DCE"/>
    <w:rsid w:val="00471E8D"/>
    <w:rsid w:val="00472612"/>
    <w:rsid w:val="004727A4"/>
    <w:rsid w:val="00472A29"/>
    <w:rsid w:val="00472F21"/>
    <w:rsid w:val="00473113"/>
    <w:rsid w:val="004733FE"/>
    <w:rsid w:val="00473696"/>
    <w:rsid w:val="00473B79"/>
    <w:rsid w:val="00473CF6"/>
    <w:rsid w:val="00473EAE"/>
    <w:rsid w:val="004742D8"/>
    <w:rsid w:val="004751AE"/>
    <w:rsid w:val="00475653"/>
    <w:rsid w:val="00475935"/>
    <w:rsid w:val="00475A98"/>
    <w:rsid w:val="004768B7"/>
    <w:rsid w:val="00476EE3"/>
    <w:rsid w:val="0047718A"/>
    <w:rsid w:val="0047745E"/>
    <w:rsid w:val="00477A80"/>
    <w:rsid w:val="00477B3F"/>
    <w:rsid w:val="004801C8"/>
    <w:rsid w:val="00480430"/>
    <w:rsid w:val="00480623"/>
    <w:rsid w:val="00480A7F"/>
    <w:rsid w:val="00480F1F"/>
    <w:rsid w:val="00480FF8"/>
    <w:rsid w:val="00481053"/>
    <w:rsid w:val="004811EB"/>
    <w:rsid w:val="00481C27"/>
    <w:rsid w:val="00481D9B"/>
    <w:rsid w:val="00481FF7"/>
    <w:rsid w:val="00482947"/>
    <w:rsid w:val="0048297E"/>
    <w:rsid w:val="00482E68"/>
    <w:rsid w:val="00483868"/>
    <w:rsid w:val="004839B3"/>
    <w:rsid w:val="00483A86"/>
    <w:rsid w:val="00483E62"/>
    <w:rsid w:val="00483E6D"/>
    <w:rsid w:val="0048442A"/>
    <w:rsid w:val="00485B48"/>
    <w:rsid w:val="00485DE2"/>
    <w:rsid w:val="00486081"/>
    <w:rsid w:val="004861F3"/>
    <w:rsid w:val="00486C86"/>
    <w:rsid w:val="00486DFE"/>
    <w:rsid w:val="00487070"/>
    <w:rsid w:val="004871BC"/>
    <w:rsid w:val="004873B4"/>
    <w:rsid w:val="00487FF5"/>
    <w:rsid w:val="004901D7"/>
    <w:rsid w:val="00490302"/>
    <w:rsid w:val="00490325"/>
    <w:rsid w:val="00490330"/>
    <w:rsid w:val="004903A7"/>
    <w:rsid w:val="004905AE"/>
    <w:rsid w:val="004906C2"/>
    <w:rsid w:val="004907DE"/>
    <w:rsid w:val="00490A96"/>
    <w:rsid w:val="00490AFB"/>
    <w:rsid w:val="00490E23"/>
    <w:rsid w:val="0049107F"/>
    <w:rsid w:val="00491317"/>
    <w:rsid w:val="00491B6C"/>
    <w:rsid w:val="00491C45"/>
    <w:rsid w:val="004920F0"/>
    <w:rsid w:val="00492110"/>
    <w:rsid w:val="00492374"/>
    <w:rsid w:val="0049265F"/>
    <w:rsid w:val="004928B5"/>
    <w:rsid w:val="00492BAB"/>
    <w:rsid w:val="00492EB6"/>
    <w:rsid w:val="00492EDF"/>
    <w:rsid w:val="00492FFB"/>
    <w:rsid w:val="00493168"/>
    <w:rsid w:val="00493386"/>
    <w:rsid w:val="0049358C"/>
    <w:rsid w:val="00493901"/>
    <w:rsid w:val="00493EE6"/>
    <w:rsid w:val="00494388"/>
    <w:rsid w:val="0049448C"/>
    <w:rsid w:val="004946D8"/>
    <w:rsid w:val="00494D48"/>
    <w:rsid w:val="00494F27"/>
    <w:rsid w:val="00495D47"/>
    <w:rsid w:val="004960B6"/>
    <w:rsid w:val="0049610E"/>
    <w:rsid w:val="004972C5"/>
    <w:rsid w:val="004973FB"/>
    <w:rsid w:val="004975EF"/>
    <w:rsid w:val="00497657"/>
    <w:rsid w:val="004979A8"/>
    <w:rsid w:val="00497CB8"/>
    <w:rsid w:val="00497CCA"/>
    <w:rsid w:val="004A0245"/>
    <w:rsid w:val="004A03D7"/>
    <w:rsid w:val="004A03F1"/>
    <w:rsid w:val="004A0435"/>
    <w:rsid w:val="004A044E"/>
    <w:rsid w:val="004A0967"/>
    <w:rsid w:val="004A0B75"/>
    <w:rsid w:val="004A0C5A"/>
    <w:rsid w:val="004A0E8F"/>
    <w:rsid w:val="004A0FD8"/>
    <w:rsid w:val="004A1F62"/>
    <w:rsid w:val="004A1FEE"/>
    <w:rsid w:val="004A20A3"/>
    <w:rsid w:val="004A21C7"/>
    <w:rsid w:val="004A2204"/>
    <w:rsid w:val="004A22C2"/>
    <w:rsid w:val="004A2424"/>
    <w:rsid w:val="004A24A6"/>
    <w:rsid w:val="004A291A"/>
    <w:rsid w:val="004A31C6"/>
    <w:rsid w:val="004A3234"/>
    <w:rsid w:val="004A36D3"/>
    <w:rsid w:val="004A37BC"/>
    <w:rsid w:val="004A3F2E"/>
    <w:rsid w:val="004A3FA7"/>
    <w:rsid w:val="004A4CA4"/>
    <w:rsid w:val="004A5073"/>
    <w:rsid w:val="004A54A4"/>
    <w:rsid w:val="004A568A"/>
    <w:rsid w:val="004A569F"/>
    <w:rsid w:val="004A5723"/>
    <w:rsid w:val="004A57C9"/>
    <w:rsid w:val="004A5A16"/>
    <w:rsid w:val="004A5ED5"/>
    <w:rsid w:val="004A6023"/>
    <w:rsid w:val="004A6175"/>
    <w:rsid w:val="004A63C7"/>
    <w:rsid w:val="004A646F"/>
    <w:rsid w:val="004A6726"/>
    <w:rsid w:val="004A6747"/>
    <w:rsid w:val="004A7323"/>
    <w:rsid w:val="004A762F"/>
    <w:rsid w:val="004A78E5"/>
    <w:rsid w:val="004A7AC8"/>
    <w:rsid w:val="004A7CCB"/>
    <w:rsid w:val="004B008E"/>
    <w:rsid w:val="004B014A"/>
    <w:rsid w:val="004B02C5"/>
    <w:rsid w:val="004B093E"/>
    <w:rsid w:val="004B0A6E"/>
    <w:rsid w:val="004B0DE4"/>
    <w:rsid w:val="004B1636"/>
    <w:rsid w:val="004B1654"/>
    <w:rsid w:val="004B183F"/>
    <w:rsid w:val="004B1BAC"/>
    <w:rsid w:val="004B1F05"/>
    <w:rsid w:val="004B206D"/>
    <w:rsid w:val="004B20DD"/>
    <w:rsid w:val="004B2320"/>
    <w:rsid w:val="004B260A"/>
    <w:rsid w:val="004B2692"/>
    <w:rsid w:val="004B26A4"/>
    <w:rsid w:val="004B26B0"/>
    <w:rsid w:val="004B2949"/>
    <w:rsid w:val="004B2AD1"/>
    <w:rsid w:val="004B2F37"/>
    <w:rsid w:val="004B3346"/>
    <w:rsid w:val="004B3420"/>
    <w:rsid w:val="004B3DEB"/>
    <w:rsid w:val="004B4202"/>
    <w:rsid w:val="004B5160"/>
    <w:rsid w:val="004B518F"/>
    <w:rsid w:val="004B53B0"/>
    <w:rsid w:val="004B567E"/>
    <w:rsid w:val="004B58D7"/>
    <w:rsid w:val="004B59B9"/>
    <w:rsid w:val="004B5A68"/>
    <w:rsid w:val="004B5AF4"/>
    <w:rsid w:val="004B5D17"/>
    <w:rsid w:val="004B60BE"/>
    <w:rsid w:val="004B6471"/>
    <w:rsid w:val="004B73BD"/>
    <w:rsid w:val="004B75DE"/>
    <w:rsid w:val="004B7A60"/>
    <w:rsid w:val="004B7C3D"/>
    <w:rsid w:val="004B7E4C"/>
    <w:rsid w:val="004C02A2"/>
    <w:rsid w:val="004C04B6"/>
    <w:rsid w:val="004C0504"/>
    <w:rsid w:val="004C0839"/>
    <w:rsid w:val="004C0AF8"/>
    <w:rsid w:val="004C0CF1"/>
    <w:rsid w:val="004C0D78"/>
    <w:rsid w:val="004C11D2"/>
    <w:rsid w:val="004C153A"/>
    <w:rsid w:val="004C1549"/>
    <w:rsid w:val="004C1729"/>
    <w:rsid w:val="004C1C24"/>
    <w:rsid w:val="004C21D2"/>
    <w:rsid w:val="004C2211"/>
    <w:rsid w:val="004C22A9"/>
    <w:rsid w:val="004C2895"/>
    <w:rsid w:val="004C2AE8"/>
    <w:rsid w:val="004C2BF8"/>
    <w:rsid w:val="004C2C53"/>
    <w:rsid w:val="004C2D09"/>
    <w:rsid w:val="004C3D0B"/>
    <w:rsid w:val="004C3D30"/>
    <w:rsid w:val="004C4020"/>
    <w:rsid w:val="004C41AE"/>
    <w:rsid w:val="004C4239"/>
    <w:rsid w:val="004C4433"/>
    <w:rsid w:val="004C4519"/>
    <w:rsid w:val="004C4904"/>
    <w:rsid w:val="004C49BF"/>
    <w:rsid w:val="004C4C62"/>
    <w:rsid w:val="004C5653"/>
    <w:rsid w:val="004C59A7"/>
    <w:rsid w:val="004C5DA5"/>
    <w:rsid w:val="004C5DD4"/>
    <w:rsid w:val="004C61B3"/>
    <w:rsid w:val="004C63A9"/>
    <w:rsid w:val="004C6790"/>
    <w:rsid w:val="004C69FF"/>
    <w:rsid w:val="004C6A65"/>
    <w:rsid w:val="004C6AB8"/>
    <w:rsid w:val="004C6BCD"/>
    <w:rsid w:val="004C6D9C"/>
    <w:rsid w:val="004C70C1"/>
    <w:rsid w:val="004C717A"/>
    <w:rsid w:val="004C749E"/>
    <w:rsid w:val="004C7A1B"/>
    <w:rsid w:val="004C7B54"/>
    <w:rsid w:val="004C7CE9"/>
    <w:rsid w:val="004C7DFC"/>
    <w:rsid w:val="004D031A"/>
    <w:rsid w:val="004D04B6"/>
    <w:rsid w:val="004D0872"/>
    <w:rsid w:val="004D1027"/>
    <w:rsid w:val="004D105D"/>
    <w:rsid w:val="004D1159"/>
    <w:rsid w:val="004D1A4B"/>
    <w:rsid w:val="004D1D25"/>
    <w:rsid w:val="004D1E7C"/>
    <w:rsid w:val="004D1FFA"/>
    <w:rsid w:val="004D282A"/>
    <w:rsid w:val="004D293D"/>
    <w:rsid w:val="004D2AD8"/>
    <w:rsid w:val="004D2FDB"/>
    <w:rsid w:val="004D3051"/>
    <w:rsid w:val="004D30A6"/>
    <w:rsid w:val="004D35F6"/>
    <w:rsid w:val="004D3623"/>
    <w:rsid w:val="004D36BF"/>
    <w:rsid w:val="004D36EB"/>
    <w:rsid w:val="004D3892"/>
    <w:rsid w:val="004D3BDD"/>
    <w:rsid w:val="004D3CA8"/>
    <w:rsid w:val="004D41B4"/>
    <w:rsid w:val="004D4C9B"/>
    <w:rsid w:val="004D5886"/>
    <w:rsid w:val="004D59AD"/>
    <w:rsid w:val="004D5D02"/>
    <w:rsid w:val="004D5FD0"/>
    <w:rsid w:val="004D6215"/>
    <w:rsid w:val="004D6232"/>
    <w:rsid w:val="004D679F"/>
    <w:rsid w:val="004D67EE"/>
    <w:rsid w:val="004D6963"/>
    <w:rsid w:val="004D69A8"/>
    <w:rsid w:val="004D6D48"/>
    <w:rsid w:val="004D73AD"/>
    <w:rsid w:val="004D73B5"/>
    <w:rsid w:val="004D73D4"/>
    <w:rsid w:val="004D74EF"/>
    <w:rsid w:val="004D7500"/>
    <w:rsid w:val="004D7648"/>
    <w:rsid w:val="004D79C2"/>
    <w:rsid w:val="004D79F3"/>
    <w:rsid w:val="004D7A73"/>
    <w:rsid w:val="004D7C53"/>
    <w:rsid w:val="004D7E2C"/>
    <w:rsid w:val="004E0371"/>
    <w:rsid w:val="004E03F3"/>
    <w:rsid w:val="004E0691"/>
    <w:rsid w:val="004E1232"/>
    <w:rsid w:val="004E1E00"/>
    <w:rsid w:val="004E1EDE"/>
    <w:rsid w:val="004E20DE"/>
    <w:rsid w:val="004E28B3"/>
    <w:rsid w:val="004E2B21"/>
    <w:rsid w:val="004E2BCB"/>
    <w:rsid w:val="004E3381"/>
    <w:rsid w:val="004E33E1"/>
    <w:rsid w:val="004E3C6F"/>
    <w:rsid w:val="004E3EC1"/>
    <w:rsid w:val="004E4033"/>
    <w:rsid w:val="004E45F5"/>
    <w:rsid w:val="004E4A03"/>
    <w:rsid w:val="004E4D32"/>
    <w:rsid w:val="004E4EDB"/>
    <w:rsid w:val="004E56D7"/>
    <w:rsid w:val="004E5DF0"/>
    <w:rsid w:val="004E5E6C"/>
    <w:rsid w:val="004E5F00"/>
    <w:rsid w:val="004E6297"/>
    <w:rsid w:val="004E62C8"/>
    <w:rsid w:val="004E6732"/>
    <w:rsid w:val="004E6951"/>
    <w:rsid w:val="004E6BF6"/>
    <w:rsid w:val="004E6C32"/>
    <w:rsid w:val="004E6C89"/>
    <w:rsid w:val="004E6D89"/>
    <w:rsid w:val="004E6E55"/>
    <w:rsid w:val="004E7131"/>
    <w:rsid w:val="004E7491"/>
    <w:rsid w:val="004E778D"/>
    <w:rsid w:val="004F0496"/>
    <w:rsid w:val="004F0759"/>
    <w:rsid w:val="004F08A6"/>
    <w:rsid w:val="004F0BD9"/>
    <w:rsid w:val="004F0E1A"/>
    <w:rsid w:val="004F0E26"/>
    <w:rsid w:val="004F1310"/>
    <w:rsid w:val="004F1467"/>
    <w:rsid w:val="004F1A60"/>
    <w:rsid w:val="004F1C05"/>
    <w:rsid w:val="004F20B0"/>
    <w:rsid w:val="004F2289"/>
    <w:rsid w:val="004F2697"/>
    <w:rsid w:val="004F2CD9"/>
    <w:rsid w:val="004F2D6F"/>
    <w:rsid w:val="004F2F0E"/>
    <w:rsid w:val="004F2FA3"/>
    <w:rsid w:val="004F2FC9"/>
    <w:rsid w:val="004F2FDD"/>
    <w:rsid w:val="004F30C5"/>
    <w:rsid w:val="004F3605"/>
    <w:rsid w:val="004F44FB"/>
    <w:rsid w:val="004F49DF"/>
    <w:rsid w:val="004F4A8B"/>
    <w:rsid w:val="004F4C2E"/>
    <w:rsid w:val="004F4D48"/>
    <w:rsid w:val="004F4E60"/>
    <w:rsid w:val="004F5167"/>
    <w:rsid w:val="004F5C91"/>
    <w:rsid w:val="004F5CB8"/>
    <w:rsid w:val="004F5F38"/>
    <w:rsid w:val="004F629D"/>
    <w:rsid w:val="004F62BB"/>
    <w:rsid w:val="004F65A7"/>
    <w:rsid w:val="004F67C0"/>
    <w:rsid w:val="004F68B4"/>
    <w:rsid w:val="004F7127"/>
    <w:rsid w:val="004F71E8"/>
    <w:rsid w:val="004F7612"/>
    <w:rsid w:val="004F77A4"/>
    <w:rsid w:val="004F791D"/>
    <w:rsid w:val="00500798"/>
    <w:rsid w:val="005009F1"/>
    <w:rsid w:val="00500C48"/>
    <w:rsid w:val="00500CA5"/>
    <w:rsid w:val="00500F33"/>
    <w:rsid w:val="0050106B"/>
    <w:rsid w:val="0050113F"/>
    <w:rsid w:val="005015B0"/>
    <w:rsid w:val="005016C6"/>
    <w:rsid w:val="005017DE"/>
    <w:rsid w:val="0050180F"/>
    <w:rsid w:val="00502244"/>
    <w:rsid w:val="005022D9"/>
    <w:rsid w:val="005027C3"/>
    <w:rsid w:val="005029B1"/>
    <w:rsid w:val="00502AE2"/>
    <w:rsid w:val="00502BBD"/>
    <w:rsid w:val="00502BFF"/>
    <w:rsid w:val="005032F9"/>
    <w:rsid w:val="0050337A"/>
    <w:rsid w:val="00503AB2"/>
    <w:rsid w:val="00503E66"/>
    <w:rsid w:val="005047CD"/>
    <w:rsid w:val="00504970"/>
    <w:rsid w:val="00504FD3"/>
    <w:rsid w:val="00505364"/>
    <w:rsid w:val="0050566E"/>
    <w:rsid w:val="00505724"/>
    <w:rsid w:val="005059AC"/>
    <w:rsid w:val="00505D44"/>
    <w:rsid w:val="00505D88"/>
    <w:rsid w:val="00505DC1"/>
    <w:rsid w:val="00506380"/>
    <w:rsid w:val="005063B2"/>
    <w:rsid w:val="005063B3"/>
    <w:rsid w:val="00506596"/>
    <w:rsid w:val="00506947"/>
    <w:rsid w:val="00506C15"/>
    <w:rsid w:val="0050743C"/>
    <w:rsid w:val="00507518"/>
    <w:rsid w:val="00507A6F"/>
    <w:rsid w:val="00507B12"/>
    <w:rsid w:val="00507E6D"/>
    <w:rsid w:val="00507ECD"/>
    <w:rsid w:val="00507FFD"/>
    <w:rsid w:val="005105F7"/>
    <w:rsid w:val="00510C12"/>
    <w:rsid w:val="00510CE3"/>
    <w:rsid w:val="00510D32"/>
    <w:rsid w:val="00510F33"/>
    <w:rsid w:val="00511381"/>
    <w:rsid w:val="005113EA"/>
    <w:rsid w:val="0051143B"/>
    <w:rsid w:val="00511B3A"/>
    <w:rsid w:val="00511E81"/>
    <w:rsid w:val="00512221"/>
    <w:rsid w:val="00512339"/>
    <w:rsid w:val="00512752"/>
    <w:rsid w:val="0051294F"/>
    <w:rsid w:val="00512EED"/>
    <w:rsid w:val="00513B52"/>
    <w:rsid w:val="005149B3"/>
    <w:rsid w:val="00514B60"/>
    <w:rsid w:val="00514C0E"/>
    <w:rsid w:val="00514C9C"/>
    <w:rsid w:val="00514D5C"/>
    <w:rsid w:val="00514D97"/>
    <w:rsid w:val="00515066"/>
    <w:rsid w:val="005155C6"/>
    <w:rsid w:val="00515626"/>
    <w:rsid w:val="00515BFB"/>
    <w:rsid w:val="0051601C"/>
    <w:rsid w:val="00516189"/>
    <w:rsid w:val="00516311"/>
    <w:rsid w:val="00516683"/>
    <w:rsid w:val="00516732"/>
    <w:rsid w:val="00516772"/>
    <w:rsid w:val="00516C1A"/>
    <w:rsid w:val="00516D44"/>
    <w:rsid w:val="0051760C"/>
    <w:rsid w:val="005179CD"/>
    <w:rsid w:val="005202B9"/>
    <w:rsid w:val="00520A42"/>
    <w:rsid w:val="005210FE"/>
    <w:rsid w:val="00521312"/>
    <w:rsid w:val="00521394"/>
    <w:rsid w:val="0052144A"/>
    <w:rsid w:val="00521640"/>
    <w:rsid w:val="005218A5"/>
    <w:rsid w:val="005219CD"/>
    <w:rsid w:val="00521D78"/>
    <w:rsid w:val="00522726"/>
    <w:rsid w:val="005228AC"/>
    <w:rsid w:val="005233EA"/>
    <w:rsid w:val="00523BE4"/>
    <w:rsid w:val="00523EC2"/>
    <w:rsid w:val="005240D2"/>
    <w:rsid w:val="00524605"/>
    <w:rsid w:val="00524BF8"/>
    <w:rsid w:val="00524C9E"/>
    <w:rsid w:val="00524CFB"/>
    <w:rsid w:val="00525063"/>
    <w:rsid w:val="00525656"/>
    <w:rsid w:val="0052575F"/>
    <w:rsid w:val="00525CDE"/>
    <w:rsid w:val="00526411"/>
    <w:rsid w:val="00526627"/>
    <w:rsid w:val="00526681"/>
    <w:rsid w:val="00526737"/>
    <w:rsid w:val="005269FB"/>
    <w:rsid w:val="00526BA1"/>
    <w:rsid w:val="00527535"/>
    <w:rsid w:val="00527CFB"/>
    <w:rsid w:val="0053005E"/>
    <w:rsid w:val="00530080"/>
    <w:rsid w:val="00530238"/>
    <w:rsid w:val="005303AF"/>
    <w:rsid w:val="00530424"/>
    <w:rsid w:val="0053086D"/>
    <w:rsid w:val="00530CF1"/>
    <w:rsid w:val="00530CFF"/>
    <w:rsid w:val="005312FE"/>
    <w:rsid w:val="00531305"/>
    <w:rsid w:val="00531923"/>
    <w:rsid w:val="00531D54"/>
    <w:rsid w:val="00531FB3"/>
    <w:rsid w:val="005321C8"/>
    <w:rsid w:val="00532325"/>
    <w:rsid w:val="0053250A"/>
    <w:rsid w:val="0053296B"/>
    <w:rsid w:val="00532A76"/>
    <w:rsid w:val="00533028"/>
    <w:rsid w:val="005331AC"/>
    <w:rsid w:val="00533681"/>
    <w:rsid w:val="00533D7A"/>
    <w:rsid w:val="0053414A"/>
    <w:rsid w:val="005344DE"/>
    <w:rsid w:val="005345ED"/>
    <w:rsid w:val="005346A6"/>
    <w:rsid w:val="00534831"/>
    <w:rsid w:val="00534CE7"/>
    <w:rsid w:val="00535679"/>
    <w:rsid w:val="00535735"/>
    <w:rsid w:val="00535BDC"/>
    <w:rsid w:val="0053677D"/>
    <w:rsid w:val="005367E9"/>
    <w:rsid w:val="0053690D"/>
    <w:rsid w:val="00536D06"/>
    <w:rsid w:val="00536DC3"/>
    <w:rsid w:val="00536DC7"/>
    <w:rsid w:val="0053777D"/>
    <w:rsid w:val="00537FA4"/>
    <w:rsid w:val="0054006C"/>
    <w:rsid w:val="00540355"/>
    <w:rsid w:val="00540702"/>
    <w:rsid w:val="00540DD7"/>
    <w:rsid w:val="00540FE7"/>
    <w:rsid w:val="005410FC"/>
    <w:rsid w:val="0054118C"/>
    <w:rsid w:val="00541B84"/>
    <w:rsid w:val="00541E32"/>
    <w:rsid w:val="005421BA"/>
    <w:rsid w:val="005421C9"/>
    <w:rsid w:val="00542298"/>
    <w:rsid w:val="005428F4"/>
    <w:rsid w:val="005432AB"/>
    <w:rsid w:val="0054359F"/>
    <w:rsid w:val="005437D1"/>
    <w:rsid w:val="005439E4"/>
    <w:rsid w:val="00543C6D"/>
    <w:rsid w:val="00544D7C"/>
    <w:rsid w:val="00544EE3"/>
    <w:rsid w:val="005453AB"/>
    <w:rsid w:val="0054550D"/>
    <w:rsid w:val="00545551"/>
    <w:rsid w:val="005455BF"/>
    <w:rsid w:val="00545650"/>
    <w:rsid w:val="00545C1A"/>
    <w:rsid w:val="00545E28"/>
    <w:rsid w:val="005460C8"/>
    <w:rsid w:val="0054623A"/>
    <w:rsid w:val="0054635B"/>
    <w:rsid w:val="005466E1"/>
    <w:rsid w:val="005467E1"/>
    <w:rsid w:val="005468E1"/>
    <w:rsid w:val="00546EBB"/>
    <w:rsid w:val="00546F4D"/>
    <w:rsid w:val="00547432"/>
    <w:rsid w:val="00547A50"/>
    <w:rsid w:val="00547BE4"/>
    <w:rsid w:val="0055002C"/>
    <w:rsid w:val="005500F2"/>
    <w:rsid w:val="0055047A"/>
    <w:rsid w:val="0055063F"/>
    <w:rsid w:val="005506C1"/>
    <w:rsid w:val="005506D3"/>
    <w:rsid w:val="00550747"/>
    <w:rsid w:val="00550958"/>
    <w:rsid w:val="00550DFC"/>
    <w:rsid w:val="00550FC9"/>
    <w:rsid w:val="00551C22"/>
    <w:rsid w:val="00551D9B"/>
    <w:rsid w:val="005520B9"/>
    <w:rsid w:val="005523BD"/>
    <w:rsid w:val="00552428"/>
    <w:rsid w:val="00552792"/>
    <w:rsid w:val="0055279B"/>
    <w:rsid w:val="00552D17"/>
    <w:rsid w:val="005531B1"/>
    <w:rsid w:val="005531ED"/>
    <w:rsid w:val="005534B3"/>
    <w:rsid w:val="00553B3D"/>
    <w:rsid w:val="00553BE4"/>
    <w:rsid w:val="005545DF"/>
    <w:rsid w:val="00554897"/>
    <w:rsid w:val="00554B52"/>
    <w:rsid w:val="00554CA0"/>
    <w:rsid w:val="005551B5"/>
    <w:rsid w:val="0055561D"/>
    <w:rsid w:val="00555CC1"/>
    <w:rsid w:val="00555D26"/>
    <w:rsid w:val="0055609E"/>
    <w:rsid w:val="00556179"/>
    <w:rsid w:val="005564E3"/>
    <w:rsid w:val="005566BB"/>
    <w:rsid w:val="0055685C"/>
    <w:rsid w:val="00556D71"/>
    <w:rsid w:val="00556FA8"/>
    <w:rsid w:val="00557150"/>
    <w:rsid w:val="0055747E"/>
    <w:rsid w:val="00557547"/>
    <w:rsid w:val="00557890"/>
    <w:rsid w:val="005578A0"/>
    <w:rsid w:val="00557932"/>
    <w:rsid w:val="00557B1E"/>
    <w:rsid w:val="00557B40"/>
    <w:rsid w:val="00557B8B"/>
    <w:rsid w:val="00557BFA"/>
    <w:rsid w:val="00557EE4"/>
    <w:rsid w:val="00560039"/>
    <w:rsid w:val="0056005F"/>
    <w:rsid w:val="00560340"/>
    <w:rsid w:val="00560702"/>
    <w:rsid w:val="00560AA5"/>
    <w:rsid w:val="00560AB1"/>
    <w:rsid w:val="00560C03"/>
    <w:rsid w:val="00560E30"/>
    <w:rsid w:val="00560E89"/>
    <w:rsid w:val="00560EBD"/>
    <w:rsid w:val="00561E31"/>
    <w:rsid w:val="005620EA"/>
    <w:rsid w:val="00562140"/>
    <w:rsid w:val="00562226"/>
    <w:rsid w:val="00562432"/>
    <w:rsid w:val="00562710"/>
    <w:rsid w:val="00562724"/>
    <w:rsid w:val="00562E77"/>
    <w:rsid w:val="005633F4"/>
    <w:rsid w:val="00563480"/>
    <w:rsid w:val="00563DFC"/>
    <w:rsid w:val="00563F00"/>
    <w:rsid w:val="005649E3"/>
    <w:rsid w:val="005650E8"/>
    <w:rsid w:val="005657C6"/>
    <w:rsid w:val="005657C9"/>
    <w:rsid w:val="005658CD"/>
    <w:rsid w:val="00565A2C"/>
    <w:rsid w:val="00565B6E"/>
    <w:rsid w:val="00565D29"/>
    <w:rsid w:val="005662B8"/>
    <w:rsid w:val="00566D0B"/>
    <w:rsid w:val="005677BB"/>
    <w:rsid w:val="00567ACE"/>
    <w:rsid w:val="00567F35"/>
    <w:rsid w:val="0057046A"/>
    <w:rsid w:val="00570C40"/>
    <w:rsid w:val="00570F3A"/>
    <w:rsid w:val="00571970"/>
    <w:rsid w:val="00571C4D"/>
    <w:rsid w:val="00571C8A"/>
    <w:rsid w:val="0057225C"/>
    <w:rsid w:val="005727B0"/>
    <w:rsid w:val="005728C2"/>
    <w:rsid w:val="00572933"/>
    <w:rsid w:val="0057348D"/>
    <w:rsid w:val="005735EF"/>
    <w:rsid w:val="00574077"/>
    <w:rsid w:val="00574104"/>
    <w:rsid w:val="00574195"/>
    <w:rsid w:val="005741A6"/>
    <w:rsid w:val="005743BC"/>
    <w:rsid w:val="00574C2B"/>
    <w:rsid w:val="00574ECA"/>
    <w:rsid w:val="0057533A"/>
    <w:rsid w:val="005754D0"/>
    <w:rsid w:val="005757A4"/>
    <w:rsid w:val="00575B90"/>
    <w:rsid w:val="00575E63"/>
    <w:rsid w:val="00576205"/>
    <w:rsid w:val="00576559"/>
    <w:rsid w:val="005765E1"/>
    <w:rsid w:val="0057670D"/>
    <w:rsid w:val="00576B87"/>
    <w:rsid w:val="00576C8B"/>
    <w:rsid w:val="00576CE6"/>
    <w:rsid w:val="00576D24"/>
    <w:rsid w:val="00576D4A"/>
    <w:rsid w:val="00577502"/>
    <w:rsid w:val="005775E7"/>
    <w:rsid w:val="00577955"/>
    <w:rsid w:val="00577B33"/>
    <w:rsid w:val="00577D21"/>
    <w:rsid w:val="00577D8A"/>
    <w:rsid w:val="00577E30"/>
    <w:rsid w:val="0058009C"/>
    <w:rsid w:val="00580222"/>
    <w:rsid w:val="005805FF"/>
    <w:rsid w:val="0058067B"/>
    <w:rsid w:val="00580802"/>
    <w:rsid w:val="00580B34"/>
    <w:rsid w:val="00581008"/>
    <w:rsid w:val="00581665"/>
    <w:rsid w:val="00581759"/>
    <w:rsid w:val="00581988"/>
    <w:rsid w:val="00581B2E"/>
    <w:rsid w:val="00581DCA"/>
    <w:rsid w:val="0058211B"/>
    <w:rsid w:val="005826F6"/>
    <w:rsid w:val="00582810"/>
    <w:rsid w:val="00582BB4"/>
    <w:rsid w:val="00582E36"/>
    <w:rsid w:val="00582E80"/>
    <w:rsid w:val="00583016"/>
    <w:rsid w:val="00583160"/>
    <w:rsid w:val="005831A4"/>
    <w:rsid w:val="005832EE"/>
    <w:rsid w:val="005833B3"/>
    <w:rsid w:val="00583D7C"/>
    <w:rsid w:val="00583DB3"/>
    <w:rsid w:val="00583EED"/>
    <w:rsid w:val="00584AFE"/>
    <w:rsid w:val="00584BCE"/>
    <w:rsid w:val="00584C2D"/>
    <w:rsid w:val="00584C93"/>
    <w:rsid w:val="00584F13"/>
    <w:rsid w:val="005851F0"/>
    <w:rsid w:val="005852BA"/>
    <w:rsid w:val="00585394"/>
    <w:rsid w:val="005855F6"/>
    <w:rsid w:val="00585CD7"/>
    <w:rsid w:val="00585F5B"/>
    <w:rsid w:val="00586044"/>
    <w:rsid w:val="005861A4"/>
    <w:rsid w:val="005864F0"/>
    <w:rsid w:val="00586990"/>
    <w:rsid w:val="00587092"/>
    <w:rsid w:val="00587582"/>
    <w:rsid w:val="00587792"/>
    <w:rsid w:val="0058779D"/>
    <w:rsid w:val="0058785D"/>
    <w:rsid w:val="00587C3F"/>
    <w:rsid w:val="00590008"/>
    <w:rsid w:val="00590198"/>
    <w:rsid w:val="005901C2"/>
    <w:rsid w:val="00590357"/>
    <w:rsid w:val="005908B8"/>
    <w:rsid w:val="00590910"/>
    <w:rsid w:val="00591286"/>
    <w:rsid w:val="0059139C"/>
    <w:rsid w:val="005914F7"/>
    <w:rsid w:val="00591CB8"/>
    <w:rsid w:val="00592133"/>
    <w:rsid w:val="00592202"/>
    <w:rsid w:val="005924EB"/>
    <w:rsid w:val="00592719"/>
    <w:rsid w:val="0059271D"/>
    <w:rsid w:val="00592E26"/>
    <w:rsid w:val="0059328A"/>
    <w:rsid w:val="00593C1F"/>
    <w:rsid w:val="005946B3"/>
    <w:rsid w:val="00594827"/>
    <w:rsid w:val="00594C3E"/>
    <w:rsid w:val="00595310"/>
    <w:rsid w:val="005954C7"/>
    <w:rsid w:val="00595769"/>
    <w:rsid w:val="005957CB"/>
    <w:rsid w:val="00595A24"/>
    <w:rsid w:val="00595A3D"/>
    <w:rsid w:val="00595CBA"/>
    <w:rsid w:val="00595F30"/>
    <w:rsid w:val="00596126"/>
    <w:rsid w:val="00596615"/>
    <w:rsid w:val="005966F1"/>
    <w:rsid w:val="00597068"/>
    <w:rsid w:val="005972D4"/>
    <w:rsid w:val="005975A5"/>
    <w:rsid w:val="005975AD"/>
    <w:rsid w:val="00597948"/>
    <w:rsid w:val="00597D69"/>
    <w:rsid w:val="00597F67"/>
    <w:rsid w:val="005A006C"/>
    <w:rsid w:val="005A059B"/>
    <w:rsid w:val="005A06CD"/>
    <w:rsid w:val="005A0AD3"/>
    <w:rsid w:val="005A0DDE"/>
    <w:rsid w:val="005A0EC7"/>
    <w:rsid w:val="005A12C3"/>
    <w:rsid w:val="005A1427"/>
    <w:rsid w:val="005A15DB"/>
    <w:rsid w:val="005A1606"/>
    <w:rsid w:val="005A18E4"/>
    <w:rsid w:val="005A1C51"/>
    <w:rsid w:val="005A1EBA"/>
    <w:rsid w:val="005A22BC"/>
    <w:rsid w:val="005A274A"/>
    <w:rsid w:val="005A2B1E"/>
    <w:rsid w:val="005A2F04"/>
    <w:rsid w:val="005A3400"/>
    <w:rsid w:val="005A407D"/>
    <w:rsid w:val="005A4550"/>
    <w:rsid w:val="005A45B0"/>
    <w:rsid w:val="005A4BFF"/>
    <w:rsid w:val="005A4D0D"/>
    <w:rsid w:val="005A4D61"/>
    <w:rsid w:val="005A4FA4"/>
    <w:rsid w:val="005A4FDE"/>
    <w:rsid w:val="005A4FE3"/>
    <w:rsid w:val="005A51A4"/>
    <w:rsid w:val="005A52C5"/>
    <w:rsid w:val="005A545E"/>
    <w:rsid w:val="005A563F"/>
    <w:rsid w:val="005A5AC6"/>
    <w:rsid w:val="005A5ADA"/>
    <w:rsid w:val="005A5D3D"/>
    <w:rsid w:val="005A5DC2"/>
    <w:rsid w:val="005A5F96"/>
    <w:rsid w:val="005A61B2"/>
    <w:rsid w:val="005A6627"/>
    <w:rsid w:val="005A6DD5"/>
    <w:rsid w:val="005A7103"/>
    <w:rsid w:val="005A7188"/>
    <w:rsid w:val="005A725A"/>
    <w:rsid w:val="005A76F8"/>
    <w:rsid w:val="005A7A7F"/>
    <w:rsid w:val="005A7B0D"/>
    <w:rsid w:val="005A7D50"/>
    <w:rsid w:val="005B0793"/>
    <w:rsid w:val="005B0873"/>
    <w:rsid w:val="005B08A3"/>
    <w:rsid w:val="005B0CED"/>
    <w:rsid w:val="005B0DDA"/>
    <w:rsid w:val="005B0ECF"/>
    <w:rsid w:val="005B158F"/>
    <w:rsid w:val="005B1AE8"/>
    <w:rsid w:val="005B1B58"/>
    <w:rsid w:val="005B1B70"/>
    <w:rsid w:val="005B1CCE"/>
    <w:rsid w:val="005B1F13"/>
    <w:rsid w:val="005B2139"/>
    <w:rsid w:val="005B23B2"/>
    <w:rsid w:val="005B2B4C"/>
    <w:rsid w:val="005B300D"/>
    <w:rsid w:val="005B31AE"/>
    <w:rsid w:val="005B33DB"/>
    <w:rsid w:val="005B34BE"/>
    <w:rsid w:val="005B34D9"/>
    <w:rsid w:val="005B3DF4"/>
    <w:rsid w:val="005B3F7B"/>
    <w:rsid w:val="005B4647"/>
    <w:rsid w:val="005B46FC"/>
    <w:rsid w:val="005B4915"/>
    <w:rsid w:val="005B4A9D"/>
    <w:rsid w:val="005B530F"/>
    <w:rsid w:val="005B55C1"/>
    <w:rsid w:val="005B5817"/>
    <w:rsid w:val="005B5834"/>
    <w:rsid w:val="005B58E4"/>
    <w:rsid w:val="005B5B16"/>
    <w:rsid w:val="005B5EC0"/>
    <w:rsid w:val="005B6343"/>
    <w:rsid w:val="005B668E"/>
    <w:rsid w:val="005B679A"/>
    <w:rsid w:val="005B6AD9"/>
    <w:rsid w:val="005B6E3C"/>
    <w:rsid w:val="005B6F17"/>
    <w:rsid w:val="005B6F85"/>
    <w:rsid w:val="005B773E"/>
    <w:rsid w:val="005B7C06"/>
    <w:rsid w:val="005B7CE4"/>
    <w:rsid w:val="005C03A6"/>
    <w:rsid w:val="005C07C8"/>
    <w:rsid w:val="005C08AC"/>
    <w:rsid w:val="005C0E17"/>
    <w:rsid w:val="005C0E8C"/>
    <w:rsid w:val="005C1201"/>
    <w:rsid w:val="005C1230"/>
    <w:rsid w:val="005C1244"/>
    <w:rsid w:val="005C1382"/>
    <w:rsid w:val="005C1B18"/>
    <w:rsid w:val="005C1B4B"/>
    <w:rsid w:val="005C2036"/>
    <w:rsid w:val="005C2278"/>
    <w:rsid w:val="005C25B3"/>
    <w:rsid w:val="005C2744"/>
    <w:rsid w:val="005C323A"/>
    <w:rsid w:val="005C33AE"/>
    <w:rsid w:val="005C3863"/>
    <w:rsid w:val="005C39D6"/>
    <w:rsid w:val="005C3CE2"/>
    <w:rsid w:val="005C3D41"/>
    <w:rsid w:val="005C3E49"/>
    <w:rsid w:val="005C4705"/>
    <w:rsid w:val="005C4721"/>
    <w:rsid w:val="005C4E78"/>
    <w:rsid w:val="005C5703"/>
    <w:rsid w:val="005C5709"/>
    <w:rsid w:val="005C60CC"/>
    <w:rsid w:val="005C62CB"/>
    <w:rsid w:val="005C63DA"/>
    <w:rsid w:val="005C6774"/>
    <w:rsid w:val="005C6799"/>
    <w:rsid w:val="005C6ACB"/>
    <w:rsid w:val="005C6D59"/>
    <w:rsid w:val="005C7562"/>
    <w:rsid w:val="005C7D83"/>
    <w:rsid w:val="005D001D"/>
    <w:rsid w:val="005D01CB"/>
    <w:rsid w:val="005D0385"/>
    <w:rsid w:val="005D058B"/>
    <w:rsid w:val="005D088A"/>
    <w:rsid w:val="005D08B5"/>
    <w:rsid w:val="005D08F7"/>
    <w:rsid w:val="005D11E5"/>
    <w:rsid w:val="005D1666"/>
    <w:rsid w:val="005D19BA"/>
    <w:rsid w:val="005D1F21"/>
    <w:rsid w:val="005D2091"/>
    <w:rsid w:val="005D222C"/>
    <w:rsid w:val="005D250B"/>
    <w:rsid w:val="005D273C"/>
    <w:rsid w:val="005D2A8D"/>
    <w:rsid w:val="005D30DB"/>
    <w:rsid w:val="005D3150"/>
    <w:rsid w:val="005D32FE"/>
    <w:rsid w:val="005D377B"/>
    <w:rsid w:val="005D3855"/>
    <w:rsid w:val="005D3EE4"/>
    <w:rsid w:val="005D3F44"/>
    <w:rsid w:val="005D40AD"/>
    <w:rsid w:val="005D4138"/>
    <w:rsid w:val="005D49F7"/>
    <w:rsid w:val="005D4B66"/>
    <w:rsid w:val="005D4B9D"/>
    <w:rsid w:val="005D4D2B"/>
    <w:rsid w:val="005D4F10"/>
    <w:rsid w:val="005D5092"/>
    <w:rsid w:val="005D5A17"/>
    <w:rsid w:val="005D5B5C"/>
    <w:rsid w:val="005D5D4F"/>
    <w:rsid w:val="005D6343"/>
    <w:rsid w:val="005D6656"/>
    <w:rsid w:val="005D6879"/>
    <w:rsid w:val="005D6AA9"/>
    <w:rsid w:val="005D6AB7"/>
    <w:rsid w:val="005D6EDA"/>
    <w:rsid w:val="005D7254"/>
    <w:rsid w:val="005D74F3"/>
    <w:rsid w:val="005D76E1"/>
    <w:rsid w:val="005D78F0"/>
    <w:rsid w:val="005D7F3C"/>
    <w:rsid w:val="005E016D"/>
    <w:rsid w:val="005E0788"/>
    <w:rsid w:val="005E097B"/>
    <w:rsid w:val="005E09B0"/>
    <w:rsid w:val="005E0B4D"/>
    <w:rsid w:val="005E118E"/>
    <w:rsid w:val="005E1288"/>
    <w:rsid w:val="005E1363"/>
    <w:rsid w:val="005E14E8"/>
    <w:rsid w:val="005E152D"/>
    <w:rsid w:val="005E1553"/>
    <w:rsid w:val="005E1C3A"/>
    <w:rsid w:val="005E1CA7"/>
    <w:rsid w:val="005E1D95"/>
    <w:rsid w:val="005E215F"/>
    <w:rsid w:val="005E22AF"/>
    <w:rsid w:val="005E26DB"/>
    <w:rsid w:val="005E2B78"/>
    <w:rsid w:val="005E3100"/>
    <w:rsid w:val="005E36D9"/>
    <w:rsid w:val="005E3B91"/>
    <w:rsid w:val="005E3DA5"/>
    <w:rsid w:val="005E3E21"/>
    <w:rsid w:val="005E4A76"/>
    <w:rsid w:val="005E4B35"/>
    <w:rsid w:val="005E4B67"/>
    <w:rsid w:val="005E4D4F"/>
    <w:rsid w:val="005E4E8D"/>
    <w:rsid w:val="005E5215"/>
    <w:rsid w:val="005E53D6"/>
    <w:rsid w:val="005E5A40"/>
    <w:rsid w:val="005E64F8"/>
    <w:rsid w:val="005E670E"/>
    <w:rsid w:val="005E6730"/>
    <w:rsid w:val="005E69AC"/>
    <w:rsid w:val="005E6CD1"/>
    <w:rsid w:val="005E7499"/>
    <w:rsid w:val="005E7552"/>
    <w:rsid w:val="005E76D0"/>
    <w:rsid w:val="005E77D8"/>
    <w:rsid w:val="005E784A"/>
    <w:rsid w:val="005E7995"/>
    <w:rsid w:val="005E7AFE"/>
    <w:rsid w:val="005E7B0C"/>
    <w:rsid w:val="005E7C32"/>
    <w:rsid w:val="005E7C3D"/>
    <w:rsid w:val="005E7F80"/>
    <w:rsid w:val="005F000A"/>
    <w:rsid w:val="005F018F"/>
    <w:rsid w:val="005F0227"/>
    <w:rsid w:val="005F0561"/>
    <w:rsid w:val="005F0569"/>
    <w:rsid w:val="005F0644"/>
    <w:rsid w:val="005F08B4"/>
    <w:rsid w:val="005F1028"/>
    <w:rsid w:val="005F104E"/>
    <w:rsid w:val="005F1526"/>
    <w:rsid w:val="005F1561"/>
    <w:rsid w:val="005F16C6"/>
    <w:rsid w:val="005F26B2"/>
    <w:rsid w:val="005F276B"/>
    <w:rsid w:val="005F2A69"/>
    <w:rsid w:val="005F4861"/>
    <w:rsid w:val="005F4B64"/>
    <w:rsid w:val="005F4E72"/>
    <w:rsid w:val="005F5076"/>
    <w:rsid w:val="005F5273"/>
    <w:rsid w:val="005F5BEA"/>
    <w:rsid w:val="005F6338"/>
    <w:rsid w:val="005F6500"/>
    <w:rsid w:val="005F6661"/>
    <w:rsid w:val="005F69C1"/>
    <w:rsid w:val="005F72A4"/>
    <w:rsid w:val="005F7335"/>
    <w:rsid w:val="005F7622"/>
    <w:rsid w:val="005F7990"/>
    <w:rsid w:val="005F7BC3"/>
    <w:rsid w:val="0060050B"/>
    <w:rsid w:val="006006A9"/>
    <w:rsid w:val="00600800"/>
    <w:rsid w:val="00600D70"/>
    <w:rsid w:val="00601C6F"/>
    <w:rsid w:val="00601E0B"/>
    <w:rsid w:val="00602372"/>
    <w:rsid w:val="0060253B"/>
    <w:rsid w:val="006028A9"/>
    <w:rsid w:val="006028EE"/>
    <w:rsid w:val="006031E1"/>
    <w:rsid w:val="0060375A"/>
    <w:rsid w:val="00603C45"/>
    <w:rsid w:val="006040FF"/>
    <w:rsid w:val="0060418E"/>
    <w:rsid w:val="00604240"/>
    <w:rsid w:val="00604768"/>
    <w:rsid w:val="0060482E"/>
    <w:rsid w:val="00604AD3"/>
    <w:rsid w:val="00605024"/>
    <w:rsid w:val="006052AA"/>
    <w:rsid w:val="0060554F"/>
    <w:rsid w:val="006057DE"/>
    <w:rsid w:val="00605AEB"/>
    <w:rsid w:val="00605BD9"/>
    <w:rsid w:val="00605CCE"/>
    <w:rsid w:val="00605D46"/>
    <w:rsid w:val="00606029"/>
    <w:rsid w:val="0060674F"/>
    <w:rsid w:val="00606B2D"/>
    <w:rsid w:val="00606BCD"/>
    <w:rsid w:val="00607210"/>
    <w:rsid w:val="006074B7"/>
    <w:rsid w:val="0060766E"/>
    <w:rsid w:val="006078E7"/>
    <w:rsid w:val="00607915"/>
    <w:rsid w:val="00607F2D"/>
    <w:rsid w:val="00610B7F"/>
    <w:rsid w:val="00610B9B"/>
    <w:rsid w:val="00610E80"/>
    <w:rsid w:val="00611024"/>
    <w:rsid w:val="0061199C"/>
    <w:rsid w:val="00611B92"/>
    <w:rsid w:val="00611D67"/>
    <w:rsid w:val="00611FF1"/>
    <w:rsid w:val="006123AC"/>
    <w:rsid w:val="00612A64"/>
    <w:rsid w:val="00612C98"/>
    <w:rsid w:val="00612D2A"/>
    <w:rsid w:val="00612E86"/>
    <w:rsid w:val="00613801"/>
    <w:rsid w:val="006138C1"/>
    <w:rsid w:val="00613955"/>
    <w:rsid w:val="00613BAB"/>
    <w:rsid w:val="00614064"/>
    <w:rsid w:val="0061464C"/>
    <w:rsid w:val="006146B6"/>
    <w:rsid w:val="0061494F"/>
    <w:rsid w:val="00614B02"/>
    <w:rsid w:val="00614EF4"/>
    <w:rsid w:val="00614FAF"/>
    <w:rsid w:val="0061510F"/>
    <w:rsid w:val="006165AC"/>
    <w:rsid w:val="00616894"/>
    <w:rsid w:val="006169AB"/>
    <w:rsid w:val="00616ABA"/>
    <w:rsid w:val="00616BBF"/>
    <w:rsid w:val="00616D91"/>
    <w:rsid w:val="00617426"/>
    <w:rsid w:val="00617427"/>
    <w:rsid w:val="00617431"/>
    <w:rsid w:val="0061782F"/>
    <w:rsid w:val="006178E0"/>
    <w:rsid w:val="00617B3E"/>
    <w:rsid w:val="00617ED0"/>
    <w:rsid w:val="0062032E"/>
    <w:rsid w:val="006206D7"/>
    <w:rsid w:val="006209A7"/>
    <w:rsid w:val="00620A05"/>
    <w:rsid w:val="00621064"/>
    <w:rsid w:val="00621999"/>
    <w:rsid w:val="00621C07"/>
    <w:rsid w:val="00621D19"/>
    <w:rsid w:val="00621E26"/>
    <w:rsid w:val="0062211E"/>
    <w:rsid w:val="00622149"/>
    <w:rsid w:val="00622316"/>
    <w:rsid w:val="006228BA"/>
    <w:rsid w:val="00623288"/>
    <w:rsid w:val="00623591"/>
    <w:rsid w:val="006236DB"/>
    <w:rsid w:val="006237F6"/>
    <w:rsid w:val="0062398E"/>
    <w:rsid w:val="00624731"/>
    <w:rsid w:val="00624939"/>
    <w:rsid w:val="006249B4"/>
    <w:rsid w:val="00624B75"/>
    <w:rsid w:val="00624E72"/>
    <w:rsid w:val="00624EE9"/>
    <w:rsid w:val="0062569B"/>
    <w:rsid w:val="006256A7"/>
    <w:rsid w:val="00625913"/>
    <w:rsid w:val="006266A2"/>
    <w:rsid w:val="006266C7"/>
    <w:rsid w:val="00626728"/>
    <w:rsid w:val="00626867"/>
    <w:rsid w:val="00626AE8"/>
    <w:rsid w:val="00626B6C"/>
    <w:rsid w:val="00626C50"/>
    <w:rsid w:val="00626C6A"/>
    <w:rsid w:val="00626DA8"/>
    <w:rsid w:val="0062723F"/>
    <w:rsid w:val="006273E8"/>
    <w:rsid w:val="006274CA"/>
    <w:rsid w:val="00627576"/>
    <w:rsid w:val="0062782E"/>
    <w:rsid w:val="00627A27"/>
    <w:rsid w:val="00627CED"/>
    <w:rsid w:val="00627F4D"/>
    <w:rsid w:val="00630233"/>
    <w:rsid w:val="006306BC"/>
    <w:rsid w:val="00630E4B"/>
    <w:rsid w:val="00631000"/>
    <w:rsid w:val="00631489"/>
    <w:rsid w:val="00631B7D"/>
    <w:rsid w:val="00631DB6"/>
    <w:rsid w:val="006321BF"/>
    <w:rsid w:val="0063252D"/>
    <w:rsid w:val="006326B5"/>
    <w:rsid w:val="0063282B"/>
    <w:rsid w:val="006329E4"/>
    <w:rsid w:val="00632B0E"/>
    <w:rsid w:val="0063306B"/>
    <w:rsid w:val="00633223"/>
    <w:rsid w:val="006333A8"/>
    <w:rsid w:val="00633819"/>
    <w:rsid w:val="00633A37"/>
    <w:rsid w:val="00633F32"/>
    <w:rsid w:val="006340CA"/>
    <w:rsid w:val="0063419A"/>
    <w:rsid w:val="00634377"/>
    <w:rsid w:val="006343F4"/>
    <w:rsid w:val="00634410"/>
    <w:rsid w:val="00634992"/>
    <w:rsid w:val="00634A76"/>
    <w:rsid w:val="00634B36"/>
    <w:rsid w:val="00635521"/>
    <w:rsid w:val="006357FF"/>
    <w:rsid w:val="00635AB1"/>
    <w:rsid w:val="0063608A"/>
    <w:rsid w:val="0063608D"/>
    <w:rsid w:val="0063614D"/>
    <w:rsid w:val="006365B9"/>
    <w:rsid w:val="00636DDF"/>
    <w:rsid w:val="0063700B"/>
    <w:rsid w:val="0063709C"/>
    <w:rsid w:val="006372A9"/>
    <w:rsid w:val="006375BE"/>
    <w:rsid w:val="00637996"/>
    <w:rsid w:val="00637FAE"/>
    <w:rsid w:val="006400D8"/>
    <w:rsid w:val="00640287"/>
    <w:rsid w:val="006404AD"/>
    <w:rsid w:val="006404C9"/>
    <w:rsid w:val="00640810"/>
    <w:rsid w:val="00640862"/>
    <w:rsid w:val="00641263"/>
    <w:rsid w:val="0064145E"/>
    <w:rsid w:val="00641955"/>
    <w:rsid w:val="00641CF9"/>
    <w:rsid w:val="00641DAD"/>
    <w:rsid w:val="006420B4"/>
    <w:rsid w:val="00642368"/>
    <w:rsid w:val="00642654"/>
    <w:rsid w:val="00642864"/>
    <w:rsid w:val="00642DD7"/>
    <w:rsid w:val="00642EBB"/>
    <w:rsid w:val="00643237"/>
    <w:rsid w:val="00643283"/>
    <w:rsid w:val="0064333C"/>
    <w:rsid w:val="00643350"/>
    <w:rsid w:val="00643BCA"/>
    <w:rsid w:val="00643FF2"/>
    <w:rsid w:val="00644366"/>
    <w:rsid w:val="00644480"/>
    <w:rsid w:val="00644510"/>
    <w:rsid w:val="006446F2"/>
    <w:rsid w:val="006448DB"/>
    <w:rsid w:val="0064499D"/>
    <w:rsid w:val="00644B19"/>
    <w:rsid w:val="00644D20"/>
    <w:rsid w:val="0064506A"/>
    <w:rsid w:val="0064513E"/>
    <w:rsid w:val="006451FC"/>
    <w:rsid w:val="00645588"/>
    <w:rsid w:val="006458E7"/>
    <w:rsid w:val="00645FF3"/>
    <w:rsid w:val="00646120"/>
    <w:rsid w:val="006462FB"/>
    <w:rsid w:val="006465C8"/>
    <w:rsid w:val="00646921"/>
    <w:rsid w:val="00646CE6"/>
    <w:rsid w:val="00646ED7"/>
    <w:rsid w:val="00647064"/>
    <w:rsid w:val="006476DA"/>
    <w:rsid w:val="00647977"/>
    <w:rsid w:val="00647A07"/>
    <w:rsid w:val="00647D27"/>
    <w:rsid w:val="006503F9"/>
    <w:rsid w:val="006507EF"/>
    <w:rsid w:val="006509D9"/>
    <w:rsid w:val="00650EB8"/>
    <w:rsid w:val="00650FA7"/>
    <w:rsid w:val="00651433"/>
    <w:rsid w:val="0065148A"/>
    <w:rsid w:val="006514F7"/>
    <w:rsid w:val="006517C1"/>
    <w:rsid w:val="006517FD"/>
    <w:rsid w:val="006519C6"/>
    <w:rsid w:val="00651BCA"/>
    <w:rsid w:val="00651F44"/>
    <w:rsid w:val="00652420"/>
    <w:rsid w:val="00652453"/>
    <w:rsid w:val="00652B13"/>
    <w:rsid w:val="00652C05"/>
    <w:rsid w:val="00652EC8"/>
    <w:rsid w:val="00652F24"/>
    <w:rsid w:val="00653195"/>
    <w:rsid w:val="00653204"/>
    <w:rsid w:val="006538EE"/>
    <w:rsid w:val="00653B14"/>
    <w:rsid w:val="00653D69"/>
    <w:rsid w:val="00653E25"/>
    <w:rsid w:val="006543A9"/>
    <w:rsid w:val="006544A7"/>
    <w:rsid w:val="00654B85"/>
    <w:rsid w:val="00654C93"/>
    <w:rsid w:val="00654D0B"/>
    <w:rsid w:val="00655677"/>
    <w:rsid w:val="00655A2B"/>
    <w:rsid w:val="00655CB0"/>
    <w:rsid w:val="00655CCA"/>
    <w:rsid w:val="00655DAD"/>
    <w:rsid w:val="00655DD4"/>
    <w:rsid w:val="00655E0E"/>
    <w:rsid w:val="00655F5C"/>
    <w:rsid w:val="00656049"/>
    <w:rsid w:val="006561B8"/>
    <w:rsid w:val="00656511"/>
    <w:rsid w:val="00656A83"/>
    <w:rsid w:val="00656CC8"/>
    <w:rsid w:val="00656DBC"/>
    <w:rsid w:val="00656F6B"/>
    <w:rsid w:val="006572F5"/>
    <w:rsid w:val="0065732B"/>
    <w:rsid w:val="0065736D"/>
    <w:rsid w:val="0065773E"/>
    <w:rsid w:val="00657872"/>
    <w:rsid w:val="00657E68"/>
    <w:rsid w:val="00660100"/>
    <w:rsid w:val="0066015E"/>
    <w:rsid w:val="006602D2"/>
    <w:rsid w:val="0066034D"/>
    <w:rsid w:val="006603F9"/>
    <w:rsid w:val="006609CD"/>
    <w:rsid w:val="00660A9B"/>
    <w:rsid w:val="00660D74"/>
    <w:rsid w:val="00661449"/>
    <w:rsid w:val="0066160F"/>
    <w:rsid w:val="006616ED"/>
    <w:rsid w:val="00661B95"/>
    <w:rsid w:val="00661D85"/>
    <w:rsid w:val="00661E0D"/>
    <w:rsid w:val="00661FB8"/>
    <w:rsid w:val="006627D8"/>
    <w:rsid w:val="00663198"/>
    <w:rsid w:val="00663E77"/>
    <w:rsid w:val="00663F44"/>
    <w:rsid w:val="00664295"/>
    <w:rsid w:val="00664461"/>
    <w:rsid w:val="0066478D"/>
    <w:rsid w:val="00664CC8"/>
    <w:rsid w:val="00664E61"/>
    <w:rsid w:val="006650C7"/>
    <w:rsid w:val="006652B0"/>
    <w:rsid w:val="00665520"/>
    <w:rsid w:val="006655CF"/>
    <w:rsid w:val="006658E9"/>
    <w:rsid w:val="006659CF"/>
    <w:rsid w:val="00665AAD"/>
    <w:rsid w:val="00665ACB"/>
    <w:rsid w:val="00665BEB"/>
    <w:rsid w:val="00665CD5"/>
    <w:rsid w:val="00666128"/>
    <w:rsid w:val="006666ED"/>
    <w:rsid w:val="006667A9"/>
    <w:rsid w:val="00666BB2"/>
    <w:rsid w:val="00666C12"/>
    <w:rsid w:val="006671F5"/>
    <w:rsid w:val="00667320"/>
    <w:rsid w:val="0067088D"/>
    <w:rsid w:val="00670920"/>
    <w:rsid w:val="00670B22"/>
    <w:rsid w:val="00670DB6"/>
    <w:rsid w:val="0067111D"/>
    <w:rsid w:val="006714E9"/>
    <w:rsid w:val="00671649"/>
    <w:rsid w:val="006719A2"/>
    <w:rsid w:val="00671D2B"/>
    <w:rsid w:val="00671DFE"/>
    <w:rsid w:val="00671E08"/>
    <w:rsid w:val="0067219B"/>
    <w:rsid w:val="006721E9"/>
    <w:rsid w:val="006722BD"/>
    <w:rsid w:val="00672429"/>
    <w:rsid w:val="0067243B"/>
    <w:rsid w:val="0067274B"/>
    <w:rsid w:val="006727D9"/>
    <w:rsid w:val="006729BD"/>
    <w:rsid w:val="00672BFF"/>
    <w:rsid w:val="00672E61"/>
    <w:rsid w:val="00672F0B"/>
    <w:rsid w:val="00673261"/>
    <w:rsid w:val="0067327F"/>
    <w:rsid w:val="006734A8"/>
    <w:rsid w:val="006734E1"/>
    <w:rsid w:val="006735F5"/>
    <w:rsid w:val="0067367A"/>
    <w:rsid w:val="006737B4"/>
    <w:rsid w:val="00673B12"/>
    <w:rsid w:val="006741CD"/>
    <w:rsid w:val="00674216"/>
    <w:rsid w:val="00674560"/>
    <w:rsid w:val="006746F1"/>
    <w:rsid w:val="006747E3"/>
    <w:rsid w:val="0067494A"/>
    <w:rsid w:val="00674A4B"/>
    <w:rsid w:val="00674E04"/>
    <w:rsid w:val="00675345"/>
    <w:rsid w:val="006754E5"/>
    <w:rsid w:val="0067578D"/>
    <w:rsid w:val="00675A3A"/>
    <w:rsid w:val="00675F55"/>
    <w:rsid w:val="00675FE0"/>
    <w:rsid w:val="00676477"/>
    <w:rsid w:val="00676A22"/>
    <w:rsid w:val="006772F4"/>
    <w:rsid w:val="006774A3"/>
    <w:rsid w:val="006775BE"/>
    <w:rsid w:val="006775E7"/>
    <w:rsid w:val="0067774E"/>
    <w:rsid w:val="00677E1E"/>
    <w:rsid w:val="0068020A"/>
    <w:rsid w:val="00680303"/>
    <w:rsid w:val="00680484"/>
    <w:rsid w:val="00680563"/>
    <w:rsid w:val="00680FA4"/>
    <w:rsid w:val="00681B2B"/>
    <w:rsid w:val="00681B37"/>
    <w:rsid w:val="00681C20"/>
    <w:rsid w:val="00681C5A"/>
    <w:rsid w:val="00681E2B"/>
    <w:rsid w:val="0068208C"/>
    <w:rsid w:val="00682302"/>
    <w:rsid w:val="006823D0"/>
    <w:rsid w:val="006827A0"/>
    <w:rsid w:val="00682FE7"/>
    <w:rsid w:val="00683029"/>
    <w:rsid w:val="00683186"/>
    <w:rsid w:val="006839CE"/>
    <w:rsid w:val="00683B7F"/>
    <w:rsid w:val="00683DFB"/>
    <w:rsid w:val="00683DFD"/>
    <w:rsid w:val="00683F67"/>
    <w:rsid w:val="0068414C"/>
    <w:rsid w:val="0068434F"/>
    <w:rsid w:val="0068482F"/>
    <w:rsid w:val="00684ED1"/>
    <w:rsid w:val="00685017"/>
    <w:rsid w:val="00685692"/>
    <w:rsid w:val="006857CB"/>
    <w:rsid w:val="00685890"/>
    <w:rsid w:val="00685C2C"/>
    <w:rsid w:val="00685FED"/>
    <w:rsid w:val="00686570"/>
    <w:rsid w:val="00686A6D"/>
    <w:rsid w:val="006878DC"/>
    <w:rsid w:val="00687C3A"/>
    <w:rsid w:val="006906E1"/>
    <w:rsid w:val="006908F1"/>
    <w:rsid w:val="00691129"/>
    <w:rsid w:val="006914E8"/>
    <w:rsid w:val="0069171F"/>
    <w:rsid w:val="006918C5"/>
    <w:rsid w:val="00691960"/>
    <w:rsid w:val="00691DFF"/>
    <w:rsid w:val="006928BC"/>
    <w:rsid w:val="006928E1"/>
    <w:rsid w:val="00692CA6"/>
    <w:rsid w:val="00692FEF"/>
    <w:rsid w:val="00693001"/>
    <w:rsid w:val="0069353A"/>
    <w:rsid w:val="0069356D"/>
    <w:rsid w:val="00693587"/>
    <w:rsid w:val="0069361F"/>
    <w:rsid w:val="00693C0D"/>
    <w:rsid w:val="00693DA7"/>
    <w:rsid w:val="00694144"/>
    <w:rsid w:val="006941B6"/>
    <w:rsid w:val="00694894"/>
    <w:rsid w:val="0069515E"/>
    <w:rsid w:val="006953C6"/>
    <w:rsid w:val="00695770"/>
    <w:rsid w:val="00695A00"/>
    <w:rsid w:val="00696630"/>
    <w:rsid w:val="006966FD"/>
    <w:rsid w:val="00696916"/>
    <w:rsid w:val="00696949"/>
    <w:rsid w:val="00696A63"/>
    <w:rsid w:val="00696A7E"/>
    <w:rsid w:val="00696E0D"/>
    <w:rsid w:val="0069708E"/>
    <w:rsid w:val="006976F5"/>
    <w:rsid w:val="00697989"/>
    <w:rsid w:val="006A016D"/>
    <w:rsid w:val="006A04BD"/>
    <w:rsid w:val="006A0637"/>
    <w:rsid w:val="006A0744"/>
    <w:rsid w:val="006A0749"/>
    <w:rsid w:val="006A0777"/>
    <w:rsid w:val="006A09F3"/>
    <w:rsid w:val="006A0CB8"/>
    <w:rsid w:val="006A18B7"/>
    <w:rsid w:val="006A18CD"/>
    <w:rsid w:val="006A1D1A"/>
    <w:rsid w:val="006A1EB2"/>
    <w:rsid w:val="006A1F10"/>
    <w:rsid w:val="006A24D4"/>
    <w:rsid w:val="006A2541"/>
    <w:rsid w:val="006A26C1"/>
    <w:rsid w:val="006A2A4A"/>
    <w:rsid w:val="006A2E9B"/>
    <w:rsid w:val="006A3206"/>
    <w:rsid w:val="006A370F"/>
    <w:rsid w:val="006A38D5"/>
    <w:rsid w:val="006A3ACE"/>
    <w:rsid w:val="006A40E7"/>
    <w:rsid w:val="006A4125"/>
    <w:rsid w:val="006A41D0"/>
    <w:rsid w:val="006A4280"/>
    <w:rsid w:val="006A4293"/>
    <w:rsid w:val="006A4331"/>
    <w:rsid w:val="006A4472"/>
    <w:rsid w:val="006A4A72"/>
    <w:rsid w:val="006A4F60"/>
    <w:rsid w:val="006A5302"/>
    <w:rsid w:val="006A5371"/>
    <w:rsid w:val="006A575E"/>
    <w:rsid w:val="006A597F"/>
    <w:rsid w:val="006A59D6"/>
    <w:rsid w:val="006A5DD2"/>
    <w:rsid w:val="006A60A1"/>
    <w:rsid w:val="006A6533"/>
    <w:rsid w:val="006A657E"/>
    <w:rsid w:val="006A660E"/>
    <w:rsid w:val="006A6A36"/>
    <w:rsid w:val="006A6F80"/>
    <w:rsid w:val="006A7273"/>
    <w:rsid w:val="006A7371"/>
    <w:rsid w:val="006A7381"/>
    <w:rsid w:val="006A74F6"/>
    <w:rsid w:val="006A7580"/>
    <w:rsid w:val="006A773F"/>
    <w:rsid w:val="006A78EA"/>
    <w:rsid w:val="006A7A3F"/>
    <w:rsid w:val="006A7CE3"/>
    <w:rsid w:val="006B029D"/>
    <w:rsid w:val="006B053F"/>
    <w:rsid w:val="006B0B9D"/>
    <w:rsid w:val="006B10B3"/>
    <w:rsid w:val="006B160B"/>
    <w:rsid w:val="006B1A43"/>
    <w:rsid w:val="006B1CC2"/>
    <w:rsid w:val="006B1F0B"/>
    <w:rsid w:val="006B22E9"/>
    <w:rsid w:val="006B2A7A"/>
    <w:rsid w:val="006B2E7C"/>
    <w:rsid w:val="006B2FA5"/>
    <w:rsid w:val="006B373E"/>
    <w:rsid w:val="006B3E35"/>
    <w:rsid w:val="006B3F13"/>
    <w:rsid w:val="006B47A5"/>
    <w:rsid w:val="006B4A0A"/>
    <w:rsid w:val="006B4F00"/>
    <w:rsid w:val="006B56BA"/>
    <w:rsid w:val="006B5CB7"/>
    <w:rsid w:val="006B5CF6"/>
    <w:rsid w:val="006B5CF7"/>
    <w:rsid w:val="006B5D02"/>
    <w:rsid w:val="006B5F95"/>
    <w:rsid w:val="006B60F8"/>
    <w:rsid w:val="006B6453"/>
    <w:rsid w:val="006B6487"/>
    <w:rsid w:val="006B668C"/>
    <w:rsid w:val="006B7718"/>
    <w:rsid w:val="006B7962"/>
    <w:rsid w:val="006B7ACC"/>
    <w:rsid w:val="006B7D26"/>
    <w:rsid w:val="006C02F6"/>
    <w:rsid w:val="006C06D2"/>
    <w:rsid w:val="006C0D5F"/>
    <w:rsid w:val="006C1094"/>
    <w:rsid w:val="006C16E8"/>
    <w:rsid w:val="006C178D"/>
    <w:rsid w:val="006C1F42"/>
    <w:rsid w:val="006C20A4"/>
    <w:rsid w:val="006C2602"/>
    <w:rsid w:val="006C2B7C"/>
    <w:rsid w:val="006C2CB7"/>
    <w:rsid w:val="006C32E3"/>
    <w:rsid w:val="006C3885"/>
    <w:rsid w:val="006C4675"/>
    <w:rsid w:val="006C4C0B"/>
    <w:rsid w:val="006C55D5"/>
    <w:rsid w:val="006C596C"/>
    <w:rsid w:val="006C5A3B"/>
    <w:rsid w:val="006C5E04"/>
    <w:rsid w:val="006C617D"/>
    <w:rsid w:val="006C61D1"/>
    <w:rsid w:val="006C62C3"/>
    <w:rsid w:val="006C64D9"/>
    <w:rsid w:val="006C67C9"/>
    <w:rsid w:val="006C6827"/>
    <w:rsid w:val="006C7651"/>
    <w:rsid w:val="006C77B2"/>
    <w:rsid w:val="006C77DD"/>
    <w:rsid w:val="006C7E19"/>
    <w:rsid w:val="006C7FE7"/>
    <w:rsid w:val="006D043D"/>
    <w:rsid w:val="006D04D4"/>
    <w:rsid w:val="006D0E6B"/>
    <w:rsid w:val="006D11A2"/>
    <w:rsid w:val="006D1441"/>
    <w:rsid w:val="006D1528"/>
    <w:rsid w:val="006D1860"/>
    <w:rsid w:val="006D1950"/>
    <w:rsid w:val="006D1BED"/>
    <w:rsid w:val="006D1DA9"/>
    <w:rsid w:val="006D30AB"/>
    <w:rsid w:val="006D36D6"/>
    <w:rsid w:val="006D3764"/>
    <w:rsid w:val="006D3ADA"/>
    <w:rsid w:val="006D49B9"/>
    <w:rsid w:val="006D4D74"/>
    <w:rsid w:val="006D4F22"/>
    <w:rsid w:val="006D4FDA"/>
    <w:rsid w:val="006D5145"/>
    <w:rsid w:val="006D5A8D"/>
    <w:rsid w:val="006D5B2D"/>
    <w:rsid w:val="006D5D2C"/>
    <w:rsid w:val="006D5D3B"/>
    <w:rsid w:val="006D624A"/>
    <w:rsid w:val="006D6592"/>
    <w:rsid w:val="006D6827"/>
    <w:rsid w:val="006D68B5"/>
    <w:rsid w:val="006D720C"/>
    <w:rsid w:val="006D731E"/>
    <w:rsid w:val="006D739C"/>
    <w:rsid w:val="006D785B"/>
    <w:rsid w:val="006D7964"/>
    <w:rsid w:val="006E034C"/>
    <w:rsid w:val="006E056A"/>
    <w:rsid w:val="006E0636"/>
    <w:rsid w:val="006E068B"/>
    <w:rsid w:val="006E0715"/>
    <w:rsid w:val="006E0CDA"/>
    <w:rsid w:val="006E10E4"/>
    <w:rsid w:val="006E12D6"/>
    <w:rsid w:val="006E1532"/>
    <w:rsid w:val="006E18BB"/>
    <w:rsid w:val="006E18CD"/>
    <w:rsid w:val="006E1E45"/>
    <w:rsid w:val="006E2167"/>
    <w:rsid w:val="006E2190"/>
    <w:rsid w:val="006E221F"/>
    <w:rsid w:val="006E24BC"/>
    <w:rsid w:val="006E2591"/>
    <w:rsid w:val="006E26EB"/>
    <w:rsid w:val="006E2830"/>
    <w:rsid w:val="006E293A"/>
    <w:rsid w:val="006E2BC5"/>
    <w:rsid w:val="006E316C"/>
    <w:rsid w:val="006E3219"/>
    <w:rsid w:val="006E336F"/>
    <w:rsid w:val="006E3521"/>
    <w:rsid w:val="006E3A4E"/>
    <w:rsid w:val="006E3CE4"/>
    <w:rsid w:val="006E42DA"/>
    <w:rsid w:val="006E46EB"/>
    <w:rsid w:val="006E4842"/>
    <w:rsid w:val="006E490E"/>
    <w:rsid w:val="006E4A11"/>
    <w:rsid w:val="006E500B"/>
    <w:rsid w:val="006E5032"/>
    <w:rsid w:val="006E5271"/>
    <w:rsid w:val="006E588F"/>
    <w:rsid w:val="006E58E8"/>
    <w:rsid w:val="006E625A"/>
    <w:rsid w:val="006E631B"/>
    <w:rsid w:val="006E63DC"/>
    <w:rsid w:val="006E69D0"/>
    <w:rsid w:val="006E7215"/>
    <w:rsid w:val="006E79AE"/>
    <w:rsid w:val="006E7B85"/>
    <w:rsid w:val="006E7C37"/>
    <w:rsid w:val="006E7E1D"/>
    <w:rsid w:val="006E7EB5"/>
    <w:rsid w:val="006E7F10"/>
    <w:rsid w:val="006F016A"/>
    <w:rsid w:val="006F0590"/>
    <w:rsid w:val="006F06DC"/>
    <w:rsid w:val="006F07ED"/>
    <w:rsid w:val="006F0C32"/>
    <w:rsid w:val="006F0D92"/>
    <w:rsid w:val="006F10F6"/>
    <w:rsid w:val="006F13AE"/>
    <w:rsid w:val="006F13EC"/>
    <w:rsid w:val="006F168C"/>
    <w:rsid w:val="006F19D8"/>
    <w:rsid w:val="006F1B1E"/>
    <w:rsid w:val="006F1F29"/>
    <w:rsid w:val="006F1FD2"/>
    <w:rsid w:val="006F2393"/>
    <w:rsid w:val="006F2970"/>
    <w:rsid w:val="006F2AD9"/>
    <w:rsid w:val="006F2B3E"/>
    <w:rsid w:val="006F2F1C"/>
    <w:rsid w:val="006F2F42"/>
    <w:rsid w:val="006F2F91"/>
    <w:rsid w:val="006F3E32"/>
    <w:rsid w:val="006F3E36"/>
    <w:rsid w:val="006F40CA"/>
    <w:rsid w:val="006F42C7"/>
    <w:rsid w:val="006F4609"/>
    <w:rsid w:val="006F4CA2"/>
    <w:rsid w:val="006F4E7F"/>
    <w:rsid w:val="006F55CC"/>
    <w:rsid w:val="006F5698"/>
    <w:rsid w:val="006F5809"/>
    <w:rsid w:val="006F58AF"/>
    <w:rsid w:val="006F597D"/>
    <w:rsid w:val="006F5B08"/>
    <w:rsid w:val="006F5BAA"/>
    <w:rsid w:val="006F5E7A"/>
    <w:rsid w:val="006F6223"/>
    <w:rsid w:val="006F654A"/>
    <w:rsid w:val="006F6729"/>
    <w:rsid w:val="006F67CE"/>
    <w:rsid w:val="006F68B1"/>
    <w:rsid w:val="006F68B6"/>
    <w:rsid w:val="006F693E"/>
    <w:rsid w:val="006F6CC9"/>
    <w:rsid w:val="006F7186"/>
    <w:rsid w:val="006F7190"/>
    <w:rsid w:val="006F7530"/>
    <w:rsid w:val="006F7576"/>
    <w:rsid w:val="006F77B0"/>
    <w:rsid w:val="006F77F6"/>
    <w:rsid w:val="006F79F4"/>
    <w:rsid w:val="006F7BE1"/>
    <w:rsid w:val="006F7D59"/>
    <w:rsid w:val="006F7E34"/>
    <w:rsid w:val="006F7E35"/>
    <w:rsid w:val="006F7E62"/>
    <w:rsid w:val="006F7E8A"/>
    <w:rsid w:val="0070021F"/>
    <w:rsid w:val="00700435"/>
    <w:rsid w:val="0070063D"/>
    <w:rsid w:val="0070064F"/>
    <w:rsid w:val="00700B11"/>
    <w:rsid w:val="007016AF"/>
    <w:rsid w:val="007016ED"/>
    <w:rsid w:val="0070183A"/>
    <w:rsid w:val="0070190C"/>
    <w:rsid w:val="0070191A"/>
    <w:rsid w:val="007019A5"/>
    <w:rsid w:val="00701A4D"/>
    <w:rsid w:val="007021C5"/>
    <w:rsid w:val="007021E8"/>
    <w:rsid w:val="00702356"/>
    <w:rsid w:val="0070235E"/>
    <w:rsid w:val="0070248D"/>
    <w:rsid w:val="00702AC0"/>
    <w:rsid w:val="007034D1"/>
    <w:rsid w:val="00703884"/>
    <w:rsid w:val="00703902"/>
    <w:rsid w:val="00703AFE"/>
    <w:rsid w:val="00703C05"/>
    <w:rsid w:val="00703C24"/>
    <w:rsid w:val="00703FF1"/>
    <w:rsid w:val="00705342"/>
    <w:rsid w:val="00705747"/>
    <w:rsid w:val="00705C03"/>
    <w:rsid w:val="00706C9D"/>
    <w:rsid w:val="00706CBD"/>
    <w:rsid w:val="00706FA7"/>
    <w:rsid w:val="007074F2"/>
    <w:rsid w:val="0070759F"/>
    <w:rsid w:val="00710176"/>
    <w:rsid w:val="00710685"/>
    <w:rsid w:val="00710958"/>
    <w:rsid w:val="007110DD"/>
    <w:rsid w:val="007113B2"/>
    <w:rsid w:val="0071141F"/>
    <w:rsid w:val="00711511"/>
    <w:rsid w:val="00711938"/>
    <w:rsid w:val="00711DE5"/>
    <w:rsid w:val="0071228F"/>
    <w:rsid w:val="00712418"/>
    <w:rsid w:val="007124DD"/>
    <w:rsid w:val="00712877"/>
    <w:rsid w:val="007129E5"/>
    <w:rsid w:val="00712C51"/>
    <w:rsid w:val="0071313B"/>
    <w:rsid w:val="0071333D"/>
    <w:rsid w:val="0071368E"/>
    <w:rsid w:val="007136EA"/>
    <w:rsid w:val="00713D44"/>
    <w:rsid w:val="00713E8E"/>
    <w:rsid w:val="0071487E"/>
    <w:rsid w:val="007148E0"/>
    <w:rsid w:val="007149A4"/>
    <w:rsid w:val="00715350"/>
    <w:rsid w:val="0071554E"/>
    <w:rsid w:val="007156E6"/>
    <w:rsid w:val="00715940"/>
    <w:rsid w:val="00715D71"/>
    <w:rsid w:val="00715D82"/>
    <w:rsid w:val="00715E05"/>
    <w:rsid w:val="007160DE"/>
    <w:rsid w:val="007163FA"/>
    <w:rsid w:val="007174A2"/>
    <w:rsid w:val="007174D3"/>
    <w:rsid w:val="00717D55"/>
    <w:rsid w:val="00717F72"/>
    <w:rsid w:val="00717FEA"/>
    <w:rsid w:val="007201BF"/>
    <w:rsid w:val="00720404"/>
    <w:rsid w:val="0072155D"/>
    <w:rsid w:val="00721BEA"/>
    <w:rsid w:val="00721C02"/>
    <w:rsid w:val="00721C22"/>
    <w:rsid w:val="007225E7"/>
    <w:rsid w:val="00722AE6"/>
    <w:rsid w:val="00722DD0"/>
    <w:rsid w:val="00722F1A"/>
    <w:rsid w:val="00722F9F"/>
    <w:rsid w:val="007231D6"/>
    <w:rsid w:val="0072352F"/>
    <w:rsid w:val="00723578"/>
    <w:rsid w:val="007235F0"/>
    <w:rsid w:val="007236FA"/>
    <w:rsid w:val="00723771"/>
    <w:rsid w:val="00723940"/>
    <w:rsid w:val="00723FA5"/>
    <w:rsid w:val="007241E8"/>
    <w:rsid w:val="007243EE"/>
    <w:rsid w:val="007245F8"/>
    <w:rsid w:val="00724636"/>
    <w:rsid w:val="00724691"/>
    <w:rsid w:val="00724A7B"/>
    <w:rsid w:val="00724B04"/>
    <w:rsid w:val="00724E98"/>
    <w:rsid w:val="00725542"/>
    <w:rsid w:val="0072567A"/>
    <w:rsid w:val="00725714"/>
    <w:rsid w:val="0072598E"/>
    <w:rsid w:val="00725AF4"/>
    <w:rsid w:val="0072624F"/>
    <w:rsid w:val="007264EA"/>
    <w:rsid w:val="0072670D"/>
    <w:rsid w:val="00726AF1"/>
    <w:rsid w:val="00726C0E"/>
    <w:rsid w:val="00726C5C"/>
    <w:rsid w:val="00726D60"/>
    <w:rsid w:val="0072724A"/>
    <w:rsid w:val="007272DE"/>
    <w:rsid w:val="007276B7"/>
    <w:rsid w:val="007276FC"/>
    <w:rsid w:val="00727880"/>
    <w:rsid w:val="00730166"/>
    <w:rsid w:val="0073073D"/>
    <w:rsid w:val="00731317"/>
    <w:rsid w:val="00731346"/>
    <w:rsid w:val="007318CB"/>
    <w:rsid w:val="00731993"/>
    <w:rsid w:val="00731C12"/>
    <w:rsid w:val="00731D25"/>
    <w:rsid w:val="00731FAA"/>
    <w:rsid w:val="00732037"/>
    <w:rsid w:val="0073218D"/>
    <w:rsid w:val="0073266F"/>
    <w:rsid w:val="00732B85"/>
    <w:rsid w:val="0073333D"/>
    <w:rsid w:val="00733760"/>
    <w:rsid w:val="007338A2"/>
    <w:rsid w:val="00733B91"/>
    <w:rsid w:val="00733D35"/>
    <w:rsid w:val="00733F6D"/>
    <w:rsid w:val="00733FD3"/>
    <w:rsid w:val="0073419B"/>
    <w:rsid w:val="00734980"/>
    <w:rsid w:val="00734CC2"/>
    <w:rsid w:val="00734CFA"/>
    <w:rsid w:val="00734E3B"/>
    <w:rsid w:val="00734F20"/>
    <w:rsid w:val="00735A19"/>
    <w:rsid w:val="00735BD6"/>
    <w:rsid w:val="00735C85"/>
    <w:rsid w:val="00735CFE"/>
    <w:rsid w:val="007360D5"/>
    <w:rsid w:val="0073652A"/>
    <w:rsid w:val="00736650"/>
    <w:rsid w:val="00736802"/>
    <w:rsid w:val="00736DD5"/>
    <w:rsid w:val="007371FB"/>
    <w:rsid w:val="007372BF"/>
    <w:rsid w:val="00737554"/>
    <w:rsid w:val="00737AA0"/>
    <w:rsid w:val="00737BEE"/>
    <w:rsid w:val="00737DDC"/>
    <w:rsid w:val="00737FD2"/>
    <w:rsid w:val="007403D2"/>
    <w:rsid w:val="007404AF"/>
    <w:rsid w:val="00740806"/>
    <w:rsid w:val="00740F05"/>
    <w:rsid w:val="007416DB"/>
    <w:rsid w:val="00741D0C"/>
    <w:rsid w:val="00741E5A"/>
    <w:rsid w:val="0074239E"/>
    <w:rsid w:val="007426DB"/>
    <w:rsid w:val="00742F50"/>
    <w:rsid w:val="00743227"/>
    <w:rsid w:val="00743315"/>
    <w:rsid w:val="00743502"/>
    <w:rsid w:val="00743659"/>
    <w:rsid w:val="007438D0"/>
    <w:rsid w:val="00743AF2"/>
    <w:rsid w:val="00743BE5"/>
    <w:rsid w:val="00743D86"/>
    <w:rsid w:val="00743E45"/>
    <w:rsid w:val="00744168"/>
    <w:rsid w:val="00744925"/>
    <w:rsid w:val="00744C11"/>
    <w:rsid w:val="00744EA1"/>
    <w:rsid w:val="0074538E"/>
    <w:rsid w:val="00745733"/>
    <w:rsid w:val="007457A4"/>
    <w:rsid w:val="00745895"/>
    <w:rsid w:val="00745B1C"/>
    <w:rsid w:val="00745C2F"/>
    <w:rsid w:val="00746025"/>
    <w:rsid w:val="00746060"/>
    <w:rsid w:val="0074619B"/>
    <w:rsid w:val="00746AFB"/>
    <w:rsid w:val="00746B5C"/>
    <w:rsid w:val="00746C28"/>
    <w:rsid w:val="00746E3C"/>
    <w:rsid w:val="00747529"/>
    <w:rsid w:val="00747771"/>
    <w:rsid w:val="00747C92"/>
    <w:rsid w:val="00747E40"/>
    <w:rsid w:val="00747E7E"/>
    <w:rsid w:val="00747EC4"/>
    <w:rsid w:val="00750224"/>
    <w:rsid w:val="007505C0"/>
    <w:rsid w:val="007506B6"/>
    <w:rsid w:val="00750C70"/>
    <w:rsid w:val="007515A2"/>
    <w:rsid w:val="00751AD1"/>
    <w:rsid w:val="00751F1B"/>
    <w:rsid w:val="0075208F"/>
    <w:rsid w:val="007520C6"/>
    <w:rsid w:val="0075215A"/>
    <w:rsid w:val="00752A41"/>
    <w:rsid w:val="00752D41"/>
    <w:rsid w:val="00752E1C"/>
    <w:rsid w:val="0075316E"/>
    <w:rsid w:val="0075322B"/>
    <w:rsid w:val="007532F6"/>
    <w:rsid w:val="0075335C"/>
    <w:rsid w:val="00753376"/>
    <w:rsid w:val="007533A7"/>
    <w:rsid w:val="00753733"/>
    <w:rsid w:val="00753EF7"/>
    <w:rsid w:val="007540C4"/>
    <w:rsid w:val="007542AF"/>
    <w:rsid w:val="007545B0"/>
    <w:rsid w:val="00754CE9"/>
    <w:rsid w:val="00755670"/>
    <w:rsid w:val="007558AA"/>
    <w:rsid w:val="0075616C"/>
    <w:rsid w:val="00756511"/>
    <w:rsid w:val="0075676E"/>
    <w:rsid w:val="00756B07"/>
    <w:rsid w:val="0075717B"/>
    <w:rsid w:val="0075748E"/>
    <w:rsid w:val="0075749C"/>
    <w:rsid w:val="0075761C"/>
    <w:rsid w:val="00757785"/>
    <w:rsid w:val="00757CCA"/>
    <w:rsid w:val="007601E5"/>
    <w:rsid w:val="0076022A"/>
    <w:rsid w:val="0076028C"/>
    <w:rsid w:val="00760512"/>
    <w:rsid w:val="00760560"/>
    <w:rsid w:val="00760586"/>
    <w:rsid w:val="007606D4"/>
    <w:rsid w:val="0076081F"/>
    <w:rsid w:val="00760861"/>
    <w:rsid w:val="00761274"/>
    <w:rsid w:val="00761459"/>
    <w:rsid w:val="00761633"/>
    <w:rsid w:val="007617FC"/>
    <w:rsid w:val="0076202E"/>
    <w:rsid w:val="007621E1"/>
    <w:rsid w:val="00762477"/>
    <w:rsid w:val="007625A7"/>
    <w:rsid w:val="00762B10"/>
    <w:rsid w:val="00762B61"/>
    <w:rsid w:val="00762BBF"/>
    <w:rsid w:val="00762CB4"/>
    <w:rsid w:val="007631DD"/>
    <w:rsid w:val="0076336A"/>
    <w:rsid w:val="00763819"/>
    <w:rsid w:val="00763AE6"/>
    <w:rsid w:val="0076408F"/>
    <w:rsid w:val="007640CD"/>
    <w:rsid w:val="00764227"/>
    <w:rsid w:val="0076456B"/>
    <w:rsid w:val="00764641"/>
    <w:rsid w:val="0076472B"/>
    <w:rsid w:val="0076477E"/>
    <w:rsid w:val="007649AC"/>
    <w:rsid w:val="00765CE3"/>
    <w:rsid w:val="00765D67"/>
    <w:rsid w:val="0076639A"/>
    <w:rsid w:val="007664DB"/>
    <w:rsid w:val="0076686A"/>
    <w:rsid w:val="0076704D"/>
    <w:rsid w:val="00767128"/>
    <w:rsid w:val="00767461"/>
    <w:rsid w:val="00767506"/>
    <w:rsid w:val="007676D6"/>
    <w:rsid w:val="0076788F"/>
    <w:rsid w:val="0077015F"/>
    <w:rsid w:val="00770597"/>
    <w:rsid w:val="007707BB"/>
    <w:rsid w:val="00770E05"/>
    <w:rsid w:val="00770E8E"/>
    <w:rsid w:val="00770FB0"/>
    <w:rsid w:val="007710EA"/>
    <w:rsid w:val="00771353"/>
    <w:rsid w:val="00771536"/>
    <w:rsid w:val="0077153A"/>
    <w:rsid w:val="00771865"/>
    <w:rsid w:val="00772422"/>
    <w:rsid w:val="0077243E"/>
    <w:rsid w:val="007725E8"/>
    <w:rsid w:val="00772643"/>
    <w:rsid w:val="0077276C"/>
    <w:rsid w:val="007727F6"/>
    <w:rsid w:val="00772F2E"/>
    <w:rsid w:val="00772F40"/>
    <w:rsid w:val="007732F5"/>
    <w:rsid w:val="007734D6"/>
    <w:rsid w:val="00773560"/>
    <w:rsid w:val="007737E9"/>
    <w:rsid w:val="00773D25"/>
    <w:rsid w:val="00773FE9"/>
    <w:rsid w:val="00774706"/>
    <w:rsid w:val="00774ED8"/>
    <w:rsid w:val="00774FAF"/>
    <w:rsid w:val="00775413"/>
    <w:rsid w:val="00775486"/>
    <w:rsid w:val="0077567B"/>
    <w:rsid w:val="00775D4F"/>
    <w:rsid w:val="00776564"/>
    <w:rsid w:val="00776E14"/>
    <w:rsid w:val="00777185"/>
    <w:rsid w:val="007774CD"/>
    <w:rsid w:val="007776C1"/>
    <w:rsid w:val="007779D2"/>
    <w:rsid w:val="007800E6"/>
    <w:rsid w:val="00780413"/>
    <w:rsid w:val="00780642"/>
    <w:rsid w:val="00780B39"/>
    <w:rsid w:val="00780E00"/>
    <w:rsid w:val="00780F61"/>
    <w:rsid w:val="00780FF3"/>
    <w:rsid w:val="007816C6"/>
    <w:rsid w:val="00781903"/>
    <w:rsid w:val="00781A61"/>
    <w:rsid w:val="00781BC3"/>
    <w:rsid w:val="007822F2"/>
    <w:rsid w:val="00782399"/>
    <w:rsid w:val="007824E5"/>
    <w:rsid w:val="00782659"/>
    <w:rsid w:val="007827D6"/>
    <w:rsid w:val="00782E4C"/>
    <w:rsid w:val="00783392"/>
    <w:rsid w:val="0078348D"/>
    <w:rsid w:val="007836D1"/>
    <w:rsid w:val="00783826"/>
    <w:rsid w:val="00783A41"/>
    <w:rsid w:val="00783A74"/>
    <w:rsid w:val="00783CD6"/>
    <w:rsid w:val="0078430F"/>
    <w:rsid w:val="0078469A"/>
    <w:rsid w:val="00784811"/>
    <w:rsid w:val="007850BE"/>
    <w:rsid w:val="007854BB"/>
    <w:rsid w:val="0078567F"/>
    <w:rsid w:val="0078582C"/>
    <w:rsid w:val="007858C1"/>
    <w:rsid w:val="00785A32"/>
    <w:rsid w:val="00785D91"/>
    <w:rsid w:val="00786634"/>
    <w:rsid w:val="00786A3A"/>
    <w:rsid w:val="00786D83"/>
    <w:rsid w:val="00787460"/>
    <w:rsid w:val="007876F4"/>
    <w:rsid w:val="0078785D"/>
    <w:rsid w:val="00787C32"/>
    <w:rsid w:val="00787EAD"/>
    <w:rsid w:val="0079003B"/>
    <w:rsid w:val="007907EA"/>
    <w:rsid w:val="00790874"/>
    <w:rsid w:val="0079095A"/>
    <w:rsid w:val="007909E9"/>
    <w:rsid w:val="00790A57"/>
    <w:rsid w:val="00790B70"/>
    <w:rsid w:val="00790D33"/>
    <w:rsid w:val="00790ECD"/>
    <w:rsid w:val="00790FE0"/>
    <w:rsid w:val="00791098"/>
    <w:rsid w:val="00791541"/>
    <w:rsid w:val="00791C0C"/>
    <w:rsid w:val="0079236D"/>
    <w:rsid w:val="00792576"/>
    <w:rsid w:val="007925B4"/>
    <w:rsid w:val="00792739"/>
    <w:rsid w:val="00792810"/>
    <w:rsid w:val="00792FDF"/>
    <w:rsid w:val="007932CB"/>
    <w:rsid w:val="007938F0"/>
    <w:rsid w:val="00793A66"/>
    <w:rsid w:val="00793CB0"/>
    <w:rsid w:val="00793E3D"/>
    <w:rsid w:val="0079419C"/>
    <w:rsid w:val="00794729"/>
    <w:rsid w:val="00794A2C"/>
    <w:rsid w:val="00794BC8"/>
    <w:rsid w:val="00794BE6"/>
    <w:rsid w:val="00795484"/>
    <w:rsid w:val="007959A5"/>
    <w:rsid w:val="00795EE8"/>
    <w:rsid w:val="00795F93"/>
    <w:rsid w:val="007960B1"/>
    <w:rsid w:val="007963FF"/>
    <w:rsid w:val="0079643C"/>
    <w:rsid w:val="007964A4"/>
    <w:rsid w:val="007966EC"/>
    <w:rsid w:val="0079687B"/>
    <w:rsid w:val="00796C0E"/>
    <w:rsid w:val="00796FA1"/>
    <w:rsid w:val="00797017"/>
    <w:rsid w:val="00797059"/>
    <w:rsid w:val="0079722C"/>
    <w:rsid w:val="00797754"/>
    <w:rsid w:val="007979E7"/>
    <w:rsid w:val="00797BC8"/>
    <w:rsid w:val="00797CF7"/>
    <w:rsid w:val="007A0500"/>
    <w:rsid w:val="007A0849"/>
    <w:rsid w:val="007A094F"/>
    <w:rsid w:val="007A0C17"/>
    <w:rsid w:val="007A0E4A"/>
    <w:rsid w:val="007A0E61"/>
    <w:rsid w:val="007A139A"/>
    <w:rsid w:val="007A14E0"/>
    <w:rsid w:val="007A167C"/>
    <w:rsid w:val="007A1DDC"/>
    <w:rsid w:val="007A23AD"/>
    <w:rsid w:val="007A2691"/>
    <w:rsid w:val="007A2991"/>
    <w:rsid w:val="007A301F"/>
    <w:rsid w:val="007A30BA"/>
    <w:rsid w:val="007A33FB"/>
    <w:rsid w:val="007A362B"/>
    <w:rsid w:val="007A369A"/>
    <w:rsid w:val="007A375A"/>
    <w:rsid w:val="007A48A5"/>
    <w:rsid w:val="007A4EA8"/>
    <w:rsid w:val="007A5297"/>
    <w:rsid w:val="007A5689"/>
    <w:rsid w:val="007A5BBE"/>
    <w:rsid w:val="007A5E01"/>
    <w:rsid w:val="007A613B"/>
    <w:rsid w:val="007A64E8"/>
    <w:rsid w:val="007A6956"/>
    <w:rsid w:val="007A6B12"/>
    <w:rsid w:val="007A6CA0"/>
    <w:rsid w:val="007A6ED0"/>
    <w:rsid w:val="007A6EDE"/>
    <w:rsid w:val="007A72D0"/>
    <w:rsid w:val="007A74C9"/>
    <w:rsid w:val="007A7C5D"/>
    <w:rsid w:val="007A7CC6"/>
    <w:rsid w:val="007B003A"/>
    <w:rsid w:val="007B02DE"/>
    <w:rsid w:val="007B031D"/>
    <w:rsid w:val="007B0398"/>
    <w:rsid w:val="007B0C0D"/>
    <w:rsid w:val="007B0CB9"/>
    <w:rsid w:val="007B0F87"/>
    <w:rsid w:val="007B13E2"/>
    <w:rsid w:val="007B16E8"/>
    <w:rsid w:val="007B18F1"/>
    <w:rsid w:val="007B1984"/>
    <w:rsid w:val="007B20AB"/>
    <w:rsid w:val="007B20BB"/>
    <w:rsid w:val="007B2691"/>
    <w:rsid w:val="007B26D9"/>
    <w:rsid w:val="007B2E5E"/>
    <w:rsid w:val="007B30FA"/>
    <w:rsid w:val="007B3881"/>
    <w:rsid w:val="007B3B76"/>
    <w:rsid w:val="007B3D5A"/>
    <w:rsid w:val="007B4066"/>
    <w:rsid w:val="007B4184"/>
    <w:rsid w:val="007B41CA"/>
    <w:rsid w:val="007B4BB9"/>
    <w:rsid w:val="007B507E"/>
    <w:rsid w:val="007B51D8"/>
    <w:rsid w:val="007B58AC"/>
    <w:rsid w:val="007B5A62"/>
    <w:rsid w:val="007B5DA8"/>
    <w:rsid w:val="007B5E27"/>
    <w:rsid w:val="007B6177"/>
    <w:rsid w:val="007B6F79"/>
    <w:rsid w:val="007B7114"/>
    <w:rsid w:val="007B7331"/>
    <w:rsid w:val="007B739E"/>
    <w:rsid w:val="007B7761"/>
    <w:rsid w:val="007B7D07"/>
    <w:rsid w:val="007C01F0"/>
    <w:rsid w:val="007C09A2"/>
    <w:rsid w:val="007C102B"/>
    <w:rsid w:val="007C15FA"/>
    <w:rsid w:val="007C169D"/>
    <w:rsid w:val="007C1AD4"/>
    <w:rsid w:val="007C22BD"/>
    <w:rsid w:val="007C2773"/>
    <w:rsid w:val="007C280F"/>
    <w:rsid w:val="007C28BF"/>
    <w:rsid w:val="007C2CA3"/>
    <w:rsid w:val="007C2D0D"/>
    <w:rsid w:val="007C2DE3"/>
    <w:rsid w:val="007C3166"/>
    <w:rsid w:val="007C319B"/>
    <w:rsid w:val="007C3481"/>
    <w:rsid w:val="007C379D"/>
    <w:rsid w:val="007C3A13"/>
    <w:rsid w:val="007C4073"/>
    <w:rsid w:val="007C4122"/>
    <w:rsid w:val="007C41BA"/>
    <w:rsid w:val="007C42CC"/>
    <w:rsid w:val="007C4486"/>
    <w:rsid w:val="007C458C"/>
    <w:rsid w:val="007C4706"/>
    <w:rsid w:val="007C4C41"/>
    <w:rsid w:val="007C518D"/>
    <w:rsid w:val="007C5878"/>
    <w:rsid w:val="007C5C27"/>
    <w:rsid w:val="007C5D16"/>
    <w:rsid w:val="007C6059"/>
    <w:rsid w:val="007C63D8"/>
    <w:rsid w:val="007C6894"/>
    <w:rsid w:val="007C6D09"/>
    <w:rsid w:val="007C6F3F"/>
    <w:rsid w:val="007C76A7"/>
    <w:rsid w:val="007C7878"/>
    <w:rsid w:val="007C7EBA"/>
    <w:rsid w:val="007D0247"/>
    <w:rsid w:val="007D073B"/>
    <w:rsid w:val="007D09A6"/>
    <w:rsid w:val="007D0A48"/>
    <w:rsid w:val="007D0E1C"/>
    <w:rsid w:val="007D180E"/>
    <w:rsid w:val="007D238E"/>
    <w:rsid w:val="007D292E"/>
    <w:rsid w:val="007D2B34"/>
    <w:rsid w:val="007D2C66"/>
    <w:rsid w:val="007D389B"/>
    <w:rsid w:val="007D3ABC"/>
    <w:rsid w:val="007D3EC1"/>
    <w:rsid w:val="007D4539"/>
    <w:rsid w:val="007D54A5"/>
    <w:rsid w:val="007D5521"/>
    <w:rsid w:val="007D71FD"/>
    <w:rsid w:val="007D75CD"/>
    <w:rsid w:val="007D7C6D"/>
    <w:rsid w:val="007D7FBD"/>
    <w:rsid w:val="007E027C"/>
    <w:rsid w:val="007E0A7B"/>
    <w:rsid w:val="007E0D51"/>
    <w:rsid w:val="007E0F08"/>
    <w:rsid w:val="007E1253"/>
    <w:rsid w:val="007E16FF"/>
    <w:rsid w:val="007E1738"/>
    <w:rsid w:val="007E17AB"/>
    <w:rsid w:val="007E1CB2"/>
    <w:rsid w:val="007E1D78"/>
    <w:rsid w:val="007E2306"/>
    <w:rsid w:val="007E2503"/>
    <w:rsid w:val="007E26FC"/>
    <w:rsid w:val="007E27CD"/>
    <w:rsid w:val="007E2846"/>
    <w:rsid w:val="007E29E7"/>
    <w:rsid w:val="007E2DEA"/>
    <w:rsid w:val="007E3316"/>
    <w:rsid w:val="007E33F1"/>
    <w:rsid w:val="007E4702"/>
    <w:rsid w:val="007E4C6E"/>
    <w:rsid w:val="007E4E4E"/>
    <w:rsid w:val="007E5009"/>
    <w:rsid w:val="007E509B"/>
    <w:rsid w:val="007E50C4"/>
    <w:rsid w:val="007E51F8"/>
    <w:rsid w:val="007E52CF"/>
    <w:rsid w:val="007E5593"/>
    <w:rsid w:val="007E5C43"/>
    <w:rsid w:val="007E66F4"/>
    <w:rsid w:val="007E685C"/>
    <w:rsid w:val="007E6883"/>
    <w:rsid w:val="007E6F36"/>
    <w:rsid w:val="007E71B4"/>
    <w:rsid w:val="007E731F"/>
    <w:rsid w:val="007E747F"/>
    <w:rsid w:val="007E74EA"/>
    <w:rsid w:val="007E772C"/>
    <w:rsid w:val="007E77B0"/>
    <w:rsid w:val="007E77D5"/>
    <w:rsid w:val="007E7C87"/>
    <w:rsid w:val="007E7CA1"/>
    <w:rsid w:val="007E7D59"/>
    <w:rsid w:val="007E7F68"/>
    <w:rsid w:val="007F0894"/>
    <w:rsid w:val="007F1129"/>
    <w:rsid w:val="007F121A"/>
    <w:rsid w:val="007F1233"/>
    <w:rsid w:val="007F13D5"/>
    <w:rsid w:val="007F14AD"/>
    <w:rsid w:val="007F1538"/>
    <w:rsid w:val="007F1A53"/>
    <w:rsid w:val="007F1B9C"/>
    <w:rsid w:val="007F1D8C"/>
    <w:rsid w:val="007F1F09"/>
    <w:rsid w:val="007F20C1"/>
    <w:rsid w:val="007F2294"/>
    <w:rsid w:val="007F2298"/>
    <w:rsid w:val="007F24C7"/>
    <w:rsid w:val="007F29DC"/>
    <w:rsid w:val="007F2D13"/>
    <w:rsid w:val="007F2E72"/>
    <w:rsid w:val="007F2FC6"/>
    <w:rsid w:val="007F3022"/>
    <w:rsid w:val="007F3143"/>
    <w:rsid w:val="007F3251"/>
    <w:rsid w:val="007F384B"/>
    <w:rsid w:val="007F4370"/>
    <w:rsid w:val="007F4420"/>
    <w:rsid w:val="007F44E9"/>
    <w:rsid w:val="007F47F2"/>
    <w:rsid w:val="007F4BA5"/>
    <w:rsid w:val="007F4E9F"/>
    <w:rsid w:val="007F509E"/>
    <w:rsid w:val="007F5343"/>
    <w:rsid w:val="007F5554"/>
    <w:rsid w:val="007F5A45"/>
    <w:rsid w:val="007F5D2B"/>
    <w:rsid w:val="007F5E20"/>
    <w:rsid w:val="007F665D"/>
    <w:rsid w:val="007F69A5"/>
    <w:rsid w:val="007F6CC9"/>
    <w:rsid w:val="007F72CD"/>
    <w:rsid w:val="007F7344"/>
    <w:rsid w:val="007F7907"/>
    <w:rsid w:val="007F7B59"/>
    <w:rsid w:val="008002F0"/>
    <w:rsid w:val="00800369"/>
    <w:rsid w:val="0080048E"/>
    <w:rsid w:val="00800990"/>
    <w:rsid w:val="00800B90"/>
    <w:rsid w:val="00800C58"/>
    <w:rsid w:val="00800DE0"/>
    <w:rsid w:val="00800E1B"/>
    <w:rsid w:val="00801084"/>
    <w:rsid w:val="00801257"/>
    <w:rsid w:val="00801430"/>
    <w:rsid w:val="008017A4"/>
    <w:rsid w:val="00802143"/>
    <w:rsid w:val="0080296E"/>
    <w:rsid w:val="00803175"/>
    <w:rsid w:val="00803C62"/>
    <w:rsid w:val="00803D97"/>
    <w:rsid w:val="0080402A"/>
    <w:rsid w:val="00804575"/>
    <w:rsid w:val="008046D1"/>
    <w:rsid w:val="00804758"/>
    <w:rsid w:val="008049DE"/>
    <w:rsid w:val="00804E18"/>
    <w:rsid w:val="00804F29"/>
    <w:rsid w:val="00804F70"/>
    <w:rsid w:val="0080509F"/>
    <w:rsid w:val="0080527B"/>
    <w:rsid w:val="00805400"/>
    <w:rsid w:val="0080549B"/>
    <w:rsid w:val="008056D6"/>
    <w:rsid w:val="00805DF4"/>
    <w:rsid w:val="00806247"/>
    <w:rsid w:val="008062F5"/>
    <w:rsid w:val="00806870"/>
    <w:rsid w:val="00806D5C"/>
    <w:rsid w:val="00807D30"/>
    <w:rsid w:val="00810070"/>
    <w:rsid w:val="0081027E"/>
    <w:rsid w:val="0081098F"/>
    <w:rsid w:val="00810C6F"/>
    <w:rsid w:val="008110B7"/>
    <w:rsid w:val="00811AA4"/>
    <w:rsid w:val="00811C44"/>
    <w:rsid w:val="00811D8F"/>
    <w:rsid w:val="00811F4F"/>
    <w:rsid w:val="008120B2"/>
    <w:rsid w:val="00812863"/>
    <w:rsid w:val="00812A88"/>
    <w:rsid w:val="0081304D"/>
    <w:rsid w:val="0081306F"/>
    <w:rsid w:val="008134E6"/>
    <w:rsid w:val="00813B38"/>
    <w:rsid w:val="00813D0B"/>
    <w:rsid w:val="00814763"/>
    <w:rsid w:val="0081561C"/>
    <w:rsid w:val="008159D6"/>
    <w:rsid w:val="00815F2E"/>
    <w:rsid w:val="008162E4"/>
    <w:rsid w:val="0081690E"/>
    <w:rsid w:val="00816AA8"/>
    <w:rsid w:val="00816E3F"/>
    <w:rsid w:val="008178EF"/>
    <w:rsid w:val="008200B4"/>
    <w:rsid w:val="00820140"/>
    <w:rsid w:val="00820144"/>
    <w:rsid w:val="00820A9B"/>
    <w:rsid w:val="00821104"/>
    <w:rsid w:val="00821305"/>
    <w:rsid w:val="00821546"/>
    <w:rsid w:val="00821B33"/>
    <w:rsid w:val="00821DAF"/>
    <w:rsid w:val="00822209"/>
    <w:rsid w:val="008225B2"/>
    <w:rsid w:val="00822D30"/>
    <w:rsid w:val="0082340D"/>
    <w:rsid w:val="0082353B"/>
    <w:rsid w:val="00823614"/>
    <w:rsid w:val="00823623"/>
    <w:rsid w:val="008236A2"/>
    <w:rsid w:val="00823866"/>
    <w:rsid w:val="008245D5"/>
    <w:rsid w:val="00825542"/>
    <w:rsid w:val="00825669"/>
    <w:rsid w:val="008258F0"/>
    <w:rsid w:val="00825A35"/>
    <w:rsid w:val="00825CB6"/>
    <w:rsid w:val="00825E25"/>
    <w:rsid w:val="008263CC"/>
    <w:rsid w:val="0082667E"/>
    <w:rsid w:val="008267C2"/>
    <w:rsid w:val="008268D8"/>
    <w:rsid w:val="00826D20"/>
    <w:rsid w:val="0082725C"/>
    <w:rsid w:val="0082746B"/>
    <w:rsid w:val="00827658"/>
    <w:rsid w:val="00827740"/>
    <w:rsid w:val="00827791"/>
    <w:rsid w:val="008278D1"/>
    <w:rsid w:val="008278FA"/>
    <w:rsid w:val="00827D88"/>
    <w:rsid w:val="0083028D"/>
    <w:rsid w:val="008305BD"/>
    <w:rsid w:val="008309EB"/>
    <w:rsid w:val="00830A45"/>
    <w:rsid w:val="00830A77"/>
    <w:rsid w:val="00830B32"/>
    <w:rsid w:val="008310FF"/>
    <w:rsid w:val="0083121A"/>
    <w:rsid w:val="008312B4"/>
    <w:rsid w:val="008313BB"/>
    <w:rsid w:val="008314CB"/>
    <w:rsid w:val="00831661"/>
    <w:rsid w:val="0083167D"/>
    <w:rsid w:val="00831E0D"/>
    <w:rsid w:val="00832203"/>
    <w:rsid w:val="0083283A"/>
    <w:rsid w:val="00832D21"/>
    <w:rsid w:val="00832D47"/>
    <w:rsid w:val="00833022"/>
    <w:rsid w:val="0083327B"/>
    <w:rsid w:val="0083337C"/>
    <w:rsid w:val="00833674"/>
    <w:rsid w:val="00833799"/>
    <w:rsid w:val="0083394B"/>
    <w:rsid w:val="00834119"/>
    <w:rsid w:val="00834168"/>
    <w:rsid w:val="0083480A"/>
    <w:rsid w:val="008349A4"/>
    <w:rsid w:val="00834EF0"/>
    <w:rsid w:val="00835A7C"/>
    <w:rsid w:val="00835E12"/>
    <w:rsid w:val="00835EC0"/>
    <w:rsid w:val="00836758"/>
    <w:rsid w:val="008369DF"/>
    <w:rsid w:val="00836BAE"/>
    <w:rsid w:val="00836EC0"/>
    <w:rsid w:val="00837013"/>
    <w:rsid w:val="00837250"/>
    <w:rsid w:val="00837766"/>
    <w:rsid w:val="0083780E"/>
    <w:rsid w:val="00837872"/>
    <w:rsid w:val="0083796E"/>
    <w:rsid w:val="00837A67"/>
    <w:rsid w:val="008405F6"/>
    <w:rsid w:val="00840721"/>
    <w:rsid w:val="00840DA8"/>
    <w:rsid w:val="00841353"/>
    <w:rsid w:val="00841A01"/>
    <w:rsid w:val="00842026"/>
    <w:rsid w:val="00842059"/>
    <w:rsid w:val="0084252C"/>
    <w:rsid w:val="008426E9"/>
    <w:rsid w:val="008426FA"/>
    <w:rsid w:val="00842A9D"/>
    <w:rsid w:val="00842C41"/>
    <w:rsid w:val="00842CA8"/>
    <w:rsid w:val="00842CB2"/>
    <w:rsid w:val="00842FE9"/>
    <w:rsid w:val="00843087"/>
    <w:rsid w:val="00843178"/>
    <w:rsid w:val="00843179"/>
    <w:rsid w:val="00843323"/>
    <w:rsid w:val="0084341E"/>
    <w:rsid w:val="00843539"/>
    <w:rsid w:val="00843B72"/>
    <w:rsid w:val="0084405D"/>
    <w:rsid w:val="008446BF"/>
    <w:rsid w:val="008446FC"/>
    <w:rsid w:val="00844A81"/>
    <w:rsid w:val="00844DB8"/>
    <w:rsid w:val="00844E18"/>
    <w:rsid w:val="0084540D"/>
    <w:rsid w:val="008457F7"/>
    <w:rsid w:val="00845BCF"/>
    <w:rsid w:val="00846ADD"/>
    <w:rsid w:val="00846B0E"/>
    <w:rsid w:val="00846B13"/>
    <w:rsid w:val="00847050"/>
    <w:rsid w:val="008475A9"/>
    <w:rsid w:val="008477F2"/>
    <w:rsid w:val="00847A7C"/>
    <w:rsid w:val="008501DE"/>
    <w:rsid w:val="0085025A"/>
    <w:rsid w:val="008506A4"/>
    <w:rsid w:val="0085083A"/>
    <w:rsid w:val="00850C47"/>
    <w:rsid w:val="00851785"/>
    <w:rsid w:val="00851AE2"/>
    <w:rsid w:val="00851C98"/>
    <w:rsid w:val="00851FAC"/>
    <w:rsid w:val="00852380"/>
    <w:rsid w:val="00852881"/>
    <w:rsid w:val="00852B1B"/>
    <w:rsid w:val="00853FD6"/>
    <w:rsid w:val="008541F1"/>
    <w:rsid w:val="00854207"/>
    <w:rsid w:val="00854606"/>
    <w:rsid w:val="008547D0"/>
    <w:rsid w:val="00854A72"/>
    <w:rsid w:val="00854A94"/>
    <w:rsid w:val="00854C89"/>
    <w:rsid w:val="00854DFA"/>
    <w:rsid w:val="00854FB5"/>
    <w:rsid w:val="008552C0"/>
    <w:rsid w:val="008554CE"/>
    <w:rsid w:val="00855555"/>
    <w:rsid w:val="00855590"/>
    <w:rsid w:val="008556CF"/>
    <w:rsid w:val="0085582B"/>
    <w:rsid w:val="00855A90"/>
    <w:rsid w:val="0085601D"/>
    <w:rsid w:val="008569C7"/>
    <w:rsid w:val="008569EC"/>
    <w:rsid w:val="00856A26"/>
    <w:rsid w:val="00856F8D"/>
    <w:rsid w:val="00857329"/>
    <w:rsid w:val="008573AE"/>
    <w:rsid w:val="008577BB"/>
    <w:rsid w:val="00857F9A"/>
    <w:rsid w:val="0086011D"/>
    <w:rsid w:val="0086036E"/>
    <w:rsid w:val="008603A2"/>
    <w:rsid w:val="008603B2"/>
    <w:rsid w:val="00860C83"/>
    <w:rsid w:val="00860F05"/>
    <w:rsid w:val="00861334"/>
    <w:rsid w:val="00861C33"/>
    <w:rsid w:val="0086203A"/>
    <w:rsid w:val="00862086"/>
    <w:rsid w:val="00862269"/>
    <w:rsid w:val="00862ACD"/>
    <w:rsid w:val="0086349A"/>
    <w:rsid w:val="008638F0"/>
    <w:rsid w:val="0086393F"/>
    <w:rsid w:val="008639C0"/>
    <w:rsid w:val="00863BC5"/>
    <w:rsid w:val="00863C78"/>
    <w:rsid w:val="00863EA3"/>
    <w:rsid w:val="00864033"/>
    <w:rsid w:val="00864040"/>
    <w:rsid w:val="0086447C"/>
    <w:rsid w:val="008644CD"/>
    <w:rsid w:val="008646B5"/>
    <w:rsid w:val="0086485E"/>
    <w:rsid w:val="00864F19"/>
    <w:rsid w:val="00864F38"/>
    <w:rsid w:val="0086545E"/>
    <w:rsid w:val="0086548C"/>
    <w:rsid w:val="00865F77"/>
    <w:rsid w:val="00866258"/>
    <w:rsid w:val="008662CD"/>
    <w:rsid w:val="00866343"/>
    <w:rsid w:val="008666D8"/>
    <w:rsid w:val="00866883"/>
    <w:rsid w:val="00866C5F"/>
    <w:rsid w:val="008674CC"/>
    <w:rsid w:val="00867E72"/>
    <w:rsid w:val="00870091"/>
    <w:rsid w:val="00870509"/>
    <w:rsid w:val="0087073D"/>
    <w:rsid w:val="0087084A"/>
    <w:rsid w:val="00870CE1"/>
    <w:rsid w:val="008710C1"/>
    <w:rsid w:val="00871715"/>
    <w:rsid w:val="0087176E"/>
    <w:rsid w:val="00871D1C"/>
    <w:rsid w:val="00871D55"/>
    <w:rsid w:val="00871D8D"/>
    <w:rsid w:val="00871DC2"/>
    <w:rsid w:val="008720E9"/>
    <w:rsid w:val="00872200"/>
    <w:rsid w:val="00872375"/>
    <w:rsid w:val="00872533"/>
    <w:rsid w:val="00872643"/>
    <w:rsid w:val="00872721"/>
    <w:rsid w:val="00872774"/>
    <w:rsid w:val="00872B78"/>
    <w:rsid w:val="00872ECA"/>
    <w:rsid w:val="00872FCE"/>
    <w:rsid w:val="00873019"/>
    <w:rsid w:val="0087310E"/>
    <w:rsid w:val="008731F0"/>
    <w:rsid w:val="00873266"/>
    <w:rsid w:val="00873858"/>
    <w:rsid w:val="008738E1"/>
    <w:rsid w:val="00873B5E"/>
    <w:rsid w:val="00873BFE"/>
    <w:rsid w:val="00873C40"/>
    <w:rsid w:val="008742FB"/>
    <w:rsid w:val="00874391"/>
    <w:rsid w:val="008749F3"/>
    <w:rsid w:val="00874CF2"/>
    <w:rsid w:val="00874DFA"/>
    <w:rsid w:val="00875106"/>
    <w:rsid w:val="00875278"/>
    <w:rsid w:val="00875546"/>
    <w:rsid w:val="00875D44"/>
    <w:rsid w:val="00875E19"/>
    <w:rsid w:val="008761B4"/>
    <w:rsid w:val="00877089"/>
    <w:rsid w:val="0087785E"/>
    <w:rsid w:val="008778D4"/>
    <w:rsid w:val="008778E2"/>
    <w:rsid w:val="00877D26"/>
    <w:rsid w:val="00877F66"/>
    <w:rsid w:val="008806FA"/>
    <w:rsid w:val="008807AE"/>
    <w:rsid w:val="00880D44"/>
    <w:rsid w:val="00881584"/>
    <w:rsid w:val="00881C33"/>
    <w:rsid w:val="00881E47"/>
    <w:rsid w:val="008825F2"/>
    <w:rsid w:val="00882622"/>
    <w:rsid w:val="00882AC8"/>
    <w:rsid w:val="00882AC9"/>
    <w:rsid w:val="00882F97"/>
    <w:rsid w:val="00882FBC"/>
    <w:rsid w:val="0088313D"/>
    <w:rsid w:val="0088340C"/>
    <w:rsid w:val="0088377E"/>
    <w:rsid w:val="00883867"/>
    <w:rsid w:val="008839C7"/>
    <w:rsid w:val="00883A17"/>
    <w:rsid w:val="00883E75"/>
    <w:rsid w:val="00883ED5"/>
    <w:rsid w:val="008841D0"/>
    <w:rsid w:val="00884514"/>
    <w:rsid w:val="00884742"/>
    <w:rsid w:val="00884D13"/>
    <w:rsid w:val="00884EDF"/>
    <w:rsid w:val="0088513F"/>
    <w:rsid w:val="008851B1"/>
    <w:rsid w:val="00885B0A"/>
    <w:rsid w:val="00886282"/>
    <w:rsid w:val="008863E9"/>
    <w:rsid w:val="008863F9"/>
    <w:rsid w:val="0088647D"/>
    <w:rsid w:val="00886BE3"/>
    <w:rsid w:val="00886DC8"/>
    <w:rsid w:val="00887012"/>
    <w:rsid w:val="008872B8"/>
    <w:rsid w:val="0088742A"/>
    <w:rsid w:val="008874A4"/>
    <w:rsid w:val="008876BE"/>
    <w:rsid w:val="00887CA8"/>
    <w:rsid w:val="00887D0C"/>
    <w:rsid w:val="00890018"/>
    <w:rsid w:val="0089016A"/>
    <w:rsid w:val="0089035B"/>
    <w:rsid w:val="00890592"/>
    <w:rsid w:val="008914C0"/>
    <w:rsid w:val="0089175D"/>
    <w:rsid w:val="00891A59"/>
    <w:rsid w:val="00891EA2"/>
    <w:rsid w:val="0089225D"/>
    <w:rsid w:val="00892746"/>
    <w:rsid w:val="00892B6F"/>
    <w:rsid w:val="00892CC5"/>
    <w:rsid w:val="00892E12"/>
    <w:rsid w:val="00892EF8"/>
    <w:rsid w:val="00892F8B"/>
    <w:rsid w:val="00892FAD"/>
    <w:rsid w:val="0089313D"/>
    <w:rsid w:val="0089326B"/>
    <w:rsid w:val="008932EB"/>
    <w:rsid w:val="00893390"/>
    <w:rsid w:val="0089383F"/>
    <w:rsid w:val="008939EA"/>
    <w:rsid w:val="008943E5"/>
    <w:rsid w:val="008947F4"/>
    <w:rsid w:val="0089494B"/>
    <w:rsid w:val="00894A28"/>
    <w:rsid w:val="00894CEC"/>
    <w:rsid w:val="00894E38"/>
    <w:rsid w:val="00894FE7"/>
    <w:rsid w:val="00895086"/>
    <w:rsid w:val="008950FB"/>
    <w:rsid w:val="0089520A"/>
    <w:rsid w:val="00895523"/>
    <w:rsid w:val="008958D0"/>
    <w:rsid w:val="00895D30"/>
    <w:rsid w:val="00895F63"/>
    <w:rsid w:val="008965C4"/>
    <w:rsid w:val="008966CF"/>
    <w:rsid w:val="00896BD6"/>
    <w:rsid w:val="00896E99"/>
    <w:rsid w:val="00897216"/>
    <w:rsid w:val="008976D5"/>
    <w:rsid w:val="008978EB"/>
    <w:rsid w:val="008A04CB"/>
    <w:rsid w:val="008A0A1E"/>
    <w:rsid w:val="008A1070"/>
    <w:rsid w:val="008A132C"/>
    <w:rsid w:val="008A1AE4"/>
    <w:rsid w:val="008A1D73"/>
    <w:rsid w:val="008A1DFE"/>
    <w:rsid w:val="008A1E14"/>
    <w:rsid w:val="008A1E33"/>
    <w:rsid w:val="008A1EFA"/>
    <w:rsid w:val="008A1FC5"/>
    <w:rsid w:val="008A1FDE"/>
    <w:rsid w:val="008A2202"/>
    <w:rsid w:val="008A2505"/>
    <w:rsid w:val="008A28B2"/>
    <w:rsid w:val="008A294E"/>
    <w:rsid w:val="008A2BA3"/>
    <w:rsid w:val="008A2C64"/>
    <w:rsid w:val="008A2EBA"/>
    <w:rsid w:val="008A35DD"/>
    <w:rsid w:val="008A36EC"/>
    <w:rsid w:val="008A3756"/>
    <w:rsid w:val="008A388F"/>
    <w:rsid w:val="008A3E92"/>
    <w:rsid w:val="008A4529"/>
    <w:rsid w:val="008A4983"/>
    <w:rsid w:val="008A4C97"/>
    <w:rsid w:val="008A4D11"/>
    <w:rsid w:val="008A4F89"/>
    <w:rsid w:val="008A5020"/>
    <w:rsid w:val="008A5044"/>
    <w:rsid w:val="008A5BFD"/>
    <w:rsid w:val="008A5C63"/>
    <w:rsid w:val="008A5D78"/>
    <w:rsid w:val="008A6499"/>
    <w:rsid w:val="008A6ACC"/>
    <w:rsid w:val="008A6D72"/>
    <w:rsid w:val="008A6EAB"/>
    <w:rsid w:val="008A6F4E"/>
    <w:rsid w:val="008A70A6"/>
    <w:rsid w:val="008A75B2"/>
    <w:rsid w:val="008A7B96"/>
    <w:rsid w:val="008A7F4F"/>
    <w:rsid w:val="008B0000"/>
    <w:rsid w:val="008B004F"/>
    <w:rsid w:val="008B0945"/>
    <w:rsid w:val="008B14D5"/>
    <w:rsid w:val="008B1736"/>
    <w:rsid w:val="008B2790"/>
    <w:rsid w:val="008B2D38"/>
    <w:rsid w:val="008B32D8"/>
    <w:rsid w:val="008B34F0"/>
    <w:rsid w:val="008B3509"/>
    <w:rsid w:val="008B3675"/>
    <w:rsid w:val="008B372F"/>
    <w:rsid w:val="008B3842"/>
    <w:rsid w:val="008B3B68"/>
    <w:rsid w:val="008B3BCB"/>
    <w:rsid w:val="008B40F5"/>
    <w:rsid w:val="008B4152"/>
    <w:rsid w:val="008B425E"/>
    <w:rsid w:val="008B499E"/>
    <w:rsid w:val="008B4F07"/>
    <w:rsid w:val="008B4FF1"/>
    <w:rsid w:val="008B5128"/>
    <w:rsid w:val="008B5FAD"/>
    <w:rsid w:val="008B61A2"/>
    <w:rsid w:val="008B6412"/>
    <w:rsid w:val="008B64C2"/>
    <w:rsid w:val="008B661E"/>
    <w:rsid w:val="008B6923"/>
    <w:rsid w:val="008B692C"/>
    <w:rsid w:val="008B7090"/>
    <w:rsid w:val="008B71D5"/>
    <w:rsid w:val="008B7C90"/>
    <w:rsid w:val="008B7E93"/>
    <w:rsid w:val="008C03ED"/>
    <w:rsid w:val="008C06BE"/>
    <w:rsid w:val="008C07A9"/>
    <w:rsid w:val="008C0992"/>
    <w:rsid w:val="008C099C"/>
    <w:rsid w:val="008C09B8"/>
    <w:rsid w:val="008C0A99"/>
    <w:rsid w:val="008C0E21"/>
    <w:rsid w:val="008C11FF"/>
    <w:rsid w:val="008C1731"/>
    <w:rsid w:val="008C18CB"/>
    <w:rsid w:val="008C197C"/>
    <w:rsid w:val="008C2080"/>
    <w:rsid w:val="008C20CC"/>
    <w:rsid w:val="008C2397"/>
    <w:rsid w:val="008C26CC"/>
    <w:rsid w:val="008C285C"/>
    <w:rsid w:val="008C2A37"/>
    <w:rsid w:val="008C2ABE"/>
    <w:rsid w:val="008C2BC1"/>
    <w:rsid w:val="008C2C52"/>
    <w:rsid w:val="008C2FA7"/>
    <w:rsid w:val="008C3023"/>
    <w:rsid w:val="008C3266"/>
    <w:rsid w:val="008C3431"/>
    <w:rsid w:val="008C36D5"/>
    <w:rsid w:val="008C3CE4"/>
    <w:rsid w:val="008C41C7"/>
    <w:rsid w:val="008C42A9"/>
    <w:rsid w:val="008C4F77"/>
    <w:rsid w:val="008C54DA"/>
    <w:rsid w:val="008C568B"/>
    <w:rsid w:val="008C5C10"/>
    <w:rsid w:val="008C5F14"/>
    <w:rsid w:val="008C6279"/>
    <w:rsid w:val="008C6383"/>
    <w:rsid w:val="008C67E9"/>
    <w:rsid w:val="008C6E82"/>
    <w:rsid w:val="008C6F34"/>
    <w:rsid w:val="008C706B"/>
    <w:rsid w:val="008C71D3"/>
    <w:rsid w:val="008C762B"/>
    <w:rsid w:val="008C7A3F"/>
    <w:rsid w:val="008C7B46"/>
    <w:rsid w:val="008C7C49"/>
    <w:rsid w:val="008D014C"/>
    <w:rsid w:val="008D04DF"/>
    <w:rsid w:val="008D06D4"/>
    <w:rsid w:val="008D0EAC"/>
    <w:rsid w:val="008D1232"/>
    <w:rsid w:val="008D1382"/>
    <w:rsid w:val="008D1A2A"/>
    <w:rsid w:val="008D1EDA"/>
    <w:rsid w:val="008D1FB3"/>
    <w:rsid w:val="008D2176"/>
    <w:rsid w:val="008D2341"/>
    <w:rsid w:val="008D2BE9"/>
    <w:rsid w:val="008D2C48"/>
    <w:rsid w:val="008D2C80"/>
    <w:rsid w:val="008D331F"/>
    <w:rsid w:val="008D3497"/>
    <w:rsid w:val="008D3648"/>
    <w:rsid w:val="008D3B49"/>
    <w:rsid w:val="008D4093"/>
    <w:rsid w:val="008D4737"/>
    <w:rsid w:val="008D4770"/>
    <w:rsid w:val="008D47E2"/>
    <w:rsid w:val="008D49F2"/>
    <w:rsid w:val="008D4C7F"/>
    <w:rsid w:val="008D4EFB"/>
    <w:rsid w:val="008D53C5"/>
    <w:rsid w:val="008D542B"/>
    <w:rsid w:val="008D5441"/>
    <w:rsid w:val="008D5A41"/>
    <w:rsid w:val="008D5CF1"/>
    <w:rsid w:val="008D640C"/>
    <w:rsid w:val="008D67D2"/>
    <w:rsid w:val="008D6B93"/>
    <w:rsid w:val="008D6C2B"/>
    <w:rsid w:val="008D6EBE"/>
    <w:rsid w:val="008D6FC9"/>
    <w:rsid w:val="008D70D6"/>
    <w:rsid w:val="008D7886"/>
    <w:rsid w:val="008D7AC3"/>
    <w:rsid w:val="008E0101"/>
    <w:rsid w:val="008E0124"/>
    <w:rsid w:val="008E065E"/>
    <w:rsid w:val="008E0C09"/>
    <w:rsid w:val="008E1834"/>
    <w:rsid w:val="008E1F48"/>
    <w:rsid w:val="008E2517"/>
    <w:rsid w:val="008E26B5"/>
    <w:rsid w:val="008E28F0"/>
    <w:rsid w:val="008E29BF"/>
    <w:rsid w:val="008E2A9C"/>
    <w:rsid w:val="008E2B2D"/>
    <w:rsid w:val="008E2D08"/>
    <w:rsid w:val="008E39AD"/>
    <w:rsid w:val="008E3F35"/>
    <w:rsid w:val="008E42B0"/>
    <w:rsid w:val="008E431E"/>
    <w:rsid w:val="008E4379"/>
    <w:rsid w:val="008E4A5A"/>
    <w:rsid w:val="008E51F4"/>
    <w:rsid w:val="008E550C"/>
    <w:rsid w:val="008E5D54"/>
    <w:rsid w:val="008E5E78"/>
    <w:rsid w:val="008E60FB"/>
    <w:rsid w:val="008E6497"/>
    <w:rsid w:val="008E6E09"/>
    <w:rsid w:val="008E73E2"/>
    <w:rsid w:val="008E74B3"/>
    <w:rsid w:val="008E7541"/>
    <w:rsid w:val="008E755E"/>
    <w:rsid w:val="008E796A"/>
    <w:rsid w:val="008E7B14"/>
    <w:rsid w:val="008E7B1F"/>
    <w:rsid w:val="008E7E3F"/>
    <w:rsid w:val="008F0141"/>
    <w:rsid w:val="008F04F4"/>
    <w:rsid w:val="008F085C"/>
    <w:rsid w:val="008F08D6"/>
    <w:rsid w:val="008F08F5"/>
    <w:rsid w:val="008F0911"/>
    <w:rsid w:val="008F0C8E"/>
    <w:rsid w:val="008F10D5"/>
    <w:rsid w:val="008F15FD"/>
    <w:rsid w:val="008F193F"/>
    <w:rsid w:val="008F1EDC"/>
    <w:rsid w:val="008F1F09"/>
    <w:rsid w:val="008F2450"/>
    <w:rsid w:val="008F2688"/>
    <w:rsid w:val="008F2A96"/>
    <w:rsid w:val="008F2B92"/>
    <w:rsid w:val="008F2E1F"/>
    <w:rsid w:val="008F2F09"/>
    <w:rsid w:val="008F34D4"/>
    <w:rsid w:val="008F3A7C"/>
    <w:rsid w:val="008F3BFF"/>
    <w:rsid w:val="008F3DA2"/>
    <w:rsid w:val="008F41D4"/>
    <w:rsid w:val="008F432D"/>
    <w:rsid w:val="008F444E"/>
    <w:rsid w:val="008F48F6"/>
    <w:rsid w:val="008F4A8A"/>
    <w:rsid w:val="008F4DD5"/>
    <w:rsid w:val="008F4EE0"/>
    <w:rsid w:val="008F51DC"/>
    <w:rsid w:val="008F5628"/>
    <w:rsid w:val="008F58FE"/>
    <w:rsid w:val="008F6077"/>
    <w:rsid w:val="008F6142"/>
    <w:rsid w:val="008F6530"/>
    <w:rsid w:val="008F6590"/>
    <w:rsid w:val="008F6A9E"/>
    <w:rsid w:val="008F6AF4"/>
    <w:rsid w:val="008F6B51"/>
    <w:rsid w:val="008F6C59"/>
    <w:rsid w:val="008F6C89"/>
    <w:rsid w:val="008F7B81"/>
    <w:rsid w:val="008F7D7E"/>
    <w:rsid w:val="008F7EF3"/>
    <w:rsid w:val="009004A0"/>
    <w:rsid w:val="00900A42"/>
    <w:rsid w:val="00900F2E"/>
    <w:rsid w:val="00901120"/>
    <w:rsid w:val="0090159B"/>
    <w:rsid w:val="00901784"/>
    <w:rsid w:val="00901F49"/>
    <w:rsid w:val="00902746"/>
    <w:rsid w:val="009030C0"/>
    <w:rsid w:val="009033DF"/>
    <w:rsid w:val="00903529"/>
    <w:rsid w:val="009037D8"/>
    <w:rsid w:val="009037DC"/>
    <w:rsid w:val="009039DB"/>
    <w:rsid w:val="009040F1"/>
    <w:rsid w:val="009041EB"/>
    <w:rsid w:val="009042CF"/>
    <w:rsid w:val="00904331"/>
    <w:rsid w:val="009047D8"/>
    <w:rsid w:val="0090481F"/>
    <w:rsid w:val="0090483A"/>
    <w:rsid w:val="00904908"/>
    <w:rsid w:val="00904DF7"/>
    <w:rsid w:val="00904F3A"/>
    <w:rsid w:val="0090581F"/>
    <w:rsid w:val="00905821"/>
    <w:rsid w:val="00905940"/>
    <w:rsid w:val="00906593"/>
    <w:rsid w:val="00906BA0"/>
    <w:rsid w:val="00907796"/>
    <w:rsid w:val="009078AC"/>
    <w:rsid w:val="00907AC0"/>
    <w:rsid w:val="00907E71"/>
    <w:rsid w:val="00910074"/>
    <w:rsid w:val="009102FD"/>
    <w:rsid w:val="00910912"/>
    <w:rsid w:val="009109B1"/>
    <w:rsid w:val="00911991"/>
    <w:rsid w:val="00911A65"/>
    <w:rsid w:val="00911AE2"/>
    <w:rsid w:val="00911D6B"/>
    <w:rsid w:val="00912139"/>
    <w:rsid w:val="009122B8"/>
    <w:rsid w:val="009123DB"/>
    <w:rsid w:val="0091283E"/>
    <w:rsid w:val="00913059"/>
    <w:rsid w:val="009130E8"/>
    <w:rsid w:val="009131DD"/>
    <w:rsid w:val="009136D8"/>
    <w:rsid w:val="009139C1"/>
    <w:rsid w:val="00913BA9"/>
    <w:rsid w:val="00913F2C"/>
    <w:rsid w:val="0091430E"/>
    <w:rsid w:val="0091436B"/>
    <w:rsid w:val="0091437D"/>
    <w:rsid w:val="009145C6"/>
    <w:rsid w:val="00914839"/>
    <w:rsid w:val="009148F3"/>
    <w:rsid w:val="00914C55"/>
    <w:rsid w:val="00914D18"/>
    <w:rsid w:val="00914EB1"/>
    <w:rsid w:val="00915B7C"/>
    <w:rsid w:val="00915D10"/>
    <w:rsid w:val="0091625D"/>
    <w:rsid w:val="009164D0"/>
    <w:rsid w:val="00916819"/>
    <w:rsid w:val="00916892"/>
    <w:rsid w:val="009172C0"/>
    <w:rsid w:val="009172EE"/>
    <w:rsid w:val="00920228"/>
    <w:rsid w:val="009202C5"/>
    <w:rsid w:val="00920796"/>
    <w:rsid w:val="00920BF7"/>
    <w:rsid w:val="00920E3F"/>
    <w:rsid w:val="0092124E"/>
    <w:rsid w:val="0092136D"/>
    <w:rsid w:val="0092152F"/>
    <w:rsid w:val="00921571"/>
    <w:rsid w:val="00921730"/>
    <w:rsid w:val="0092190B"/>
    <w:rsid w:val="00921E3B"/>
    <w:rsid w:val="0092208D"/>
    <w:rsid w:val="00922101"/>
    <w:rsid w:val="0092237A"/>
    <w:rsid w:val="009228BB"/>
    <w:rsid w:val="00922983"/>
    <w:rsid w:val="00922B0C"/>
    <w:rsid w:val="00922D9E"/>
    <w:rsid w:val="00922EB6"/>
    <w:rsid w:val="009230BB"/>
    <w:rsid w:val="009234A5"/>
    <w:rsid w:val="00923635"/>
    <w:rsid w:val="00923C73"/>
    <w:rsid w:val="009243B5"/>
    <w:rsid w:val="00924419"/>
    <w:rsid w:val="00924701"/>
    <w:rsid w:val="00924A0E"/>
    <w:rsid w:val="00924B81"/>
    <w:rsid w:val="00924DEC"/>
    <w:rsid w:val="00925544"/>
    <w:rsid w:val="00925658"/>
    <w:rsid w:val="00925956"/>
    <w:rsid w:val="00925B20"/>
    <w:rsid w:val="00925BE2"/>
    <w:rsid w:val="00925C7F"/>
    <w:rsid w:val="00926033"/>
    <w:rsid w:val="009260EB"/>
    <w:rsid w:val="00926357"/>
    <w:rsid w:val="009263A8"/>
    <w:rsid w:val="009265A1"/>
    <w:rsid w:val="00926B8D"/>
    <w:rsid w:val="00926CA6"/>
    <w:rsid w:val="00926FDA"/>
    <w:rsid w:val="00927399"/>
    <w:rsid w:val="009276E6"/>
    <w:rsid w:val="0092772E"/>
    <w:rsid w:val="00927738"/>
    <w:rsid w:val="00927BB9"/>
    <w:rsid w:val="00930139"/>
    <w:rsid w:val="009301A9"/>
    <w:rsid w:val="009305BF"/>
    <w:rsid w:val="009307C5"/>
    <w:rsid w:val="00930B45"/>
    <w:rsid w:val="009316C5"/>
    <w:rsid w:val="009318E8"/>
    <w:rsid w:val="00931948"/>
    <w:rsid w:val="0093195A"/>
    <w:rsid w:val="009319BC"/>
    <w:rsid w:val="00931A32"/>
    <w:rsid w:val="009325E9"/>
    <w:rsid w:val="009329EC"/>
    <w:rsid w:val="00932CC6"/>
    <w:rsid w:val="00933AFC"/>
    <w:rsid w:val="00933B6F"/>
    <w:rsid w:val="00933C4D"/>
    <w:rsid w:val="00933C66"/>
    <w:rsid w:val="00933CAD"/>
    <w:rsid w:val="00933CB1"/>
    <w:rsid w:val="009341FF"/>
    <w:rsid w:val="0093430F"/>
    <w:rsid w:val="00934849"/>
    <w:rsid w:val="00934B74"/>
    <w:rsid w:val="00934BB5"/>
    <w:rsid w:val="00934F47"/>
    <w:rsid w:val="00935495"/>
    <w:rsid w:val="009357FD"/>
    <w:rsid w:val="00935A29"/>
    <w:rsid w:val="00935A6A"/>
    <w:rsid w:val="00935AA1"/>
    <w:rsid w:val="00935AC4"/>
    <w:rsid w:val="00935CBB"/>
    <w:rsid w:val="00935DEF"/>
    <w:rsid w:val="00935E5F"/>
    <w:rsid w:val="0093606A"/>
    <w:rsid w:val="00936576"/>
    <w:rsid w:val="00936633"/>
    <w:rsid w:val="009366B4"/>
    <w:rsid w:val="00936AAF"/>
    <w:rsid w:val="00936C5E"/>
    <w:rsid w:val="00936CD7"/>
    <w:rsid w:val="00936E6A"/>
    <w:rsid w:val="00936FFF"/>
    <w:rsid w:val="0093751E"/>
    <w:rsid w:val="00937698"/>
    <w:rsid w:val="00937A1C"/>
    <w:rsid w:val="00937AAB"/>
    <w:rsid w:val="00937D4A"/>
    <w:rsid w:val="0094059C"/>
    <w:rsid w:val="0094089E"/>
    <w:rsid w:val="00940CFB"/>
    <w:rsid w:val="00941134"/>
    <w:rsid w:val="009413FA"/>
    <w:rsid w:val="009415F3"/>
    <w:rsid w:val="00941950"/>
    <w:rsid w:val="00941985"/>
    <w:rsid w:val="00941CF1"/>
    <w:rsid w:val="00941D5E"/>
    <w:rsid w:val="00942348"/>
    <w:rsid w:val="009423E8"/>
    <w:rsid w:val="009429C9"/>
    <w:rsid w:val="009433EB"/>
    <w:rsid w:val="009437DA"/>
    <w:rsid w:val="0094390C"/>
    <w:rsid w:val="009439A2"/>
    <w:rsid w:val="00943D53"/>
    <w:rsid w:val="00944365"/>
    <w:rsid w:val="009444FA"/>
    <w:rsid w:val="00944568"/>
    <w:rsid w:val="00944E91"/>
    <w:rsid w:val="009454D2"/>
    <w:rsid w:val="00945853"/>
    <w:rsid w:val="0094596B"/>
    <w:rsid w:val="00945C48"/>
    <w:rsid w:val="00945C84"/>
    <w:rsid w:val="00945F91"/>
    <w:rsid w:val="009460C7"/>
    <w:rsid w:val="0094670A"/>
    <w:rsid w:val="00946846"/>
    <w:rsid w:val="00946D52"/>
    <w:rsid w:val="00947019"/>
    <w:rsid w:val="009504AD"/>
    <w:rsid w:val="009509C3"/>
    <w:rsid w:val="00950A52"/>
    <w:rsid w:val="00950ACA"/>
    <w:rsid w:val="00951150"/>
    <w:rsid w:val="00951643"/>
    <w:rsid w:val="00951A92"/>
    <w:rsid w:val="00951BC4"/>
    <w:rsid w:val="0095249C"/>
    <w:rsid w:val="009524E9"/>
    <w:rsid w:val="00952779"/>
    <w:rsid w:val="00952B42"/>
    <w:rsid w:val="00952DA6"/>
    <w:rsid w:val="009536AB"/>
    <w:rsid w:val="009538B5"/>
    <w:rsid w:val="009543E5"/>
    <w:rsid w:val="00954420"/>
    <w:rsid w:val="0095491A"/>
    <w:rsid w:val="00954BC2"/>
    <w:rsid w:val="00954E7F"/>
    <w:rsid w:val="00954ECA"/>
    <w:rsid w:val="0095545D"/>
    <w:rsid w:val="0095558E"/>
    <w:rsid w:val="009557B7"/>
    <w:rsid w:val="00955CCE"/>
    <w:rsid w:val="00955D18"/>
    <w:rsid w:val="00955FC0"/>
    <w:rsid w:val="009561CB"/>
    <w:rsid w:val="00956523"/>
    <w:rsid w:val="0095665E"/>
    <w:rsid w:val="00956A59"/>
    <w:rsid w:val="00956E84"/>
    <w:rsid w:val="00957067"/>
    <w:rsid w:val="00957485"/>
    <w:rsid w:val="00957789"/>
    <w:rsid w:val="0095787E"/>
    <w:rsid w:val="009578AE"/>
    <w:rsid w:val="00957A05"/>
    <w:rsid w:val="0096012B"/>
    <w:rsid w:val="00960980"/>
    <w:rsid w:val="00960A83"/>
    <w:rsid w:val="00960B21"/>
    <w:rsid w:val="00961084"/>
    <w:rsid w:val="009610A7"/>
    <w:rsid w:val="009615FF"/>
    <w:rsid w:val="00961C0C"/>
    <w:rsid w:val="00961FA8"/>
    <w:rsid w:val="009624F1"/>
    <w:rsid w:val="009627E9"/>
    <w:rsid w:val="00962C8C"/>
    <w:rsid w:val="00963041"/>
    <w:rsid w:val="00963057"/>
    <w:rsid w:val="00963519"/>
    <w:rsid w:val="00963FAD"/>
    <w:rsid w:val="00964A82"/>
    <w:rsid w:val="00964B44"/>
    <w:rsid w:val="00964C03"/>
    <w:rsid w:val="00965572"/>
    <w:rsid w:val="009656BF"/>
    <w:rsid w:val="00965C1F"/>
    <w:rsid w:val="00965C47"/>
    <w:rsid w:val="0096627B"/>
    <w:rsid w:val="00966665"/>
    <w:rsid w:val="00966A05"/>
    <w:rsid w:val="00966D56"/>
    <w:rsid w:val="00966D73"/>
    <w:rsid w:val="00966E85"/>
    <w:rsid w:val="00966F89"/>
    <w:rsid w:val="009670B5"/>
    <w:rsid w:val="009674F0"/>
    <w:rsid w:val="0096759C"/>
    <w:rsid w:val="009678DD"/>
    <w:rsid w:val="0096795D"/>
    <w:rsid w:val="00967B7F"/>
    <w:rsid w:val="00967F52"/>
    <w:rsid w:val="00970064"/>
    <w:rsid w:val="009707D9"/>
    <w:rsid w:val="00970861"/>
    <w:rsid w:val="00970BDC"/>
    <w:rsid w:val="00970FF3"/>
    <w:rsid w:val="00971476"/>
    <w:rsid w:val="00971553"/>
    <w:rsid w:val="009715BE"/>
    <w:rsid w:val="00971A51"/>
    <w:rsid w:val="00971B69"/>
    <w:rsid w:val="00971CF1"/>
    <w:rsid w:val="009721C0"/>
    <w:rsid w:val="00972B1B"/>
    <w:rsid w:val="00972E25"/>
    <w:rsid w:val="00972F92"/>
    <w:rsid w:val="00973B78"/>
    <w:rsid w:val="00973BAF"/>
    <w:rsid w:val="00973C5B"/>
    <w:rsid w:val="0097422D"/>
    <w:rsid w:val="0097475D"/>
    <w:rsid w:val="009749D4"/>
    <w:rsid w:val="00974B25"/>
    <w:rsid w:val="00975318"/>
    <w:rsid w:val="0097570E"/>
    <w:rsid w:val="00975E20"/>
    <w:rsid w:val="00975E35"/>
    <w:rsid w:val="00975F78"/>
    <w:rsid w:val="00976046"/>
    <w:rsid w:val="00976527"/>
    <w:rsid w:val="00976D56"/>
    <w:rsid w:val="009776C1"/>
    <w:rsid w:val="00977AD7"/>
    <w:rsid w:val="00980134"/>
    <w:rsid w:val="009804DE"/>
    <w:rsid w:val="009809C2"/>
    <w:rsid w:val="00980C07"/>
    <w:rsid w:val="009810E3"/>
    <w:rsid w:val="00981350"/>
    <w:rsid w:val="00981386"/>
    <w:rsid w:val="00981931"/>
    <w:rsid w:val="0098214A"/>
    <w:rsid w:val="009821BD"/>
    <w:rsid w:val="0098224A"/>
    <w:rsid w:val="009826DC"/>
    <w:rsid w:val="00982D60"/>
    <w:rsid w:val="00983391"/>
    <w:rsid w:val="0098358B"/>
    <w:rsid w:val="00983CF4"/>
    <w:rsid w:val="009844DB"/>
    <w:rsid w:val="00984548"/>
    <w:rsid w:val="0098483E"/>
    <w:rsid w:val="00984AE7"/>
    <w:rsid w:val="0098598B"/>
    <w:rsid w:val="00985F4F"/>
    <w:rsid w:val="0098646B"/>
    <w:rsid w:val="00986970"/>
    <w:rsid w:val="00986C45"/>
    <w:rsid w:val="00986C4D"/>
    <w:rsid w:val="00986FE3"/>
    <w:rsid w:val="00987040"/>
    <w:rsid w:val="009871C0"/>
    <w:rsid w:val="00987217"/>
    <w:rsid w:val="009872F9"/>
    <w:rsid w:val="0098755B"/>
    <w:rsid w:val="00987CD8"/>
    <w:rsid w:val="00987DDF"/>
    <w:rsid w:val="009908EB"/>
    <w:rsid w:val="00990B4D"/>
    <w:rsid w:val="00990DB4"/>
    <w:rsid w:val="00990DEB"/>
    <w:rsid w:val="00990E41"/>
    <w:rsid w:val="0099107E"/>
    <w:rsid w:val="009911C0"/>
    <w:rsid w:val="009914B5"/>
    <w:rsid w:val="009916AD"/>
    <w:rsid w:val="00991778"/>
    <w:rsid w:val="00991B11"/>
    <w:rsid w:val="00991BE9"/>
    <w:rsid w:val="00992030"/>
    <w:rsid w:val="00992338"/>
    <w:rsid w:val="00992B4A"/>
    <w:rsid w:val="00992ED9"/>
    <w:rsid w:val="00993364"/>
    <w:rsid w:val="00993690"/>
    <w:rsid w:val="00993A68"/>
    <w:rsid w:val="00993C8C"/>
    <w:rsid w:val="00994305"/>
    <w:rsid w:val="009946A8"/>
    <w:rsid w:val="00994797"/>
    <w:rsid w:val="009947D6"/>
    <w:rsid w:val="00994AAD"/>
    <w:rsid w:val="00994B88"/>
    <w:rsid w:val="00994BE7"/>
    <w:rsid w:val="00994C0D"/>
    <w:rsid w:val="009953F3"/>
    <w:rsid w:val="009954A7"/>
    <w:rsid w:val="009957AE"/>
    <w:rsid w:val="009957D6"/>
    <w:rsid w:val="00995F33"/>
    <w:rsid w:val="00995FFE"/>
    <w:rsid w:val="00996EE7"/>
    <w:rsid w:val="00996FA3"/>
    <w:rsid w:val="00997EEF"/>
    <w:rsid w:val="009A01BA"/>
    <w:rsid w:val="009A0479"/>
    <w:rsid w:val="009A067B"/>
    <w:rsid w:val="009A07E5"/>
    <w:rsid w:val="009A0F17"/>
    <w:rsid w:val="009A102C"/>
    <w:rsid w:val="009A1AE3"/>
    <w:rsid w:val="009A1D19"/>
    <w:rsid w:val="009A1F1E"/>
    <w:rsid w:val="009A1F42"/>
    <w:rsid w:val="009A2325"/>
    <w:rsid w:val="009A2391"/>
    <w:rsid w:val="009A2396"/>
    <w:rsid w:val="009A24AC"/>
    <w:rsid w:val="009A25D6"/>
    <w:rsid w:val="009A29C7"/>
    <w:rsid w:val="009A2D30"/>
    <w:rsid w:val="009A2DDA"/>
    <w:rsid w:val="009A301D"/>
    <w:rsid w:val="009A310F"/>
    <w:rsid w:val="009A33ED"/>
    <w:rsid w:val="009A348F"/>
    <w:rsid w:val="009A34C8"/>
    <w:rsid w:val="009A37F6"/>
    <w:rsid w:val="009A490B"/>
    <w:rsid w:val="009A5334"/>
    <w:rsid w:val="009A5654"/>
    <w:rsid w:val="009A583F"/>
    <w:rsid w:val="009A5A48"/>
    <w:rsid w:val="009A5F5E"/>
    <w:rsid w:val="009A62BA"/>
    <w:rsid w:val="009A66E3"/>
    <w:rsid w:val="009A6C33"/>
    <w:rsid w:val="009A6E95"/>
    <w:rsid w:val="009A7F5C"/>
    <w:rsid w:val="009A7FD5"/>
    <w:rsid w:val="009B0082"/>
    <w:rsid w:val="009B0429"/>
    <w:rsid w:val="009B0948"/>
    <w:rsid w:val="009B0A68"/>
    <w:rsid w:val="009B0B64"/>
    <w:rsid w:val="009B0D9E"/>
    <w:rsid w:val="009B0DFA"/>
    <w:rsid w:val="009B110F"/>
    <w:rsid w:val="009B1466"/>
    <w:rsid w:val="009B1A71"/>
    <w:rsid w:val="009B1ED3"/>
    <w:rsid w:val="009B2453"/>
    <w:rsid w:val="009B2581"/>
    <w:rsid w:val="009B263F"/>
    <w:rsid w:val="009B2969"/>
    <w:rsid w:val="009B2B88"/>
    <w:rsid w:val="009B2D17"/>
    <w:rsid w:val="009B337B"/>
    <w:rsid w:val="009B33BE"/>
    <w:rsid w:val="009B369E"/>
    <w:rsid w:val="009B3C84"/>
    <w:rsid w:val="009B4095"/>
    <w:rsid w:val="009B4544"/>
    <w:rsid w:val="009B45B3"/>
    <w:rsid w:val="009B4726"/>
    <w:rsid w:val="009B4A5D"/>
    <w:rsid w:val="009B4DE6"/>
    <w:rsid w:val="009B4F79"/>
    <w:rsid w:val="009B5151"/>
    <w:rsid w:val="009B54D9"/>
    <w:rsid w:val="009B5DB5"/>
    <w:rsid w:val="009B66AF"/>
    <w:rsid w:val="009B696F"/>
    <w:rsid w:val="009B6C5B"/>
    <w:rsid w:val="009B708E"/>
    <w:rsid w:val="009B727B"/>
    <w:rsid w:val="009B74D2"/>
    <w:rsid w:val="009B7C6E"/>
    <w:rsid w:val="009B7CD9"/>
    <w:rsid w:val="009B7ED6"/>
    <w:rsid w:val="009B7FF7"/>
    <w:rsid w:val="009C007A"/>
    <w:rsid w:val="009C0134"/>
    <w:rsid w:val="009C03A1"/>
    <w:rsid w:val="009C070E"/>
    <w:rsid w:val="009C09B3"/>
    <w:rsid w:val="009C12EE"/>
    <w:rsid w:val="009C134A"/>
    <w:rsid w:val="009C13C1"/>
    <w:rsid w:val="009C1518"/>
    <w:rsid w:val="009C1C7A"/>
    <w:rsid w:val="009C1F56"/>
    <w:rsid w:val="009C2056"/>
    <w:rsid w:val="009C243C"/>
    <w:rsid w:val="009C314A"/>
    <w:rsid w:val="009C39E1"/>
    <w:rsid w:val="009C3A9F"/>
    <w:rsid w:val="009C4089"/>
    <w:rsid w:val="009C41F7"/>
    <w:rsid w:val="009C48A5"/>
    <w:rsid w:val="009C4A8C"/>
    <w:rsid w:val="009C5010"/>
    <w:rsid w:val="009C5732"/>
    <w:rsid w:val="009C5C29"/>
    <w:rsid w:val="009C5C6E"/>
    <w:rsid w:val="009C614E"/>
    <w:rsid w:val="009C66D0"/>
    <w:rsid w:val="009C6C2C"/>
    <w:rsid w:val="009C6EFB"/>
    <w:rsid w:val="009C78D7"/>
    <w:rsid w:val="009D010B"/>
    <w:rsid w:val="009D040D"/>
    <w:rsid w:val="009D0514"/>
    <w:rsid w:val="009D05E4"/>
    <w:rsid w:val="009D05E8"/>
    <w:rsid w:val="009D074B"/>
    <w:rsid w:val="009D0B6E"/>
    <w:rsid w:val="009D0D4E"/>
    <w:rsid w:val="009D190A"/>
    <w:rsid w:val="009D1B22"/>
    <w:rsid w:val="009D1EAB"/>
    <w:rsid w:val="009D1F76"/>
    <w:rsid w:val="009D2010"/>
    <w:rsid w:val="009D21C1"/>
    <w:rsid w:val="009D21D7"/>
    <w:rsid w:val="009D26EE"/>
    <w:rsid w:val="009D299D"/>
    <w:rsid w:val="009D2B5E"/>
    <w:rsid w:val="009D2E81"/>
    <w:rsid w:val="009D347A"/>
    <w:rsid w:val="009D36CF"/>
    <w:rsid w:val="009D3711"/>
    <w:rsid w:val="009D3770"/>
    <w:rsid w:val="009D3921"/>
    <w:rsid w:val="009D3ADD"/>
    <w:rsid w:val="009D3BC2"/>
    <w:rsid w:val="009D3EDA"/>
    <w:rsid w:val="009D3FE4"/>
    <w:rsid w:val="009D4058"/>
    <w:rsid w:val="009D41C3"/>
    <w:rsid w:val="009D4388"/>
    <w:rsid w:val="009D44DA"/>
    <w:rsid w:val="009D44E6"/>
    <w:rsid w:val="009D4BA0"/>
    <w:rsid w:val="009D4C10"/>
    <w:rsid w:val="009D4C2C"/>
    <w:rsid w:val="009D4DF6"/>
    <w:rsid w:val="009D542F"/>
    <w:rsid w:val="009D5D73"/>
    <w:rsid w:val="009D6026"/>
    <w:rsid w:val="009D6305"/>
    <w:rsid w:val="009D6DD8"/>
    <w:rsid w:val="009D7029"/>
    <w:rsid w:val="009D797D"/>
    <w:rsid w:val="009D7BD7"/>
    <w:rsid w:val="009D7DAC"/>
    <w:rsid w:val="009E026D"/>
    <w:rsid w:val="009E0423"/>
    <w:rsid w:val="009E0788"/>
    <w:rsid w:val="009E080F"/>
    <w:rsid w:val="009E0873"/>
    <w:rsid w:val="009E0C6C"/>
    <w:rsid w:val="009E114C"/>
    <w:rsid w:val="009E125C"/>
    <w:rsid w:val="009E1467"/>
    <w:rsid w:val="009E1953"/>
    <w:rsid w:val="009E196D"/>
    <w:rsid w:val="009E1DFD"/>
    <w:rsid w:val="009E1F91"/>
    <w:rsid w:val="009E2029"/>
    <w:rsid w:val="009E20C8"/>
    <w:rsid w:val="009E21A2"/>
    <w:rsid w:val="009E2279"/>
    <w:rsid w:val="009E2324"/>
    <w:rsid w:val="009E2411"/>
    <w:rsid w:val="009E259B"/>
    <w:rsid w:val="009E262A"/>
    <w:rsid w:val="009E2889"/>
    <w:rsid w:val="009E28C1"/>
    <w:rsid w:val="009E2E31"/>
    <w:rsid w:val="009E2F3C"/>
    <w:rsid w:val="009E36F6"/>
    <w:rsid w:val="009E3AB1"/>
    <w:rsid w:val="009E3B8C"/>
    <w:rsid w:val="009E3BD4"/>
    <w:rsid w:val="009E3DC9"/>
    <w:rsid w:val="009E3E0F"/>
    <w:rsid w:val="009E3E46"/>
    <w:rsid w:val="009E3EC6"/>
    <w:rsid w:val="009E3EC9"/>
    <w:rsid w:val="009E41B9"/>
    <w:rsid w:val="009E4218"/>
    <w:rsid w:val="009E44F2"/>
    <w:rsid w:val="009E4924"/>
    <w:rsid w:val="009E49A5"/>
    <w:rsid w:val="009E4A16"/>
    <w:rsid w:val="009E525A"/>
    <w:rsid w:val="009E52E1"/>
    <w:rsid w:val="009E54B5"/>
    <w:rsid w:val="009E556E"/>
    <w:rsid w:val="009E5912"/>
    <w:rsid w:val="009E5BE0"/>
    <w:rsid w:val="009E5D76"/>
    <w:rsid w:val="009E5DAD"/>
    <w:rsid w:val="009E65C4"/>
    <w:rsid w:val="009E682F"/>
    <w:rsid w:val="009E696B"/>
    <w:rsid w:val="009E6BB2"/>
    <w:rsid w:val="009E7012"/>
    <w:rsid w:val="009E70D4"/>
    <w:rsid w:val="009E7506"/>
    <w:rsid w:val="009E7585"/>
    <w:rsid w:val="009E762B"/>
    <w:rsid w:val="009E78FA"/>
    <w:rsid w:val="009E7939"/>
    <w:rsid w:val="009E7E4F"/>
    <w:rsid w:val="009E7F60"/>
    <w:rsid w:val="009F0A72"/>
    <w:rsid w:val="009F0AEF"/>
    <w:rsid w:val="009F1002"/>
    <w:rsid w:val="009F1072"/>
    <w:rsid w:val="009F1360"/>
    <w:rsid w:val="009F1598"/>
    <w:rsid w:val="009F1991"/>
    <w:rsid w:val="009F1C21"/>
    <w:rsid w:val="009F20F3"/>
    <w:rsid w:val="009F2788"/>
    <w:rsid w:val="009F3F0F"/>
    <w:rsid w:val="009F40C0"/>
    <w:rsid w:val="009F41CE"/>
    <w:rsid w:val="009F41FF"/>
    <w:rsid w:val="009F4574"/>
    <w:rsid w:val="009F5195"/>
    <w:rsid w:val="009F5278"/>
    <w:rsid w:val="009F56CD"/>
    <w:rsid w:val="009F6AF6"/>
    <w:rsid w:val="009F7134"/>
    <w:rsid w:val="009F738B"/>
    <w:rsid w:val="009F7597"/>
    <w:rsid w:val="009F75A5"/>
    <w:rsid w:val="009F7A4E"/>
    <w:rsid w:val="00A00064"/>
    <w:rsid w:val="00A0020E"/>
    <w:rsid w:val="00A0052B"/>
    <w:rsid w:val="00A0054E"/>
    <w:rsid w:val="00A0095F"/>
    <w:rsid w:val="00A00C1E"/>
    <w:rsid w:val="00A00CE8"/>
    <w:rsid w:val="00A0131B"/>
    <w:rsid w:val="00A015C8"/>
    <w:rsid w:val="00A015F2"/>
    <w:rsid w:val="00A01B6F"/>
    <w:rsid w:val="00A01E05"/>
    <w:rsid w:val="00A01FEE"/>
    <w:rsid w:val="00A0206B"/>
    <w:rsid w:val="00A023D6"/>
    <w:rsid w:val="00A02917"/>
    <w:rsid w:val="00A02A7C"/>
    <w:rsid w:val="00A02AD3"/>
    <w:rsid w:val="00A031B7"/>
    <w:rsid w:val="00A03249"/>
    <w:rsid w:val="00A03584"/>
    <w:rsid w:val="00A03600"/>
    <w:rsid w:val="00A03AC2"/>
    <w:rsid w:val="00A03CC5"/>
    <w:rsid w:val="00A03DE3"/>
    <w:rsid w:val="00A042B1"/>
    <w:rsid w:val="00A04311"/>
    <w:rsid w:val="00A0431C"/>
    <w:rsid w:val="00A0434F"/>
    <w:rsid w:val="00A04541"/>
    <w:rsid w:val="00A04628"/>
    <w:rsid w:val="00A0481B"/>
    <w:rsid w:val="00A04892"/>
    <w:rsid w:val="00A04B6A"/>
    <w:rsid w:val="00A04C77"/>
    <w:rsid w:val="00A04E1C"/>
    <w:rsid w:val="00A05048"/>
    <w:rsid w:val="00A0539D"/>
    <w:rsid w:val="00A054A4"/>
    <w:rsid w:val="00A0585E"/>
    <w:rsid w:val="00A05A85"/>
    <w:rsid w:val="00A06922"/>
    <w:rsid w:val="00A0710F"/>
    <w:rsid w:val="00A074FD"/>
    <w:rsid w:val="00A07585"/>
    <w:rsid w:val="00A077B8"/>
    <w:rsid w:val="00A07FF1"/>
    <w:rsid w:val="00A10148"/>
    <w:rsid w:val="00A10556"/>
    <w:rsid w:val="00A10637"/>
    <w:rsid w:val="00A10F79"/>
    <w:rsid w:val="00A1110D"/>
    <w:rsid w:val="00A11EBD"/>
    <w:rsid w:val="00A1228D"/>
    <w:rsid w:val="00A125E9"/>
    <w:rsid w:val="00A129AD"/>
    <w:rsid w:val="00A129AE"/>
    <w:rsid w:val="00A12B3D"/>
    <w:rsid w:val="00A12C07"/>
    <w:rsid w:val="00A12CC8"/>
    <w:rsid w:val="00A12D9D"/>
    <w:rsid w:val="00A139E2"/>
    <w:rsid w:val="00A13BB8"/>
    <w:rsid w:val="00A13CD8"/>
    <w:rsid w:val="00A1410F"/>
    <w:rsid w:val="00A148DF"/>
    <w:rsid w:val="00A15259"/>
    <w:rsid w:val="00A153DE"/>
    <w:rsid w:val="00A15702"/>
    <w:rsid w:val="00A15974"/>
    <w:rsid w:val="00A15BD6"/>
    <w:rsid w:val="00A15D4A"/>
    <w:rsid w:val="00A15DD7"/>
    <w:rsid w:val="00A1604A"/>
    <w:rsid w:val="00A1618E"/>
    <w:rsid w:val="00A161D1"/>
    <w:rsid w:val="00A169AB"/>
    <w:rsid w:val="00A16D22"/>
    <w:rsid w:val="00A1726C"/>
    <w:rsid w:val="00A17283"/>
    <w:rsid w:val="00A1734C"/>
    <w:rsid w:val="00A17393"/>
    <w:rsid w:val="00A176CA"/>
    <w:rsid w:val="00A17718"/>
    <w:rsid w:val="00A17795"/>
    <w:rsid w:val="00A2009D"/>
    <w:rsid w:val="00A20119"/>
    <w:rsid w:val="00A20156"/>
    <w:rsid w:val="00A202A4"/>
    <w:rsid w:val="00A204BF"/>
    <w:rsid w:val="00A208B2"/>
    <w:rsid w:val="00A20EDE"/>
    <w:rsid w:val="00A20F3E"/>
    <w:rsid w:val="00A21279"/>
    <w:rsid w:val="00A21636"/>
    <w:rsid w:val="00A21915"/>
    <w:rsid w:val="00A21DFC"/>
    <w:rsid w:val="00A22257"/>
    <w:rsid w:val="00A23237"/>
    <w:rsid w:val="00A24075"/>
    <w:rsid w:val="00A243ED"/>
    <w:rsid w:val="00A24E5F"/>
    <w:rsid w:val="00A251C7"/>
    <w:rsid w:val="00A25957"/>
    <w:rsid w:val="00A25969"/>
    <w:rsid w:val="00A25EAD"/>
    <w:rsid w:val="00A2690A"/>
    <w:rsid w:val="00A26922"/>
    <w:rsid w:val="00A26E07"/>
    <w:rsid w:val="00A27156"/>
    <w:rsid w:val="00A274E7"/>
    <w:rsid w:val="00A27704"/>
    <w:rsid w:val="00A27729"/>
    <w:rsid w:val="00A2794D"/>
    <w:rsid w:val="00A27D74"/>
    <w:rsid w:val="00A306E5"/>
    <w:rsid w:val="00A307DE"/>
    <w:rsid w:val="00A30BEE"/>
    <w:rsid w:val="00A30C80"/>
    <w:rsid w:val="00A30E08"/>
    <w:rsid w:val="00A31088"/>
    <w:rsid w:val="00A310F7"/>
    <w:rsid w:val="00A311A3"/>
    <w:rsid w:val="00A31458"/>
    <w:rsid w:val="00A3173A"/>
    <w:rsid w:val="00A31D3E"/>
    <w:rsid w:val="00A32081"/>
    <w:rsid w:val="00A32957"/>
    <w:rsid w:val="00A32A71"/>
    <w:rsid w:val="00A32B7E"/>
    <w:rsid w:val="00A32CD2"/>
    <w:rsid w:val="00A33045"/>
    <w:rsid w:val="00A33871"/>
    <w:rsid w:val="00A34115"/>
    <w:rsid w:val="00A342B2"/>
    <w:rsid w:val="00A34685"/>
    <w:rsid w:val="00A347E1"/>
    <w:rsid w:val="00A34B30"/>
    <w:rsid w:val="00A352FC"/>
    <w:rsid w:val="00A35366"/>
    <w:rsid w:val="00A353D1"/>
    <w:rsid w:val="00A355CD"/>
    <w:rsid w:val="00A35B55"/>
    <w:rsid w:val="00A35CC2"/>
    <w:rsid w:val="00A35D8A"/>
    <w:rsid w:val="00A3619E"/>
    <w:rsid w:val="00A36299"/>
    <w:rsid w:val="00A368E9"/>
    <w:rsid w:val="00A3692C"/>
    <w:rsid w:val="00A36DD7"/>
    <w:rsid w:val="00A36E0C"/>
    <w:rsid w:val="00A36E3A"/>
    <w:rsid w:val="00A372C8"/>
    <w:rsid w:val="00A373C8"/>
    <w:rsid w:val="00A37573"/>
    <w:rsid w:val="00A376A6"/>
    <w:rsid w:val="00A376B5"/>
    <w:rsid w:val="00A3772C"/>
    <w:rsid w:val="00A3797E"/>
    <w:rsid w:val="00A37EE5"/>
    <w:rsid w:val="00A402CD"/>
    <w:rsid w:val="00A40432"/>
    <w:rsid w:val="00A4043C"/>
    <w:rsid w:val="00A40443"/>
    <w:rsid w:val="00A40513"/>
    <w:rsid w:val="00A4060D"/>
    <w:rsid w:val="00A4079A"/>
    <w:rsid w:val="00A407D6"/>
    <w:rsid w:val="00A40846"/>
    <w:rsid w:val="00A40D0A"/>
    <w:rsid w:val="00A40F7B"/>
    <w:rsid w:val="00A41092"/>
    <w:rsid w:val="00A41204"/>
    <w:rsid w:val="00A41360"/>
    <w:rsid w:val="00A413BC"/>
    <w:rsid w:val="00A413ED"/>
    <w:rsid w:val="00A413F7"/>
    <w:rsid w:val="00A41607"/>
    <w:rsid w:val="00A417A9"/>
    <w:rsid w:val="00A417F9"/>
    <w:rsid w:val="00A41904"/>
    <w:rsid w:val="00A41CAF"/>
    <w:rsid w:val="00A42556"/>
    <w:rsid w:val="00A42BFC"/>
    <w:rsid w:val="00A42C13"/>
    <w:rsid w:val="00A43081"/>
    <w:rsid w:val="00A43240"/>
    <w:rsid w:val="00A432F3"/>
    <w:rsid w:val="00A43569"/>
    <w:rsid w:val="00A43893"/>
    <w:rsid w:val="00A44293"/>
    <w:rsid w:val="00A4449E"/>
    <w:rsid w:val="00A454B7"/>
    <w:rsid w:val="00A4582B"/>
    <w:rsid w:val="00A45AA6"/>
    <w:rsid w:val="00A45C0D"/>
    <w:rsid w:val="00A45CCD"/>
    <w:rsid w:val="00A45D14"/>
    <w:rsid w:val="00A45D94"/>
    <w:rsid w:val="00A460F9"/>
    <w:rsid w:val="00A4637C"/>
    <w:rsid w:val="00A463F1"/>
    <w:rsid w:val="00A46484"/>
    <w:rsid w:val="00A466EF"/>
    <w:rsid w:val="00A46FA8"/>
    <w:rsid w:val="00A471EC"/>
    <w:rsid w:val="00A4775C"/>
    <w:rsid w:val="00A4782F"/>
    <w:rsid w:val="00A47A73"/>
    <w:rsid w:val="00A47AC2"/>
    <w:rsid w:val="00A47DD3"/>
    <w:rsid w:val="00A47E4C"/>
    <w:rsid w:val="00A47F59"/>
    <w:rsid w:val="00A5029A"/>
    <w:rsid w:val="00A50531"/>
    <w:rsid w:val="00A50E7F"/>
    <w:rsid w:val="00A50F1E"/>
    <w:rsid w:val="00A51328"/>
    <w:rsid w:val="00A517A8"/>
    <w:rsid w:val="00A51A55"/>
    <w:rsid w:val="00A51F01"/>
    <w:rsid w:val="00A52048"/>
    <w:rsid w:val="00A5220E"/>
    <w:rsid w:val="00A52250"/>
    <w:rsid w:val="00A525DA"/>
    <w:rsid w:val="00A528EC"/>
    <w:rsid w:val="00A5294C"/>
    <w:rsid w:val="00A52C5B"/>
    <w:rsid w:val="00A53341"/>
    <w:rsid w:val="00A53711"/>
    <w:rsid w:val="00A539B9"/>
    <w:rsid w:val="00A53E0B"/>
    <w:rsid w:val="00A53ED1"/>
    <w:rsid w:val="00A54110"/>
    <w:rsid w:val="00A5437F"/>
    <w:rsid w:val="00A54642"/>
    <w:rsid w:val="00A5478B"/>
    <w:rsid w:val="00A54BBF"/>
    <w:rsid w:val="00A54D23"/>
    <w:rsid w:val="00A54FEC"/>
    <w:rsid w:val="00A54FF6"/>
    <w:rsid w:val="00A553A6"/>
    <w:rsid w:val="00A55DBE"/>
    <w:rsid w:val="00A5672B"/>
    <w:rsid w:val="00A568C4"/>
    <w:rsid w:val="00A56A35"/>
    <w:rsid w:val="00A56A71"/>
    <w:rsid w:val="00A56AAA"/>
    <w:rsid w:val="00A56CE3"/>
    <w:rsid w:val="00A57A4C"/>
    <w:rsid w:val="00A57AA2"/>
    <w:rsid w:val="00A57D54"/>
    <w:rsid w:val="00A57DAF"/>
    <w:rsid w:val="00A6004F"/>
    <w:rsid w:val="00A60066"/>
    <w:rsid w:val="00A602FC"/>
    <w:rsid w:val="00A6031F"/>
    <w:rsid w:val="00A60447"/>
    <w:rsid w:val="00A6070D"/>
    <w:rsid w:val="00A60B1B"/>
    <w:rsid w:val="00A60BD4"/>
    <w:rsid w:val="00A60D7E"/>
    <w:rsid w:val="00A6106E"/>
    <w:rsid w:val="00A61202"/>
    <w:rsid w:val="00A61B16"/>
    <w:rsid w:val="00A61B1E"/>
    <w:rsid w:val="00A61BE8"/>
    <w:rsid w:val="00A61D76"/>
    <w:rsid w:val="00A620B6"/>
    <w:rsid w:val="00A6277C"/>
    <w:rsid w:val="00A62A03"/>
    <w:rsid w:val="00A63336"/>
    <w:rsid w:val="00A63D7C"/>
    <w:rsid w:val="00A63F41"/>
    <w:rsid w:val="00A64192"/>
    <w:rsid w:val="00A642F5"/>
    <w:rsid w:val="00A64C52"/>
    <w:rsid w:val="00A64E8B"/>
    <w:rsid w:val="00A64FA3"/>
    <w:rsid w:val="00A650CD"/>
    <w:rsid w:val="00A651E0"/>
    <w:rsid w:val="00A65471"/>
    <w:rsid w:val="00A654A5"/>
    <w:rsid w:val="00A65815"/>
    <w:rsid w:val="00A65911"/>
    <w:rsid w:val="00A65E0F"/>
    <w:rsid w:val="00A66069"/>
    <w:rsid w:val="00A663C2"/>
    <w:rsid w:val="00A66EC0"/>
    <w:rsid w:val="00A670F4"/>
    <w:rsid w:val="00A677B0"/>
    <w:rsid w:val="00A67819"/>
    <w:rsid w:val="00A67A24"/>
    <w:rsid w:val="00A67C6E"/>
    <w:rsid w:val="00A700D9"/>
    <w:rsid w:val="00A7043A"/>
    <w:rsid w:val="00A70450"/>
    <w:rsid w:val="00A7052E"/>
    <w:rsid w:val="00A706BA"/>
    <w:rsid w:val="00A70708"/>
    <w:rsid w:val="00A707B3"/>
    <w:rsid w:val="00A708BF"/>
    <w:rsid w:val="00A708F1"/>
    <w:rsid w:val="00A70C32"/>
    <w:rsid w:val="00A70CE6"/>
    <w:rsid w:val="00A70FF8"/>
    <w:rsid w:val="00A711CA"/>
    <w:rsid w:val="00A7138A"/>
    <w:rsid w:val="00A7159E"/>
    <w:rsid w:val="00A71A43"/>
    <w:rsid w:val="00A71C21"/>
    <w:rsid w:val="00A71F04"/>
    <w:rsid w:val="00A71F93"/>
    <w:rsid w:val="00A7221F"/>
    <w:rsid w:val="00A722B8"/>
    <w:rsid w:val="00A7298F"/>
    <w:rsid w:val="00A731AA"/>
    <w:rsid w:val="00A73270"/>
    <w:rsid w:val="00A732F9"/>
    <w:rsid w:val="00A73330"/>
    <w:rsid w:val="00A73333"/>
    <w:rsid w:val="00A73741"/>
    <w:rsid w:val="00A73AA2"/>
    <w:rsid w:val="00A73CF8"/>
    <w:rsid w:val="00A74338"/>
    <w:rsid w:val="00A743F1"/>
    <w:rsid w:val="00A748B1"/>
    <w:rsid w:val="00A74E39"/>
    <w:rsid w:val="00A7582F"/>
    <w:rsid w:val="00A75994"/>
    <w:rsid w:val="00A75B42"/>
    <w:rsid w:val="00A75BDA"/>
    <w:rsid w:val="00A75C4A"/>
    <w:rsid w:val="00A75DFF"/>
    <w:rsid w:val="00A75F42"/>
    <w:rsid w:val="00A76297"/>
    <w:rsid w:val="00A76562"/>
    <w:rsid w:val="00A768CD"/>
    <w:rsid w:val="00A76CC4"/>
    <w:rsid w:val="00A7725F"/>
    <w:rsid w:val="00A77375"/>
    <w:rsid w:val="00A77424"/>
    <w:rsid w:val="00A77553"/>
    <w:rsid w:val="00A77691"/>
    <w:rsid w:val="00A776C1"/>
    <w:rsid w:val="00A777F0"/>
    <w:rsid w:val="00A77F70"/>
    <w:rsid w:val="00A77FAA"/>
    <w:rsid w:val="00A801B9"/>
    <w:rsid w:val="00A8020C"/>
    <w:rsid w:val="00A80B10"/>
    <w:rsid w:val="00A80E1E"/>
    <w:rsid w:val="00A81163"/>
    <w:rsid w:val="00A8119C"/>
    <w:rsid w:val="00A81478"/>
    <w:rsid w:val="00A8149D"/>
    <w:rsid w:val="00A81568"/>
    <w:rsid w:val="00A816AA"/>
    <w:rsid w:val="00A81857"/>
    <w:rsid w:val="00A81A6D"/>
    <w:rsid w:val="00A8219E"/>
    <w:rsid w:val="00A82201"/>
    <w:rsid w:val="00A82270"/>
    <w:rsid w:val="00A826E0"/>
    <w:rsid w:val="00A82B0B"/>
    <w:rsid w:val="00A82B5C"/>
    <w:rsid w:val="00A82F72"/>
    <w:rsid w:val="00A83024"/>
    <w:rsid w:val="00A8304F"/>
    <w:rsid w:val="00A83244"/>
    <w:rsid w:val="00A8393E"/>
    <w:rsid w:val="00A83C76"/>
    <w:rsid w:val="00A840D6"/>
    <w:rsid w:val="00A841FC"/>
    <w:rsid w:val="00A84242"/>
    <w:rsid w:val="00A8434F"/>
    <w:rsid w:val="00A843B4"/>
    <w:rsid w:val="00A84C3D"/>
    <w:rsid w:val="00A8511C"/>
    <w:rsid w:val="00A85211"/>
    <w:rsid w:val="00A858E8"/>
    <w:rsid w:val="00A85A11"/>
    <w:rsid w:val="00A85B2D"/>
    <w:rsid w:val="00A85DF4"/>
    <w:rsid w:val="00A861E6"/>
    <w:rsid w:val="00A8681C"/>
    <w:rsid w:val="00A8690E"/>
    <w:rsid w:val="00A86A8B"/>
    <w:rsid w:val="00A86B72"/>
    <w:rsid w:val="00A86BA9"/>
    <w:rsid w:val="00A8748A"/>
    <w:rsid w:val="00A874FC"/>
    <w:rsid w:val="00A87768"/>
    <w:rsid w:val="00A87BC6"/>
    <w:rsid w:val="00A87EBC"/>
    <w:rsid w:val="00A90000"/>
    <w:rsid w:val="00A901C8"/>
    <w:rsid w:val="00A904DD"/>
    <w:rsid w:val="00A907BB"/>
    <w:rsid w:val="00A9096C"/>
    <w:rsid w:val="00A90E02"/>
    <w:rsid w:val="00A90EA2"/>
    <w:rsid w:val="00A910B3"/>
    <w:rsid w:val="00A916F6"/>
    <w:rsid w:val="00A91D2B"/>
    <w:rsid w:val="00A91F09"/>
    <w:rsid w:val="00A92049"/>
    <w:rsid w:val="00A92099"/>
    <w:rsid w:val="00A92323"/>
    <w:rsid w:val="00A92378"/>
    <w:rsid w:val="00A9291A"/>
    <w:rsid w:val="00A92F1C"/>
    <w:rsid w:val="00A93987"/>
    <w:rsid w:val="00A93A4E"/>
    <w:rsid w:val="00A93E43"/>
    <w:rsid w:val="00A94051"/>
    <w:rsid w:val="00A94095"/>
    <w:rsid w:val="00A9478D"/>
    <w:rsid w:val="00A94826"/>
    <w:rsid w:val="00A949A2"/>
    <w:rsid w:val="00A94B0D"/>
    <w:rsid w:val="00A94BBF"/>
    <w:rsid w:val="00A9544D"/>
    <w:rsid w:val="00A9583B"/>
    <w:rsid w:val="00A95913"/>
    <w:rsid w:val="00A96035"/>
    <w:rsid w:val="00A960D1"/>
    <w:rsid w:val="00A962B5"/>
    <w:rsid w:val="00A96536"/>
    <w:rsid w:val="00A96569"/>
    <w:rsid w:val="00A965E4"/>
    <w:rsid w:val="00A96C27"/>
    <w:rsid w:val="00A96E55"/>
    <w:rsid w:val="00A96EA5"/>
    <w:rsid w:val="00A974E2"/>
    <w:rsid w:val="00A9760A"/>
    <w:rsid w:val="00A97E18"/>
    <w:rsid w:val="00A97F8C"/>
    <w:rsid w:val="00AA037F"/>
    <w:rsid w:val="00AA042D"/>
    <w:rsid w:val="00AA0AD7"/>
    <w:rsid w:val="00AA0B82"/>
    <w:rsid w:val="00AA0DCE"/>
    <w:rsid w:val="00AA15AE"/>
    <w:rsid w:val="00AA16C5"/>
    <w:rsid w:val="00AA186E"/>
    <w:rsid w:val="00AA1A00"/>
    <w:rsid w:val="00AA1A6D"/>
    <w:rsid w:val="00AA1CD4"/>
    <w:rsid w:val="00AA1EF3"/>
    <w:rsid w:val="00AA2566"/>
    <w:rsid w:val="00AA2617"/>
    <w:rsid w:val="00AA2680"/>
    <w:rsid w:val="00AA26DB"/>
    <w:rsid w:val="00AA2B53"/>
    <w:rsid w:val="00AA2C01"/>
    <w:rsid w:val="00AA2E9C"/>
    <w:rsid w:val="00AA3305"/>
    <w:rsid w:val="00AA3899"/>
    <w:rsid w:val="00AA3F44"/>
    <w:rsid w:val="00AA4188"/>
    <w:rsid w:val="00AA4744"/>
    <w:rsid w:val="00AA48DE"/>
    <w:rsid w:val="00AA4E7C"/>
    <w:rsid w:val="00AA5015"/>
    <w:rsid w:val="00AA50AB"/>
    <w:rsid w:val="00AA5937"/>
    <w:rsid w:val="00AA6203"/>
    <w:rsid w:val="00AA6411"/>
    <w:rsid w:val="00AA6643"/>
    <w:rsid w:val="00AA6649"/>
    <w:rsid w:val="00AA673F"/>
    <w:rsid w:val="00AA6B33"/>
    <w:rsid w:val="00AA6ECF"/>
    <w:rsid w:val="00AA6F7B"/>
    <w:rsid w:val="00AA71CB"/>
    <w:rsid w:val="00AA72B3"/>
    <w:rsid w:val="00AA75A7"/>
    <w:rsid w:val="00AA76DA"/>
    <w:rsid w:val="00AA7830"/>
    <w:rsid w:val="00AA78C6"/>
    <w:rsid w:val="00AA79FD"/>
    <w:rsid w:val="00AA7A6F"/>
    <w:rsid w:val="00AA7AE8"/>
    <w:rsid w:val="00AA7BB5"/>
    <w:rsid w:val="00AB03E3"/>
    <w:rsid w:val="00AB064D"/>
    <w:rsid w:val="00AB0C1B"/>
    <w:rsid w:val="00AB0D29"/>
    <w:rsid w:val="00AB1037"/>
    <w:rsid w:val="00AB1637"/>
    <w:rsid w:val="00AB1983"/>
    <w:rsid w:val="00AB1B0B"/>
    <w:rsid w:val="00AB1D73"/>
    <w:rsid w:val="00AB2059"/>
    <w:rsid w:val="00AB2075"/>
    <w:rsid w:val="00AB2469"/>
    <w:rsid w:val="00AB29B5"/>
    <w:rsid w:val="00AB3144"/>
    <w:rsid w:val="00AB3187"/>
    <w:rsid w:val="00AB35C1"/>
    <w:rsid w:val="00AB3F1A"/>
    <w:rsid w:val="00AB3FA3"/>
    <w:rsid w:val="00AB3FEC"/>
    <w:rsid w:val="00AB4036"/>
    <w:rsid w:val="00AB46B4"/>
    <w:rsid w:val="00AB48E5"/>
    <w:rsid w:val="00AB4FE7"/>
    <w:rsid w:val="00AB50CC"/>
    <w:rsid w:val="00AB5467"/>
    <w:rsid w:val="00AB5DCE"/>
    <w:rsid w:val="00AB5F41"/>
    <w:rsid w:val="00AB5F62"/>
    <w:rsid w:val="00AB6264"/>
    <w:rsid w:val="00AB6473"/>
    <w:rsid w:val="00AB6878"/>
    <w:rsid w:val="00AB6D27"/>
    <w:rsid w:val="00AB7165"/>
    <w:rsid w:val="00AB74C3"/>
    <w:rsid w:val="00AB786A"/>
    <w:rsid w:val="00AB7B0B"/>
    <w:rsid w:val="00AC0911"/>
    <w:rsid w:val="00AC0F14"/>
    <w:rsid w:val="00AC0F41"/>
    <w:rsid w:val="00AC0F73"/>
    <w:rsid w:val="00AC10BF"/>
    <w:rsid w:val="00AC1544"/>
    <w:rsid w:val="00AC2468"/>
    <w:rsid w:val="00AC28DF"/>
    <w:rsid w:val="00AC2948"/>
    <w:rsid w:val="00AC2ABE"/>
    <w:rsid w:val="00AC2AF6"/>
    <w:rsid w:val="00AC3127"/>
    <w:rsid w:val="00AC40B4"/>
    <w:rsid w:val="00AC424D"/>
    <w:rsid w:val="00AC4279"/>
    <w:rsid w:val="00AC4AD9"/>
    <w:rsid w:val="00AC4D0F"/>
    <w:rsid w:val="00AC5110"/>
    <w:rsid w:val="00AC543A"/>
    <w:rsid w:val="00AC55B7"/>
    <w:rsid w:val="00AC57A6"/>
    <w:rsid w:val="00AC5B62"/>
    <w:rsid w:val="00AC5F99"/>
    <w:rsid w:val="00AC6117"/>
    <w:rsid w:val="00AC664A"/>
    <w:rsid w:val="00AC6EB6"/>
    <w:rsid w:val="00AC6F02"/>
    <w:rsid w:val="00AC7210"/>
    <w:rsid w:val="00AC7266"/>
    <w:rsid w:val="00AC7490"/>
    <w:rsid w:val="00AC7507"/>
    <w:rsid w:val="00AC7DBC"/>
    <w:rsid w:val="00AC7E2D"/>
    <w:rsid w:val="00AD00CF"/>
    <w:rsid w:val="00AD016B"/>
    <w:rsid w:val="00AD061D"/>
    <w:rsid w:val="00AD0688"/>
    <w:rsid w:val="00AD0ADB"/>
    <w:rsid w:val="00AD0C0A"/>
    <w:rsid w:val="00AD0D3E"/>
    <w:rsid w:val="00AD13A7"/>
    <w:rsid w:val="00AD17C4"/>
    <w:rsid w:val="00AD2358"/>
    <w:rsid w:val="00AD24FC"/>
    <w:rsid w:val="00AD264C"/>
    <w:rsid w:val="00AD2659"/>
    <w:rsid w:val="00AD28B0"/>
    <w:rsid w:val="00AD2AEF"/>
    <w:rsid w:val="00AD2C5D"/>
    <w:rsid w:val="00AD2DC2"/>
    <w:rsid w:val="00AD2E99"/>
    <w:rsid w:val="00AD2FBF"/>
    <w:rsid w:val="00AD3F05"/>
    <w:rsid w:val="00AD4364"/>
    <w:rsid w:val="00AD43DF"/>
    <w:rsid w:val="00AD481F"/>
    <w:rsid w:val="00AD48E4"/>
    <w:rsid w:val="00AD536A"/>
    <w:rsid w:val="00AD55AE"/>
    <w:rsid w:val="00AD55C2"/>
    <w:rsid w:val="00AD5C9A"/>
    <w:rsid w:val="00AD5EBA"/>
    <w:rsid w:val="00AD62DC"/>
    <w:rsid w:val="00AD6476"/>
    <w:rsid w:val="00AD679D"/>
    <w:rsid w:val="00AD682C"/>
    <w:rsid w:val="00AD6ADB"/>
    <w:rsid w:val="00AD6D99"/>
    <w:rsid w:val="00AD72EB"/>
    <w:rsid w:val="00AD7321"/>
    <w:rsid w:val="00AD7A77"/>
    <w:rsid w:val="00AD7CDD"/>
    <w:rsid w:val="00AD7E2C"/>
    <w:rsid w:val="00AE04A9"/>
    <w:rsid w:val="00AE05D0"/>
    <w:rsid w:val="00AE072A"/>
    <w:rsid w:val="00AE08B8"/>
    <w:rsid w:val="00AE091E"/>
    <w:rsid w:val="00AE0D74"/>
    <w:rsid w:val="00AE0D7E"/>
    <w:rsid w:val="00AE1121"/>
    <w:rsid w:val="00AE143C"/>
    <w:rsid w:val="00AE1871"/>
    <w:rsid w:val="00AE227C"/>
    <w:rsid w:val="00AE24DF"/>
    <w:rsid w:val="00AE26DF"/>
    <w:rsid w:val="00AE2A39"/>
    <w:rsid w:val="00AE2B92"/>
    <w:rsid w:val="00AE30E5"/>
    <w:rsid w:val="00AE32E2"/>
    <w:rsid w:val="00AE3798"/>
    <w:rsid w:val="00AE3C9A"/>
    <w:rsid w:val="00AE40AB"/>
    <w:rsid w:val="00AE417C"/>
    <w:rsid w:val="00AE4211"/>
    <w:rsid w:val="00AE492D"/>
    <w:rsid w:val="00AE4F68"/>
    <w:rsid w:val="00AE51ED"/>
    <w:rsid w:val="00AE5264"/>
    <w:rsid w:val="00AE691F"/>
    <w:rsid w:val="00AE6C4E"/>
    <w:rsid w:val="00AE6EBE"/>
    <w:rsid w:val="00AE7094"/>
    <w:rsid w:val="00AE70B3"/>
    <w:rsid w:val="00AE71B2"/>
    <w:rsid w:val="00AE73E5"/>
    <w:rsid w:val="00AE7503"/>
    <w:rsid w:val="00AE75A7"/>
    <w:rsid w:val="00AE7AB1"/>
    <w:rsid w:val="00AF04C9"/>
    <w:rsid w:val="00AF0A77"/>
    <w:rsid w:val="00AF0C30"/>
    <w:rsid w:val="00AF120C"/>
    <w:rsid w:val="00AF1252"/>
    <w:rsid w:val="00AF14E9"/>
    <w:rsid w:val="00AF2152"/>
    <w:rsid w:val="00AF26A9"/>
    <w:rsid w:val="00AF2C25"/>
    <w:rsid w:val="00AF33C0"/>
    <w:rsid w:val="00AF3552"/>
    <w:rsid w:val="00AF3577"/>
    <w:rsid w:val="00AF37F1"/>
    <w:rsid w:val="00AF3A97"/>
    <w:rsid w:val="00AF3F73"/>
    <w:rsid w:val="00AF3FE2"/>
    <w:rsid w:val="00AF4017"/>
    <w:rsid w:val="00AF40E4"/>
    <w:rsid w:val="00AF419A"/>
    <w:rsid w:val="00AF46AF"/>
    <w:rsid w:val="00AF48CA"/>
    <w:rsid w:val="00AF4BD9"/>
    <w:rsid w:val="00AF50B2"/>
    <w:rsid w:val="00AF526D"/>
    <w:rsid w:val="00AF5538"/>
    <w:rsid w:val="00AF59E5"/>
    <w:rsid w:val="00AF59F4"/>
    <w:rsid w:val="00AF5F6B"/>
    <w:rsid w:val="00AF6636"/>
    <w:rsid w:val="00AF6DE6"/>
    <w:rsid w:val="00AF7067"/>
    <w:rsid w:val="00AF7365"/>
    <w:rsid w:val="00AF7715"/>
    <w:rsid w:val="00AF77F2"/>
    <w:rsid w:val="00AF7E8B"/>
    <w:rsid w:val="00AF7FF3"/>
    <w:rsid w:val="00B001D3"/>
    <w:rsid w:val="00B008F9"/>
    <w:rsid w:val="00B00BAB"/>
    <w:rsid w:val="00B00BD1"/>
    <w:rsid w:val="00B00C0F"/>
    <w:rsid w:val="00B00C2E"/>
    <w:rsid w:val="00B00C39"/>
    <w:rsid w:val="00B01193"/>
    <w:rsid w:val="00B012C6"/>
    <w:rsid w:val="00B01506"/>
    <w:rsid w:val="00B01602"/>
    <w:rsid w:val="00B02276"/>
    <w:rsid w:val="00B025A6"/>
    <w:rsid w:val="00B02A0D"/>
    <w:rsid w:val="00B02AED"/>
    <w:rsid w:val="00B02E4E"/>
    <w:rsid w:val="00B03407"/>
    <w:rsid w:val="00B034B7"/>
    <w:rsid w:val="00B03776"/>
    <w:rsid w:val="00B03A43"/>
    <w:rsid w:val="00B03B9F"/>
    <w:rsid w:val="00B03BB5"/>
    <w:rsid w:val="00B03DC0"/>
    <w:rsid w:val="00B03F0E"/>
    <w:rsid w:val="00B04044"/>
    <w:rsid w:val="00B042E0"/>
    <w:rsid w:val="00B04461"/>
    <w:rsid w:val="00B04638"/>
    <w:rsid w:val="00B04660"/>
    <w:rsid w:val="00B04BF9"/>
    <w:rsid w:val="00B04D84"/>
    <w:rsid w:val="00B0552C"/>
    <w:rsid w:val="00B05C56"/>
    <w:rsid w:val="00B06891"/>
    <w:rsid w:val="00B0689C"/>
    <w:rsid w:val="00B06E04"/>
    <w:rsid w:val="00B06ECF"/>
    <w:rsid w:val="00B06F5C"/>
    <w:rsid w:val="00B070DF"/>
    <w:rsid w:val="00B07153"/>
    <w:rsid w:val="00B0718D"/>
    <w:rsid w:val="00B0744D"/>
    <w:rsid w:val="00B0745A"/>
    <w:rsid w:val="00B075A9"/>
    <w:rsid w:val="00B07962"/>
    <w:rsid w:val="00B07C10"/>
    <w:rsid w:val="00B102B5"/>
    <w:rsid w:val="00B1034E"/>
    <w:rsid w:val="00B105C7"/>
    <w:rsid w:val="00B10B83"/>
    <w:rsid w:val="00B10D5D"/>
    <w:rsid w:val="00B10E28"/>
    <w:rsid w:val="00B110F7"/>
    <w:rsid w:val="00B1125B"/>
    <w:rsid w:val="00B113A3"/>
    <w:rsid w:val="00B118DE"/>
    <w:rsid w:val="00B118FF"/>
    <w:rsid w:val="00B11962"/>
    <w:rsid w:val="00B11A1D"/>
    <w:rsid w:val="00B11EC9"/>
    <w:rsid w:val="00B11ECD"/>
    <w:rsid w:val="00B11F26"/>
    <w:rsid w:val="00B12115"/>
    <w:rsid w:val="00B129AE"/>
    <w:rsid w:val="00B12B1E"/>
    <w:rsid w:val="00B13141"/>
    <w:rsid w:val="00B132DC"/>
    <w:rsid w:val="00B133AB"/>
    <w:rsid w:val="00B135CD"/>
    <w:rsid w:val="00B135FF"/>
    <w:rsid w:val="00B13662"/>
    <w:rsid w:val="00B137C5"/>
    <w:rsid w:val="00B14394"/>
    <w:rsid w:val="00B14DE9"/>
    <w:rsid w:val="00B14EAC"/>
    <w:rsid w:val="00B15CF1"/>
    <w:rsid w:val="00B15CF9"/>
    <w:rsid w:val="00B15FB0"/>
    <w:rsid w:val="00B16016"/>
    <w:rsid w:val="00B160CC"/>
    <w:rsid w:val="00B16479"/>
    <w:rsid w:val="00B1676D"/>
    <w:rsid w:val="00B16999"/>
    <w:rsid w:val="00B16DFB"/>
    <w:rsid w:val="00B16E8D"/>
    <w:rsid w:val="00B16EBB"/>
    <w:rsid w:val="00B171F8"/>
    <w:rsid w:val="00B172B0"/>
    <w:rsid w:val="00B17526"/>
    <w:rsid w:val="00B176AE"/>
    <w:rsid w:val="00B1775C"/>
    <w:rsid w:val="00B17FB3"/>
    <w:rsid w:val="00B2012C"/>
    <w:rsid w:val="00B2014A"/>
    <w:rsid w:val="00B20354"/>
    <w:rsid w:val="00B20994"/>
    <w:rsid w:val="00B20A6A"/>
    <w:rsid w:val="00B20C2E"/>
    <w:rsid w:val="00B20E72"/>
    <w:rsid w:val="00B210F3"/>
    <w:rsid w:val="00B21234"/>
    <w:rsid w:val="00B2189F"/>
    <w:rsid w:val="00B21C03"/>
    <w:rsid w:val="00B21FAF"/>
    <w:rsid w:val="00B2253D"/>
    <w:rsid w:val="00B2271E"/>
    <w:rsid w:val="00B22C92"/>
    <w:rsid w:val="00B23052"/>
    <w:rsid w:val="00B23223"/>
    <w:rsid w:val="00B232FD"/>
    <w:rsid w:val="00B239BC"/>
    <w:rsid w:val="00B239EF"/>
    <w:rsid w:val="00B23A41"/>
    <w:rsid w:val="00B24312"/>
    <w:rsid w:val="00B24491"/>
    <w:rsid w:val="00B24845"/>
    <w:rsid w:val="00B24CCF"/>
    <w:rsid w:val="00B2536B"/>
    <w:rsid w:val="00B255A9"/>
    <w:rsid w:val="00B25C48"/>
    <w:rsid w:val="00B260E0"/>
    <w:rsid w:val="00B261C8"/>
    <w:rsid w:val="00B26268"/>
    <w:rsid w:val="00B2641D"/>
    <w:rsid w:val="00B2649A"/>
    <w:rsid w:val="00B2694B"/>
    <w:rsid w:val="00B269F1"/>
    <w:rsid w:val="00B26A10"/>
    <w:rsid w:val="00B26CD0"/>
    <w:rsid w:val="00B27567"/>
    <w:rsid w:val="00B2767B"/>
    <w:rsid w:val="00B27731"/>
    <w:rsid w:val="00B279DA"/>
    <w:rsid w:val="00B27A70"/>
    <w:rsid w:val="00B27B6F"/>
    <w:rsid w:val="00B27E88"/>
    <w:rsid w:val="00B3086C"/>
    <w:rsid w:val="00B30A23"/>
    <w:rsid w:val="00B30B4D"/>
    <w:rsid w:val="00B30F73"/>
    <w:rsid w:val="00B31008"/>
    <w:rsid w:val="00B3110C"/>
    <w:rsid w:val="00B316EB"/>
    <w:rsid w:val="00B31738"/>
    <w:rsid w:val="00B317BA"/>
    <w:rsid w:val="00B3191A"/>
    <w:rsid w:val="00B31C9A"/>
    <w:rsid w:val="00B31C9B"/>
    <w:rsid w:val="00B31CCE"/>
    <w:rsid w:val="00B31D50"/>
    <w:rsid w:val="00B31E30"/>
    <w:rsid w:val="00B31F8D"/>
    <w:rsid w:val="00B32138"/>
    <w:rsid w:val="00B32382"/>
    <w:rsid w:val="00B325CB"/>
    <w:rsid w:val="00B325DE"/>
    <w:rsid w:val="00B3289E"/>
    <w:rsid w:val="00B32DFA"/>
    <w:rsid w:val="00B32ECE"/>
    <w:rsid w:val="00B33253"/>
    <w:rsid w:val="00B332D4"/>
    <w:rsid w:val="00B333C6"/>
    <w:rsid w:val="00B33433"/>
    <w:rsid w:val="00B334A3"/>
    <w:rsid w:val="00B33617"/>
    <w:rsid w:val="00B33AE7"/>
    <w:rsid w:val="00B33F42"/>
    <w:rsid w:val="00B34078"/>
    <w:rsid w:val="00B340A9"/>
    <w:rsid w:val="00B340ED"/>
    <w:rsid w:val="00B34807"/>
    <w:rsid w:val="00B34F94"/>
    <w:rsid w:val="00B35551"/>
    <w:rsid w:val="00B355C5"/>
    <w:rsid w:val="00B35A49"/>
    <w:rsid w:val="00B35C0B"/>
    <w:rsid w:val="00B35CBF"/>
    <w:rsid w:val="00B36307"/>
    <w:rsid w:val="00B36485"/>
    <w:rsid w:val="00B367F2"/>
    <w:rsid w:val="00B37077"/>
    <w:rsid w:val="00B37144"/>
    <w:rsid w:val="00B376BC"/>
    <w:rsid w:val="00B37EB4"/>
    <w:rsid w:val="00B40EC3"/>
    <w:rsid w:val="00B40F49"/>
    <w:rsid w:val="00B41057"/>
    <w:rsid w:val="00B416B9"/>
    <w:rsid w:val="00B4178F"/>
    <w:rsid w:val="00B41B62"/>
    <w:rsid w:val="00B41E0E"/>
    <w:rsid w:val="00B4268B"/>
    <w:rsid w:val="00B42CE9"/>
    <w:rsid w:val="00B42DB7"/>
    <w:rsid w:val="00B430E5"/>
    <w:rsid w:val="00B43183"/>
    <w:rsid w:val="00B4359E"/>
    <w:rsid w:val="00B43B71"/>
    <w:rsid w:val="00B43BC6"/>
    <w:rsid w:val="00B43CE7"/>
    <w:rsid w:val="00B44097"/>
    <w:rsid w:val="00B44842"/>
    <w:rsid w:val="00B448E1"/>
    <w:rsid w:val="00B44AD9"/>
    <w:rsid w:val="00B44B77"/>
    <w:rsid w:val="00B44F67"/>
    <w:rsid w:val="00B457D9"/>
    <w:rsid w:val="00B45C9A"/>
    <w:rsid w:val="00B45DF6"/>
    <w:rsid w:val="00B463D7"/>
    <w:rsid w:val="00B46446"/>
    <w:rsid w:val="00B46761"/>
    <w:rsid w:val="00B46B00"/>
    <w:rsid w:val="00B46B9D"/>
    <w:rsid w:val="00B46C66"/>
    <w:rsid w:val="00B46D94"/>
    <w:rsid w:val="00B46F5C"/>
    <w:rsid w:val="00B47287"/>
    <w:rsid w:val="00B474A0"/>
    <w:rsid w:val="00B4759B"/>
    <w:rsid w:val="00B476C0"/>
    <w:rsid w:val="00B47AEC"/>
    <w:rsid w:val="00B47BC6"/>
    <w:rsid w:val="00B47BCB"/>
    <w:rsid w:val="00B507E6"/>
    <w:rsid w:val="00B50830"/>
    <w:rsid w:val="00B5089E"/>
    <w:rsid w:val="00B50997"/>
    <w:rsid w:val="00B50A27"/>
    <w:rsid w:val="00B510BB"/>
    <w:rsid w:val="00B510D3"/>
    <w:rsid w:val="00B5113C"/>
    <w:rsid w:val="00B51342"/>
    <w:rsid w:val="00B5150E"/>
    <w:rsid w:val="00B51779"/>
    <w:rsid w:val="00B51996"/>
    <w:rsid w:val="00B51AB9"/>
    <w:rsid w:val="00B51C2E"/>
    <w:rsid w:val="00B51C9A"/>
    <w:rsid w:val="00B52086"/>
    <w:rsid w:val="00B520D4"/>
    <w:rsid w:val="00B5241E"/>
    <w:rsid w:val="00B52774"/>
    <w:rsid w:val="00B52A0B"/>
    <w:rsid w:val="00B52BCF"/>
    <w:rsid w:val="00B52D21"/>
    <w:rsid w:val="00B52E59"/>
    <w:rsid w:val="00B52EE4"/>
    <w:rsid w:val="00B52EF1"/>
    <w:rsid w:val="00B53948"/>
    <w:rsid w:val="00B54238"/>
    <w:rsid w:val="00B542A8"/>
    <w:rsid w:val="00B543CC"/>
    <w:rsid w:val="00B54423"/>
    <w:rsid w:val="00B545D9"/>
    <w:rsid w:val="00B545E3"/>
    <w:rsid w:val="00B548C8"/>
    <w:rsid w:val="00B5492D"/>
    <w:rsid w:val="00B54DB5"/>
    <w:rsid w:val="00B55153"/>
    <w:rsid w:val="00B55384"/>
    <w:rsid w:val="00B554BA"/>
    <w:rsid w:val="00B55924"/>
    <w:rsid w:val="00B55C53"/>
    <w:rsid w:val="00B55C7C"/>
    <w:rsid w:val="00B5628A"/>
    <w:rsid w:val="00B56291"/>
    <w:rsid w:val="00B56670"/>
    <w:rsid w:val="00B568B7"/>
    <w:rsid w:val="00B56929"/>
    <w:rsid w:val="00B576A6"/>
    <w:rsid w:val="00B6013D"/>
    <w:rsid w:val="00B604A1"/>
    <w:rsid w:val="00B60835"/>
    <w:rsid w:val="00B60902"/>
    <w:rsid w:val="00B60C98"/>
    <w:rsid w:val="00B60F96"/>
    <w:rsid w:val="00B617BD"/>
    <w:rsid w:val="00B6198A"/>
    <w:rsid w:val="00B62868"/>
    <w:rsid w:val="00B62AA6"/>
    <w:rsid w:val="00B633A3"/>
    <w:rsid w:val="00B636F6"/>
    <w:rsid w:val="00B63DA6"/>
    <w:rsid w:val="00B63F05"/>
    <w:rsid w:val="00B641B9"/>
    <w:rsid w:val="00B64766"/>
    <w:rsid w:val="00B64889"/>
    <w:rsid w:val="00B648E0"/>
    <w:rsid w:val="00B64A9A"/>
    <w:rsid w:val="00B64B77"/>
    <w:rsid w:val="00B64CEC"/>
    <w:rsid w:val="00B64DEA"/>
    <w:rsid w:val="00B64F66"/>
    <w:rsid w:val="00B64FAD"/>
    <w:rsid w:val="00B650A0"/>
    <w:rsid w:val="00B6514C"/>
    <w:rsid w:val="00B65953"/>
    <w:rsid w:val="00B65A96"/>
    <w:rsid w:val="00B65D45"/>
    <w:rsid w:val="00B65EE1"/>
    <w:rsid w:val="00B666B8"/>
    <w:rsid w:val="00B667D3"/>
    <w:rsid w:val="00B6682D"/>
    <w:rsid w:val="00B668EA"/>
    <w:rsid w:val="00B669FF"/>
    <w:rsid w:val="00B66A75"/>
    <w:rsid w:val="00B66B88"/>
    <w:rsid w:val="00B66ECD"/>
    <w:rsid w:val="00B66FA4"/>
    <w:rsid w:val="00B67213"/>
    <w:rsid w:val="00B672DE"/>
    <w:rsid w:val="00B6763A"/>
    <w:rsid w:val="00B677A7"/>
    <w:rsid w:val="00B67E95"/>
    <w:rsid w:val="00B701ED"/>
    <w:rsid w:val="00B7043D"/>
    <w:rsid w:val="00B71347"/>
    <w:rsid w:val="00B716BF"/>
    <w:rsid w:val="00B71E7F"/>
    <w:rsid w:val="00B7232B"/>
    <w:rsid w:val="00B724B8"/>
    <w:rsid w:val="00B72811"/>
    <w:rsid w:val="00B72D95"/>
    <w:rsid w:val="00B72E63"/>
    <w:rsid w:val="00B72F6E"/>
    <w:rsid w:val="00B73518"/>
    <w:rsid w:val="00B735A4"/>
    <w:rsid w:val="00B73828"/>
    <w:rsid w:val="00B738B9"/>
    <w:rsid w:val="00B73939"/>
    <w:rsid w:val="00B73976"/>
    <w:rsid w:val="00B73999"/>
    <w:rsid w:val="00B73F49"/>
    <w:rsid w:val="00B7422A"/>
    <w:rsid w:val="00B743C9"/>
    <w:rsid w:val="00B74BA2"/>
    <w:rsid w:val="00B74CBE"/>
    <w:rsid w:val="00B750F4"/>
    <w:rsid w:val="00B75295"/>
    <w:rsid w:val="00B764B5"/>
    <w:rsid w:val="00B7667C"/>
    <w:rsid w:val="00B766AB"/>
    <w:rsid w:val="00B76A21"/>
    <w:rsid w:val="00B76B43"/>
    <w:rsid w:val="00B7763E"/>
    <w:rsid w:val="00B77985"/>
    <w:rsid w:val="00B77D3B"/>
    <w:rsid w:val="00B80308"/>
    <w:rsid w:val="00B80312"/>
    <w:rsid w:val="00B8048B"/>
    <w:rsid w:val="00B8086E"/>
    <w:rsid w:val="00B8091F"/>
    <w:rsid w:val="00B80F78"/>
    <w:rsid w:val="00B80FF0"/>
    <w:rsid w:val="00B812BF"/>
    <w:rsid w:val="00B81459"/>
    <w:rsid w:val="00B8151D"/>
    <w:rsid w:val="00B81576"/>
    <w:rsid w:val="00B81993"/>
    <w:rsid w:val="00B81994"/>
    <w:rsid w:val="00B81F13"/>
    <w:rsid w:val="00B8200B"/>
    <w:rsid w:val="00B82322"/>
    <w:rsid w:val="00B825BF"/>
    <w:rsid w:val="00B82641"/>
    <w:rsid w:val="00B828EE"/>
    <w:rsid w:val="00B82A6F"/>
    <w:rsid w:val="00B82AF4"/>
    <w:rsid w:val="00B83062"/>
    <w:rsid w:val="00B830A0"/>
    <w:rsid w:val="00B83E79"/>
    <w:rsid w:val="00B83FE7"/>
    <w:rsid w:val="00B840A0"/>
    <w:rsid w:val="00B8472B"/>
    <w:rsid w:val="00B8494D"/>
    <w:rsid w:val="00B84A4F"/>
    <w:rsid w:val="00B84D69"/>
    <w:rsid w:val="00B84F32"/>
    <w:rsid w:val="00B852B9"/>
    <w:rsid w:val="00B853DB"/>
    <w:rsid w:val="00B855B3"/>
    <w:rsid w:val="00B85808"/>
    <w:rsid w:val="00B85CF1"/>
    <w:rsid w:val="00B85E7A"/>
    <w:rsid w:val="00B86172"/>
    <w:rsid w:val="00B861A2"/>
    <w:rsid w:val="00B8649B"/>
    <w:rsid w:val="00B86571"/>
    <w:rsid w:val="00B86819"/>
    <w:rsid w:val="00B86E21"/>
    <w:rsid w:val="00B874DE"/>
    <w:rsid w:val="00B8798F"/>
    <w:rsid w:val="00B9027D"/>
    <w:rsid w:val="00B90649"/>
    <w:rsid w:val="00B9064E"/>
    <w:rsid w:val="00B907F7"/>
    <w:rsid w:val="00B909AB"/>
    <w:rsid w:val="00B9128D"/>
    <w:rsid w:val="00B91293"/>
    <w:rsid w:val="00B912AB"/>
    <w:rsid w:val="00B9132B"/>
    <w:rsid w:val="00B913A3"/>
    <w:rsid w:val="00B917EF"/>
    <w:rsid w:val="00B91DF8"/>
    <w:rsid w:val="00B91FCB"/>
    <w:rsid w:val="00B92180"/>
    <w:rsid w:val="00B92995"/>
    <w:rsid w:val="00B92FF2"/>
    <w:rsid w:val="00B932FB"/>
    <w:rsid w:val="00B9358D"/>
    <w:rsid w:val="00B93783"/>
    <w:rsid w:val="00B93C39"/>
    <w:rsid w:val="00B942F7"/>
    <w:rsid w:val="00B946DF"/>
    <w:rsid w:val="00B948F7"/>
    <w:rsid w:val="00B94DAD"/>
    <w:rsid w:val="00B94E01"/>
    <w:rsid w:val="00B95260"/>
    <w:rsid w:val="00B954BD"/>
    <w:rsid w:val="00B9573A"/>
    <w:rsid w:val="00B958D6"/>
    <w:rsid w:val="00B96447"/>
    <w:rsid w:val="00B96492"/>
    <w:rsid w:val="00B964DB"/>
    <w:rsid w:val="00B96537"/>
    <w:rsid w:val="00B96A37"/>
    <w:rsid w:val="00B96E5C"/>
    <w:rsid w:val="00B977EE"/>
    <w:rsid w:val="00B979D9"/>
    <w:rsid w:val="00B97BA2"/>
    <w:rsid w:val="00B97CE4"/>
    <w:rsid w:val="00B97D31"/>
    <w:rsid w:val="00BA01A5"/>
    <w:rsid w:val="00BA02FE"/>
    <w:rsid w:val="00BA056D"/>
    <w:rsid w:val="00BA0A3E"/>
    <w:rsid w:val="00BA1498"/>
    <w:rsid w:val="00BA1577"/>
    <w:rsid w:val="00BA15BB"/>
    <w:rsid w:val="00BA1F95"/>
    <w:rsid w:val="00BA26C2"/>
    <w:rsid w:val="00BA281C"/>
    <w:rsid w:val="00BA2C3F"/>
    <w:rsid w:val="00BA2C50"/>
    <w:rsid w:val="00BA2CAD"/>
    <w:rsid w:val="00BA39D8"/>
    <w:rsid w:val="00BA3F23"/>
    <w:rsid w:val="00BA414E"/>
    <w:rsid w:val="00BA4261"/>
    <w:rsid w:val="00BA44E6"/>
    <w:rsid w:val="00BA482A"/>
    <w:rsid w:val="00BA4C58"/>
    <w:rsid w:val="00BA4E7F"/>
    <w:rsid w:val="00BA514F"/>
    <w:rsid w:val="00BA547E"/>
    <w:rsid w:val="00BA5826"/>
    <w:rsid w:val="00BA5B9D"/>
    <w:rsid w:val="00BA5D62"/>
    <w:rsid w:val="00BA6078"/>
    <w:rsid w:val="00BA610C"/>
    <w:rsid w:val="00BA63F6"/>
    <w:rsid w:val="00BA6417"/>
    <w:rsid w:val="00BA659C"/>
    <w:rsid w:val="00BA675D"/>
    <w:rsid w:val="00BA6DB5"/>
    <w:rsid w:val="00BA71F7"/>
    <w:rsid w:val="00BA7635"/>
    <w:rsid w:val="00BA7786"/>
    <w:rsid w:val="00BA7CB9"/>
    <w:rsid w:val="00BB0221"/>
    <w:rsid w:val="00BB0245"/>
    <w:rsid w:val="00BB039C"/>
    <w:rsid w:val="00BB0ABE"/>
    <w:rsid w:val="00BB0CE2"/>
    <w:rsid w:val="00BB0EF7"/>
    <w:rsid w:val="00BB13F3"/>
    <w:rsid w:val="00BB1508"/>
    <w:rsid w:val="00BB1C8C"/>
    <w:rsid w:val="00BB1F6E"/>
    <w:rsid w:val="00BB2324"/>
    <w:rsid w:val="00BB26F3"/>
    <w:rsid w:val="00BB2AEF"/>
    <w:rsid w:val="00BB3137"/>
    <w:rsid w:val="00BB33B5"/>
    <w:rsid w:val="00BB3572"/>
    <w:rsid w:val="00BB3FFA"/>
    <w:rsid w:val="00BB47C9"/>
    <w:rsid w:val="00BB4879"/>
    <w:rsid w:val="00BB4C05"/>
    <w:rsid w:val="00BB4DC6"/>
    <w:rsid w:val="00BB4EA7"/>
    <w:rsid w:val="00BB4F15"/>
    <w:rsid w:val="00BB4FA8"/>
    <w:rsid w:val="00BB590D"/>
    <w:rsid w:val="00BB5D08"/>
    <w:rsid w:val="00BB5E6E"/>
    <w:rsid w:val="00BB5E77"/>
    <w:rsid w:val="00BB608F"/>
    <w:rsid w:val="00BB6567"/>
    <w:rsid w:val="00BB66F9"/>
    <w:rsid w:val="00BB6943"/>
    <w:rsid w:val="00BB6C68"/>
    <w:rsid w:val="00BB6EB7"/>
    <w:rsid w:val="00BB75A9"/>
    <w:rsid w:val="00BB7682"/>
    <w:rsid w:val="00BB7827"/>
    <w:rsid w:val="00BB78EC"/>
    <w:rsid w:val="00BB7C1D"/>
    <w:rsid w:val="00BB7CA4"/>
    <w:rsid w:val="00BB7DAC"/>
    <w:rsid w:val="00BB7DF5"/>
    <w:rsid w:val="00BC0209"/>
    <w:rsid w:val="00BC022D"/>
    <w:rsid w:val="00BC0284"/>
    <w:rsid w:val="00BC054D"/>
    <w:rsid w:val="00BC0623"/>
    <w:rsid w:val="00BC0A09"/>
    <w:rsid w:val="00BC0DF8"/>
    <w:rsid w:val="00BC0EB5"/>
    <w:rsid w:val="00BC1023"/>
    <w:rsid w:val="00BC2183"/>
    <w:rsid w:val="00BC21E4"/>
    <w:rsid w:val="00BC2240"/>
    <w:rsid w:val="00BC261D"/>
    <w:rsid w:val="00BC26DB"/>
    <w:rsid w:val="00BC2781"/>
    <w:rsid w:val="00BC27D1"/>
    <w:rsid w:val="00BC28CB"/>
    <w:rsid w:val="00BC2E2E"/>
    <w:rsid w:val="00BC3566"/>
    <w:rsid w:val="00BC3CB0"/>
    <w:rsid w:val="00BC3CD2"/>
    <w:rsid w:val="00BC3D94"/>
    <w:rsid w:val="00BC404D"/>
    <w:rsid w:val="00BC41D2"/>
    <w:rsid w:val="00BC442E"/>
    <w:rsid w:val="00BC454C"/>
    <w:rsid w:val="00BC4F45"/>
    <w:rsid w:val="00BC545C"/>
    <w:rsid w:val="00BC557D"/>
    <w:rsid w:val="00BC570E"/>
    <w:rsid w:val="00BC5768"/>
    <w:rsid w:val="00BC5B3F"/>
    <w:rsid w:val="00BC5BBF"/>
    <w:rsid w:val="00BC5CA9"/>
    <w:rsid w:val="00BC5CE7"/>
    <w:rsid w:val="00BC5D70"/>
    <w:rsid w:val="00BC62BB"/>
    <w:rsid w:val="00BC672F"/>
    <w:rsid w:val="00BC6A33"/>
    <w:rsid w:val="00BC6B59"/>
    <w:rsid w:val="00BD029F"/>
    <w:rsid w:val="00BD03C3"/>
    <w:rsid w:val="00BD0EEF"/>
    <w:rsid w:val="00BD0F7E"/>
    <w:rsid w:val="00BD0FC4"/>
    <w:rsid w:val="00BD1862"/>
    <w:rsid w:val="00BD192A"/>
    <w:rsid w:val="00BD1D8E"/>
    <w:rsid w:val="00BD1FD9"/>
    <w:rsid w:val="00BD224D"/>
    <w:rsid w:val="00BD25FD"/>
    <w:rsid w:val="00BD28CF"/>
    <w:rsid w:val="00BD2987"/>
    <w:rsid w:val="00BD2B92"/>
    <w:rsid w:val="00BD2CAA"/>
    <w:rsid w:val="00BD38EC"/>
    <w:rsid w:val="00BD3C52"/>
    <w:rsid w:val="00BD4394"/>
    <w:rsid w:val="00BD4507"/>
    <w:rsid w:val="00BD48B7"/>
    <w:rsid w:val="00BD4BD2"/>
    <w:rsid w:val="00BD5526"/>
    <w:rsid w:val="00BD5548"/>
    <w:rsid w:val="00BD5639"/>
    <w:rsid w:val="00BD56C2"/>
    <w:rsid w:val="00BD59E7"/>
    <w:rsid w:val="00BD5E22"/>
    <w:rsid w:val="00BD5F1D"/>
    <w:rsid w:val="00BD5F2B"/>
    <w:rsid w:val="00BD6088"/>
    <w:rsid w:val="00BD61D2"/>
    <w:rsid w:val="00BD6507"/>
    <w:rsid w:val="00BD6C9A"/>
    <w:rsid w:val="00BD6CAE"/>
    <w:rsid w:val="00BD6E1E"/>
    <w:rsid w:val="00BD7170"/>
    <w:rsid w:val="00BD7197"/>
    <w:rsid w:val="00BD73DA"/>
    <w:rsid w:val="00BD74D4"/>
    <w:rsid w:val="00BD7A61"/>
    <w:rsid w:val="00BD7B20"/>
    <w:rsid w:val="00BE0031"/>
    <w:rsid w:val="00BE01CD"/>
    <w:rsid w:val="00BE0290"/>
    <w:rsid w:val="00BE07AB"/>
    <w:rsid w:val="00BE09C0"/>
    <w:rsid w:val="00BE1BC4"/>
    <w:rsid w:val="00BE1DF9"/>
    <w:rsid w:val="00BE1F19"/>
    <w:rsid w:val="00BE1F20"/>
    <w:rsid w:val="00BE2245"/>
    <w:rsid w:val="00BE22C5"/>
    <w:rsid w:val="00BE2335"/>
    <w:rsid w:val="00BE24F6"/>
    <w:rsid w:val="00BE2813"/>
    <w:rsid w:val="00BE2E26"/>
    <w:rsid w:val="00BE3189"/>
    <w:rsid w:val="00BE327B"/>
    <w:rsid w:val="00BE32E2"/>
    <w:rsid w:val="00BE3520"/>
    <w:rsid w:val="00BE36A6"/>
    <w:rsid w:val="00BE38F8"/>
    <w:rsid w:val="00BE3DF3"/>
    <w:rsid w:val="00BE41E4"/>
    <w:rsid w:val="00BE43E5"/>
    <w:rsid w:val="00BE460C"/>
    <w:rsid w:val="00BE4AB3"/>
    <w:rsid w:val="00BE4F70"/>
    <w:rsid w:val="00BE524E"/>
    <w:rsid w:val="00BE52F4"/>
    <w:rsid w:val="00BE5330"/>
    <w:rsid w:val="00BE544D"/>
    <w:rsid w:val="00BE5772"/>
    <w:rsid w:val="00BE5A92"/>
    <w:rsid w:val="00BE5DE2"/>
    <w:rsid w:val="00BE64B8"/>
    <w:rsid w:val="00BE6A89"/>
    <w:rsid w:val="00BE6BC3"/>
    <w:rsid w:val="00BE6DDE"/>
    <w:rsid w:val="00BE7197"/>
    <w:rsid w:val="00BE7414"/>
    <w:rsid w:val="00BE7FB6"/>
    <w:rsid w:val="00BF05D0"/>
    <w:rsid w:val="00BF06D4"/>
    <w:rsid w:val="00BF0E01"/>
    <w:rsid w:val="00BF0FE3"/>
    <w:rsid w:val="00BF14CC"/>
    <w:rsid w:val="00BF177D"/>
    <w:rsid w:val="00BF181C"/>
    <w:rsid w:val="00BF1AE8"/>
    <w:rsid w:val="00BF2291"/>
    <w:rsid w:val="00BF2512"/>
    <w:rsid w:val="00BF2CC5"/>
    <w:rsid w:val="00BF2E6C"/>
    <w:rsid w:val="00BF3297"/>
    <w:rsid w:val="00BF33E8"/>
    <w:rsid w:val="00BF3686"/>
    <w:rsid w:val="00BF3CE1"/>
    <w:rsid w:val="00BF3DC6"/>
    <w:rsid w:val="00BF4802"/>
    <w:rsid w:val="00BF4A4D"/>
    <w:rsid w:val="00BF4B66"/>
    <w:rsid w:val="00BF5240"/>
    <w:rsid w:val="00BF55F7"/>
    <w:rsid w:val="00BF58C2"/>
    <w:rsid w:val="00BF5B61"/>
    <w:rsid w:val="00BF5C01"/>
    <w:rsid w:val="00BF5C36"/>
    <w:rsid w:val="00BF5DED"/>
    <w:rsid w:val="00BF61A5"/>
    <w:rsid w:val="00BF65CF"/>
    <w:rsid w:val="00BF65FD"/>
    <w:rsid w:val="00BF6ACB"/>
    <w:rsid w:val="00BF6D92"/>
    <w:rsid w:val="00BF6E3F"/>
    <w:rsid w:val="00BF6F14"/>
    <w:rsid w:val="00BF7A82"/>
    <w:rsid w:val="00BF7B3F"/>
    <w:rsid w:val="00BF7DB3"/>
    <w:rsid w:val="00C002EF"/>
    <w:rsid w:val="00C005E0"/>
    <w:rsid w:val="00C007FC"/>
    <w:rsid w:val="00C00AE7"/>
    <w:rsid w:val="00C00D25"/>
    <w:rsid w:val="00C0105D"/>
    <w:rsid w:val="00C0131C"/>
    <w:rsid w:val="00C01512"/>
    <w:rsid w:val="00C01695"/>
    <w:rsid w:val="00C016EC"/>
    <w:rsid w:val="00C01A0B"/>
    <w:rsid w:val="00C01B2E"/>
    <w:rsid w:val="00C01E2A"/>
    <w:rsid w:val="00C02711"/>
    <w:rsid w:val="00C02C52"/>
    <w:rsid w:val="00C032A0"/>
    <w:rsid w:val="00C03967"/>
    <w:rsid w:val="00C03EFA"/>
    <w:rsid w:val="00C03F4F"/>
    <w:rsid w:val="00C0443E"/>
    <w:rsid w:val="00C04545"/>
    <w:rsid w:val="00C04946"/>
    <w:rsid w:val="00C04D13"/>
    <w:rsid w:val="00C04E50"/>
    <w:rsid w:val="00C05129"/>
    <w:rsid w:val="00C053E4"/>
    <w:rsid w:val="00C05450"/>
    <w:rsid w:val="00C05819"/>
    <w:rsid w:val="00C05BCD"/>
    <w:rsid w:val="00C05E9B"/>
    <w:rsid w:val="00C06395"/>
    <w:rsid w:val="00C06818"/>
    <w:rsid w:val="00C068B0"/>
    <w:rsid w:val="00C06938"/>
    <w:rsid w:val="00C06B0F"/>
    <w:rsid w:val="00C06CE9"/>
    <w:rsid w:val="00C0749E"/>
    <w:rsid w:val="00C076CF"/>
    <w:rsid w:val="00C07B88"/>
    <w:rsid w:val="00C07F23"/>
    <w:rsid w:val="00C10378"/>
    <w:rsid w:val="00C107B0"/>
    <w:rsid w:val="00C108B8"/>
    <w:rsid w:val="00C10959"/>
    <w:rsid w:val="00C11143"/>
    <w:rsid w:val="00C11282"/>
    <w:rsid w:val="00C1148B"/>
    <w:rsid w:val="00C11564"/>
    <w:rsid w:val="00C11624"/>
    <w:rsid w:val="00C11DBF"/>
    <w:rsid w:val="00C1204D"/>
    <w:rsid w:val="00C1213E"/>
    <w:rsid w:val="00C12457"/>
    <w:rsid w:val="00C1258F"/>
    <w:rsid w:val="00C12614"/>
    <w:rsid w:val="00C126E8"/>
    <w:rsid w:val="00C126F8"/>
    <w:rsid w:val="00C12999"/>
    <w:rsid w:val="00C12D7E"/>
    <w:rsid w:val="00C13428"/>
    <w:rsid w:val="00C135C6"/>
    <w:rsid w:val="00C136E6"/>
    <w:rsid w:val="00C1384F"/>
    <w:rsid w:val="00C13916"/>
    <w:rsid w:val="00C13927"/>
    <w:rsid w:val="00C13DFE"/>
    <w:rsid w:val="00C13F07"/>
    <w:rsid w:val="00C14753"/>
    <w:rsid w:val="00C14927"/>
    <w:rsid w:val="00C14B3B"/>
    <w:rsid w:val="00C14B4C"/>
    <w:rsid w:val="00C14BE1"/>
    <w:rsid w:val="00C1518F"/>
    <w:rsid w:val="00C15CC7"/>
    <w:rsid w:val="00C15FA8"/>
    <w:rsid w:val="00C16241"/>
    <w:rsid w:val="00C16381"/>
    <w:rsid w:val="00C16554"/>
    <w:rsid w:val="00C17125"/>
    <w:rsid w:val="00C1773A"/>
    <w:rsid w:val="00C178E9"/>
    <w:rsid w:val="00C17AFA"/>
    <w:rsid w:val="00C17D27"/>
    <w:rsid w:val="00C20414"/>
    <w:rsid w:val="00C206C3"/>
    <w:rsid w:val="00C20BA5"/>
    <w:rsid w:val="00C20D3F"/>
    <w:rsid w:val="00C213F9"/>
    <w:rsid w:val="00C21502"/>
    <w:rsid w:val="00C2166F"/>
    <w:rsid w:val="00C21694"/>
    <w:rsid w:val="00C21A1E"/>
    <w:rsid w:val="00C21B4C"/>
    <w:rsid w:val="00C21CC7"/>
    <w:rsid w:val="00C2217C"/>
    <w:rsid w:val="00C2226E"/>
    <w:rsid w:val="00C229D1"/>
    <w:rsid w:val="00C22F34"/>
    <w:rsid w:val="00C22FDA"/>
    <w:rsid w:val="00C231D4"/>
    <w:rsid w:val="00C23806"/>
    <w:rsid w:val="00C23AC9"/>
    <w:rsid w:val="00C2404C"/>
    <w:rsid w:val="00C24175"/>
    <w:rsid w:val="00C245AC"/>
    <w:rsid w:val="00C246C7"/>
    <w:rsid w:val="00C2496C"/>
    <w:rsid w:val="00C24AF7"/>
    <w:rsid w:val="00C24D01"/>
    <w:rsid w:val="00C24DAB"/>
    <w:rsid w:val="00C24F80"/>
    <w:rsid w:val="00C2516B"/>
    <w:rsid w:val="00C25F5E"/>
    <w:rsid w:val="00C26003"/>
    <w:rsid w:val="00C26352"/>
    <w:rsid w:val="00C26444"/>
    <w:rsid w:val="00C26660"/>
    <w:rsid w:val="00C26AA6"/>
    <w:rsid w:val="00C26E69"/>
    <w:rsid w:val="00C2710C"/>
    <w:rsid w:val="00C27193"/>
    <w:rsid w:val="00C27766"/>
    <w:rsid w:val="00C278E8"/>
    <w:rsid w:val="00C27998"/>
    <w:rsid w:val="00C27E84"/>
    <w:rsid w:val="00C300EB"/>
    <w:rsid w:val="00C30517"/>
    <w:rsid w:val="00C30A69"/>
    <w:rsid w:val="00C30B4E"/>
    <w:rsid w:val="00C30DA5"/>
    <w:rsid w:val="00C31151"/>
    <w:rsid w:val="00C31200"/>
    <w:rsid w:val="00C3125E"/>
    <w:rsid w:val="00C313DA"/>
    <w:rsid w:val="00C314A8"/>
    <w:rsid w:val="00C316EB"/>
    <w:rsid w:val="00C316F0"/>
    <w:rsid w:val="00C31D9D"/>
    <w:rsid w:val="00C32777"/>
    <w:rsid w:val="00C32CEA"/>
    <w:rsid w:val="00C330F7"/>
    <w:rsid w:val="00C3322F"/>
    <w:rsid w:val="00C33328"/>
    <w:rsid w:val="00C33FAD"/>
    <w:rsid w:val="00C33FC1"/>
    <w:rsid w:val="00C3414B"/>
    <w:rsid w:val="00C34349"/>
    <w:rsid w:val="00C3437D"/>
    <w:rsid w:val="00C3460C"/>
    <w:rsid w:val="00C34656"/>
    <w:rsid w:val="00C34974"/>
    <w:rsid w:val="00C34CE4"/>
    <w:rsid w:val="00C35808"/>
    <w:rsid w:val="00C3596B"/>
    <w:rsid w:val="00C35AC1"/>
    <w:rsid w:val="00C35D94"/>
    <w:rsid w:val="00C35F21"/>
    <w:rsid w:val="00C36088"/>
    <w:rsid w:val="00C3639E"/>
    <w:rsid w:val="00C36433"/>
    <w:rsid w:val="00C36458"/>
    <w:rsid w:val="00C369A3"/>
    <w:rsid w:val="00C36A1E"/>
    <w:rsid w:val="00C36A5E"/>
    <w:rsid w:val="00C36DBD"/>
    <w:rsid w:val="00C36DFC"/>
    <w:rsid w:val="00C37354"/>
    <w:rsid w:val="00C3752B"/>
    <w:rsid w:val="00C376F0"/>
    <w:rsid w:val="00C37A0F"/>
    <w:rsid w:val="00C37A76"/>
    <w:rsid w:val="00C403A6"/>
    <w:rsid w:val="00C40676"/>
    <w:rsid w:val="00C40CAA"/>
    <w:rsid w:val="00C40D72"/>
    <w:rsid w:val="00C41CB7"/>
    <w:rsid w:val="00C4211A"/>
    <w:rsid w:val="00C42429"/>
    <w:rsid w:val="00C426C0"/>
    <w:rsid w:val="00C428B6"/>
    <w:rsid w:val="00C42B93"/>
    <w:rsid w:val="00C42E55"/>
    <w:rsid w:val="00C4367C"/>
    <w:rsid w:val="00C43849"/>
    <w:rsid w:val="00C43861"/>
    <w:rsid w:val="00C43FBC"/>
    <w:rsid w:val="00C4418C"/>
    <w:rsid w:val="00C44227"/>
    <w:rsid w:val="00C4454D"/>
    <w:rsid w:val="00C445D8"/>
    <w:rsid w:val="00C44680"/>
    <w:rsid w:val="00C4507F"/>
    <w:rsid w:val="00C450D6"/>
    <w:rsid w:val="00C4510F"/>
    <w:rsid w:val="00C4514C"/>
    <w:rsid w:val="00C454F1"/>
    <w:rsid w:val="00C45EA4"/>
    <w:rsid w:val="00C462EA"/>
    <w:rsid w:val="00C46A12"/>
    <w:rsid w:val="00C4718F"/>
    <w:rsid w:val="00C477E0"/>
    <w:rsid w:val="00C5008D"/>
    <w:rsid w:val="00C5066F"/>
    <w:rsid w:val="00C50DF4"/>
    <w:rsid w:val="00C5103A"/>
    <w:rsid w:val="00C516A0"/>
    <w:rsid w:val="00C51A03"/>
    <w:rsid w:val="00C51A0B"/>
    <w:rsid w:val="00C51AAD"/>
    <w:rsid w:val="00C51EB3"/>
    <w:rsid w:val="00C522F7"/>
    <w:rsid w:val="00C52F78"/>
    <w:rsid w:val="00C532DA"/>
    <w:rsid w:val="00C5350D"/>
    <w:rsid w:val="00C5367C"/>
    <w:rsid w:val="00C53ADD"/>
    <w:rsid w:val="00C53D6F"/>
    <w:rsid w:val="00C53E71"/>
    <w:rsid w:val="00C53F7D"/>
    <w:rsid w:val="00C5448B"/>
    <w:rsid w:val="00C54797"/>
    <w:rsid w:val="00C549CF"/>
    <w:rsid w:val="00C54BA0"/>
    <w:rsid w:val="00C54C08"/>
    <w:rsid w:val="00C54D03"/>
    <w:rsid w:val="00C555E4"/>
    <w:rsid w:val="00C55D38"/>
    <w:rsid w:val="00C55E61"/>
    <w:rsid w:val="00C55F12"/>
    <w:rsid w:val="00C56622"/>
    <w:rsid w:val="00C56699"/>
    <w:rsid w:val="00C56792"/>
    <w:rsid w:val="00C5688B"/>
    <w:rsid w:val="00C573CD"/>
    <w:rsid w:val="00C5746D"/>
    <w:rsid w:val="00C60001"/>
    <w:rsid w:val="00C6056F"/>
    <w:rsid w:val="00C606E1"/>
    <w:rsid w:val="00C60A5D"/>
    <w:rsid w:val="00C60CB8"/>
    <w:rsid w:val="00C60F3D"/>
    <w:rsid w:val="00C61020"/>
    <w:rsid w:val="00C61212"/>
    <w:rsid w:val="00C614C0"/>
    <w:rsid w:val="00C618F3"/>
    <w:rsid w:val="00C61BCB"/>
    <w:rsid w:val="00C61DCE"/>
    <w:rsid w:val="00C62127"/>
    <w:rsid w:val="00C62366"/>
    <w:rsid w:val="00C625AD"/>
    <w:rsid w:val="00C6269A"/>
    <w:rsid w:val="00C62A34"/>
    <w:rsid w:val="00C62CDF"/>
    <w:rsid w:val="00C631E3"/>
    <w:rsid w:val="00C6328D"/>
    <w:rsid w:val="00C63393"/>
    <w:rsid w:val="00C63998"/>
    <w:rsid w:val="00C63B89"/>
    <w:rsid w:val="00C63F54"/>
    <w:rsid w:val="00C641A2"/>
    <w:rsid w:val="00C643E6"/>
    <w:rsid w:val="00C644CD"/>
    <w:rsid w:val="00C64833"/>
    <w:rsid w:val="00C648F4"/>
    <w:rsid w:val="00C64C78"/>
    <w:rsid w:val="00C64E73"/>
    <w:rsid w:val="00C653BD"/>
    <w:rsid w:val="00C654CB"/>
    <w:rsid w:val="00C65C06"/>
    <w:rsid w:val="00C65C32"/>
    <w:rsid w:val="00C65DAA"/>
    <w:rsid w:val="00C66806"/>
    <w:rsid w:val="00C669C4"/>
    <w:rsid w:val="00C67339"/>
    <w:rsid w:val="00C67BB9"/>
    <w:rsid w:val="00C67D3D"/>
    <w:rsid w:val="00C67EA9"/>
    <w:rsid w:val="00C67F7B"/>
    <w:rsid w:val="00C70486"/>
    <w:rsid w:val="00C704DB"/>
    <w:rsid w:val="00C705F8"/>
    <w:rsid w:val="00C70BD0"/>
    <w:rsid w:val="00C71138"/>
    <w:rsid w:val="00C712AD"/>
    <w:rsid w:val="00C71924"/>
    <w:rsid w:val="00C71AB8"/>
    <w:rsid w:val="00C71BC1"/>
    <w:rsid w:val="00C71E41"/>
    <w:rsid w:val="00C71FE1"/>
    <w:rsid w:val="00C720F4"/>
    <w:rsid w:val="00C72429"/>
    <w:rsid w:val="00C7253B"/>
    <w:rsid w:val="00C72629"/>
    <w:rsid w:val="00C729C3"/>
    <w:rsid w:val="00C72F2E"/>
    <w:rsid w:val="00C72FF4"/>
    <w:rsid w:val="00C7330D"/>
    <w:rsid w:val="00C73496"/>
    <w:rsid w:val="00C735F8"/>
    <w:rsid w:val="00C73845"/>
    <w:rsid w:val="00C7388C"/>
    <w:rsid w:val="00C73B96"/>
    <w:rsid w:val="00C73EE0"/>
    <w:rsid w:val="00C74F64"/>
    <w:rsid w:val="00C74F70"/>
    <w:rsid w:val="00C75432"/>
    <w:rsid w:val="00C7578F"/>
    <w:rsid w:val="00C75B8B"/>
    <w:rsid w:val="00C75E41"/>
    <w:rsid w:val="00C761A3"/>
    <w:rsid w:val="00C765CB"/>
    <w:rsid w:val="00C767EB"/>
    <w:rsid w:val="00C76A78"/>
    <w:rsid w:val="00C76D9C"/>
    <w:rsid w:val="00C76EC4"/>
    <w:rsid w:val="00C77B93"/>
    <w:rsid w:val="00C77C7D"/>
    <w:rsid w:val="00C80360"/>
    <w:rsid w:val="00C80A69"/>
    <w:rsid w:val="00C80D66"/>
    <w:rsid w:val="00C80E7D"/>
    <w:rsid w:val="00C80F98"/>
    <w:rsid w:val="00C81484"/>
    <w:rsid w:val="00C81BF2"/>
    <w:rsid w:val="00C81C90"/>
    <w:rsid w:val="00C81EAC"/>
    <w:rsid w:val="00C81FE5"/>
    <w:rsid w:val="00C82139"/>
    <w:rsid w:val="00C82147"/>
    <w:rsid w:val="00C8232C"/>
    <w:rsid w:val="00C82660"/>
    <w:rsid w:val="00C82AE1"/>
    <w:rsid w:val="00C82AEC"/>
    <w:rsid w:val="00C82CEE"/>
    <w:rsid w:val="00C83403"/>
    <w:rsid w:val="00C834F5"/>
    <w:rsid w:val="00C83610"/>
    <w:rsid w:val="00C83693"/>
    <w:rsid w:val="00C83736"/>
    <w:rsid w:val="00C8387A"/>
    <w:rsid w:val="00C83BCB"/>
    <w:rsid w:val="00C83DC3"/>
    <w:rsid w:val="00C840F9"/>
    <w:rsid w:val="00C84BDA"/>
    <w:rsid w:val="00C85164"/>
    <w:rsid w:val="00C85265"/>
    <w:rsid w:val="00C85738"/>
    <w:rsid w:val="00C860E0"/>
    <w:rsid w:val="00C8650F"/>
    <w:rsid w:val="00C866E0"/>
    <w:rsid w:val="00C86A46"/>
    <w:rsid w:val="00C86C38"/>
    <w:rsid w:val="00C86E04"/>
    <w:rsid w:val="00C8760E"/>
    <w:rsid w:val="00C877C9"/>
    <w:rsid w:val="00C8796E"/>
    <w:rsid w:val="00C87B66"/>
    <w:rsid w:val="00C87BC9"/>
    <w:rsid w:val="00C90485"/>
    <w:rsid w:val="00C909D6"/>
    <w:rsid w:val="00C90A0F"/>
    <w:rsid w:val="00C90F91"/>
    <w:rsid w:val="00C91243"/>
    <w:rsid w:val="00C91704"/>
    <w:rsid w:val="00C9198B"/>
    <w:rsid w:val="00C91D7E"/>
    <w:rsid w:val="00C91F64"/>
    <w:rsid w:val="00C9289D"/>
    <w:rsid w:val="00C92B63"/>
    <w:rsid w:val="00C93681"/>
    <w:rsid w:val="00C938D0"/>
    <w:rsid w:val="00C93C84"/>
    <w:rsid w:val="00C942C9"/>
    <w:rsid w:val="00C94668"/>
    <w:rsid w:val="00C94732"/>
    <w:rsid w:val="00C948E5"/>
    <w:rsid w:val="00C94E75"/>
    <w:rsid w:val="00C950D5"/>
    <w:rsid w:val="00C9526D"/>
    <w:rsid w:val="00C95608"/>
    <w:rsid w:val="00C9600A"/>
    <w:rsid w:val="00C96057"/>
    <w:rsid w:val="00C962E8"/>
    <w:rsid w:val="00C96D9F"/>
    <w:rsid w:val="00C97042"/>
    <w:rsid w:val="00C971CB"/>
    <w:rsid w:val="00C978EB"/>
    <w:rsid w:val="00CA001A"/>
    <w:rsid w:val="00CA0296"/>
    <w:rsid w:val="00CA033D"/>
    <w:rsid w:val="00CA0D3D"/>
    <w:rsid w:val="00CA0E92"/>
    <w:rsid w:val="00CA11ED"/>
    <w:rsid w:val="00CA1325"/>
    <w:rsid w:val="00CA182F"/>
    <w:rsid w:val="00CA195A"/>
    <w:rsid w:val="00CA19A4"/>
    <w:rsid w:val="00CA1ACA"/>
    <w:rsid w:val="00CA1C64"/>
    <w:rsid w:val="00CA1D67"/>
    <w:rsid w:val="00CA1DB5"/>
    <w:rsid w:val="00CA20B6"/>
    <w:rsid w:val="00CA2254"/>
    <w:rsid w:val="00CA275B"/>
    <w:rsid w:val="00CA2EFE"/>
    <w:rsid w:val="00CA35EE"/>
    <w:rsid w:val="00CA3BA3"/>
    <w:rsid w:val="00CA3F7A"/>
    <w:rsid w:val="00CA3F88"/>
    <w:rsid w:val="00CA43C0"/>
    <w:rsid w:val="00CA4AA9"/>
    <w:rsid w:val="00CA4CF3"/>
    <w:rsid w:val="00CA4D9A"/>
    <w:rsid w:val="00CA4FCF"/>
    <w:rsid w:val="00CA541C"/>
    <w:rsid w:val="00CA5521"/>
    <w:rsid w:val="00CA5B4C"/>
    <w:rsid w:val="00CA5CA2"/>
    <w:rsid w:val="00CA6194"/>
    <w:rsid w:val="00CA639C"/>
    <w:rsid w:val="00CA67CD"/>
    <w:rsid w:val="00CA6E05"/>
    <w:rsid w:val="00CA70AD"/>
    <w:rsid w:val="00CA716A"/>
    <w:rsid w:val="00CA71D9"/>
    <w:rsid w:val="00CA75AD"/>
    <w:rsid w:val="00CA75D6"/>
    <w:rsid w:val="00CA767C"/>
    <w:rsid w:val="00CA7870"/>
    <w:rsid w:val="00CA788D"/>
    <w:rsid w:val="00CA78A9"/>
    <w:rsid w:val="00CA78BA"/>
    <w:rsid w:val="00CA78C1"/>
    <w:rsid w:val="00CA7ADA"/>
    <w:rsid w:val="00CA7C7D"/>
    <w:rsid w:val="00CA7E37"/>
    <w:rsid w:val="00CB0012"/>
    <w:rsid w:val="00CB0043"/>
    <w:rsid w:val="00CB044C"/>
    <w:rsid w:val="00CB0524"/>
    <w:rsid w:val="00CB07D4"/>
    <w:rsid w:val="00CB0FA4"/>
    <w:rsid w:val="00CB1313"/>
    <w:rsid w:val="00CB13CB"/>
    <w:rsid w:val="00CB20D0"/>
    <w:rsid w:val="00CB25CF"/>
    <w:rsid w:val="00CB269D"/>
    <w:rsid w:val="00CB2922"/>
    <w:rsid w:val="00CB29A2"/>
    <w:rsid w:val="00CB2B22"/>
    <w:rsid w:val="00CB2BC6"/>
    <w:rsid w:val="00CB2EA0"/>
    <w:rsid w:val="00CB30CF"/>
    <w:rsid w:val="00CB3256"/>
    <w:rsid w:val="00CB36BE"/>
    <w:rsid w:val="00CB3AED"/>
    <w:rsid w:val="00CB3C50"/>
    <w:rsid w:val="00CB4064"/>
    <w:rsid w:val="00CB4179"/>
    <w:rsid w:val="00CB453B"/>
    <w:rsid w:val="00CB4A22"/>
    <w:rsid w:val="00CB4A61"/>
    <w:rsid w:val="00CB4FFC"/>
    <w:rsid w:val="00CB5600"/>
    <w:rsid w:val="00CB5F00"/>
    <w:rsid w:val="00CB6096"/>
    <w:rsid w:val="00CB60E3"/>
    <w:rsid w:val="00CB6304"/>
    <w:rsid w:val="00CB6894"/>
    <w:rsid w:val="00CB6DE9"/>
    <w:rsid w:val="00CB6FFE"/>
    <w:rsid w:val="00CB748A"/>
    <w:rsid w:val="00CB7737"/>
    <w:rsid w:val="00CC05C3"/>
    <w:rsid w:val="00CC090A"/>
    <w:rsid w:val="00CC0A90"/>
    <w:rsid w:val="00CC0F8D"/>
    <w:rsid w:val="00CC11E0"/>
    <w:rsid w:val="00CC1387"/>
    <w:rsid w:val="00CC1409"/>
    <w:rsid w:val="00CC142C"/>
    <w:rsid w:val="00CC1625"/>
    <w:rsid w:val="00CC1666"/>
    <w:rsid w:val="00CC1DB4"/>
    <w:rsid w:val="00CC1F20"/>
    <w:rsid w:val="00CC2003"/>
    <w:rsid w:val="00CC2AD9"/>
    <w:rsid w:val="00CC2B5D"/>
    <w:rsid w:val="00CC2B83"/>
    <w:rsid w:val="00CC35B8"/>
    <w:rsid w:val="00CC3622"/>
    <w:rsid w:val="00CC3B03"/>
    <w:rsid w:val="00CC3E68"/>
    <w:rsid w:val="00CC3FDF"/>
    <w:rsid w:val="00CC482D"/>
    <w:rsid w:val="00CC4A7E"/>
    <w:rsid w:val="00CC4B86"/>
    <w:rsid w:val="00CC53A5"/>
    <w:rsid w:val="00CC53CF"/>
    <w:rsid w:val="00CC56DF"/>
    <w:rsid w:val="00CC5A47"/>
    <w:rsid w:val="00CC5C04"/>
    <w:rsid w:val="00CC5C36"/>
    <w:rsid w:val="00CC5E72"/>
    <w:rsid w:val="00CC5EA9"/>
    <w:rsid w:val="00CC614A"/>
    <w:rsid w:val="00CC61AE"/>
    <w:rsid w:val="00CC66B9"/>
    <w:rsid w:val="00CC6B7D"/>
    <w:rsid w:val="00CC6C55"/>
    <w:rsid w:val="00CC6D11"/>
    <w:rsid w:val="00CC6F4B"/>
    <w:rsid w:val="00CC72A7"/>
    <w:rsid w:val="00CC757E"/>
    <w:rsid w:val="00CC7892"/>
    <w:rsid w:val="00CC7B95"/>
    <w:rsid w:val="00CC7FFD"/>
    <w:rsid w:val="00CD01BF"/>
    <w:rsid w:val="00CD03ED"/>
    <w:rsid w:val="00CD0497"/>
    <w:rsid w:val="00CD0BAD"/>
    <w:rsid w:val="00CD1062"/>
    <w:rsid w:val="00CD14A3"/>
    <w:rsid w:val="00CD18B8"/>
    <w:rsid w:val="00CD19C8"/>
    <w:rsid w:val="00CD1EED"/>
    <w:rsid w:val="00CD20C7"/>
    <w:rsid w:val="00CD265B"/>
    <w:rsid w:val="00CD2BBD"/>
    <w:rsid w:val="00CD2E7E"/>
    <w:rsid w:val="00CD305F"/>
    <w:rsid w:val="00CD337E"/>
    <w:rsid w:val="00CD39FE"/>
    <w:rsid w:val="00CD3C3D"/>
    <w:rsid w:val="00CD3F7B"/>
    <w:rsid w:val="00CD405E"/>
    <w:rsid w:val="00CD414C"/>
    <w:rsid w:val="00CD4B82"/>
    <w:rsid w:val="00CD5021"/>
    <w:rsid w:val="00CD5107"/>
    <w:rsid w:val="00CD512F"/>
    <w:rsid w:val="00CD5268"/>
    <w:rsid w:val="00CD58B4"/>
    <w:rsid w:val="00CD6177"/>
    <w:rsid w:val="00CD6273"/>
    <w:rsid w:val="00CD67CC"/>
    <w:rsid w:val="00CD6CB0"/>
    <w:rsid w:val="00CD6DCC"/>
    <w:rsid w:val="00CD6EE0"/>
    <w:rsid w:val="00CD706B"/>
    <w:rsid w:val="00CD72B6"/>
    <w:rsid w:val="00CD7B15"/>
    <w:rsid w:val="00CD7E02"/>
    <w:rsid w:val="00CE0144"/>
    <w:rsid w:val="00CE094F"/>
    <w:rsid w:val="00CE0C72"/>
    <w:rsid w:val="00CE0D4C"/>
    <w:rsid w:val="00CE0F28"/>
    <w:rsid w:val="00CE0F98"/>
    <w:rsid w:val="00CE1044"/>
    <w:rsid w:val="00CE1071"/>
    <w:rsid w:val="00CE16B6"/>
    <w:rsid w:val="00CE1986"/>
    <w:rsid w:val="00CE2364"/>
    <w:rsid w:val="00CE25B7"/>
    <w:rsid w:val="00CE2855"/>
    <w:rsid w:val="00CE28DA"/>
    <w:rsid w:val="00CE2964"/>
    <w:rsid w:val="00CE2A82"/>
    <w:rsid w:val="00CE2DF1"/>
    <w:rsid w:val="00CE3781"/>
    <w:rsid w:val="00CE37B8"/>
    <w:rsid w:val="00CE388E"/>
    <w:rsid w:val="00CE39C2"/>
    <w:rsid w:val="00CE4196"/>
    <w:rsid w:val="00CE4338"/>
    <w:rsid w:val="00CE44D2"/>
    <w:rsid w:val="00CE4619"/>
    <w:rsid w:val="00CE49E8"/>
    <w:rsid w:val="00CE4D9F"/>
    <w:rsid w:val="00CE53AA"/>
    <w:rsid w:val="00CE55C1"/>
    <w:rsid w:val="00CE578D"/>
    <w:rsid w:val="00CE591A"/>
    <w:rsid w:val="00CE5998"/>
    <w:rsid w:val="00CE5B09"/>
    <w:rsid w:val="00CE601C"/>
    <w:rsid w:val="00CE6A08"/>
    <w:rsid w:val="00CE6FD2"/>
    <w:rsid w:val="00CE789F"/>
    <w:rsid w:val="00CE7BB6"/>
    <w:rsid w:val="00CE7C78"/>
    <w:rsid w:val="00CE7E39"/>
    <w:rsid w:val="00CE7E44"/>
    <w:rsid w:val="00CE7FE1"/>
    <w:rsid w:val="00CF0204"/>
    <w:rsid w:val="00CF02B9"/>
    <w:rsid w:val="00CF0418"/>
    <w:rsid w:val="00CF0667"/>
    <w:rsid w:val="00CF07C7"/>
    <w:rsid w:val="00CF087C"/>
    <w:rsid w:val="00CF0991"/>
    <w:rsid w:val="00CF0F2F"/>
    <w:rsid w:val="00CF10A0"/>
    <w:rsid w:val="00CF113D"/>
    <w:rsid w:val="00CF145D"/>
    <w:rsid w:val="00CF1551"/>
    <w:rsid w:val="00CF1613"/>
    <w:rsid w:val="00CF19D6"/>
    <w:rsid w:val="00CF20A3"/>
    <w:rsid w:val="00CF2157"/>
    <w:rsid w:val="00CF2862"/>
    <w:rsid w:val="00CF2CB5"/>
    <w:rsid w:val="00CF30EB"/>
    <w:rsid w:val="00CF31D8"/>
    <w:rsid w:val="00CF34D9"/>
    <w:rsid w:val="00CF350D"/>
    <w:rsid w:val="00CF36A2"/>
    <w:rsid w:val="00CF36CA"/>
    <w:rsid w:val="00CF39EC"/>
    <w:rsid w:val="00CF3B56"/>
    <w:rsid w:val="00CF40F8"/>
    <w:rsid w:val="00CF444E"/>
    <w:rsid w:val="00CF459F"/>
    <w:rsid w:val="00CF47CB"/>
    <w:rsid w:val="00CF4C6A"/>
    <w:rsid w:val="00CF4D56"/>
    <w:rsid w:val="00CF4E59"/>
    <w:rsid w:val="00CF4E97"/>
    <w:rsid w:val="00CF52DB"/>
    <w:rsid w:val="00CF5DB4"/>
    <w:rsid w:val="00CF5FED"/>
    <w:rsid w:val="00CF6229"/>
    <w:rsid w:val="00CF6645"/>
    <w:rsid w:val="00CF664A"/>
    <w:rsid w:val="00CF672D"/>
    <w:rsid w:val="00CF6ADD"/>
    <w:rsid w:val="00CF6B23"/>
    <w:rsid w:val="00CF6CA8"/>
    <w:rsid w:val="00CF7005"/>
    <w:rsid w:val="00CF7556"/>
    <w:rsid w:val="00CF76EE"/>
    <w:rsid w:val="00CF7CF9"/>
    <w:rsid w:val="00CF7E9C"/>
    <w:rsid w:val="00D002F7"/>
    <w:rsid w:val="00D0043B"/>
    <w:rsid w:val="00D00A5B"/>
    <w:rsid w:val="00D00BFC"/>
    <w:rsid w:val="00D00EEE"/>
    <w:rsid w:val="00D01AA1"/>
    <w:rsid w:val="00D01BB0"/>
    <w:rsid w:val="00D01C0B"/>
    <w:rsid w:val="00D01CB6"/>
    <w:rsid w:val="00D021DF"/>
    <w:rsid w:val="00D023A7"/>
    <w:rsid w:val="00D025E2"/>
    <w:rsid w:val="00D02656"/>
    <w:rsid w:val="00D02690"/>
    <w:rsid w:val="00D0288D"/>
    <w:rsid w:val="00D02891"/>
    <w:rsid w:val="00D0329C"/>
    <w:rsid w:val="00D0350D"/>
    <w:rsid w:val="00D03975"/>
    <w:rsid w:val="00D03C67"/>
    <w:rsid w:val="00D03E1B"/>
    <w:rsid w:val="00D04069"/>
    <w:rsid w:val="00D04DE4"/>
    <w:rsid w:val="00D05350"/>
    <w:rsid w:val="00D055DC"/>
    <w:rsid w:val="00D06BBE"/>
    <w:rsid w:val="00D06CA0"/>
    <w:rsid w:val="00D06EBB"/>
    <w:rsid w:val="00D071AB"/>
    <w:rsid w:val="00D0781C"/>
    <w:rsid w:val="00D078E3"/>
    <w:rsid w:val="00D108E8"/>
    <w:rsid w:val="00D10AA3"/>
    <w:rsid w:val="00D10F3D"/>
    <w:rsid w:val="00D11337"/>
    <w:rsid w:val="00D11E12"/>
    <w:rsid w:val="00D1200D"/>
    <w:rsid w:val="00D13357"/>
    <w:rsid w:val="00D1378D"/>
    <w:rsid w:val="00D137F1"/>
    <w:rsid w:val="00D13875"/>
    <w:rsid w:val="00D13902"/>
    <w:rsid w:val="00D13974"/>
    <w:rsid w:val="00D13A13"/>
    <w:rsid w:val="00D13DD5"/>
    <w:rsid w:val="00D142B2"/>
    <w:rsid w:val="00D142D0"/>
    <w:rsid w:val="00D14985"/>
    <w:rsid w:val="00D149F1"/>
    <w:rsid w:val="00D14C55"/>
    <w:rsid w:val="00D151E2"/>
    <w:rsid w:val="00D153B9"/>
    <w:rsid w:val="00D159D4"/>
    <w:rsid w:val="00D15EC9"/>
    <w:rsid w:val="00D16AB1"/>
    <w:rsid w:val="00D16E1C"/>
    <w:rsid w:val="00D1713F"/>
    <w:rsid w:val="00D1724E"/>
    <w:rsid w:val="00D17486"/>
    <w:rsid w:val="00D17598"/>
    <w:rsid w:val="00D17A7D"/>
    <w:rsid w:val="00D17D4F"/>
    <w:rsid w:val="00D17F1C"/>
    <w:rsid w:val="00D20084"/>
    <w:rsid w:val="00D200AA"/>
    <w:rsid w:val="00D20183"/>
    <w:rsid w:val="00D20187"/>
    <w:rsid w:val="00D2019D"/>
    <w:rsid w:val="00D2035B"/>
    <w:rsid w:val="00D203E5"/>
    <w:rsid w:val="00D20C35"/>
    <w:rsid w:val="00D20CBD"/>
    <w:rsid w:val="00D20E2A"/>
    <w:rsid w:val="00D2133D"/>
    <w:rsid w:val="00D21540"/>
    <w:rsid w:val="00D21C6D"/>
    <w:rsid w:val="00D21E1C"/>
    <w:rsid w:val="00D21EED"/>
    <w:rsid w:val="00D21F96"/>
    <w:rsid w:val="00D220FD"/>
    <w:rsid w:val="00D228B9"/>
    <w:rsid w:val="00D229A9"/>
    <w:rsid w:val="00D22AAF"/>
    <w:rsid w:val="00D22F23"/>
    <w:rsid w:val="00D22FF5"/>
    <w:rsid w:val="00D23131"/>
    <w:rsid w:val="00D2336A"/>
    <w:rsid w:val="00D23924"/>
    <w:rsid w:val="00D241DA"/>
    <w:rsid w:val="00D24512"/>
    <w:rsid w:val="00D247DE"/>
    <w:rsid w:val="00D248D6"/>
    <w:rsid w:val="00D24A81"/>
    <w:rsid w:val="00D24EEE"/>
    <w:rsid w:val="00D253A7"/>
    <w:rsid w:val="00D254BB"/>
    <w:rsid w:val="00D2560B"/>
    <w:rsid w:val="00D257DA"/>
    <w:rsid w:val="00D259DE"/>
    <w:rsid w:val="00D25BA2"/>
    <w:rsid w:val="00D25C5A"/>
    <w:rsid w:val="00D25D5E"/>
    <w:rsid w:val="00D26176"/>
    <w:rsid w:val="00D26AA2"/>
    <w:rsid w:val="00D26CB7"/>
    <w:rsid w:val="00D26D67"/>
    <w:rsid w:val="00D26DB6"/>
    <w:rsid w:val="00D2721C"/>
    <w:rsid w:val="00D274F2"/>
    <w:rsid w:val="00D27999"/>
    <w:rsid w:val="00D27F6C"/>
    <w:rsid w:val="00D301C5"/>
    <w:rsid w:val="00D302BE"/>
    <w:rsid w:val="00D309A7"/>
    <w:rsid w:val="00D30BD3"/>
    <w:rsid w:val="00D315A3"/>
    <w:rsid w:val="00D315D8"/>
    <w:rsid w:val="00D31CC7"/>
    <w:rsid w:val="00D32235"/>
    <w:rsid w:val="00D32564"/>
    <w:rsid w:val="00D3265D"/>
    <w:rsid w:val="00D326C8"/>
    <w:rsid w:val="00D32ABB"/>
    <w:rsid w:val="00D32BB2"/>
    <w:rsid w:val="00D32CA6"/>
    <w:rsid w:val="00D32F3D"/>
    <w:rsid w:val="00D32F43"/>
    <w:rsid w:val="00D33309"/>
    <w:rsid w:val="00D33A0C"/>
    <w:rsid w:val="00D33A36"/>
    <w:rsid w:val="00D33F38"/>
    <w:rsid w:val="00D341EF"/>
    <w:rsid w:val="00D345A5"/>
    <w:rsid w:val="00D34FF1"/>
    <w:rsid w:val="00D3522D"/>
    <w:rsid w:val="00D35A15"/>
    <w:rsid w:val="00D35E2E"/>
    <w:rsid w:val="00D36482"/>
    <w:rsid w:val="00D36936"/>
    <w:rsid w:val="00D36B75"/>
    <w:rsid w:val="00D36E4F"/>
    <w:rsid w:val="00D37206"/>
    <w:rsid w:val="00D37264"/>
    <w:rsid w:val="00D37627"/>
    <w:rsid w:val="00D37B02"/>
    <w:rsid w:val="00D40B62"/>
    <w:rsid w:val="00D40D61"/>
    <w:rsid w:val="00D40E3C"/>
    <w:rsid w:val="00D4102F"/>
    <w:rsid w:val="00D41391"/>
    <w:rsid w:val="00D419B0"/>
    <w:rsid w:val="00D41A70"/>
    <w:rsid w:val="00D420B3"/>
    <w:rsid w:val="00D4219D"/>
    <w:rsid w:val="00D42633"/>
    <w:rsid w:val="00D42785"/>
    <w:rsid w:val="00D42DBB"/>
    <w:rsid w:val="00D42DF3"/>
    <w:rsid w:val="00D42E71"/>
    <w:rsid w:val="00D42E9D"/>
    <w:rsid w:val="00D43466"/>
    <w:rsid w:val="00D436D5"/>
    <w:rsid w:val="00D43DED"/>
    <w:rsid w:val="00D43E99"/>
    <w:rsid w:val="00D43EEB"/>
    <w:rsid w:val="00D43F68"/>
    <w:rsid w:val="00D442B1"/>
    <w:rsid w:val="00D44522"/>
    <w:rsid w:val="00D445E8"/>
    <w:rsid w:val="00D4474F"/>
    <w:rsid w:val="00D44866"/>
    <w:rsid w:val="00D448BE"/>
    <w:rsid w:val="00D44B17"/>
    <w:rsid w:val="00D45026"/>
    <w:rsid w:val="00D45C8C"/>
    <w:rsid w:val="00D45D57"/>
    <w:rsid w:val="00D46357"/>
    <w:rsid w:val="00D46563"/>
    <w:rsid w:val="00D46A4D"/>
    <w:rsid w:val="00D46AE7"/>
    <w:rsid w:val="00D46E8F"/>
    <w:rsid w:val="00D47139"/>
    <w:rsid w:val="00D47149"/>
    <w:rsid w:val="00D47625"/>
    <w:rsid w:val="00D4764C"/>
    <w:rsid w:val="00D476B5"/>
    <w:rsid w:val="00D476CD"/>
    <w:rsid w:val="00D47991"/>
    <w:rsid w:val="00D47D9C"/>
    <w:rsid w:val="00D47EED"/>
    <w:rsid w:val="00D47FD3"/>
    <w:rsid w:val="00D50557"/>
    <w:rsid w:val="00D5095F"/>
    <w:rsid w:val="00D50995"/>
    <w:rsid w:val="00D50F7F"/>
    <w:rsid w:val="00D513B6"/>
    <w:rsid w:val="00D513B8"/>
    <w:rsid w:val="00D513C7"/>
    <w:rsid w:val="00D513F3"/>
    <w:rsid w:val="00D51742"/>
    <w:rsid w:val="00D51BE3"/>
    <w:rsid w:val="00D51DEF"/>
    <w:rsid w:val="00D52090"/>
    <w:rsid w:val="00D5268B"/>
    <w:rsid w:val="00D526E4"/>
    <w:rsid w:val="00D53B97"/>
    <w:rsid w:val="00D53DA9"/>
    <w:rsid w:val="00D54003"/>
    <w:rsid w:val="00D5429F"/>
    <w:rsid w:val="00D545C1"/>
    <w:rsid w:val="00D549CE"/>
    <w:rsid w:val="00D54A68"/>
    <w:rsid w:val="00D54BCC"/>
    <w:rsid w:val="00D54CC0"/>
    <w:rsid w:val="00D55016"/>
    <w:rsid w:val="00D5501A"/>
    <w:rsid w:val="00D55093"/>
    <w:rsid w:val="00D550DF"/>
    <w:rsid w:val="00D55218"/>
    <w:rsid w:val="00D556BD"/>
    <w:rsid w:val="00D55775"/>
    <w:rsid w:val="00D55844"/>
    <w:rsid w:val="00D55888"/>
    <w:rsid w:val="00D55F3C"/>
    <w:rsid w:val="00D55FFE"/>
    <w:rsid w:val="00D560D5"/>
    <w:rsid w:val="00D56450"/>
    <w:rsid w:val="00D56497"/>
    <w:rsid w:val="00D566DF"/>
    <w:rsid w:val="00D56CCE"/>
    <w:rsid w:val="00D5721E"/>
    <w:rsid w:val="00D57673"/>
    <w:rsid w:val="00D576D5"/>
    <w:rsid w:val="00D57913"/>
    <w:rsid w:val="00D57BCF"/>
    <w:rsid w:val="00D57F76"/>
    <w:rsid w:val="00D60010"/>
    <w:rsid w:val="00D60198"/>
    <w:rsid w:val="00D60259"/>
    <w:rsid w:val="00D604EA"/>
    <w:rsid w:val="00D6067E"/>
    <w:rsid w:val="00D60B5A"/>
    <w:rsid w:val="00D60BAB"/>
    <w:rsid w:val="00D60E1F"/>
    <w:rsid w:val="00D61154"/>
    <w:rsid w:val="00D6126F"/>
    <w:rsid w:val="00D6137D"/>
    <w:rsid w:val="00D61462"/>
    <w:rsid w:val="00D6161D"/>
    <w:rsid w:val="00D61646"/>
    <w:rsid w:val="00D61B4A"/>
    <w:rsid w:val="00D61B76"/>
    <w:rsid w:val="00D61C15"/>
    <w:rsid w:val="00D61D9C"/>
    <w:rsid w:val="00D61E6B"/>
    <w:rsid w:val="00D6295A"/>
    <w:rsid w:val="00D62A09"/>
    <w:rsid w:val="00D62CA5"/>
    <w:rsid w:val="00D63090"/>
    <w:rsid w:val="00D630C8"/>
    <w:rsid w:val="00D6322F"/>
    <w:rsid w:val="00D632DD"/>
    <w:rsid w:val="00D635A5"/>
    <w:rsid w:val="00D63885"/>
    <w:rsid w:val="00D63907"/>
    <w:rsid w:val="00D63F1B"/>
    <w:rsid w:val="00D64230"/>
    <w:rsid w:val="00D64571"/>
    <w:rsid w:val="00D64C6D"/>
    <w:rsid w:val="00D64C8E"/>
    <w:rsid w:val="00D64DC4"/>
    <w:rsid w:val="00D64EA8"/>
    <w:rsid w:val="00D64ED4"/>
    <w:rsid w:val="00D64F20"/>
    <w:rsid w:val="00D653D9"/>
    <w:rsid w:val="00D653E1"/>
    <w:rsid w:val="00D655AA"/>
    <w:rsid w:val="00D656FC"/>
    <w:rsid w:val="00D65AF1"/>
    <w:rsid w:val="00D65BF2"/>
    <w:rsid w:val="00D65E3F"/>
    <w:rsid w:val="00D65E9C"/>
    <w:rsid w:val="00D662E6"/>
    <w:rsid w:val="00D6631D"/>
    <w:rsid w:val="00D667DE"/>
    <w:rsid w:val="00D66958"/>
    <w:rsid w:val="00D66F6F"/>
    <w:rsid w:val="00D6701B"/>
    <w:rsid w:val="00D676A7"/>
    <w:rsid w:val="00D6776E"/>
    <w:rsid w:val="00D67DFD"/>
    <w:rsid w:val="00D67E99"/>
    <w:rsid w:val="00D67F6C"/>
    <w:rsid w:val="00D67FAC"/>
    <w:rsid w:val="00D67FCC"/>
    <w:rsid w:val="00D701C9"/>
    <w:rsid w:val="00D70371"/>
    <w:rsid w:val="00D703B1"/>
    <w:rsid w:val="00D7042A"/>
    <w:rsid w:val="00D7046E"/>
    <w:rsid w:val="00D710EE"/>
    <w:rsid w:val="00D71307"/>
    <w:rsid w:val="00D71523"/>
    <w:rsid w:val="00D71621"/>
    <w:rsid w:val="00D717CB"/>
    <w:rsid w:val="00D71A85"/>
    <w:rsid w:val="00D723FB"/>
    <w:rsid w:val="00D72515"/>
    <w:rsid w:val="00D72553"/>
    <w:rsid w:val="00D7281B"/>
    <w:rsid w:val="00D72E90"/>
    <w:rsid w:val="00D732E2"/>
    <w:rsid w:val="00D73343"/>
    <w:rsid w:val="00D73636"/>
    <w:rsid w:val="00D7369D"/>
    <w:rsid w:val="00D73728"/>
    <w:rsid w:val="00D73959"/>
    <w:rsid w:val="00D73A4C"/>
    <w:rsid w:val="00D73B16"/>
    <w:rsid w:val="00D73BE9"/>
    <w:rsid w:val="00D73F32"/>
    <w:rsid w:val="00D74408"/>
    <w:rsid w:val="00D74533"/>
    <w:rsid w:val="00D74A95"/>
    <w:rsid w:val="00D74DA0"/>
    <w:rsid w:val="00D74F7C"/>
    <w:rsid w:val="00D755F5"/>
    <w:rsid w:val="00D75D93"/>
    <w:rsid w:val="00D76701"/>
    <w:rsid w:val="00D76B66"/>
    <w:rsid w:val="00D76C18"/>
    <w:rsid w:val="00D76F1A"/>
    <w:rsid w:val="00D7748E"/>
    <w:rsid w:val="00D77606"/>
    <w:rsid w:val="00D779C4"/>
    <w:rsid w:val="00D77E1C"/>
    <w:rsid w:val="00D80011"/>
    <w:rsid w:val="00D80087"/>
    <w:rsid w:val="00D80115"/>
    <w:rsid w:val="00D80166"/>
    <w:rsid w:val="00D8018D"/>
    <w:rsid w:val="00D80257"/>
    <w:rsid w:val="00D803AE"/>
    <w:rsid w:val="00D805A6"/>
    <w:rsid w:val="00D805C9"/>
    <w:rsid w:val="00D810BE"/>
    <w:rsid w:val="00D81485"/>
    <w:rsid w:val="00D818D5"/>
    <w:rsid w:val="00D819FD"/>
    <w:rsid w:val="00D81AAC"/>
    <w:rsid w:val="00D81F71"/>
    <w:rsid w:val="00D82339"/>
    <w:rsid w:val="00D82410"/>
    <w:rsid w:val="00D82484"/>
    <w:rsid w:val="00D82559"/>
    <w:rsid w:val="00D825FF"/>
    <w:rsid w:val="00D82652"/>
    <w:rsid w:val="00D82A98"/>
    <w:rsid w:val="00D82B63"/>
    <w:rsid w:val="00D82BFB"/>
    <w:rsid w:val="00D835FF"/>
    <w:rsid w:val="00D83A56"/>
    <w:rsid w:val="00D84053"/>
    <w:rsid w:val="00D8439F"/>
    <w:rsid w:val="00D844EB"/>
    <w:rsid w:val="00D845E4"/>
    <w:rsid w:val="00D847AF"/>
    <w:rsid w:val="00D84B90"/>
    <w:rsid w:val="00D84B92"/>
    <w:rsid w:val="00D84FB8"/>
    <w:rsid w:val="00D852CF"/>
    <w:rsid w:val="00D85863"/>
    <w:rsid w:val="00D859F7"/>
    <w:rsid w:val="00D85D21"/>
    <w:rsid w:val="00D8617B"/>
    <w:rsid w:val="00D861EC"/>
    <w:rsid w:val="00D8664D"/>
    <w:rsid w:val="00D866ED"/>
    <w:rsid w:val="00D86862"/>
    <w:rsid w:val="00D86897"/>
    <w:rsid w:val="00D87022"/>
    <w:rsid w:val="00D87084"/>
    <w:rsid w:val="00D873F7"/>
    <w:rsid w:val="00D87774"/>
    <w:rsid w:val="00D878B3"/>
    <w:rsid w:val="00D87F53"/>
    <w:rsid w:val="00D87FD6"/>
    <w:rsid w:val="00D902B1"/>
    <w:rsid w:val="00D90309"/>
    <w:rsid w:val="00D904AA"/>
    <w:rsid w:val="00D90501"/>
    <w:rsid w:val="00D90C4E"/>
    <w:rsid w:val="00D9142A"/>
    <w:rsid w:val="00D927F9"/>
    <w:rsid w:val="00D9289F"/>
    <w:rsid w:val="00D92981"/>
    <w:rsid w:val="00D92B6E"/>
    <w:rsid w:val="00D92BDB"/>
    <w:rsid w:val="00D92EE3"/>
    <w:rsid w:val="00D934A6"/>
    <w:rsid w:val="00D934BC"/>
    <w:rsid w:val="00D93A8D"/>
    <w:rsid w:val="00D94059"/>
    <w:rsid w:val="00D9475B"/>
    <w:rsid w:val="00D95344"/>
    <w:rsid w:val="00D954D2"/>
    <w:rsid w:val="00D95806"/>
    <w:rsid w:val="00D95873"/>
    <w:rsid w:val="00D96251"/>
    <w:rsid w:val="00D964B0"/>
    <w:rsid w:val="00D965A0"/>
    <w:rsid w:val="00D9675E"/>
    <w:rsid w:val="00D96DAA"/>
    <w:rsid w:val="00D96EBF"/>
    <w:rsid w:val="00D96FCE"/>
    <w:rsid w:val="00D971FF"/>
    <w:rsid w:val="00D972B9"/>
    <w:rsid w:val="00D972EE"/>
    <w:rsid w:val="00D973D6"/>
    <w:rsid w:val="00D97569"/>
    <w:rsid w:val="00D97683"/>
    <w:rsid w:val="00D9775B"/>
    <w:rsid w:val="00D978D4"/>
    <w:rsid w:val="00D9790A"/>
    <w:rsid w:val="00D97957"/>
    <w:rsid w:val="00D97E34"/>
    <w:rsid w:val="00D97FA1"/>
    <w:rsid w:val="00DA022D"/>
    <w:rsid w:val="00DA0387"/>
    <w:rsid w:val="00DA06AC"/>
    <w:rsid w:val="00DA0742"/>
    <w:rsid w:val="00DA0798"/>
    <w:rsid w:val="00DA0A86"/>
    <w:rsid w:val="00DA0E0E"/>
    <w:rsid w:val="00DA12C1"/>
    <w:rsid w:val="00DA14FA"/>
    <w:rsid w:val="00DA1B37"/>
    <w:rsid w:val="00DA1CE1"/>
    <w:rsid w:val="00DA1FC1"/>
    <w:rsid w:val="00DA1FF8"/>
    <w:rsid w:val="00DA3210"/>
    <w:rsid w:val="00DA3298"/>
    <w:rsid w:val="00DA3308"/>
    <w:rsid w:val="00DA3C57"/>
    <w:rsid w:val="00DA415A"/>
    <w:rsid w:val="00DA416D"/>
    <w:rsid w:val="00DA43CB"/>
    <w:rsid w:val="00DA457C"/>
    <w:rsid w:val="00DA49A6"/>
    <w:rsid w:val="00DA4B9A"/>
    <w:rsid w:val="00DA5078"/>
    <w:rsid w:val="00DA5171"/>
    <w:rsid w:val="00DA581C"/>
    <w:rsid w:val="00DA585A"/>
    <w:rsid w:val="00DA5AB2"/>
    <w:rsid w:val="00DA5DE6"/>
    <w:rsid w:val="00DA5E8C"/>
    <w:rsid w:val="00DA60DF"/>
    <w:rsid w:val="00DA647A"/>
    <w:rsid w:val="00DA66CA"/>
    <w:rsid w:val="00DA6C3E"/>
    <w:rsid w:val="00DA6EC9"/>
    <w:rsid w:val="00DA6F21"/>
    <w:rsid w:val="00DA7369"/>
    <w:rsid w:val="00DA7BC5"/>
    <w:rsid w:val="00DA7C1A"/>
    <w:rsid w:val="00DA7D02"/>
    <w:rsid w:val="00DA7F8D"/>
    <w:rsid w:val="00DB009A"/>
    <w:rsid w:val="00DB03A1"/>
    <w:rsid w:val="00DB05E8"/>
    <w:rsid w:val="00DB1203"/>
    <w:rsid w:val="00DB1451"/>
    <w:rsid w:val="00DB1724"/>
    <w:rsid w:val="00DB1930"/>
    <w:rsid w:val="00DB1CAC"/>
    <w:rsid w:val="00DB20CF"/>
    <w:rsid w:val="00DB23F2"/>
    <w:rsid w:val="00DB2612"/>
    <w:rsid w:val="00DB2BD6"/>
    <w:rsid w:val="00DB2DF4"/>
    <w:rsid w:val="00DB2E85"/>
    <w:rsid w:val="00DB3018"/>
    <w:rsid w:val="00DB3063"/>
    <w:rsid w:val="00DB30E4"/>
    <w:rsid w:val="00DB313A"/>
    <w:rsid w:val="00DB36DA"/>
    <w:rsid w:val="00DB3A39"/>
    <w:rsid w:val="00DB3C1F"/>
    <w:rsid w:val="00DB3EB8"/>
    <w:rsid w:val="00DB402A"/>
    <w:rsid w:val="00DB409A"/>
    <w:rsid w:val="00DB4582"/>
    <w:rsid w:val="00DB50B6"/>
    <w:rsid w:val="00DB50EB"/>
    <w:rsid w:val="00DB5147"/>
    <w:rsid w:val="00DB52EF"/>
    <w:rsid w:val="00DB57FF"/>
    <w:rsid w:val="00DB5EFF"/>
    <w:rsid w:val="00DB6466"/>
    <w:rsid w:val="00DB6517"/>
    <w:rsid w:val="00DB6704"/>
    <w:rsid w:val="00DB67B7"/>
    <w:rsid w:val="00DB6BCC"/>
    <w:rsid w:val="00DB6D4F"/>
    <w:rsid w:val="00DB6E49"/>
    <w:rsid w:val="00DB7244"/>
    <w:rsid w:val="00DB72DE"/>
    <w:rsid w:val="00DB7819"/>
    <w:rsid w:val="00DB7AEA"/>
    <w:rsid w:val="00DB7B0E"/>
    <w:rsid w:val="00DC01B3"/>
    <w:rsid w:val="00DC027B"/>
    <w:rsid w:val="00DC0480"/>
    <w:rsid w:val="00DC04B6"/>
    <w:rsid w:val="00DC0765"/>
    <w:rsid w:val="00DC080A"/>
    <w:rsid w:val="00DC0899"/>
    <w:rsid w:val="00DC08D6"/>
    <w:rsid w:val="00DC0E12"/>
    <w:rsid w:val="00DC0E2B"/>
    <w:rsid w:val="00DC1463"/>
    <w:rsid w:val="00DC14D4"/>
    <w:rsid w:val="00DC163D"/>
    <w:rsid w:val="00DC1785"/>
    <w:rsid w:val="00DC1B62"/>
    <w:rsid w:val="00DC1C53"/>
    <w:rsid w:val="00DC1DBD"/>
    <w:rsid w:val="00DC1E0B"/>
    <w:rsid w:val="00DC1F2A"/>
    <w:rsid w:val="00DC219F"/>
    <w:rsid w:val="00DC21F6"/>
    <w:rsid w:val="00DC22F2"/>
    <w:rsid w:val="00DC2412"/>
    <w:rsid w:val="00DC25C2"/>
    <w:rsid w:val="00DC2A64"/>
    <w:rsid w:val="00DC2EBE"/>
    <w:rsid w:val="00DC3110"/>
    <w:rsid w:val="00DC33E3"/>
    <w:rsid w:val="00DC3C21"/>
    <w:rsid w:val="00DC3C67"/>
    <w:rsid w:val="00DC4272"/>
    <w:rsid w:val="00DC44D0"/>
    <w:rsid w:val="00DC47A4"/>
    <w:rsid w:val="00DC48F9"/>
    <w:rsid w:val="00DC4B9D"/>
    <w:rsid w:val="00DC4E77"/>
    <w:rsid w:val="00DC5089"/>
    <w:rsid w:val="00DC5138"/>
    <w:rsid w:val="00DC5174"/>
    <w:rsid w:val="00DC51FB"/>
    <w:rsid w:val="00DC5472"/>
    <w:rsid w:val="00DC565D"/>
    <w:rsid w:val="00DC58A6"/>
    <w:rsid w:val="00DC5978"/>
    <w:rsid w:val="00DC5E10"/>
    <w:rsid w:val="00DC612E"/>
    <w:rsid w:val="00DC6848"/>
    <w:rsid w:val="00DC7135"/>
    <w:rsid w:val="00DC7212"/>
    <w:rsid w:val="00DC7366"/>
    <w:rsid w:val="00DC74D0"/>
    <w:rsid w:val="00DC76F4"/>
    <w:rsid w:val="00DC7CFE"/>
    <w:rsid w:val="00DC7E9E"/>
    <w:rsid w:val="00DD00BA"/>
    <w:rsid w:val="00DD01A9"/>
    <w:rsid w:val="00DD05C0"/>
    <w:rsid w:val="00DD05E0"/>
    <w:rsid w:val="00DD0A28"/>
    <w:rsid w:val="00DD0A6F"/>
    <w:rsid w:val="00DD0CF7"/>
    <w:rsid w:val="00DD0F00"/>
    <w:rsid w:val="00DD11C7"/>
    <w:rsid w:val="00DD1333"/>
    <w:rsid w:val="00DD16F8"/>
    <w:rsid w:val="00DD1715"/>
    <w:rsid w:val="00DD2142"/>
    <w:rsid w:val="00DD259F"/>
    <w:rsid w:val="00DD2907"/>
    <w:rsid w:val="00DD2CF1"/>
    <w:rsid w:val="00DD3152"/>
    <w:rsid w:val="00DD33E0"/>
    <w:rsid w:val="00DD342D"/>
    <w:rsid w:val="00DD35EB"/>
    <w:rsid w:val="00DD3634"/>
    <w:rsid w:val="00DD38E6"/>
    <w:rsid w:val="00DD38F8"/>
    <w:rsid w:val="00DD3BF7"/>
    <w:rsid w:val="00DD3DB2"/>
    <w:rsid w:val="00DD3ED9"/>
    <w:rsid w:val="00DD4072"/>
    <w:rsid w:val="00DD4130"/>
    <w:rsid w:val="00DD4267"/>
    <w:rsid w:val="00DD449E"/>
    <w:rsid w:val="00DD4533"/>
    <w:rsid w:val="00DD462D"/>
    <w:rsid w:val="00DD4B8A"/>
    <w:rsid w:val="00DD4E44"/>
    <w:rsid w:val="00DD4F68"/>
    <w:rsid w:val="00DD520A"/>
    <w:rsid w:val="00DD5246"/>
    <w:rsid w:val="00DD5551"/>
    <w:rsid w:val="00DD55AE"/>
    <w:rsid w:val="00DD5616"/>
    <w:rsid w:val="00DD5B38"/>
    <w:rsid w:val="00DD5F6D"/>
    <w:rsid w:val="00DD61FD"/>
    <w:rsid w:val="00DD6C5C"/>
    <w:rsid w:val="00DD6E37"/>
    <w:rsid w:val="00DD6F0D"/>
    <w:rsid w:val="00DD71E2"/>
    <w:rsid w:val="00DD7439"/>
    <w:rsid w:val="00DD7B35"/>
    <w:rsid w:val="00DD7C24"/>
    <w:rsid w:val="00DD7F78"/>
    <w:rsid w:val="00DD7FF8"/>
    <w:rsid w:val="00DE0141"/>
    <w:rsid w:val="00DE0271"/>
    <w:rsid w:val="00DE0325"/>
    <w:rsid w:val="00DE04EB"/>
    <w:rsid w:val="00DE080E"/>
    <w:rsid w:val="00DE0D57"/>
    <w:rsid w:val="00DE1127"/>
    <w:rsid w:val="00DE1589"/>
    <w:rsid w:val="00DE16C4"/>
    <w:rsid w:val="00DE1838"/>
    <w:rsid w:val="00DE19EB"/>
    <w:rsid w:val="00DE1EF9"/>
    <w:rsid w:val="00DE213C"/>
    <w:rsid w:val="00DE2677"/>
    <w:rsid w:val="00DE26F7"/>
    <w:rsid w:val="00DE2DE9"/>
    <w:rsid w:val="00DE35F8"/>
    <w:rsid w:val="00DE3B59"/>
    <w:rsid w:val="00DE3E16"/>
    <w:rsid w:val="00DE430F"/>
    <w:rsid w:val="00DE43F6"/>
    <w:rsid w:val="00DE4AF1"/>
    <w:rsid w:val="00DE4B27"/>
    <w:rsid w:val="00DE4BD9"/>
    <w:rsid w:val="00DE4BE0"/>
    <w:rsid w:val="00DE512A"/>
    <w:rsid w:val="00DE51C8"/>
    <w:rsid w:val="00DE543F"/>
    <w:rsid w:val="00DE549E"/>
    <w:rsid w:val="00DE58AB"/>
    <w:rsid w:val="00DE5F94"/>
    <w:rsid w:val="00DE6009"/>
    <w:rsid w:val="00DE6232"/>
    <w:rsid w:val="00DE63CC"/>
    <w:rsid w:val="00DE6A1B"/>
    <w:rsid w:val="00DE6C7B"/>
    <w:rsid w:val="00DE6EAC"/>
    <w:rsid w:val="00DE71C8"/>
    <w:rsid w:val="00DE7236"/>
    <w:rsid w:val="00DE72F8"/>
    <w:rsid w:val="00DE73EC"/>
    <w:rsid w:val="00DE7E81"/>
    <w:rsid w:val="00DE7EC8"/>
    <w:rsid w:val="00DF0073"/>
    <w:rsid w:val="00DF00DE"/>
    <w:rsid w:val="00DF01CC"/>
    <w:rsid w:val="00DF03C1"/>
    <w:rsid w:val="00DF0402"/>
    <w:rsid w:val="00DF0416"/>
    <w:rsid w:val="00DF04A8"/>
    <w:rsid w:val="00DF064A"/>
    <w:rsid w:val="00DF0807"/>
    <w:rsid w:val="00DF0F0C"/>
    <w:rsid w:val="00DF0FF8"/>
    <w:rsid w:val="00DF1531"/>
    <w:rsid w:val="00DF1659"/>
    <w:rsid w:val="00DF1733"/>
    <w:rsid w:val="00DF173E"/>
    <w:rsid w:val="00DF17AA"/>
    <w:rsid w:val="00DF1BA6"/>
    <w:rsid w:val="00DF21FE"/>
    <w:rsid w:val="00DF2224"/>
    <w:rsid w:val="00DF222F"/>
    <w:rsid w:val="00DF2237"/>
    <w:rsid w:val="00DF22CB"/>
    <w:rsid w:val="00DF2382"/>
    <w:rsid w:val="00DF25F3"/>
    <w:rsid w:val="00DF27BC"/>
    <w:rsid w:val="00DF29F0"/>
    <w:rsid w:val="00DF2D4E"/>
    <w:rsid w:val="00DF2DF0"/>
    <w:rsid w:val="00DF2E91"/>
    <w:rsid w:val="00DF3097"/>
    <w:rsid w:val="00DF313C"/>
    <w:rsid w:val="00DF332C"/>
    <w:rsid w:val="00DF3A08"/>
    <w:rsid w:val="00DF3AF0"/>
    <w:rsid w:val="00DF41C2"/>
    <w:rsid w:val="00DF43DC"/>
    <w:rsid w:val="00DF44C7"/>
    <w:rsid w:val="00DF49B0"/>
    <w:rsid w:val="00DF51C4"/>
    <w:rsid w:val="00DF5864"/>
    <w:rsid w:val="00DF5A7D"/>
    <w:rsid w:val="00DF5C45"/>
    <w:rsid w:val="00DF6033"/>
    <w:rsid w:val="00DF6149"/>
    <w:rsid w:val="00DF6266"/>
    <w:rsid w:val="00DF6590"/>
    <w:rsid w:val="00DF6786"/>
    <w:rsid w:val="00DF6A49"/>
    <w:rsid w:val="00DF6C11"/>
    <w:rsid w:val="00DF6CB4"/>
    <w:rsid w:val="00DF6D84"/>
    <w:rsid w:val="00DF7249"/>
    <w:rsid w:val="00DF73C5"/>
    <w:rsid w:val="00DF7593"/>
    <w:rsid w:val="00DF77EB"/>
    <w:rsid w:val="00DF7A50"/>
    <w:rsid w:val="00DF7CCA"/>
    <w:rsid w:val="00DF7F2D"/>
    <w:rsid w:val="00E00019"/>
    <w:rsid w:val="00E001F8"/>
    <w:rsid w:val="00E00423"/>
    <w:rsid w:val="00E00763"/>
    <w:rsid w:val="00E0082A"/>
    <w:rsid w:val="00E00B01"/>
    <w:rsid w:val="00E00C7A"/>
    <w:rsid w:val="00E00EB9"/>
    <w:rsid w:val="00E00F1A"/>
    <w:rsid w:val="00E017AA"/>
    <w:rsid w:val="00E020F5"/>
    <w:rsid w:val="00E02274"/>
    <w:rsid w:val="00E02703"/>
    <w:rsid w:val="00E02877"/>
    <w:rsid w:val="00E0292D"/>
    <w:rsid w:val="00E02E57"/>
    <w:rsid w:val="00E02ECA"/>
    <w:rsid w:val="00E03859"/>
    <w:rsid w:val="00E03982"/>
    <w:rsid w:val="00E03F7C"/>
    <w:rsid w:val="00E045EF"/>
    <w:rsid w:val="00E04A62"/>
    <w:rsid w:val="00E04D76"/>
    <w:rsid w:val="00E04F80"/>
    <w:rsid w:val="00E050AA"/>
    <w:rsid w:val="00E05844"/>
    <w:rsid w:val="00E05BE3"/>
    <w:rsid w:val="00E05D13"/>
    <w:rsid w:val="00E05EA1"/>
    <w:rsid w:val="00E05EB4"/>
    <w:rsid w:val="00E05FE7"/>
    <w:rsid w:val="00E061E7"/>
    <w:rsid w:val="00E062B0"/>
    <w:rsid w:val="00E064AF"/>
    <w:rsid w:val="00E0695D"/>
    <w:rsid w:val="00E0704C"/>
    <w:rsid w:val="00E07128"/>
    <w:rsid w:val="00E07363"/>
    <w:rsid w:val="00E0750F"/>
    <w:rsid w:val="00E0752D"/>
    <w:rsid w:val="00E07903"/>
    <w:rsid w:val="00E07993"/>
    <w:rsid w:val="00E07BF8"/>
    <w:rsid w:val="00E07F3D"/>
    <w:rsid w:val="00E07F67"/>
    <w:rsid w:val="00E07F74"/>
    <w:rsid w:val="00E07FE8"/>
    <w:rsid w:val="00E104DA"/>
    <w:rsid w:val="00E10658"/>
    <w:rsid w:val="00E10B86"/>
    <w:rsid w:val="00E10EA9"/>
    <w:rsid w:val="00E114E0"/>
    <w:rsid w:val="00E11632"/>
    <w:rsid w:val="00E118C7"/>
    <w:rsid w:val="00E11D86"/>
    <w:rsid w:val="00E11F22"/>
    <w:rsid w:val="00E11F47"/>
    <w:rsid w:val="00E11FAB"/>
    <w:rsid w:val="00E1225A"/>
    <w:rsid w:val="00E123B9"/>
    <w:rsid w:val="00E12964"/>
    <w:rsid w:val="00E12ACC"/>
    <w:rsid w:val="00E12D5B"/>
    <w:rsid w:val="00E134FC"/>
    <w:rsid w:val="00E135AC"/>
    <w:rsid w:val="00E13BF7"/>
    <w:rsid w:val="00E13C0D"/>
    <w:rsid w:val="00E13CB7"/>
    <w:rsid w:val="00E13E7E"/>
    <w:rsid w:val="00E1421F"/>
    <w:rsid w:val="00E14692"/>
    <w:rsid w:val="00E14699"/>
    <w:rsid w:val="00E1481E"/>
    <w:rsid w:val="00E1493D"/>
    <w:rsid w:val="00E14AF0"/>
    <w:rsid w:val="00E151FE"/>
    <w:rsid w:val="00E1564E"/>
    <w:rsid w:val="00E1579F"/>
    <w:rsid w:val="00E157B2"/>
    <w:rsid w:val="00E15950"/>
    <w:rsid w:val="00E15F40"/>
    <w:rsid w:val="00E161A7"/>
    <w:rsid w:val="00E161D5"/>
    <w:rsid w:val="00E169DD"/>
    <w:rsid w:val="00E16EB9"/>
    <w:rsid w:val="00E16ED2"/>
    <w:rsid w:val="00E17354"/>
    <w:rsid w:val="00E173CA"/>
    <w:rsid w:val="00E1753B"/>
    <w:rsid w:val="00E17688"/>
    <w:rsid w:val="00E176BB"/>
    <w:rsid w:val="00E179B9"/>
    <w:rsid w:val="00E17BA7"/>
    <w:rsid w:val="00E17D6E"/>
    <w:rsid w:val="00E200D0"/>
    <w:rsid w:val="00E20311"/>
    <w:rsid w:val="00E209EE"/>
    <w:rsid w:val="00E20A43"/>
    <w:rsid w:val="00E20EF3"/>
    <w:rsid w:val="00E2103C"/>
    <w:rsid w:val="00E2154B"/>
    <w:rsid w:val="00E2154D"/>
    <w:rsid w:val="00E21864"/>
    <w:rsid w:val="00E21C58"/>
    <w:rsid w:val="00E21E8B"/>
    <w:rsid w:val="00E22322"/>
    <w:rsid w:val="00E22387"/>
    <w:rsid w:val="00E22C76"/>
    <w:rsid w:val="00E2310A"/>
    <w:rsid w:val="00E23B9B"/>
    <w:rsid w:val="00E23BCE"/>
    <w:rsid w:val="00E23E8E"/>
    <w:rsid w:val="00E2458A"/>
    <w:rsid w:val="00E24648"/>
    <w:rsid w:val="00E249BF"/>
    <w:rsid w:val="00E24C30"/>
    <w:rsid w:val="00E2538B"/>
    <w:rsid w:val="00E2595E"/>
    <w:rsid w:val="00E26185"/>
    <w:rsid w:val="00E262A0"/>
    <w:rsid w:val="00E2635F"/>
    <w:rsid w:val="00E26642"/>
    <w:rsid w:val="00E26720"/>
    <w:rsid w:val="00E269EA"/>
    <w:rsid w:val="00E26AAB"/>
    <w:rsid w:val="00E26B39"/>
    <w:rsid w:val="00E26B58"/>
    <w:rsid w:val="00E26F16"/>
    <w:rsid w:val="00E26FAB"/>
    <w:rsid w:val="00E27303"/>
    <w:rsid w:val="00E27383"/>
    <w:rsid w:val="00E27403"/>
    <w:rsid w:val="00E278C2"/>
    <w:rsid w:val="00E27B9B"/>
    <w:rsid w:val="00E27DC8"/>
    <w:rsid w:val="00E27EFD"/>
    <w:rsid w:val="00E27F71"/>
    <w:rsid w:val="00E27FCE"/>
    <w:rsid w:val="00E300C8"/>
    <w:rsid w:val="00E30218"/>
    <w:rsid w:val="00E30D57"/>
    <w:rsid w:val="00E30F96"/>
    <w:rsid w:val="00E310DB"/>
    <w:rsid w:val="00E3191C"/>
    <w:rsid w:val="00E31A4A"/>
    <w:rsid w:val="00E31D2D"/>
    <w:rsid w:val="00E31F5D"/>
    <w:rsid w:val="00E32177"/>
    <w:rsid w:val="00E32B83"/>
    <w:rsid w:val="00E32DE8"/>
    <w:rsid w:val="00E335F9"/>
    <w:rsid w:val="00E33A99"/>
    <w:rsid w:val="00E33D21"/>
    <w:rsid w:val="00E342BD"/>
    <w:rsid w:val="00E34327"/>
    <w:rsid w:val="00E34355"/>
    <w:rsid w:val="00E344EC"/>
    <w:rsid w:val="00E3458A"/>
    <w:rsid w:val="00E34594"/>
    <w:rsid w:val="00E34BC8"/>
    <w:rsid w:val="00E34C2B"/>
    <w:rsid w:val="00E3522B"/>
    <w:rsid w:val="00E35A1F"/>
    <w:rsid w:val="00E361B8"/>
    <w:rsid w:val="00E3698E"/>
    <w:rsid w:val="00E36C77"/>
    <w:rsid w:val="00E36EA8"/>
    <w:rsid w:val="00E374A5"/>
    <w:rsid w:val="00E375B1"/>
    <w:rsid w:val="00E3776D"/>
    <w:rsid w:val="00E405E5"/>
    <w:rsid w:val="00E4077C"/>
    <w:rsid w:val="00E40CDA"/>
    <w:rsid w:val="00E40E46"/>
    <w:rsid w:val="00E40EFA"/>
    <w:rsid w:val="00E4143C"/>
    <w:rsid w:val="00E4179A"/>
    <w:rsid w:val="00E419CC"/>
    <w:rsid w:val="00E41E15"/>
    <w:rsid w:val="00E42858"/>
    <w:rsid w:val="00E42D5F"/>
    <w:rsid w:val="00E43052"/>
    <w:rsid w:val="00E4309A"/>
    <w:rsid w:val="00E432AC"/>
    <w:rsid w:val="00E437F0"/>
    <w:rsid w:val="00E43934"/>
    <w:rsid w:val="00E43B8B"/>
    <w:rsid w:val="00E43CDF"/>
    <w:rsid w:val="00E4409A"/>
    <w:rsid w:val="00E4410A"/>
    <w:rsid w:val="00E44ABA"/>
    <w:rsid w:val="00E45017"/>
    <w:rsid w:val="00E4506D"/>
    <w:rsid w:val="00E45113"/>
    <w:rsid w:val="00E4576C"/>
    <w:rsid w:val="00E458D3"/>
    <w:rsid w:val="00E46116"/>
    <w:rsid w:val="00E46670"/>
    <w:rsid w:val="00E4670E"/>
    <w:rsid w:val="00E46E3E"/>
    <w:rsid w:val="00E4711A"/>
    <w:rsid w:val="00E473A2"/>
    <w:rsid w:val="00E47AFE"/>
    <w:rsid w:val="00E47B97"/>
    <w:rsid w:val="00E47EA2"/>
    <w:rsid w:val="00E50058"/>
    <w:rsid w:val="00E504C3"/>
    <w:rsid w:val="00E508BC"/>
    <w:rsid w:val="00E50B76"/>
    <w:rsid w:val="00E51040"/>
    <w:rsid w:val="00E5145C"/>
    <w:rsid w:val="00E51502"/>
    <w:rsid w:val="00E51511"/>
    <w:rsid w:val="00E519EE"/>
    <w:rsid w:val="00E51BAA"/>
    <w:rsid w:val="00E51DC1"/>
    <w:rsid w:val="00E51E0A"/>
    <w:rsid w:val="00E51EDF"/>
    <w:rsid w:val="00E51F37"/>
    <w:rsid w:val="00E52256"/>
    <w:rsid w:val="00E5227C"/>
    <w:rsid w:val="00E5272D"/>
    <w:rsid w:val="00E52911"/>
    <w:rsid w:val="00E52AA2"/>
    <w:rsid w:val="00E53536"/>
    <w:rsid w:val="00E53731"/>
    <w:rsid w:val="00E5381E"/>
    <w:rsid w:val="00E53841"/>
    <w:rsid w:val="00E53901"/>
    <w:rsid w:val="00E5397E"/>
    <w:rsid w:val="00E53D55"/>
    <w:rsid w:val="00E53D8D"/>
    <w:rsid w:val="00E53DB5"/>
    <w:rsid w:val="00E54509"/>
    <w:rsid w:val="00E54C06"/>
    <w:rsid w:val="00E54F0C"/>
    <w:rsid w:val="00E553E4"/>
    <w:rsid w:val="00E555F7"/>
    <w:rsid w:val="00E55754"/>
    <w:rsid w:val="00E559B7"/>
    <w:rsid w:val="00E55B90"/>
    <w:rsid w:val="00E56126"/>
    <w:rsid w:val="00E569FC"/>
    <w:rsid w:val="00E56D30"/>
    <w:rsid w:val="00E572C1"/>
    <w:rsid w:val="00E57661"/>
    <w:rsid w:val="00E578EE"/>
    <w:rsid w:val="00E5795D"/>
    <w:rsid w:val="00E57A88"/>
    <w:rsid w:val="00E601BA"/>
    <w:rsid w:val="00E602F5"/>
    <w:rsid w:val="00E60BF1"/>
    <w:rsid w:val="00E60F51"/>
    <w:rsid w:val="00E61352"/>
    <w:rsid w:val="00E614D0"/>
    <w:rsid w:val="00E6155B"/>
    <w:rsid w:val="00E6194E"/>
    <w:rsid w:val="00E61A03"/>
    <w:rsid w:val="00E61E25"/>
    <w:rsid w:val="00E620AB"/>
    <w:rsid w:val="00E621ED"/>
    <w:rsid w:val="00E622DA"/>
    <w:rsid w:val="00E625B8"/>
    <w:rsid w:val="00E62E1B"/>
    <w:rsid w:val="00E632A1"/>
    <w:rsid w:val="00E63338"/>
    <w:rsid w:val="00E6342E"/>
    <w:rsid w:val="00E6378C"/>
    <w:rsid w:val="00E640FB"/>
    <w:rsid w:val="00E64310"/>
    <w:rsid w:val="00E644FA"/>
    <w:rsid w:val="00E6467C"/>
    <w:rsid w:val="00E647F0"/>
    <w:rsid w:val="00E64EA8"/>
    <w:rsid w:val="00E6507B"/>
    <w:rsid w:val="00E65151"/>
    <w:rsid w:val="00E6527C"/>
    <w:rsid w:val="00E65345"/>
    <w:rsid w:val="00E65577"/>
    <w:rsid w:val="00E6558E"/>
    <w:rsid w:val="00E656B8"/>
    <w:rsid w:val="00E65951"/>
    <w:rsid w:val="00E65EBE"/>
    <w:rsid w:val="00E66110"/>
    <w:rsid w:val="00E66218"/>
    <w:rsid w:val="00E66237"/>
    <w:rsid w:val="00E66CCC"/>
    <w:rsid w:val="00E67612"/>
    <w:rsid w:val="00E67657"/>
    <w:rsid w:val="00E677D8"/>
    <w:rsid w:val="00E67E99"/>
    <w:rsid w:val="00E67FC6"/>
    <w:rsid w:val="00E703F5"/>
    <w:rsid w:val="00E7068A"/>
    <w:rsid w:val="00E70789"/>
    <w:rsid w:val="00E70823"/>
    <w:rsid w:val="00E7088A"/>
    <w:rsid w:val="00E70970"/>
    <w:rsid w:val="00E7175A"/>
    <w:rsid w:val="00E71D62"/>
    <w:rsid w:val="00E721FC"/>
    <w:rsid w:val="00E7252A"/>
    <w:rsid w:val="00E72637"/>
    <w:rsid w:val="00E7347C"/>
    <w:rsid w:val="00E73879"/>
    <w:rsid w:val="00E73A72"/>
    <w:rsid w:val="00E73EE3"/>
    <w:rsid w:val="00E73FE3"/>
    <w:rsid w:val="00E74539"/>
    <w:rsid w:val="00E745AA"/>
    <w:rsid w:val="00E74AEE"/>
    <w:rsid w:val="00E74C14"/>
    <w:rsid w:val="00E75006"/>
    <w:rsid w:val="00E75074"/>
    <w:rsid w:val="00E750C7"/>
    <w:rsid w:val="00E750FF"/>
    <w:rsid w:val="00E7517B"/>
    <w:rsid w:val="00E754A0"/>
    <w:rsid w:val="00E7597A"/>
    <w:rsid w:val="00E75BA3"/>
    <w:rsid w:val="00E75F8E"/>
    <w:rsid w:val="00E76168"/>
    <w:rsid w:val="00E76486"/>
    <w:rsid w:val="00E769AF"/>
    <w:rsid w:val="00E76B5A"/>
    <w:rsid w:val="00E771A6"/>
    <w:rsid w:val="00E80049"/>
    <w:rsid w:val="00E8085B"/>
    <w:rsid w:val="00E81194"/>
    <w:rsid w:val="00E812A8"/>
    <w:rsid w:val="00E81527"/>
    <w:rsid w:val="00E8185A"/>
    <w:rsid w:val="00E818EF"/>
    <w:rsid w:val="00E81912"/>
    <w:rsid w:val="00E81B37"/>
    <w:rsid w:val="00E81B71"/>
    <w:rsid w:val="00E81CAC"/>
    <w:rsid w:val="00E81F29"/>
    <w:rsid w:val="00E8205F"/>
    <w:rsid w:val="00E82830"/>
    <w:rsid w:val="00E8311F"/>
    <w:rsid w:val="00E84154"/>
    <w:rsid w:val="00E84340"/>
    <w:rsid w:val="00E845AF"/>
    <w:rsid w:val="00E84DB7"/>
    <w:rsid w:val="00E850BD"/>
    <w:rsid w:val="00E853FA"/>
    <w:rsid w:val="00E856C1"/>
    <w:rsid w:val="00E856D5"/>
    <w:rsid w:val="00E858B3"/>
    <w:rsid w:val="00E85A8B"/>
    <w:rsid w:val="00E85AEE"/>
    <w:rsid w:val="00E85B31"/>
    <w:rsid w:val="00E86071"/>
    <w:rsid w:val="00E86310"/>
    <w:rsid w:val="00E865E2"/>
    <w:rsid w:val="00E8668B"/>
    <w:rsid w:val="00E86AA5"/>
    <w:rsid w:val="00E86C99"/>
    <w:rsid w:val="00E86CB3"/>
    <w:rsid w:val="00E872E6"/>
    <w:rsid w:val="00E874DD"/>
    <w:rsid w:val="00E87639"/>
    <w:rsid w:val="00E87819"/>
    <w:rsid w:val="00E87A12"/>
    <w:rsid w:val="00E900AB"/>
    <w:rsid w:val="00E901AF"/>
    <w:rsid w:val="00E90280"/>
    <w:rsid w:val="00E90477"/>
    <w:rsid w:val="00E9053A"/>
    <w:rsid w:val="00E90767"/>
    <w:rsid w:val="00E90B01"/>
    <w:rsid w:val="00E90E16"/>
    <w:rsid w:val="00E91026"/>
    <w:rsid w:val="00E91100"/>
    <w:rsid w:val="00E911BD"/>
    <w:rsid w:val="00E9127C"/>
    <w:rsid w:val="00E915C8"/>
    <w:rsid w:val="00E9188F"/>
    <w:rsid w:val="00E91DF7"/>
    <w:rsid w:val="00E91EC7"/>
    <w:rsid w:val="00E920BC"/>
    <w:rsid w:val="00E9233E"/>
    <w:rsid w:val="00E924B4"/>
    <w:rsid w:val="00E92552"/>
    <w:rsid w:val="00E92736"/>
    <w:rsid w:val="00E92881"/>
    <w:rsid w:val="00E92E43"/>
    <w:rsid w:val="00E93472"/>
    <w:rsid w:val="00E93898"/>
    <w:rsid w:val="00E939FA"/>
    <w:rsid w:val="00E93A97"/>
    <w:rsid w:val="00E93F23"/>
    <w:rsid w:val="00E94431"/>
    <w:rsid w:val="00E945E6"/>
    <w:rsid w:val="00E94682"/>
    <w:rsid w:val="00E946B7"/>
    <w:rsid w:val="00E94F49"/>
    <w:rsid w:val="00E94FD3"/>
    <w:rsid w:val="00E95040"/>
    <w:rsid w:val="00E95443"/>
    <w:rsid w:val="00E95575"/>
    <w:rsid w:val="00E9564A"/>
    <w:rsid w:val="00E9569D"/>
    <w:rsid w:val="00E95B0D"/>
    <w:rsid w:val="00E961C0"/>
    <w:rsid w:val="00E96ACA"/>
    <w:rsid w:val="00E96B48"/>
    <w:rsid w:val="00E96B6A"/>
    <w:rsid w:val="00E96C1D"/>
    <w:rsid w:val="00E97240"/>
    <w:rsid w:val="00E97978"/>
    <w:rsid w:val="00E9798F"/>
    <w:rsid w:val="00E97AD7"/>
    <w:rsid w:val="00E97D46"/>
    <w:rsid w:val="00E97DBC"/>
    <w:rsid w:val="00EA0536"/>
    <w:rsid w:val="00EA0ADD"/>
    <w:rsid w:val="00EA0C1F"/>
    <w:rsid w:val="00EA0E54"/>
    <w:rsid w:val="00EA115B"/>
    <w:rsid w:val="00EA1892"/>
    <w:rsid w:val="00EA1AE0"/>
    <w:rsid w:val="00EA1CDA"/>
    <w:rsid w:val="00EA269D"/>
    <w:rsid w:val="00EA2724"/>
    <w:rsid w:val="00EA2C27"/>
    <w:rsid w:val="00EA317C"/>
    <w:rsid w:val="00EA3291"/>
    <w:rsid w:val="00EA3770"/>
    <w:rsid w:val="00EA3A62"/>
    <w:rsid w:val="00EA3ACE"/>
    <w:rsid w:val="00EA4378"/>
    <w:rsid w:val="00EA4521"/>
    <w:rsid w:val="00EA457F"/>
    <w:rsid w:val="00EA4958"/>
    <w:rsid w:val="00EA4C50"/>
    <w:rsid w:val="00EA51CD"/>
    <w:rsid w:val="00EA52F2"/>
    <w:rsid w:val="00EA5531"/>
    <w:rsid w:val="00EA5584"/>
    <w:rsid w:val="00EA5BDA"/>
    <w:rsid w:val="00EA5CC0"/>
    <w:rsid w:val="00EA6186"/>
    <w:rsid w:val="00EA620E"/>
    <w:rsid w:val="00EA64D5"/>
    <w:rsid w:val="00EA6955"/>
    <w:rsid w:val="00EA6A4E"/>
    <w:rsid w:val="00EA7122"/>
    <w:rsid w:val="00EA712A"/>
    <w:rsid w:val="00EA7181"/>
    <w:rsid w:val="00EA7379"/>
    <w:rsid w:val="00EA742E"/>
    <w:rsid w:val="00EA799F"/>
    <w:rsid w:val="00EB0024"/>
    <w:rsid w:val="00EB0066"/>
    <w:rsid w:val="00EB0081"/>
    <w:rsid w:val="00EB0767"/>
    <w:rsid w:val="00EB08BF"/>
    <w:rsid w:val="00EB0A64"/>
    <w:rsid w:val="00EB0C0B"/>
    <w:rsid w:val="00EB0DAE"/>
    <w:rsid w:val="00EB1153"/>
    <w:rsid w:val="00EB11F9"/>
    <w:rsid w:val="00EB1866"/>
    <w:rsid w:val="00EB1D4B"/>
    <w:rsid w:val="00EB2920"/>
    <w:rsid w:val="00EB29FF"/>
    <w:rsid w:val="00EB2D38"/>
    <w:rsid w:val="00EB37F6"/>
    <w:rsid w:val="00EB3B8D"/>
    <w:rsid w:val="00EB3D01"/>
    <w:rsid w:val="00EB3ECB"/>
    <w:rsid w:val="00EB3FD4"/>
    <w:rsid w:val="00EB46C1"/>
    <w:rsid w:val="00EB4B0B"/>
    <w:rsid w:val="00EB5182"/>
    <w:rsid w:val="00EB5519"/>
    <w:rsid w:val="00EB59B7"/>
    <w:rsid w:val="00EB5A1C"/>
    <w:rsid w:val="00EB5C8B"/>
    <w:rsid w:val="00EB5D03"/>
    <w:rsid w:val="00EB61B3"/>
    <w:rsid w:val="00EB6312"/>
    <w:rsid w:val="00EB6359"/>
    <w:rsid w:val="00EB64E8"/>
    <w:rsid w:val="00EB6D74"/>
    <w:rsid w:val="00EB6F9B"/>
    <w:rsid w:val="00EB705B"/>
    <w:rsid w:val="00EB7232"/>
    <w:rsid w:val="00EB773D"/>
    <w:rsid w:val="00EB7E6C"/>
    <w:rsid w:val="00EC019C"/>
    <w:rsid w:val="00EC019E"/>
    <w:rsid w:val="00EC0210"/>
    <w:rsid w:val="00EC0340"/>
    <w:rsid w:val="00EC07F0"/>
    <w:rsid w:val="00EC0E9D"/>
    <w:rsid w:val="00EC0F4F"/>
    <w:rsid w:val="00EC16F7"/>
    <w:rsid w:val="00EC1708"/>
    <w:rsid w:val="00EC17A0"/>
    <w:rsid w:val="00EC2110"/>
    <w:rsid w:val="00EC275C"/>
    <w:rsid w:val="00EC2777"/>
    <w:rsid w:val="00EC27B4"/>
    <w:rsid w:val="00EC2B02"/>
    <w:rsid w:val="00EC2E3F"/>
    <w:rsid w:val="00EC314E"/>
    <w:rsid w:val="00EC32C8"/>
    <w:rsid w:val="00EC352E"/>
    <w:rsid w:val="00EC3AD8"/>
    <w:rsid w:val="00EC3B5F"/>
    <w:rsid w:val="00EC3D0D"/>
    <w:rsid w:val="00EC3D74"/>
    <w:rsid w:val="00EC411A"/>
    <w:rsid w:val="00EC449C"/>
    <w:rsid w:val="00EC463C"/>
    <w:rsid w:val="00EC4BDE"/>
    <w:rsid w:val="00EC4F2E"/>
    <w:rsid w:val="00EC50A6"/>
    <w:rsid w:val="00EC5140"/>
    <w:rsid w:val="00EC5434"/>
    <w:rsid w:val="00EC55AE"/>
    <w:rsid w:val="00EC5863"/>
    <w:rsid w:val="00EC5BBC"/>
    <w:rsid w:val="00EC5C8A"/>
    <w:rsid w:val="00EC61DA"/>
    <w:rsid w:val="00EC65F0"/>
    <w:rsid w:val="00EC699D"/>
    <w:rsid w:val="00EC6BD1"/>
    <w:rsid w:val="00EC6F0B"/>
    <w:rsid w:val="00EC700A"/>
    <w:rsid w:val="00EC718C"/>
    <w:rsid w:val="00EC7989"/>
    <w:rsid w:val="00EC79A3"/>
    <w:rsid w:val="00EC7D07"/>
    <w:rsid w:val="00ED04CC"/>
    <w:rsid w:val="00ED06E8"/>
    <w:rsid w:val="00ED07F4"/>
    <w:rsid w:val="00ED09CA"/>
    <w:rsid w:val="00ED13FD"/>
    <w:rsid w:val="00ED18B1"/>
    <w:rsid w:val="00ED1A02"/>
    <w:rsid w:val="00ED1BE9"/>
    <w:rsid w:val="00ED1E3B"/>
    <w:rsid w:val="00ED204E"/>
    <w:rsid w:val="00ED2053"/>
    <w:rsid w:val="00ED205F"/>
    <w:rsid w:val="00ED2163"/>
    <w:rsid w:val="00ED21B1"/>
    <w:rsid w:val="00ED2320"/>
    <w:rsid w:val="00ED237E"/>
    <w:rsid w:val="00ED27F0"/>
    <w:rsid w:val="00ED2974"/>
    <w:rsid w:val="00ED2AC7"/>
    <w:rsid w:val="00ED2C54"/>
    <w:rsid w:val="00ED2CBC"/>
    <w:rsid w:val="00ED3215"/>
    <w:rsid w:val="00ED34A7"/>
    <w:rsid w:val="00ED36F8"/>
    <w:rsid w:val="00ED3917"/>
    <w:rsid w:val="00ED3933"/>
    <w:rsid w:val="00ED4091"/>
    <w:rsid w:val="00ED414A"/>
    <w:rsid w:val="00ED41D1"/>
    <w:rsid w:val="00ED4436"/>
    <w:rsid w:val="00ED4594"/>
    <w:rsid w:val="00ED460C"/>
    <w:rsid w:val="00ED466D"/>
    <w:rsid w:val="00ED4836"/>
    <w:rsid w:val="00ED4943"/>
    <w:rsid w:val="00ED4BCF"/>
    <w:rsid w:val="00ED4F79"/>
    <w:rsid w:val="00ED5AF4"/>
    <w:rsid w:val="00ED5B4D"/>
    <w:rsid w:val="00ED5E6F"/>
    <w:rsid w:val="00ED6100"/>
    <w:rsid w:val="00ED61C8"/>
    <w:rsid w:val="00ED6522"/>
    <w:rsid w:val="00ED66F9"/>
    <w:rsid w:val="00ED679A"/>
    <w:rsid w:val="00ED6868"/>
    <w:rsid w:val="00ED6B06"/>
    <w:rsid w:val="00ED6D3F"/>
    <w:rsid w:val="00ED6DA2"/>
    <w:rsid w:val="00ED7117"/>
    <w:rsid w:val="00ED7784"/>
    <w:rsid w:val="00ED7940"/>
    <w:rsid w:val="00ED7A66"/>
    <w:rsid w:val="00ED7CC1"/>
    <w:rsid w:val="00ED7DB8"/>
    <w:rsid w:val="00ED7E21"/>
    <w:rsid w:val="00ED7FF3"/>
    <w:rsid w:val="00EE0963"/>
    <w:rsid w:val="00EE0993"/>
    <w:rsid w:val="00EE0CBC"/>
    <w:rsid w:val="00EE0F40"/>
    <w:rsid w:val="00EE0F8B"/>
    <w:rsid w:val="00EE1431"/>
    <w:rsid w:val="00EE1885"/>
    <w:rsid w:val="00EE1F30"/>
    <w:rsid w:val="00EE203F"/>
    <w:rsid w:val="00EE2167"/>
    <w:rsid w:val="00EE2C36"/>
    <w:rsid w:val="00EE2EB0"/>
    <w:rsid w:val="00EE3050"/>
    <w:rsid w:val="00EE3268"/>
    <w:rsid w:val="00EE33F6"/>
    <w:rsid w:val="00EE3C8C"/>
    <w:rsid w:val="00EE407F"/>
    <w:rsid w:val="00EE47BA"/>
    <w:rsid w:val="00EE4AB4"/>
    <w:rsid w:val="00EE50EF"/>
    <w:rsid w:val="00EE51C2"/>
    <w:rsid w:val="00EE58E9"/>
    <w:rsid w:val="00EE5A8E"/>
    <w:rsid w:val="00EE5EFF"/>
    <w:rsid w:val="00EE62C5"/>
    <w:rsid w:val="00EE65CD"/>
    <w:rsid w:val="00EE6AA9"/>
    <w:rsid w:val="00EE6B0E"/>
    <w:rsid w:val="00EE6C6F"/>
    <w:rsid w:val="00EE6EBD"/>
    <w:rsid w:val="00EE72E7"/>
    <w:rsid w:val="00EE75B4"/>
    <w:rsid w:val="00EE7B8C"/>
    <w:rsid w:val="00EE7E0C"/>
    <w:rsid w:val="00EF0168"/>
    <w:rsid w:val="00EF05C9"/>
    <w:rsid w:val="00EF0622"/>
    <w:rsid w:val="00EF0633"/>
    <w:rsid w:val="00EF0639"/>
    <w:rsid w:val="00EF067A"/>
    <w:rsid w:val="00EF0B5E"/>
    <w:rsid w:val="00EF0BC5"/>
    <w:rsid w:val="00EF0E4B"/>
    <w:rsid w:val="00EF0E66"/>
    <w:rsid w:val="00EF0FA1"/>
    <w:rsid w:val="00EF10F5"/>
    <w:rsid w:val="00EF112E"/>
    <w:rsid w:val="00EF178F"/>
    <w:rsid w:val="00EF17C7"/>
    <w:rsid w:val="00EF1ABF"/>
    <w:rsid w:val="00EF2128"/>
    <w:rsid w:val="00EF26C7"/>
    <w:rsid w:val="00EF294A"/>
    <w:rsid w:val="00EF2C16"/>
    <w:rsid w:val="00EF2CC5"/>
    <w:rsid w:val="00EF365E"/>
    <w:rsid w:val="00EF3800"/>
    <w:rsid w:val="00EF3AB6"/>
    <w:rsid w:val="00EF3B70"/>
    <w:rsid w:val="00EF3E0F"/>
    <w:rsid w:val="00EF3E47"/>
    <w:rsid w:val="00EF454D"/>
    <w:rsid w:val="00EF47E4"/>
    <w:rsid w:val="00EF4C02"/>
    <w:rsid w:val="00EF4C0D"/>
    <w:rsid w:val="00EF4C80"/>
    <w:rsid w:val="00EF53B6"/>
    <w:rsid w:val="00EF557A"/>
    <w:rsid w:val="00EF5F5C"/>
    <w:rsid w:val="00EF6257"/>
    <w:rsid w:val="00EF69FB"/>
    <w:rsid w:val="00EF6C69"/>
    <w:rsid w:val="00EF6F46"/>
    <w:rsid w:val="00EF732B"/>
    <w:rsid w:val="00EF78EA"/>
    <w:rsid w:val="00EF7CA1"/>
    <w:rsid w:val="00F0071D"/>
    <w:rsid w:val="00F00805"/>
    <w:rsid w:val="00F0087F"/>
    <w:rsid w:val="00F00A63"/>
    <w:rsid w:val="00F00AF3"/>
    <w:rsid w:val="00F00AFA"/>
    <w:rsid w:val="00F00C5F"/>
    <w:rsid w:val="00F0111A"/>
    <w:rsid w:val="00F01634"/>
    <w:rsid w:val="00F023B3"/>
    <w:rsid w:val="00F0256C"/>
    <w:rsid w:val="00F03122"/>
    <w:rsid w:val="00F03316"/>
    <w:rsid w:val="00F0333B"/>
    <w:rsid w:val="00F03479"/>
    <w:rsid w:val="00F0387E"/>
    <w:rsid w:val="00F03BCF"/>
    <w:rsid w:val="00F03F22"/>
    <w:rsid w:val="00F042A2"/>
    <w:rsid w:val="00F0434F"/>
    <w:rsid w:val="00F04547"/>
    <w:rsid w:val="00F0463A"/>
    <w:rsid w:val="00F04945"/>
    <w:rsid w:val="00F04BCB"/>
    <w:rsid w:val="00F04D79"/>
    <w:rsid w:val="00F04F7E"/>
    <w:rsid w:val="00F050FF"/>
    <w:rsid w:val="00F053F9"/>
    <w:rsid w:val="00F05475"/>
    <w:rsid w:val="00F0588B"/>
    <w:rsid w:val="00F05899"/>
    <w:rsid w:val="00F05915"/>
    <w:rsid w:val="00F061F4"/>
    <w:rsid w:val="00F062DB"/>
    <w:rsid w:val="00F06402"/>
    <w:rsid w:val="00F06519"/>
    <w:rsid w:val="00F06833"/>
    <w:rsid w:val="00F06E61"/>
    <w:rsid w:val="00F06ECE"/>
    <w:rsid w:val="00F0700F"/>
    <w:rsid w:val="00F07532"/>
    <w:rsid w:val="00F07983"/>
    <w:rsid w:val="00F079FC"/>
    <w:rsid w:val="00F07A8A"/>
    <w:rsid w:val="00F07BB4"/>
    <w:rsid w:val="00F07CFF"/>
    <w:rsid w:val="00F101C2"/>
    <w:rsid w:val="00F10974"/>
    <w:rsid w:val="00F10979"/>
    <w:rsid w:val="00F10BEB"/>
    <w:rsid w:val="00F10D8D"/>
    <w:rsid w:val="00F10ED4"/>
    <w:rsid w:val="00F11269"/>
    <w:rsid w:val="00F11D2C"/>
    <w:rsid w:val="00F121CC"/>
    <w:rsid w:val="00F12417"/>
    <w:rsid w:val="00F125EE"/>
    <w:rsid w:val="00F12757"/>
    <w:rsid w:val="00F1316C"/>
    <w:rsid w:val="00F1348A"/>
    <w:rsid w:val="00F136B0"/>
    <w:rsid w:val="00F1377A"/>
    <w:rsid w:val="00F13987"/>
    <w:rsid w:val="00F13EB7"/>
    <w:rsid w:val="00F14197"/>
    <w:rsid w:val="00F14220"/>
    <w:rsid w:val="00F143DE"/>
    <w:rsid w:val="00F14488"/>
    <w:rsid w:val="00F14896"/>
    <w:rsid w:val="00F14F7A"/>
    <w:rsid w:val="00F1504E"/>
    <w:rsid w:val="00F159E9"/>
    <w:rsid w:val="00F165D8"/>
    <w:rsid w:val="00F167BE"/>
    <w:rsid w:val="00F16DFE"/>
    <w:rsid w:val="00F17036"/>
    <w:rsid w:val="00F172D0"/>
    <w:rsid w:val="00F17400"/>
    <w:rsid w:val="00F174A5"/>
    <w:rsid w:val="00F1757F"/>
    <w:rsid w:val="00F17950"/>
    <w:rsid w:val="00F17F55"/>
    <w:rsid w:val="00F17FD1"/>
    <w:rsid w:val="00F20084"/>
    <w:rsid w:val="00F204A4"/>
    <w:rsid w:val="00F20513"/>
    <w:rsid w:val="00F20543"/>
    <w:rsid w:val="00F20BD5"/>
    <w:rsid w:val="00F20E2E"/>
    <w:rsid w:val="00F2186F"/>
    <w:rsid w:val="00F21974"/>
    <w:rsid w:val="00F2199F"/>
    <w:rsid w:val="00F21AAA"/>
    <w:rsid w:val="00F220E2"/>
    <w:rsid w:val="00F22242"/>
    <w:rsid w:val="00F22307"/>
    <w:rsid w:val="00F227BF"/>
    <w:rsid w:val="00F22CBE"/>
    <w:rsid w:val="00F22E8A"/>
    <w:rsid w:val="00F22EF2"/>
    <w:rsid w:val="00F23C2D"/>
    <w:rsid w:val="00F2404E"/>
    <w:rsid w:val="00F241C3"/>
    <w:rsid w:val="00F24383"/>
    <w:rsid w:val="00F244BE"/>
    <w:rsid w:val="00F24706"/>
    <w:rsid w:val="00F24A4D"/>
    <w:rsid w:val="00F24AA1"/>
    <w:rsid w:val="00F24C8B"/>
    <w:rsid w:val="00F24C9F"/>
    <w:rsid w:val="00F25095"/>
    <w:rsid w:val="00F255C3"/>
    <w:rsid w:val="00F25817"/>
    <w:rsid w:val="00F26734"/>
    <w:rsid w:val="00F26795"/>
    <w:rsid w:val="00F269E5"/>
    <w:rsid w:val="00F26A4B"/>
    <w:rsid w:val="00F273D8"/>
    <w:rsid w:val="00F2767E"/>
    <w:rsid w:val="00F3053F"/>
    <w:rsid w:val="00F30606"/>
    <w:rsid w:val="00F30BF4"/>
    <w:rsid w:val="00F30C46"/>
    <w:rsid w:val="00F315E1"/>
    <w:rsid w:val="00F3165F"/>
    <w:rsid w:val="00F317DE"/>
    <w:rsid w:val="00F32446"/>
    <w:rsid w:val="00F32C0A"/>
    <w:rsid w:val="00F32D86"/>
    <w:rsid w:val="00F32E60"/>
    <w:rsid w:val="00F3411F"/>
    <w:rsid w:val="00F346CC"/>
    <w:rsid w:val="00F347CD"/>
    <w:rsid w:val="00F34ADE"/>
    <w:rsid w:val="00F34FC2"/>
    <w:rsid w:val="00F35248"/>
    <w:rsid w:val="00F354EA"/>
    <w:rsid w:val="00F35505"/>
    <w:rsid w:val="00F355B3"/>
    <w:rsid w:val="00F356B4"/>
    <w:rsid w:val="00F3593E"/>
    <w:rsid w:val="00F35C82"/>
    <w:rsid w:val="00F36122"/>
    <w:rsid w:val="00F364BD"/>
    <w:rsid w:val="00F367DA"/>
    <w:rsid w:val="00F373AA"/>
    <w:rsid w:val="00F3775C"/>
    <w:rsid w:val="00F378AD"/>
    <w:rsid w:val="00F37BB2"/>
    <w:rsid w:val="00F37CC7"/>
    <w:rsid w:val="00F37F71"/>
    <w:rsid w:val="00F37FF0"/>
    <w:rsid w:val="00F404B5"/>
    <w:rsid w:val="00F4059C"/>
    <w:rsid w:val="00F40972"/>
    <w:rsid w:val="00F40A13"/>
    <w:rsid w:val="00F40AF1"/>
    <w:rsid w:val="00F40D45"/>
    <w:rsid w:val="00F40F16"/>
    <w:rsid w:val="00F40F8E"/>
    <w:rsid w:val="00F4163E"/>
    <w:rsid w:val="00F41C6C"/>
    <w:rsid w:val="00F41CB9"/>
    <w:rsid w:val="00F41F59"/>
    <w:rsid w:val="00F4230F"/>
    <w:rsid w:val="00F42509"/>
    <w:rsid w:val="00F425C1"/>
    <w:rsid w:val="00F42771"/>
    <w:rsid w:val="00F4277B"/>
    <w:rsid w:val="00F4280C"/>
    <w:rsid w:val="00F42F80"/>
    <w:rsid w:val="00F42FFB"/>
    <w:rsid w:val="00F4300B"/>
    <w:rsid w:val="00F43041"/>
    <w:rsid w:val="00F43743"/>
    <w:rsid w:val="00F43FBF"/>
    <w:rsid w:val="00F4465C"/>
    <w:rsid w:val="00F448B8"/>
    <w:rsid w:val="00F44F2C"/>
    <w:rsid w:val="00F459F2"/>
    <w:rsid w:val="00F46790"/>
    <w:rsid w:val="00F468A4"/>
    <w:rsid w:val="00F46991"/>
    <w:rsid w:val="00F47357"/>
    <w:rsid w:val="00F47997"/>
    <w:rsid w:val="00F479E0"/>
    <w:rsid w:val="00F47A75"/>
    <w:rsid w:val="00F47B0D"/>
    <w:rsid w:val="00F47EE4"/>
    <w:rsid w:val="00F503CC"/>
    <w:rsid w:val="00F50617"/>
    <w:rsid w:val="00F5072A"/>
    <w:rsid w:val="00F50B3B"/>
    <w:rsid w:val="00F50ED0"/>
    <w:rsid w:val="00F51E7E"/>
    <w:rsid w:val="00F51EE6"/>
    <w:rsid w:val="00F51F15"/>
    <w:rsid w:val="00F521E9"/>
    <w:rsid w:val="00F5246B"/>
    <w:rsid w:val="00F52914"/>
    <w:rsid w:val="00F52A75"/>
    <w:rsid w:val="00F52D8C"/>
    <w:rsid w:val="00F530AE"/>
    <w:rsid w:val="00F531B4"/>
    <w:rsid w:val="00F533F7"/>
    <w:rsid w:val="00F53847"/>
    <w:rsid w:val="00F53B05"/>
    <w:rsid w:val="00F53F90"/>
    <w:rsid w:val="00F54468"/>
    <w:rsid w:val="00F5466E"/>
    <w:rsid w:val="00F547AF"/>
    <w:rsid w:val="00F54927"/>
    <w:rsid w:val="00F54BA3"/>
    <w:rsid w:val="00F5509F"/>
    <w:rsid w:val="00F55314"/>
    <w:rsid w:val="00F554F9"/>
    <w:rsid w:val="00F5577E"/>
    <w:rsid w:val="00F558CD"/>
    <w:rsid w:val="00F55EDD"/>
    <w:rsid w:val="00F5626B"/>
    <w:rsid w:val="00F568A2"/>
    <w:rsid w:val="00F573F5"/>
    <w:rsid w:val="00F57661"/>
    <w:rsid w:val="00F57BFC"/>
    <w:rsid w:val="00F60544"/>
    <w:rsid w:val="00F60830"/>
    <w:rsid w:val="00F60918"/>
    <w:rsid w:val="00F60A16"/>
    <w:rsid w:val="00F60AFC"/>
    <w:rsid w:val="00F60C80"/>
    <w:rsid w:val="00F60F5B"/>
    <w:rsid w:val="00F610DC"/>
    <w:rsid w:val="00F61123"/>
    <w:rsid w:val="00F611B4"/>
    <w:rsid w:val="00F612A9"/>
    <w:rsid w:val="00F61665"/>
    <w:rsid w:val="00F6169E"/>
    <w:rsid w:val="00F618C7"/>
    <w:rsid w:val="00F6196E"/>
    <w:rsid w:val="00F619CF"/>
    <w:rsid w:val="00F61DA4"/>
    <w:rsid w:val="00F61DB1"/>
    <w:rsid w:val="00F624DB"/>
    <w:rsid w:val="00F62868"/>
    <w:rsid w:val="00F62891"/>
    <w:rsid w:val="00F62EBF"/>
    <w:rsid w:val="00F62EED"/>
    <w:rsid w:val="00F63140"/>
    <w:rsid w:val="00F63528"/>
    <w:rsid w:val="00F6357D"/>
    <w:rsid w:val="00F637A5"/>
    <w:rsid w:val="00F63840"/>
    <w:rsid w:val="00F638D1"/>
    <w:rsid w:val="00F63BDF"/>
    <w:rsid w:val="00F63C5E"/>
    <w:rsid w:val="00F63E02"/>
    <w:rsid w:val="00F640E1"/>
    <w:rsid w:val="00F641AA"/>
    <w:rsid w:val="00F643BD"/>
    <w:rsid w:val="00F644B6"/>
    <w:rsid w:val="00F64763"/>
    <w:rsid w:val="00F647FE"/>
    <w:rsid w:val="00F649D5"/>
    <w:rsid w:val="00F6503F"/>
    <w:rsid w:val="00F650C6"/>
    <w:rsid w:val="00F65171"/>
    <w:rsid w:val="00F65315"/>
    <w:rsid w:val="00F6581C"/>
    <w:rsid w:val="00F65B73"/>
    <w:rsid w:val="00F65D17"/>
    <w:rsid w:val="00F65D58"/>
    <w:rsid w:val="00F66550"/>
    <w:rsid w:val="00F66AB6"/>
    <w:rsid w:val="00F66C33"/>
    <w:rsid w:val="00F6706D"/>
    <w:rsid w:val="00F67121"/>
    <w:rsid w:val="00F67397"/>
    <w:rsid w:val="00F673DF"/>
    <w:rsid w:val="00F67482"/>
    <w:rsid w:val="00F7057F"/>
    <w:rsid w:val="00F70B88"/>
    <w:rsid w:val="00F70C82"/>
    <w:rsid w:val="00F70E24"/>
    <w:rsid w:val="00F7117F"/>
    <w:rsid w:val="00F71226"/>
    <w:rsid w:val="00F7131D"/>
    <w:rsid w:val="00F715BE"/>
    <w:rsid w:val="00F71A0D"/>
    <w:rsid w:val="00F71D59"/>
    <w:rsid w:val="00F71DF4"/>
    <w:rsid w:val="00F71F59"/>
    <w:rsid w:val="00F72151"/>
    <w:rsid w:val="00F721F2"/>
    <w:rsid w:val="00F7235D"/>
    <w:rsid w:val="00F7249D"/>
    <w:rsid w:val="00F72518"/>
    <w:rsid w:val="00F726B5"/>
    <w:rsid w:val="00F727E1"/>
    <w:rsid w:val="00F72806"/>
    <w:rsid w:val="00F72C81"/>
    <w:rsid w:val="00F72FBA"/>
    <w:rsid w:val="00F7363C"/>
    <w:rsid w:val="00F73736"/>
    <w:rsid w:val="00F738DF"/>
    <w:rsid w:val="00F73BBD"/>
    <w:rsid w:val="00F74112"/>
    <w:rsid w:val="00F742C0"/>
    <w:rsid w:val="00F7478E"/>
    <w:rsid w:val="00F74B6E"/>
    <w:rsid w:val="00F74D6A"/>
    <w:rsid w:val="00F7512F"/>
    <w:rsid w:val="00F75744"/>
    <w:rsid w:val="00F75A2C"/>
    <w:rsid w:val="00F75E89"/>
    <w:rsid w:val="00F75FC4"/>
    <w:rsid w:val="00F76488"/>
    <w:rsid w:val="00F76684"/>
    <w:rsid w:val="00F76702"/>
    <w:rsid w:val="00F76725"/>
    <w:rsid w:val="00F76BE5"/>
    <w:rsid w:val="00F77300"/>
    <w:rsid w:val="00F775B7"/>
    <w:rsid w:val="00F77648"/>
    <w:rsid w:val="00F77AD6"/>
    <w:rsid w:val="00F77C10"/>
    <w:rsid w:val="00F77DA9"/>
    <w:rsid w:val="00F8022B"/>
    <w:rsid w:val="00F806CE"/>
    <w:rsid w:val="00F80A81"/>
    <w:rsid w:val="00F80B4E"/>
    <w:rsid w:val="00F80EBA"/>
    <w:rsid w:val="00F80F42"/>
    <w:rsid w:val="00F81007"/>
    <w:rsid w:val="00F814DC"/>
    <w:rsid w:val="00F817E7"/>
    <w:rsid w:val="00F81B0D"/>
    <w:rsid w:val="00F81D34"/>
    <w:rsid w:val="00F81DBF"/>
    <w:rsid w:val="00F81EAC"/>
    <w:rsid w:val="00F82253"/>
    <w:rsid w:val="00F8228D"/>
    <w:rsid w:val="00F82451"/>
    <w:rsid w:val="00F8245C"/>
    <w:rsid w:val="00F8246E"/>
    <w:rsid w:val="00F824F6"/>
    <w:rsid w:val="00F8251C"/>
    <w:rsid w:val="00F8282A"/>
    <w:rsid w:val="00F83051"/>
    <w:rsid w:val="00F832F7"/>
    <w:rsid w:val="00F8391B"/>
    <w:rsid w:val="00F83AF3"/>
    <w:rsid w:val="00F83E06"/>
    <w:rsid w:val="00F84612"/>
    <w:rsid w:val="00F852D2"/>
    <w:rsid w:val="00F85640"/>
    <w:rsid w:val="00F85892"/>
    <w:rsid w:val="00F85B79"/>
    <w:rsid w:val="00F85C28"/>
    <w:rsid w:val="00F85C2D"/>
    <w:rsid w:val="00F85F64"/>
    <w:rsid w:val="00F864D0"/>
    <w:rsid w:val="00F86702"/>
    <w:rsid w:val="00F8718A"/>
    <w:rsid w:val="00F873BF"/>
    <w:rsid w:val="00F873FC"/>
    <w:rsid w:val="00F875C2"/>
    <w:rsid w:val="00F87951"/>
    <w:rsid w:val="00F87AD1"/>
    <w:rsid w:val="00F87FC7"/>
    <w:rsid w:val="00F87FE9"/>
    <w:rsid w:val="00F901A8"/>
    <w:rsid w:val="00F9069E"/>
    <w:rsid w:val="00F909BC"/>
    <w:rsid w:val="00F90AC9"/>
    <w:rsid w:val="00F90B46"/>
    <w:rsid w:val="00F90FAA"/>
    <w:rsid w:val="00F912E1"/>
    <w:rsid w:val="00F9134D"/>
    <w:rsid w:val="00F918DC"/>
    <w:rsid w:val="00F918E8"/>
    <w:rsid w:val="00F91B23"/>
    <w:rsid w:val="00F91FBD"/>
    <w:rsid w:val="00F91FE0"/>
    <w:rsid w:val="00F921D2"/>
    <w:rsid w:val="00F923E9"/>
    <w:rsid w:val="00F927B2"/>
    <w:rsid w:val="00F92891"/>
    <w:rsid w:val="00F93160"/>
    <w:rsid w:val="00F9345E"/>
    <w:rsid w:val="00F93816"/>
    <w:rsid w:val="00F9391A"/>
    <w:rsid w:val="00F939B3"/>
    <w:rsid w:val="00F93DC2"/>
    <w:rsid w:val="00F9456F"/>
    <w:rsid w:val="00F947F1"/>
    <w:rsid w:val="00F95113"/>
    <w:rsid w:val="00F956C3"/>
    <w:rsid w:val="00F95704"/>
    <w:rsid w:val="00F9575E"/>
    <w:rsid w:val="00F96A1C"/>
    <w:rsid w:val="00F974F4"/>
    <w:rsid w:val="00F97662"/>
    <w:rsid w:val="00F9783E"/>
    <w:rsid w:val="00F97B54"/>
    <w:rsid w:val="00F97E15"/>
    <w:rsid w:val="00F97EED"/>
    <w:rsid w:val="00FA0260"/>
    <w:rsid w:val="00FA0549"/>
    <w:rsid w:val="00FA062A"/>
    <w:rsid w:val="00FA0802"/>
    <w:rsid w:val="00FA08B2"/>
    <w:rsid w:val="00FA0D61"/>
    <w:rsid w:val="00FA0E30"/>
    <w:rsid w:val="00FA123C"/>
    <w:rsid w:val="00FA1441"/>
    <w:rsid w:val="00FA181F"/>
    <w:rsid w:val="00FA1B81"/>
    <w:rsid w:val="00FA1D00"/>
    <w:rsid w:val="00FA1ECA"/>
    <w:rsid w:val="00FA20B0"/>
    <w:rsid w:val="00FA262E"/>
    <w:rsid w:val="00FA28DD"/>
    <w:rsid w:val="00FA2A01"/>
    <w:rsid w:val="00FA2B53"/>
    <w:rsid w:val="00FA2E3D"/>
    <w:rsid w:val="00FA331E"/>
    <w:rsid w:val="00FA38AC"/>
    <w:rsid w:val="00FA38CF"/>
    <w:rsid w:val="00FA3D83"/>
    <w:rsid w:val="00FA3F5D"/>
    <w:rsid w:val="00FA3FC6"/>
    <w:rsid w:val="00FA42F9"/>
    <w:rsid w:val="00FA4558"/>
    <w:rsid w:val="00FA4A9F"/>
    <w:rsid w:val="00FA4E49"/>
    <w:rsid w:val="00FA4FE0"/>
    <w:rsid w:val="00FA5245"/>
    <w:rsid w:val="00FA5452"/>
    <w:rsid w:val="00FA566E"/>
    <w:rsid w:val="00FA5796"/>
    <w:rsid w:val="00FA5907"/>
    <w:rsid w:val="00FA5C6D"/>
    <w:rsid w:val="00FA5D2F"/>
    <w:rsid w:val="00FA5EC8"/>
    <w:rsid w:val="00FA611B"/>
    <w:rsid w:val="00FA64D4"/>
    <w:rsid w:val="00FA6538"/>
    <w:rsid w:val="00FA65C2"/>
    <w:rsid w:val="00FA68D8"/>
    <w:rsid w:val="00FA6982"/>
    <w:rsid w:val="00FA6A3A"/>
    <w:rsid w:val="00FA751C"/>
    <w:rsid w:val="00FA75EE"/>
    <w:rsid w:val="00FA7723"/>
    <w:rsid w:val="00FA7725"/>
    <w:rsid w:val="00FA7874"/>
    <w:rsid w:val="00FA7B9F"/>
    <w:rsid w:val="00FB033F"/>
    <w:rsid w:val="00FB04B3"/>
    <w:rsid w:val="00FB0778"/>
    <w:rsid w:val="00FB0C7A"/>
    <w:rsid w:val="00FB10FA"/>
    <w:rsid w:val="00FB1380"/>
    <w:rsid w:val="00FB1910"/>
    <w:rsid w:val="00FB1936"/>
    <w:rsid w:val="00FB19E2"/>
    <w:rsid w:val="00FB1A5E"/>
    <w:rsid w:val="00FB1AC5"/>
    <w:rsid w:val="00FB1D82"/>
    <w:rsid w:val="00FB1EA8"/>
    <w:rsid w:val="00FB245F"/>
    <w:rsid w:val="00FB24B0"/>
    <w:rsid w:val="00FB2A74"/>
    <w:rsid w:val="00FB2A7E"/>
    <w:rsid w:val="00FB35AE"/>
    <w:rsid w:val="00FB3735"/>
    <w:rsid w:val="00FB39EF"/>
    <w:rsid w:val="00FB4185"/>
    <w:rsid w:val="00FB46E8"/>
    <w:rsid w:val="00FB4E41"/>
    <w:rsid w:val="00FB4E7F"/>
    <w:rsid w:val="00FB5019"/>
    <w:rsid w:val="00FB546E"/>
    <w:rsid w:val="00FB5B3F"/>
    <w:rsid w:val="00FB5B49"/>
    <w:rsid w:val="00FB5C62"/>
    <w:rsid w:val="00FB60E0"/>
    <w:rsid w:val="00FB6178"/>
    <w:rsid w:val="00FB6A48"/>
    <w:rsid w:val="00FB6A4F"/>
    <w:rsid w:val="00FB6DE3"/>
    <w:rsid w:val="00FB6E28"/>
    <w:rsid w:val="00FB700C"/>
    <w:rsid w:val="00FB701B"/>
    <w:rsid w:val="00FB7E9C"/>
    <w:rsid w:val="00FC0070"/>
    <w:rsid w:val="00FC0594"/>
    <w:rsid w:val="00FC0E4A"/>
    <w:rsid w:val="00FC0EBA"/>
    <w:rsid w:val="00FC151A"/>
    <w:rsid w:val="00FC1539"/>
    <w:rsid w:val="00FC181C"/>
    <w:rsid w:val="00FC18A4"/>
    <w:rsid w:val="00FC1C58"/>
    <w:rsid w:val="00FC2245"/>
    <w:rsid w:val="00FC22E4"/>
    <w:rsid w:val="00FC274C"/>
    <w:rsid w:val="00FC2D28"/>
    <w:rsid w:val="00FC2FC3"/>
    <w:rsid w:val="00FC2FC7"/>
    <w:rsid w:val="00FC33E9"/>
    <w:rsid w:val="00FC3598"/>
    <w:rsid w:val="00FC3702"/>
    <w:rsid w:val="00FC3A48"/>
    <w:rsid w:val="00FC3CEE"/>
    <w:rsid w:val="00FC3D3E"/>
    <w:rsid w:val="00FC3E8A"/>
    <w:rsid w:val="00FC490C"/>
    <w:rsid w:val="00FC4E11"/>
    <w:rsid w:val="00FC5124"/>
    <w:rsid w:val="00FC5181"/>
    <w:rsid w:val="00FC5511"/>
    <w:rsid w:val="00FC5F48"/>
    <w:rsid w:val="00FC610F"/>
    <w:rsid w:val="00FC65CB"/>
    <w:rsid w:val="00FC6BC7"/>
    <w:rsid w:val="00FC73BF"/>
    <w:rsid w:val="00FC7A07"/>
    <w:rsid w:val="00FD09DD"/>
    <w:rsid w:val="00FD0EE4"/>
    <w:rsid w:val="00FD0F43"/>
    <w:rsid w:val="00FD11C3"/>
    <w:rsid w:val="00FD12CC"/>
    <w:rsid w:val="00FD1546"/>
    <w:rsid w:val="00FD16BC"/>
    <w:rsid w:val="00FD1EA1"/>
    <w:rsid w:val="00FD1F86"/>
    <w:rsid w:val="00FD2185"/>
    <w:rsid w:val="00FD2466"/>
    <w:rsid w:val="00FD26CD"/>
    <w:rsid w:val="00FD2986"/>
    <w:rsid w:val="00FD3138"/>
    <w:rsid w:val="00FD331D"/>
    <w:rsid w:val="00FD383A"/>
    <w:rsid w:val="00FD3891"/>
    <w:rsid w:val="00FD40D5"/>
    <w:rsid w:val="00FD4332"/>
    <w:rsid w:val="00FD45B3"/>
    <w:rsid w:val="00FD4BFD"/>
    <w:rsid w:val="00FD4E6D"/>
    <w:rsid w:val="00FD5119"/>
    <w:rsid w:val="00FD5203"/>
    <w:rsid w:val="00FD57B3"/>
    <w:rsid w:val="00FD59C1"/>
    <w:rsid w:val="00FD6062"/>
    <w:rsid w:val="00FD6319"/>
    <w:rsid w:val="00FD6479"/>
    <w:rsid w:val="00FD64E4"/>
    <w:rsid w:val="00FD6C09"/>
    <w:rsid w:val="00FD7415"/>
    <w:rsid w:val="00FD77F7"/>
    <w:rsid w:val="00FD7BD9"/>
    <w:rsid w:val="00FD7E82"/>
    <w:rsid w:val="00FE00B7"/>
    <w:rsid w:val="00FE00BD"/>
    <w:rsid w:val="00FE0960"/>
    <w:rsid w:val="00FE0BA0"/>
    <w:rsid w:val="00FE0E00"/>
    <w:rsid w:val="00FE10FF"/>
    <w:rsid w:val="00FE1132"/>
    <w:rsid w:val="00FE12C1"/>
    <w:rsid w:val="00FE1706"/>
    <w:rsid w:val="00FE183E"/>
    <w:rsid w:val="00FE20F5"/>
    <w:rsid w:val="00FE2695"/>
    <w:rsid w:val="00FE2B34"/>
    <w:rsid w:val="00FE2DB8"/>
    <w:rsid w:val="00FE3146"/>
    <w:rsid w:val="00FE3659"/>
    <w:rsid w:val="00FE368F"/>
    <w:rsid w:val="00FE375C"/>
    <w:rsid w:val="00FE3868"/>
    <w:rsid w:val="00FE3FD0"/>
    <w:rsid w:val="00FE4BF9"/>
    <w:rsid w:val="00FE4D1C"/>
    <w:rsid w:val="00FE4F8A"/>
    <w:rsid w:val="00FE51F0"/>
    <w:rsid w:val="00FE53D6"/>
    <w:rsid w:val="00FE5F6E"/>
    <w:rsid w:val="00FE6A29"/>
    <w:rsid w:val="00FE6DFB"/>
    <w:rsid w:val="00FE6E24"/>
    <w:rsid w:val="00FE6FE5"/>
    <w:rsid w:val="00FE7262"/>
    <w:rsid w:val="00FE7486"/>
    <w:rsid w:val="00FE7676"/>
    <w:rsid w:val="00FE78AB"/>
    <w:rsid w:val="00FE79CE"/>
    <w:rsid w:val="00FE7EA2"/>
    <w:rsid w:val="00FF05C4"/>
    <w:rsid w:val="00FF0C12"/>
    <w:rsid w:val="00FF14C6"/>
    <w:rsid w:val="00FF1936"/>
    <w:rsid w:val="00FF1C2B"/>
    <w:rsid w:val="00FF1C8E"/>
    <w:rsid w:val="00FF2176"/>
    <w:rsid w:val="00FF2706"/>
    <w:rsid w:val="00FF27DF"/>
    <w:rsid w:val="00FF2918"/>
    <w:rsid w:val="00FF295A"/>
    <w:rsid w:val="00FF2B3F"/>
    <w:rsid w:val="00FF2CEC"/>
    <w:rsid w:val="00FF310B"/>
    <w:rsid w:val="00FF366E"/>
    <w:rsid w:val="00FF38B4"/>
    <w:rsid w:val="00FF3ED4"/>
    <w:rsid w:val="00FF489A"/>
    <w:rsid w:val="00FF4D8E"/>
    <w:rsid w:val="00FF4E8B"/>
    <w:rsid w:val="00FF5690"/>
    <w:rsid w:val="00FF56FE"/>
    <w:rsid w:val="00FF5755"/>
    <w:rsid w:val="00FF5C6A"/>
    <w:rsid w:val="00FF5CB7"/>
    <w:rsid w:val="00FF6341"/>
    <w:rsid w:val="00FF6842"/>
    <w:rsid w:val="00FF6998"/>
    <w:rsid w:val="00FF6A37"/>
    <w:rsid w:val="00FF6AB1"/>
    <w:rsid w:val="00FF7138"/>
    <w:rsid w:val="00FF737D"/>
    <w:rsid w:val="00FF7614"/>
    <w:rsid w:val="00FF7710"/>
    <w:rsid w:val="00FF7B8E"/>
    <w:rsid w:val="00FF7EE2"/>
    <w:rsid w:val="00FF7F4D"/>
    <w:rsid w:val="0119D3AF"/>
    <w:rsid w:val="01573164"/>
    <w:rsid w:val="019686FB"/>
    <w:rsid w:val="01BC1EA6"/>
    <w:rsid w:val="01C576C6"/>
    <w:rsid w:val="027262E1"/>
    <w:rsid w:val="02A12538"/>
    <w:rsid w:val="02D9186A"/>
    <w:rsid w:val="03E2A070"/>
    <w:rsid w:val="04425353"/>
    <w:rsid w:val="04F842C9"/>
    <w:rsid w:val="05FAC4B9"/>
    <w:rsid w:val="06125A84"/>
    <w:rsid w:val="062CCD96"/>
    <w:rsid w:val="0666AB2B"/>
    <w:rsid w:val="068E4BD8"/>
    <w:rsid w:val="06BB1438"/>
    <w:rsid w:val="076EDF61"/>
    <w:rsid w:val="07ABE404"/>
    <w:rsid w:val="07D02F49"/>
    <w:rsid w:val="088E664E"/>
    <w:rsid w:val="09427C84"/>
    <w:rsid w:val="098919AD"/>
    <w:rsid w:val="0A24C326"/>
    <w:rsid w:val="0A3A1295"/>
    <w:rsid w:val="0B112213"/>
    <w:rsid w:val="0B5E00B3"/>
    <w:rsid w:val="0B6672CD"/>
    <w:rsid w:val="0B8545A6"/>
    <w:rsid w:val="0BC01D5B"/>
    <w:rsid w:val="0C02D4B4"/>
    <w:rsid w:val="0CBD2E9A"/>
    <w:rsid w:val="0D294A58"/>
    <w:rsid w:val="0DC486D3"/>
    <w:rsid w:val="0DF64D23"/>
    <w:rsid w:val="0FCD9356"/>
    <w:rsid w:val="100DF8EF"/>
    <w:rsid w:val="10454959"/>
    <w:rsid w:val="10994EA2"/>
    <w:rsid w:val="10F18CE1"/>
    <w:rsid w:val="110CB0DA"/>
    <w:rsid w:val="111B2D6E"/>
    <w:rsid w:val="11C3496A"/>
    <w:rsid w:val="11F7ED0E"/>
    <w:rsid w:val="11FAF0DA"/>
    <w:rsid w:val="1257CFC7"/>
    <w:rsid w:val="125C9FF7"/>
    <w:rsid w:val="12673CE1"/>
    <w:rsid w:val="1278791B"/>
    <w:rsid w:val="13D9522E"/>
    <w:rsid w:val="1412B0BC"/>
    <w:rsid w:val="14852311"/>
    <w:rsid w:val="15FD2DE0"/>
    <w:rsid w:val="15FE9CFC"/>
    <w:rsid w:val="16988F25"/>
    <w:rsid w:val="16B8E633"/>
    <w:rsid w:val="16C6D431"/>
    <w:rsid w:val="1701CC2F"/>
    <w:rsid w:val="182268A1"/>
    <w:rsid w:val="1839AE41"/>
    <w:rsid w:val="18592420"/>
    <w:rsid w:val="18792AC5"/>
    <w:rsid w:val="18A1ECE3"/>
    <w:rsid w:val="18F56979"/>
    <w:rsid w:val="18F5DB27"/>
    <w:rsid w:val="1923FEF9"/>
    <w:rsid w:val="19AC1237"/>
    <w:rsid w:val="19B1C100"/>
    <w:rsid w:val="1A7F3007"/>
    <w:rsid w:val="1AB73999"/>
    <w:rsid w:val="1B196C26"/>
    <w:rsid w:val="1BB016CB"/>
    <w:rsid w:val="1BBBA52F"/>
    <w:rsid w:val="1C07EC76"/>
    <w:rsid w:val="1C2FF554"/>
    <w:rsid w:val="1D265CFC"/>
    <w:rsid w:val="1D278F5C"/>
    <w:rsid w:val="1DB46E27"/>
    <w:rsid w:val="1E3EB47C"/>
    <w:rsid w:val="1E65D479"/>
    <w:rsid w:val="1E8BD669"/>
    <w:rsid w:val="1EBE2838"/>
    <w:rsid w:val="1ED8BE05"/>
    <w:rsid w:val="205C4C7D"/>
    <w:rsid w:val="20D7DEBA"/>
    <w:rsid w:val="2125E861"/>
    <w:rsid w:val="21D3F3DA"/>
    <w:rsid w:val="224CC222"/>
    <w:rsid w:val="234BA7B8"/>
    <w:rsid w:val="23ADA0E5"/>
    <w:rsid w:val="23BAC41E"/>
    <w:rsid w:val="2400AD47"/>
    <w:rsid w:val="24307DFB"/>
    <w:rsid w:val="246E0E07"/>
    <w:rsid w:val="24FB6413"/>
    <w:rsid w:val="252A6070"/>
    <w:rsid w:val="2534092F"/>
    <w:rsid w:val="25B5D4CD"/>
    <w:rsid w:val="25CE010B"/>
    <w:rsid w:val="25DABE8C"/>
    <w:rsid w:val="25DD4E39"/>
    <w:rsid w:val="26B71A6C"/>
    <w:rsid w:val="27576B3B"/>
    <w:rsid w:val="278F612D"/>
    <w:rsid w:val="2832BAFC"/>
    <w:rsid w:val="284980D3"/>
    <w:rsid w:val="2AB1541A"/>
    <w:rsid w:val="2AFE1E51"/>
    <w:rsid w:val="2BBE06A7"/>
    <w:rsid w:val="2C131AD0"/>
    <w:rsid w:val="2C8527A3"/>
    <w:rsid w:val="2D1D4F16"/>
    <w:rsid w:val="2D5A5CE4"/>
    <w:rsid w:val="2E4FF275"/>
    <w:rsid w:val="2EE484A6"/>
    <w:rsid w:val="2EF9520B"/>
    <w:rsid w:val="2F133D9A"/>
    <w:rsid w:val="2F1A03FB"/>
    <w:rsid w:val="2F4ECD03"/>
    <w:rsid w:val="2FB48E7E"/>
    <w:rsid w:val="2FBE49E0"/>
    <w:rsid w:val="2FCB0104"/>
    <w:rsid w:val="30394772"/>
    <w:rsid w:val="309BDA17"/>
    <w:rsid w:val="30E80E37"/>
    <w:rsid w:val="313F14DE"/>
    <w:rsid w:val="317190C9"/>
    <w:rsid w:val="31AB5F59"/>
    <w:rsid w:val="31B82951"/>
    <w:rsid w:val="31E51F76"/>
    <w:rsid w:val="3202DA5F"/>
    <w:rsid w:val="320F5C70"/>
    <w:rsid w:val="321DB2B2"/>
    <w:rsid w:val="321DB434"/>
    <w:rsid w:val="32962F50"/>
    <w:rsid w:val="329E8164"/>
    <w:rsid w:val="32BFA775"/>
    <w:rsid w:val="33A71F75"/>
    <w:rsid w:val="34DA34F9"/>
    <w:rsid w:val="34EC2E43"/>
    <w:rsid w:val="35370417"/>
    <w:rsid w:val="358E1375"/>
    <w:rsid w:val="35B5E7A4"/>
    <w:rsid w:val="35C113BC"/>
    <w:rsid w:val="36446AED"/>
    <w:rsid w:val="365043F8"/>
    <w:rsid w:val="366D58AA"/>
    <w:rsid w:val="366E9F0C"/>
    <w:rsid w:val="36FA9203"/>
    <w:rsid w:val="37BB3083"/>
    <w:rsid w:val="37EA63AC"/>
    <w:rsid w:val="38188352"/>
    <w:rsid w:val="38EEFCCF"/>
    <w:rsid w:val="393F4B93"/>
    <w:rsid w:val="39522278"/>
    <w:rsid w:val="399148C1"/>
    <w:rsid w:val="3A201131"/>
    <w:rsid w:val="3AA6D0DB"/>
    <w:rsid w:val="3ABCEC4F"/>
    <w:rsid w:val="3AE68E9C"/>
    <w:rsid w:val="3BBBA8B6"/>
    <w:rsid w:val="3BF4135B"/>
    <w:rsid w:val="3C086F8A"/>
    <w:rsid w:val="3C241C0A"/>
    <w:rsid w:val="3C4A3F21"/>
    <w:rsid w:val="3CFEFC16"/>
    <w:rsid w:val="3D2F5B14"/>
    <w:rsid w:val="3D507F73"/>
    <w:rsid w:val="3D5A1362"/>
    <w:rsid w:val="3D6B6022"/>
    <w:rsid w:val="3D6CFAF8"/>
    <w:rsid w:val="3DC82F6E"/>
    <w:rsid w:val="3E07E411"/>
    <w:rsid w:val="3E090D90"/>
    <w:rsid w:val="3E124C9E"/>
    <w:rsid w:val="3E32F881"/>
    <w:rsid w:val="3EA65338"/>
    <w:rsid w:val="40928905"/>
    <w:rsid w:val="409BFA52"/>
    <w:rsid w:val="40EAA4E8"/>
    <w:rsid w:val="40FC0096"/>
    <w:rsid w:val="414C5BCC"/>
    <w:rsid w:val="4193D734"/>
    <w:rsid w:val="42AB86A6"/>
    <w:rsid w:val="42F34292"/>
    <w:rsid w:val="42F57F61"/>
    <w:rsid w:val="43150B9F"/>
    <w:rsid w:val="43893928"/>
    <w:rsid w:val="43B80080"/>
    <w:rsid w:val="442346C3"/>
    <w:rsid w:val="443A80D1"/>
    <w:rsid w:val="446FF9DD"/>
    <w:rsid w:val="44B43698"/>
    <w:rsid w:val="45BDD897"/>
    <w:rsid w:val="463E0DA6"/>
    <w:rsid w:val="4664E9E6"/>
    <w:rsid w:val="46D982E3"/>
    <w:rsid w:val="472F1309"/>
    <w:rsid w:val="4749376F"/>
    <w:rsid w:val="47A50A07"/>
    <w:rsid w:val="47A5D495"/>
    <w:rsid w:val="48991F2B"/>
    <w:rsid w:val="48CF9F14"/>
    <w:rsid w:val="48E1DDBE"/>
    <w:rsid w:val="48F59209"/>
    <w:rsid w:val="49520CBF"/>
    <w:rsid w:val="498B243F"/>
    <w:rsid w:val="49BA81BC"/>
    <w:rsid w:val="49F31CD8"/>
    <w:rsid w:val="4A21818E"/>
    <w:rsid w:val="4A6702E0"/>
    <w:rsid w:val="4A8E8ACA"/>
    <w:rsid w:val="4B4F9957"/>
    <w:rsid w:val="4B56DF56"/>
    <w:rsid w:val="4BD0FCE1"/>
    <w:rsid w:val="4C7A963C"/>
    <w:rsid w:val="4C8AB406"/>
    <w:rsid w:val="4C991D20"/>
    <w:rsid w:val="4CC0C052"/>
    <w:rsid w:val="4CDF667F"/>
    <w:rsid w:val="4D57043A"/>
    <w:rsid w:val="4DB86916"/>
    <w:rsid w:val="4E381666"/>
    <w:rsid w:val="4EA06A00"/>
    <w:rsid w:val="4F00DF12"/>
    <w:rsid w:val="4F18B0F7"/>
    <w:rsid w:val="4F47A90E"/>
    <w:rsid w:val="4F560B16"/>
    <w:rsid w:val="4F81D2D1"/>
    <w:rsid w:val="5075D23C"/>
    <w:rsid w:val="50CA68DF"/>
    <w:rsid w:val="513F99C5"/>
    <w:rsid w:val="51504510"/>
    <w:rsid w:val="5170CAC3"/>
    <w:rsid w:val="517A3A64"/>
    <w:rsid w:val="5199FCB5"/>
    <w:rsid w:val="51B7EA5C"/>
    <w:rsid w:val="51EE4E67"/>
    <w:rsid w:val="5223F076"/>
    <w:rsid w:val="52457B98"/>
    <w:rsid w:val="52CF4BAF"/>
    <w:rsid w:val="54702835"/>
    <w:rsid w:val="549263E4"/>
    <w:rsid w:val="54CF8FEE"/>
    <w:rsid w:val="558BA6CD"/>
    <w:rsid w:val="55B6B9A6"/>
    <w:rsid w:val="55B8E458"/>
    <w:rsid w:val="55DF60C3"/>
    <w:rsid w:val="56F3C907"/>
    <w:rsid w:val="5714A948"/>
    <w:rsid w:val="5728544C"/>
    <w:rsid w:val="575BA8A7"/>
    <w:rsid w:val="5784CDF0"/>
    <w:rsid w:val="5787C4EF"/>
    <w:rsid w:val="5846898E"/>
    <w:rsid w:val="5868DD34"/>
    <w:rsid w:val="587235AE"/>
    <w:rsid w:val="587B9F8B"/>
    <w:rsid w:val="59D3FB94"/>
    <w:rsid w:val="5A4EE270"/>
    <w:rsid w:val="5A8FB91D"/>
    <w:rsid w:val="5A90DC61"/>
    <w:rsid w:val="5A9319AE"/>
    <w:rsid w:val="5AD0817A"/>
    <w:rsid w:val="5AE8CA24"/>
    <w:rsid w:val="5B10A07C"/>
    <w:rsid w:val="5B9280A4"/>
    <w:rsid w:val="5BB0CC04"/>
    <w:rsid w:val="5BD565BD"/>
    <w:rsid w:val="5BFFE865"/>
    <w:rsid w:val="5C293396"/>
    <w:rsid w:val="5C3128BE"/>
    <w:rsid w:val="5CC515B4"/>
    <w:rsid w:val="5D826CC2"/>
    <w:rsid w:val="5DA0D5ED"/>
    <w:rsid w:val="5E89570D"/>
    <w:rsid w:val="5E98785E"/>
    <w:rsid w:val="5F6586D1"/>
    <w:rsid w:val="5F6F634F"/>
    <w:rsid w:val="5FA966FD"/>
    <w:rsid w:val="5FD5F3E7"/>
    <w:rsid w:val="5FEEFF5D"/>
    <w:rsid w:val="60B01A7B"/>
    <w:rsid w:val="60CCBA79"/>
    <w:rsid w:val="60E6E315"/>
    <w:rsid w:val="60F050DA"/>
    <w:rsid w:val="61C93EFB"/>
    <w:rsid w:val="61D85368"/>
    <w:rsid w:val="61DEAA88"/>
    <w:rsid w:val="62004279"/>
    <w:rsid w:val="6206B981"/>
    <w:rsid w:val="62C7613D"/>
    <w:rsid w:val="62D16A48"/>
    <w:rsid w:val="6321A5A5"/>
    <w:rsid w:val="6346D46F"/>
    <w:rsid w:val="6427EAD6"/>
    <w:rsid w:val="6542BF35"/>
    <w:rsid w:val="654EF8C2"/>
    <w:rsid w:val="6578A741"/>
    <w:rsid w:val="65905A51"/>
    <w:rsid w:val="65B235B2"/>
    <w:rsid w:val="669C3135"/>
    <w:rsid w:val="6755D5EB"/>
    <w:rsid w:val="67C06A55"/>
    <w:rsid w:val="67C9FC61"/>
    <w:rsid w:val="67CA4B04"/>
    <w:rsid w:val="67FF089F"/>
    <w:rsid w:val="68277235"/>
    <w:rsid w:val="683196AE"/>
    <w:rsid w:val="684628CF"/>
    <w:rsid w:val="687DE2B0"/>
    <w:rsid w:val="689CA978"/>
    <w:rsid w:val="68A3BBA9"/>
    <w:rsid w:val="69469D81"/>
    <w:rsid w:val="69A758AD"/>
    <w:rsid w:val="69AE88B3"/>
    <w:rsid w:val="6A263938"/>
    <w:rsid w:val="6A4875AF"/>
    <w:rsid w:val="6AF9C420"/>
    <w:rsid w:val="6B107B4A"/>
    <w:rsid w:val="6B1AF1D8"/>
    <w:rsid w:val="6BB50FC5"/>
    <w:rsid w:val="6BF78026"/>
    <w:rsid w:val="6C482F28"/>
    <w:rsid w:val="6C7C568F"/>
    <w:rsid w:val="6C9FC352"/>
    <w:rsid w:val="6CAA8238"/>
    <w:rsid w:val="6DC1B5BF"/>
    <w:rsid w:val="6DDC3C84"/>
    <w:rsid w:val="6DE871F2"/>
    <w:rsid w:val="6ED7F6B0"/>
    <w:rsid w:val="6EF708AC"/>
    <w:rsid w:val="6F1F3D8E"/>
    <w:rsid w:val="6F504C8F"/>
    <w:rsid w:val="6FAA5530"/>
    <w:rsid w:val="6FED4D7A"/>
    <w:rsid w:val="704B1DD8"/>
    <w:rsid w:val="7057B5C9"/>
    <w:rsid w:val="714C1BCD"/>
    <w:rsid w:val="7155B0CE"/>
    <w:rsid w:val="715A999B"/>
    <w:rsid w:val="717D952C"/>
    <w:rsid w:val="718E9B49"/>
    <w:rsid w:val="71C8EA27"/>
    <w:rsid w:val="71D02426"/>
    <w:rsid w:val="71EA986B"/>
    <w:rsid w:val="71F66D42"/>
    <w:rsid w:val="72BE65BA"/>
    <w:rsid w:val="7343E046"/>
    <w:rsid w:val="73FE67BD"/>
    <w:rsid w:val="74AA39C3"/>
    <w:rsid w:val="7516FC0A"/>
    <w:rsid w:val="7524DFA6"/>
    <w:rsid w:val="75282EBC"/>
    <w:rsid w:val="752C8FA0"/>
    <w:rsid w:val="753A1EAB"/>
    <w:rsid w:val="753CE31B"/>
    <w:rsid w:val="754678CB"/>
    <w:rsid w:val="755D2EB5"/>
    <w:rsid w:val="756A0DA0"/>
    <w:rsid w:val="757D4ED3"/>
    <w:rsid w:val="75C3E3D0"/>
    <w:rsid w:val="763B9620"/>
    <w:rsid w:val="768A8E50"/>
    <w:rsid w:val="768D06A6"/>
    <w:rsid w:val="772AD325"/>
    <w:rsid w:val="77324923"/>
    <w:rsid w:val="773EF224"/>
    <w:rsid w:val="775A2B86"/>
    <w:rsid w:val="775D7674"/>
    <w:rsid w:val="77CA6C52"/>
    <w:rsid w:val="78F0FB97"/>
    <w:rsid w:val="7A1116E4"/>
    <w:rsid w:val="7A4E70EC"/>
    <w:rsid w:val="7AC6E506"/>
    <w:rsid w:val="7B246E36"/>
    <w:rsid w:val="7B8AAB10"/>
    <w:rsid w:val="7B9918C8"/>
    <w:rsid w:val="7BC609FD"/>
    <w:rsid w:val="7BE39F5D"/>
    <w:rsid w:val="7BEBA5A7"/>
    <w:rsid w:val="7C08B054"/>
    <w:rsid w:val="7C6EA265"/>
    <w:rsid w:val="7C85F975"/>
    <w:rsid w:val="7C9C502A"/>
    <w:rsid w:val="7D804B1A"/>
    <w:rsid w:val="7D912A4D"/>
    <w:rsid w:val="7DCE0BC5"/>
    <w:rsid w:val="7E837296"/>
    <w:rsid w:val="7E96AF16"/>
    <w:rsid w:val="7ECCC109"/>
    <w:rsid w:val="7FE3CAFD"/>
    <w:rsid w:val="7FFF181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8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heme="minorEastAsia"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SA Normal"/>
    <w:qFormat/>
    <w:rsid w:val="00311594"/>
    <w:pPr>
      <w:spacing w:after="160" w:line="259" w:lineRule="auto"/>
    </w:pPr>
    <w:rPr>
      <w:rFonts w:asciiTheme="minorHAnsi" w:hAnsiTheme="minorHAnsi" w:cstheme="minorBidi"/>
      <w:sz w:val="22"/>
      <w:szCs w:val="22"/>
      <w:lang w:val="en-US" w:eastAsia="zh-CN" w:bidi="he-IL"/>
    </w:rPr>
  </w:style>
  <w:style w:type="paragraph" w:styleId="Heading1">
    <w:name w:val="heading 1"/>
    <w:aliases w:val="PSA H1,ARM H1"/>
    <w:next w:val="Heading2"/>
    <w:uiPriority w:val="9"/>
    <w:qFormat/>
    <w:rsid w:val="00660A9B"/>
    <w:pPr>
      <w:keepNext/>
      <w:pageBreakBefore/>
      <w:numPr>
        <w:numId w:val="1"/>
      </w:numPr>
      <w:spacing w:before="120" w:after="120" w:line="480" w:lineRule="exact"/>
      <w:outlineLvl w:val="0"/>
    </w:pPr>
    <w:rPr>
      <w:rFonts w:ascii="Gill Sans MT" w:hAnsi="Gill Sans MT"/>
      <w:b/>
      <w:sz w:val="40"/>
      <w:lang w:eastAsia="en-US"/>
    </w:rPr>
  </w:style>
  <w:style w:type="paragraph" w:styleId="Heading2">
    <w:name w:val="heading 2"/>
    <w:aliases w:val="PSA H2,ARM H2"/>
    <w:next w:val="t-body"/>
    <w:link w:val="Heading2Char"/>
    <w:uiPriority w:val="9"/>
    <w:qFormat/>
    <w:rsid w:val="00660A9B"/>
    <w:pPr>
      <w:keepNext/>
      <w:keepLines/>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10440"/>
      </w:tabs>
      <w:spacing w:before="360" w:after="140" w:line="280" w:lineRule="exact"/>
      <w:outlineLvl w:val="1"/>
    </w:pPr>
    <w:rPr>
      <w:rFonts w:ascii="Gill Sans MT" w:hAnsi="Gill Sans MT"/>
      <w:sz w:val="28"/>
      <w:lang w:eastAsia="en-US"/>
    </w:rPr>
  </w:style>
  <w:style w:type="paragraph" w:styleId="Heading3">
    <w:name w:val="heading 3"/>
    <w:aliases w:val="PSA H3,ARM H3"/>
    <w:next w:val="t-body"/>
    <w:uiPriority w:val="9"/>
    <w:qFormat/>
    <w:rsid w:val="00660A9B"/>
    <w:pPr>
      <w:keepNext/>
      <w:keepLines/>
      <w:numPr>
        <w:ilvl w:val="2"/>
        <w:numId w:val="1"/>
      </w:numPr>
      <w:tabs>
        <w:tab w:val="left" w:pos="720"/>
        <w:tab w:val="left" w:pos="1440"/>
        <w:tab w:val="left" w:pos="2160"/>
        <w:tab w:val="left" w:pos="2880"/>
        <w:tab w:val="left" w:pos="3600"/>
        <w:tab w:val="left" w:pos="4320"/>
        <w:tab w:val="left" w:pos="5040"/>
        <w:tab w:val="left" w:pos="10440"/>
      </w:tabs>
      <w:spacing w:before="240" w:after="80"/>
      <w:ind w:right="17"/>
      <w:outlineLvl w:val="2"/>
    </w:pPr>
    <w:rPr>
      <w:rFonts w:ascii="Gill Sans MT" w:hAnsi="Gill Sans MT"/>
      <w:sz w:val="24"/>
      <w:lang w:eastAsia="en-US"/>
    </w:rPr>
  </w:style>
  <w:style w:type="paragraph" w:styleId="Heading4">
    <w:name w:val="heading 4"/>
    <w:aliases w:val="PSA H4,ARM H4"/>
    <w:qFormat/>
    <w:rsid w:val="00660A9B"/>
    <w:pPr>
      <w:spacing w:before="200" w:after="40" w:line="240" w:lineRule="exact"/>
      <w:outlineLvl w:val="3"/>
    </w:pPr>
    <w:rPr>
      <w:rFonts w:ascii="Gill Sans MT" w:hAnsi="Gill Sans MT"/>
      <w:sz w:val="21"/>
      <w:lang w:eastAsia="en-US"/>
    </w:rPr>
  </w:style>
  <w:style w:type="paragraph" w:styleId="Heading5">
    <w:name w:val="heading 5"/>
    <w:aliases w:val="PSA H5,ARM H5"/>
    <w:basedOn w:val="Normal"/>
    <w:next w:val="Normal"/>
    <w:qFormat/>
    <w:rsid w:val="00B25C48"/>
    <w:pPr>
      <w:spacing w:before="75" w:after="75"/>
      <w:outlineLvl w:val="4"/>
    </w:pPr>
    <w:rPr>
      <w:b/>
    </w:rPr>
  </w:style>
  <w:style w:type="paragraph" w:styleId="Heading6">
    <w:name w:val="heading 6"/>
    <w:aliases w:val="PSA H6,ARM H6"/>
    <w:basedOn w:val="Normal"/>
    <w:next w:val="Normal"/>
    <w:qFormat/>
    <w:rsid w:val="00B25C48"/>
    <w:pPr>
      <w:spacing w:after="200"/>
      <w:outlineLvl w:val="5"/>
    </w:pPr>
    <w:rPr>
      <w:b/>
      <w:i/>
      <w:u w:val="single"/>
    </w:rPr>
  </w:style>
  <w:style w:type="paragraph" w:styleId="Heading7">
    <w:name w:val="heading 7"/>
    <w:aliases w:val="ARM H7,ARM Appendix,Level 1,Appendix"/>
    <w:basedOn w:val="Normal"/>
    <w:next w:val="Normal"/>
    <w:qFormat/>
    <w:rsid w:val="00B25C48"/>
    <w:pPr>
      <w:numPr>
        <w:ilvl w:val="6"/>
        <w:numId w:val="1"/>
      </w:numPr>
      <w:spacing w:before="240" w:after="60"/>
      <w:outlineLvl w:val="6"/>
    </w:pPr>
  </w:style>
  <w:style w:type="paragraph" w:styleId="Heading8">
    <w:name w:val="heading 8"/>
    <w:aliases w:val="ARM H8"/>
    <w:basedOn w:val="Normal"/>
    <w:next w:val="Normal"/>
    <w:qFormat/>
    <w:rsid w:val="00B25C48"/>
    <w:pPr>
      <w:numPr>
        <w:ilvl w:val="7"/>
        <w:numId w:val="1"/>
      </w:numPr>
      <w:spacing w:before="240" w:after="60"/>
      <w:outlineLvl w:val="7"/>
    </w:pPr>
    <w:rPr>
      <w:i/>
    </w:rPr>
  </w:style>
  <w:style w:type="paragraph" w:styleId="Heading9">
    <w:name w:val="heading 9"/>
    <w:aliases w:val="ARM H9"/>
    <w:basedOn w:val="Normal"/>
    <w:next w:val="Normal"/>
    <w:qFormat/>
    <w:rsid w:val="00B25C48"/>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ody">
    <w:name w:val="t-body"/>
    <w:basedOn w:val="Normal"/>
    <w:rsid w:val="00B25C48"/>
    <w:pPr>
      <w:suppressAutoHyphens/>
      <w:spacing w:line="220" w:lineRule="atLeast"/>
    </w:pPr>
  </w:style>
  <w:style w:type="paragraph" w:styleId="TOC2">
    <w:name w:val="toc 2"/>
    <w:basedOn w:val="Normal"/>
    <w:next w:val="Normal"/>
    <w:uiPriority w:val="39"/>
    <w:rsid w:val="00B25C48"/>
    <w:pPr>
      <w:tabs>
        <w:tab w:val="right" w:pos="10109"/>
      </w:tabs>
      <w:spacing w:before="240"/>
      <w:ind w:left="1276" w:hanging="709"/>
    </w:pPr>
    <w:rPr>
      <w:rFonts w:cstheme="minorHAnsi"/>
      <w:b/>
      <w:noProof/>
    </w:rPr>
  </w:style>
  <w:style w:type="paragraph" w:styleId="TOC1">
    <w:name w:val="toc 1"/>
    <w:basedOn w:val="Normal"/>
    <w:next w:val="Normal"/>
    <w:uiPriority w:val="39"/>
    <w:rsid w:val="00B25C48"/>
    <w:pPr>
      <w:tabs>
        <w:tab w:val="right" w:pos="10109"/>
      </w:tabs>
      <w:spacing w:before="360"/>
      <w:ind w:left="1276" w:hanging="1276"/>
    </w:pPr>
    <w:rPr>
      <w:rFonts w:cstheme="minorHAnsi"/>
      <w:b/>
      <w:noProof/>
    </w:rPr>
  </w:style>
  <w:style w:type="paragraph" w:styleId="Header">
    <w:name w:val="header"/>
    <w:basedOn w:val="Normal"/>
    <w:rsid w:val="00B25C48"/>
    <w:pPr>
      <w:tabs>
        <w:tab w:val="center" w:pos="4320"/>
        <w:tab w:val="right" w:pos="8640"/>
      </w:tabs>
      <w:jc w:val="right"/>
    </w:pPr>
    <w:rPr>
      <w:b/>
      <w:sz w:val="16"/>
    </w:rPr>
  </w:style>
  <w:style w:type="paragraph" w:styleId="ListBullet">
    <w:name w:val="List Bullet"/>
    <w:basedOn w:val="Normal"/>
    <w:rsid w:val="00B25C48"/>
    <w:pPr>
      <w:suppressAutoHyphens/>
      <w:spacing w:before="60" w:after="60" w:line="220" w:lineRule="exact"/>
      <w:ind w:left="357" w:hanging="357"/>
    </w:pPr>
  </w:style>
  <w:style w:type="paragraph" w:styleId="ListBullet2">
    <w:name w:val="List Bullet 2"/>
    <w:basedOn w:val="Normal"/>
    <w:rsid w:val="00B25C48"/>
    <w:pPr>
      <w:suppressAutoHyphens/>
      <w:spacing w:before="60" w:after="60" w:line="220" w:lineRule="exact"/>
      <w:ind w:left="782" w:hanging="357"/>
    </w:pPr>
  </w:style>
  <w:style w:type="paragraph" w:customStyle="1" w:styleId="t-list1">
    <w:name w:val="t-list1"/>
    <w:basedOn w:val="Normal"/>
    <w:rsid w:val="00B25C48"/>
    <w:pPr>
      <w:keepNext/>
      <w:suppressAutoHyphens/>
      <w:spacing w:line="220" w:lineRule="atLeast"/>
      <w:ind w:left="357" w:hanging="357"/>
    </w:pPr>
  </w:style>
  <w:style w:type="paragraph" w:customStyle="1" w:styleId="t-list2">
    <w:name w:val="t-list2"/>
    <w:basedOn w:val="Normal"/>
    <w:rsid w:val="00B25C48"/>
    <w:pPr>
      <w:tabs>
        <w:tab w:val="left" w:pos="1080"/>
      </w:tabs>
      <w:spacing w:line="200" w:lineRule="exact"/>
      <w:ind w:left="714" w:hanging="357"/>
    </w:pPr>
  </w:style>
  <w:style w:type="paragraph" w:customStyle="1" w:styleId="t-indent1">
    <w:name w:val="t-indent1"/>
    <w:basedOn w:val="Normal"/>
    <w:rsid w:val="00B25C48"/>
    <w:pPr>
      <w:suppressAutoHyphens/>
      <w:spacing w:before="60" w:after="60" w:line="220" w:lineRule="atLeast"/>
      <w:ind w:left="357"/>
    </w:pPr>
    <w:rPr>
      <w:rFonts w:ascii="Arial" w:hAnsi="Arial"/>
    </w:rPr>
  </w:style>
  <w:style w:type="paragraph" w:customStyle="1" w:styleId="t-indent2">
    <w:name w:val="t-indent2"/>
    <w:basedOn w:val="Normal"/>
    <w:rsid w:val="00B25C48"/>
    <w:pPr>
      <w:suppressAutoHyphens/>
      <w:spacing w:before="60" w:after="60" w:line="220" w:lineRule="atLeast"/>
      <w:ind w:left="567"/>
    </w:pPr>
    <w:rPr>
      <w:rFonts w:ascii="Arial" w:hAnsi="Arial"/>
    </w:rPr>
  </w:style>
  <w:style w:type="paragraph" w:customStyle="1" w:styleId="t-separator">
    <w:name w:val="t-separator"/>
    <w:basedOn w:val="Heading1"/>
    <w:next w:val="Normal"/>
    <w:rsid w:val="00B25C48"/>
    <w:pPr>
      <w:outlineLvl w:val="9"/>
    </w:pPr>
  </w:style>
  <w:style w:type="paragraph" w:styleId="Footer">
    <w:name w:val="footer"/>
    <w:basedOn w:val="Normal"/>
    <w:rsid w:val="00B25C48"/>
    <w:pPr>
      <w:tabs>
        <w:tab w:val="right" w:pos="4320"/>
        <w:tab w:val="right" w:pos="8640"/>
      </w:tabs>
      <w:ind w:left="900"/>
    </w:pPr>
    <w:rPr>
      <w:rFonts w:ascii="Arial" w:hAnsi="Arial"/>
      <w:b/>
      <w:sz w:val="16"/>
    </w:rPr>
  </w:style>
  <w:style w:type="paragraph" w:customStyle="1" w:styleId="t-bullet1">
    <w:name w:val="t-bullet1"/>
    <w:basedOn w:val="ListBullet"/>
    <w:rsid w:val="00B25C48"/>
  </w:style>
  <w:style w:type="paragraph" w:customStyle="1" w:styleId="t-caption">
    <w:name w:val="t-caption"/>
    <w:basedOn w:val="Normal"/>
    <w:rsid w:val="00B25C48"/>
    <w:pPr>
      <w:spacing w:before="120" w:after="120"/>
    </w:pPr>
    <w:rPr>
      <w:b/>
      <w:i/>
    </w:rPr>
  </w:style>
  <w:style w:type="paragraph" w:customStyle="1" w:styleId="t-stepbody">
    <w:name w:val="t-stepbody"/>
    <w:basedOn w:val="Normal"/>
    <w:rsid w:val="00B25C48"/>
    <w:pPr>
      <w:suppressAutoHyphens/>
      <w:spacing w:line="220" w:lineRule="atLeast"/>
      <w:ind w:left="357" w:hanging="357"/>
    </w:pPr>
  </w:style>
  <w:style w:type="paragraph" w:customStyle="1" w:styleId="t-step">
    <w:name w:val="t-step"/>
    <w:basedOn w:val="Normal"/>
    <w:next w:val="t-stepbody"/>
    <w:rsid w:val="00B25C48"/>
    <w:pPr>
      <w:suppressAutoHyphens/>
      <w:spacing w:line="220" w:lineRule="atLeast"/>
      <w:ind w:left="357" w:hanging="357"/>
    </w:pPr>
    <w:rPr>
      <w:b/>
    </w:rPr>
  </w:style>
  <w:style w:type="paragraph" w:customStyle="1" w:styleId="t-bullet2">
    <w:name w:val="t-bullet2"/>
    <w:basedOn w:val="ListBullet2"/>
    <w:rsid w:val="00B25C48"/>
  </w:style>
  <w:style w:type="paragraph" w:styleId="TOC3">
    <w:name w:val="toc 3"/>
    <w:basedOn w:val="Normal"/>
    <w:next w:val="Normal"/>
    <w:uiPriority w:val="39"/>
    <w:rsid w:val="00B25C48"/>
    <w:pPr>
      <w:tabs>
        <w:tab w:val="right" w:pos="10109"/>
      </w:tabs>
      <w:ind w:left="1985" w:hanging="709"/>
    </w:pPr>
    <w:rPr>
      <w:noProof/>
    </w:rPr>
  </w:style>
  <w:style w:type="paragraph" w:styleId="TOC4">
    <w:name w:val="toc 4"/>
    <w:basedOn w:val="Normal"/>
    <w:next w:val="Normal"/>
    <w:rsid w:val="00B25C48"/>
    <w:pPr>
      <w:tabs>
        <w:tab w:val="right" w:pos="10109"/>
      </w:tabs>
      <w:ind w:left="420"/>
    </w:pPr>
  </w:style>
  <w:style w:type="paragraph" w:customStyle="1" w:styleId="t-code">
    <w:name w:val="t-code"/>
    <w:basedOn w:val="t-body"/>
    <w:next w:val="Normal"/>
    <w:rsid w:val="00B25C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rPr>
      <w:rFonts w:ascii="Courier New" w:hAnsi="Courier New"/>
      <w:sz w:val="18"/>
    </w:rPr>
  </w:style>
  <w:style w:type="paragraph" w:customStyle="1" w:styleId="t-note">
    <w:name w:val="t-note"/>
    <w:basedOn w:val="Normal"/>
    <w:rsid w:val="00B25C48"/>
    <w:pPr>
      <w:suppressAutoHyphens/>
      <w:spacing w:before="60" w:after="60" w:line="220" w:lineRule="exact"/>
      <w:ind w:left="851" w:hanging="851"/>
    </w:pPr>
  </w:style>
  <w:style w:type="character" w:styleId="CommentReference">
    <w:name w:val="annotation reference"/>
    <w:uiPriority w:val="99"/>
    <w:semiHidden/>
    <w:rsid w:val="00B25C48"/>
    <w:rPr>
      <w:sz w:val="16"/>
    </w:rPr>
  </w:style>
  <w:style w:type="paragraph" w:customStyle="1" w:styleId="t-table">
    <w:name w:val="t-table"/>
    <w:basedOn w:val="Normal"/>
    <w:rsid w:val="00B25C48"/>
  </w:style>
  <w:style w:type="paragraph" w:styleId="MacroText">
    <w:name w:val="macro"/>
    <w:semiHidden/>
    <w:rsid w:val="00B25C48"/>
    <w:pPr>
      <w:tabs>
        <w:tab w:val="left" w:pos="68"/>
        <w:tab w:val="left" w:pos="227"/>
        <w:tab w:val="left" w:pos="454"/>
      </w:tabs>
    </w:pPr>
    <w:rPr>
      <w:rFonts w:ascii="Courier New" w:hAnsi="Courier New"/>
      <w:sz w:val="16"/>
      <w:lang w:eastAsia="en-US"/>
    </w:rPr>
  </w:style>
  <w:style w:type="paragraph" w:styleId="CommentText">
    <w:name w:val="annotation text"/>
    <w:basedOn w:val="Normal"/>
    <w:link w:val="CommentTextChar"/>
    <w:uiPriority w:val="99"/>
    <w:semiHidden/>
    <w:rsid w:val="00B25C48"/>
  </w:style>
  <w:style w:type="paragraph" w:styleId="DocumentMap">
    <w:name w:val="Document Map"/>
    <w:basedOn w:val="Normal"/>
    <w:semiHidden/>
    <w:rsid w:val="00B25C48"/>
    <w:pPr>
      <w:shd w:val="clear" w:color="auto" w:fill="000080"/>
    </w:pPr>
    <w:rPr>
      <w:rFonts w:ascii="Tahoma" w:hAnsi="Tahoma"/>
    </w:rPr>
  </w:style>
  <w:style w:type="paragraph" w:customStyle="1" w:styleId="t-distriblist">
    <w:name w:val="t-distriblist"/>
    <w:basedOn w:val="Normal"/>
    <w:rsid w:val="00B25C48"/>
    <w:rPr>
      <w:sz w:val="16"/>
    </w:rPr>
  </w:style>
  <w:style w:type="character" w:styleId="PageNumber">
    <w:name w:val="page number"/>
    <w:basedOn w:val="DefaultParagraphFont"/>
    <w:rsid w:val="00B25C48"/>
  </w:style>
  <w:style w:type="paragraph" w:styleId="BalloonText">
    <w:name w:val="Balloon Text"/>
    <w:basedOn w:val="Normal"/>
    <w:link w:val="BalloonTextChar"/>
    <w:rsid w:val="00B25C48"/>
    <w:rPr>
      <w:rFonts w:ascii="Tahoma" w:hAnsi="Tahoma" w:cs="Tahoma"/>
      <w:sz w:val="16"/>
      <w:szCs w:val="16"/>
    </w:rPr>
  </w:style>
  <w:style w:type="character" w:customStyle="1" w:styleId="BalloonTextChar">
    <w:name w:val="Balloon Text Char"/>
    <w:link w:val="BalloonText"/>
    <w:rsid w:val="00B25C48"/>
    <w:rPr>
      <w:rFonts w:ascii="Tahoma" w:hAnsi="Tahoma" w:cs="Tahoma"/>
      <w:sz w:val="16"/>
      <w:szCs w:val="16"/>
      <w:lang w:val="en-US" w:eastAsia="zh-CN" w:bidi="he-IL"/>
    </w:rPr>
  </w:style>
  <w:style w:type="table" w:styleId="TableGrid">
    <w:name w:val="Table Grid"/>
    <w:basedOn w:val="TableNormal"/>
    <w:uiPriority w:val="59"/>
    <w:rsid w:val="00B25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25C48"/>
    <w:pPr>
      <w:spacing w:before="40"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PlaceholderText">
    <w:name w:val="Placeholder Text"/>
    <w:basedOn w:val="DefaultParagraphFont"/>
    <w:uiPriority w:val="99"/>
    <w:semiHidden/>
    <w:rsid w:val="00B25C48"/>
    <w:rPr>
      <w:color w:val="808080"/>
    </w:rPr>
  </w:style>
  <w:style w:type="paragraph" w:customStyle="1" w:styleId="PSAFooter">
    <w:name w:val="PSA Footer"/>
    <w:basedOn w:val="Normal"/>
    <w:link w:val="PSAFooterChar"/>
    <w:qFormat/>
    <w:rsid w:val="002A13EB"/>
    <w:pPr>
      <w:tabs>
        <w:tab w:val="right" w:pos="10065"/>
      </w:tabs>
    </w:pPr>
    <w:rPr>
      <w:sz w:val="16"/>
      <w:szCs w:val="16"/>
    </w:rPr>
  </w:style>
  <w:style w:type="character" w:customStyle="1" w:styleId="PSAFooterChar">
    <w:name w:val="PSA Footer Char"/>
    <w:basedOn w:val="DefaultParagraphFont"/>
    <w:link w:val="PSAFooter"/>
    <w:rsid w:val="002A13EB"/>
    <w:rPr>
      <w:rFonts w:ascii="Lato Light" w:hAnsi="Lato Light"/>
      <w:sz w:val="16"/>
      <w:szCs w:val="16"/>
      <w:lang w:eastAsia="en-US"/>
    </w:rPr>
  </w:style>
  <w:style w:type="character" w:styleId="Hyperlink">
    <w:name w:val="Hyperlink"/>
    <w:basedOn w:val="DefaultParagraphFont"/>
    <w:unhideWhenUsed/>
    <w:rsid w:val="00B25C48"/>
    <w:rPr>
      <w:rFonts w:ascii="Lato" w:hAnsi="Lato"/>
      <w:b/>
      <w:color w:val="0091BD"/>
      <w:u w:val="none"/>
    </w:rPr>
  </w:style>
  <w:style w:type="paragraph" w:styleId="Subtitle">
    <w:name w:val="Subtitle"/>
    <w:basedOn w:val="Normal"/>
    <w:next w:val="Normal"/>
    <w:link w:val="SubtitleChar"/>
    <w:qFormat/>
    <w:rsid w:val="002A13EB"/>
    <w:rPr>
      <w:rFonts w:ascii="Lato" w:hAnsi="Lato"/>
      <w:b/>
      <w:bCs/>
      <w:color w:val="000000" w:themeColor="text1"/>
    </w:rPr>
  </w:style>
  <w:style w:type="character" w:customStyle="1" w:styleId="SubtitleChar">
    <w:name w:val="Subtitle Char"/>
    <w:basedOn w:val="DefaultParagraphFont"/>
    <w:link w:val="Subtitle"/>
    <w:rsid w:val="002A13EB"/>
    <w:rPr>
      <w:rFonts w:ascii="Lato" w:hAnsi="Lato" w:cstheme="minorBidi"/>
      <w:b/>
      <w:bCs/>
      <w:color w:val="000000" w:themeColor="text1"/>
      <w:sz w:val="22"/>
      <w:szCs w:val="22"/>
      <w:lang w:val="en-US" w:eastAsia="zh-CN" w:bidi="he-IL"/>
    </w:rPr>
  </w:style>
  <w:style w:type="paragraph" w:styleId="NoSpacing">
    <w:name w:val="No Spacing"/>
    <w:uiPriority w:val="1"/>
    <w:qFormat/>
    <w:rsid w:val="00B25C48"/>
    <w:rPr>
      <w:rFonts w:ascii="Calibri" w:hAnsi="Calibri"/>
      <w:color w:val="333E48"/>
      <w:sz w:val="22"/>
      <w:lang w:eastAsia="en-US"/>
    </w:rPr>
  </w:style>
  <w:style w:type="paragraph" w:customStyle="1" w:styleId="AANote">
    <w:name w:val="AA Note"/>
    <w:basedOn w:val="Normal"/>
    <w:qFormat/>
    <w:rsid w:val="002A13E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ind w:left="284" w:right="284"/>
    </w:pPr>
  </w:style>
  <w:style w:type="paragraph" w:styleId="ListParagraph">
    <w:name w:val="List Paragraph"/>
    <w:basedOn w:val="Normal"/>
    <w:uiPriority w:val="34"/>
    <w:qFormat/>
    <w:rsid w:val="00B25C48"/>
    <w:pPr>
      <w:ind w:left="720"/>
    </w:pPr>
  </w:style>
  <w:style w:type="character" w:customStyle="1" w:styleId="Heading2Char">
    <w:name w:val="Heading 2 Char"/>
    <w:aliases w:val="PSA H2 Char,ARM H2 Char"/>
    <w:basedOn w:val="DefaultParagraphFont"/>
    <w:link w:val="Heading2"/>
    <w:uiPriority w:val="9"/>
    <w:rsid w:val="00660A9B"/>
    <w:rPr>
      <w:rFonts w:ascii="Gill Sans MT" w:hAnsi="Gill Sans MT"/>
      <w:sz w:val="28"/>
      <w:lang w:eastAsia="en-US"/>
    </w:rPr>
  </w:style>
  <w:style w:type="paragraph" w:styleId="TOC5">
    <w:name w:val="toc 5"/>
    <w:basedOn w:val="Normal"/>
    <w:next w:val="Normal"/>
    <w:autoRedefine/>
    <w:semiHidden/>
    <w:unhideWhenUsed/>
    <w:rsid w:val="00B25C48"/>
    <w:pPr>
      <w:spacing w:after="100"/>
      <w:ind w:left="880"/>
    </w:pPr>
  </w:style>
  <w:style w:type="paragraph" w:styleId="TOC6">
    <w:name w:val="toc 6"/>
    <w:basedOn w:val="Normal"/>
    <w:next w:val="Normal"/>
    <w:autoRedefine/>
    <w:semiHidden/>
    <w:unhideWhenUsed/>
    <w:rsid w:val="00B25C48"/>
    <w:pPr>
      <w:spacing w:after="100"/>
      <w:ind w:left="1100"/>
    </w:pPr>
  </w:style>
  <w:style w:type="paragraph" w:styleId="TOC7">
    <w:name w:val="toc 7"/>
    <w:basedOn w:val="Normal"/>
    <w:next w:val="Normal"/>
    <w:autoRedefine/>
    <w:semiHidden/>
    <w:unhideWhenUsed/>
    <w:rsid w:val="00B25C48"/>
    <w:pPr>
      <w:spacing w:after="100"/>
      <w:ind w:left="1320"/>
    </w:pPr>
  </w:style>
  <w:style w:type="paragraph" w:styleId="TOC8">
    <w:name w:val="toc 8"/>
    <w:basedOn w:val="Normal"/>
    <w:next w:val="Normal"/>
    <w:autoRedefine/>
    <w:semiHidden/>
    <w:unhideWhenUsed/>
    <w:rsid w:val="00B25C48"/>
    <w:pPr>
      <w:spacing w:after="100"/>
      <w:ind w:left="1540"/>
    </w:pPr>
  </w:style>
  <w:style w:type="paragraph" w:customStyle="1" w:styleId="AAUnnumberedHeading">
    <w:name w:val="AA UnnumberedHeading"/>
    <w:basedOn w:val="Heading2"/>
    <w:next w:val="Normal"/>
    <w:link w:val="AAUnnumberedHeadingChar"/>
    <w:qFormat/>
    <w:rsid w:val="002A13EB"/>
    <w:pPr>
      <w:numPr>
        <w:ilvl w:val="0"/>
        <w:numId w:val="0"/>
      </w:numPr>
    </w:pPr>
    <w:rPr>
      <w:b/>
    </w:rPr>
  </w:style>
  <w:style w:type="character" w:customStyle="1" w:styleId="AAUnnumberedHeadingChar">
    <w:name w:val="AA UnnumberedHeading Char"/>
    <w:basedOn w:val="Heading2Char"/>
    <w:link w:val="AAUnnumberedHeading"/>
    <w:rsid w:val="002A13EB"/>
    <w:rPr>
      <w:rFonts w:ascii="Lato Light" w:hAnsi="Lato Light"/>
      <w:b/>
      <w:sz w:val="28"/>
      <w:lang w:eastAsia="en-US"/>
    </w:rPr>
  </w:style>
  <w:style w:type="paragraph" w:customStyle="1" w:styleId="AATableBody">
    <w:name w:val="AA TableBody"/>
    <w:basedOn w:val="Normal"/>
    <w:qFormat/>
    <w:rsid w:val="002A13EB"/>
    <w:rPr>
      <w:sz w:val="18"/>
    </w:rPr>
  </w:style>
  <w:style w:type="table" w:customStyle="1" w:styleId="PSATable">
    <w:name w:val="PSA Table"/>
    <w:basedOn w:val="TableNormal"/>
    <w:uiPriority w:val="99"/>
    <w:rsid w:val="002A13EB"/>
    <w:rPr>
      <w:rFonts w:ascii="Lato Light" w:hAnsi="Lato Ligh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jc w:val="center"/>
      </w:pPr>
      <w:rPr>
        <w:b/>
        <w:color w:val="FFFFFF" w:themeColor="background1"/>
      </w:rPr>
      <w:tblPr/>
      <w:tcPr>
        <w:shd w:val="clear" w:color="auto" w:fill="5DBCAB"/>
        <w:vAlign w:val="center"/>
      </w:tcPr>
    </w:tblStylePr>
  </w:style>
  <w:style w:type="table" w:styleId="TableTheme">
    <w:name w:val="Table Theme"/>
    <w:basedOn w:val="TableNormal"/>
    <w:rsid w:val="00A71A43"/>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ableHeading">
    <w:name w:val="AA TableHeading"/>
    <w:basedOn w:val="Normal"/>
    <w:qFormat/>
    <w:rsid w:val="002A13EB"/>
    <w:rPr>
      <w:color w:val="FFFFFF" w:themeColor="background1"/>
      <w:sz w:val="16"/>
    </w:rPr>
  </w:style>
  <w:style w:type="paragraph" w:customStyle="1" w:styleId="AACompliance">
    <w:name w:val="AA Compliance"/>
    <w:basedOn w:val="Heading1"/>
    <w:next w:val="Normal"/>
    <w:qFormat/>
    <w:rsid w:val="002A13EB"/>
    <w:pPr>
      <w:numPr>
        <w:numId w:val="0"/>
      </w:numPr>
      <w:shd w:val="pct60" w:color="auto" w:fill="4F81BD" w:themeFill="accent1"/>
      <w:spacing w:before="360"/>
    </w:pPr>
    <w:rPr>
      <w:caps/>
    </w:rPr>
  </w:style>
  <w:style w:type="character" w:styleId="Mention">
    <w:name w:val="Mention"/>
    <w:basedOn w:val="DefaultParagraphFont"/>
    <w:uiPriority w:val="99"/>
    <w:unhideWhenUsed/>
    <w:rsid w:val="00A71A43"/>
    <w:rPr>
      <w:color w:val="2B579A"/>
      <w:shd w:val="clear" w:color="auto" w:fill="E6E6E6"/>
    </w:rPr>
  </w:style>
  <w:style w:type="character" w:styleId="FollowedHyperlink">
    <w:name w:val="FollowedHyperlink"/>
    <w:basedOn w:val="DefaultParagraphFont"/>
    <w:semiHidden/>
    <w:unhideWhenUsed/>
    <w:rsid w:val="00A71A43"/>
    <w:rPr>
      <w:color w:val="800080" w:themeColor="followedHyperlink"/>
      <w:u w:val="single"/>
    </w:rPr>
  </w:style>
  <w:style w:type="paragraph" w:customStyle="1" w:styleId="AAAppendix">
    <w:name w:val="AA Appendix"/>
    <w:basedOn w:val="AACompliance"/>
    <w:next w:val="Normal"/>
    <w:qFormat/>
    <w:rsid w:val="002A13EB"/>
    <w:pPr>
      <w:shd w:val="pct60" w:color="auto" w:fill="auto"/>
    </w:pPr>
    <w:rPr>
      <w:caps w:val="0"/>
    </w:rPr>
  </w:style>
  <w:style w:type="paragraph" w:styleId="FootnoteText">
    <w:name w:val="footnote text"/>
    <w:basedOn w:val="Normal"/>
    <w:link w:val="FootnoteTextChar"/>
    <w:semiHidden/>
    <w:unhideWhenUsed/>
    <w:rsid w:val="00A71A43"/>
  </w:style>
  <w:style w:type="character" w:customStyle="1" w:styleId="FootnoteTextChar">
    <w:name w:val="Footnote Text Char"/>
    <w:basedOn w:val="DefaultParagraphFont"/>
    <w:link w:val="FootnoteText"/>
    <w:semiHidden/>
    <w:rsid w:val="00A71A43"/>
    <w:rPr>
      <w:rFonts w:asciiTheme="minorHAnsi" w:hAnsiTheme="minorHAnsi" w:cstheme="minorBidi"/>
      <w:sz w:val="22"/>
      <w:szCs w:val="22"/>
      <w:lang w:val="en-US" w:eastAsia="zh-CN" w:bidi="he-IL"/>
    </w:rPr>
  </w:style>
  <w:style w:type="character" w:styleId="FootnoteReference">
    <w:name w:val="footnote reference"/>
    <w:basedOn w:val="DefaultParagraphFont"/>
    <w:semiHidden/>
    <w:unhideWhenUsed/>
    <w:rsid w:val="00A71A43"/>
    <w:rPr>
      <w:vertAlign w:val="superscript"/>
    </w:rPr>
  </w:style>
  <w:style w:type="character" w:styleId="UnresolvedMention">
    <w:name w:val="Unresolved Mention"/>
    <w:basedOn w:val="DefaultParagraphFont"/>
    <w:uiPriority w:val="99"/>
    <w:unhideWhenUsed/>
    <w:rsid w:val="00A71A43"/>
    <w:rPr>
      <w:color w:val="808080"/>
      <w:shd w:val="clear" w:color="auto" w:fill="E6E6E6"/>
    </w:rPr>
  </w:style>
  <w:style w:type="paragraph" w:customStyle="1" w:styleId="PSASecurityGoal">
    <w:name w:val="PSA Security Goal"/>
    <w:basedOn w:val="Normal"/>
    <w:next w:val="Normal"/>
    <w:link w:val="PSASecurityGoalChar"/>
    <w:qFormat/>
    <w:rsid w:val="00052FD9"/>
    <w:pPr>
      <w:pBdr>
        <w:top w:val="single" w:sz="4" w:space="1" w:color="auto" w:shadow="1"/>
        <w:left w:val="single" w:sz="4" w:space="4" w:color="auto" w:shadow="1"/>
        <w:bottom w:val="single" w:sz="4" w:space="1" w:color="auto" w:shadow="1"/>
        <w:right w:val="single" w:sz="4" w:space="4" w:color="auto" w:shadow="1"/>
      </w:pBdr>
      <w:shd w:val="clear" w:color="auto" w:fill="BEE4DD"/>
      <w:ind w:left="1474" w:right="567" w:hanging="907"/>
    </w:pPr>
  </w:style>
  <w:style w:type="character" w:customStyle="1" w:styleId="PSASecurityGoalChar">
    <w:name w:val="PSA Security Goal Char"/>
    <w:basedOn w:val="DefaultParagraphFont"/>
    <w:link w:val="PSASecurityGoal"/>
    <w:rsid w:val="00052FD9"/>
    <w:rPr>
      <w:rFonts w:ascii="Calibri" w:hAnsi="Calibri"/>
      <w:sz w:val="22"/>
      <w:shd w:val="clear" w:color="auto" w:fill="BEE4DD"/>
      <w:lang w:eastAsia="en-US"/>
    </w:rPr>
  </w:style>
  <w:style w:type="paragraph" w:styleId="Caption">
    <w:name w:val="caption"/>
    <w:basedOn w:val="Normal"/>
    <w:next w:val="Normal"/>
    <w:link w:val="CaptionChar"/>
    <w:unhideWhenUsed/>
    <w:qFormat/>
    <w:rsid w:val="00A71A43"/>
    <w:pPr>
      <w:spacing w:after="200"/>
    </w:pPr>
    <w:rPr>
      <w:b/>
      <w:bCs/>
      <w:color w:val="4F81BD" w:themeColor="accent1"/>
      <w:sz w:val="18"/>
      <w:szCs w:val="18"/>
    </w:rPr>
  </w:style>
  <w:style w:type="paragraph" w:styleId="BodyText">
    <w:name w:val="Body Text"/>
    <w:basedOn w:val="Normal"/>
    <w:link w:val="BodyTextChar"/>
    <w:rsid w:val="00A71A43"/>
  </w:style>
  <w:style w:type="character" w:customStyle="1" w:styleId="BodyTextChar">
    <w:name w:val="Body Text Char"/>
    <w:basedOn w:val="DefaultParagraphFont"/>
    <w:link w:val="BodyText"/>
    <w:rsid w:val="00A71A43"/>
    <w:rPr>
      <w:rFonts w:ascii="Calibri" w:hAnsi="Calibri"/>
      <w:sz w:val="22"/>
      <w:lang w:val="en-US" w:eastAsia="en-US"/>
    </w:rPr>
  </w:style>
  <w:style w:type="character" w:styleId="Strong">
    <w:name w:val="Strong"/>
    <w:basedOn w:val="DefaultParagraphFont"/>
    <w:qFormat/>
    <w:rsid w:val="00A71A43"/>
    <w:rPr>
      <w:b/>
      <w:bCs/>
    </w:rPr>
  </w:style>
  <w:style w:type="paragraph" w:styleId="CommentSubject">
    <w:name w:val="annotation subject"/>
    <w:basedOn w:val="CommentText"/>
    <w:next w:val="CommentText"/>
    <w:link w:val="CommentSubjectChar"/>
    <w:semiHidden/>
    <w:unhideWhenUsed/>
    <w:rsid w:val="00A71A43"/>
    <w:rPr>
      <w:b/>
      <w:bCs/>
    </w:rPr>
  </w:style>
  <w:style w:type="character" w:customStyle="1" w:styleId="CommentTextChar">
    <w:name w:val="Comment Text Char"/>
    <w:basedOn w:val="DefaultParagraphFont"/>
    <w:link w:val="CommentText"/>
    <w:uiPriority w:val="99"/>
    <w:semiHidden/>
    <w:rsid w:val="00A71A43"/>
    <w:rPr>
      <w:rFonts w:ascii="Calibri" w:hAnsi="Calibri"/>
      <w:sz w:val="22"/>
      <w:lang w:eastAsia="en-US"/>
    </w:rPr>
  </w:style>
  <w:style w:type="character" w:customStyle="1" w:styleId="CommentSubjectChar">
    <w:name w:val="Comment Subject Char"/>
    <w:basedOn w:val="CommentTextChar"/>
    <w:link w:val="CommentSubject"/>
    <w:semiHidden/>
    <w:rsid w:val="00A71A43"/>
    <w:rPr>
      <w:rFonts w:ascii="Calibri" w:hAnsi="Calibri"/>
      <w:b/>
      <w:bCs/>
      <w:sz w:val="22"/>
      <w:lang w:eastAsia="en-US"/>
    </w:rPr>
  </w:style>
  <w:style w:type="paragraph" w:styleId="NormalWeb">
    <w:name w:val="Normal (Web)"/>
    <w:basedOn w:val="Normal"/>
    <w:uiPriority w:val="99"/>
    <w:unhideWhenUsed/>
    <w:rsid w:val="00A71A43"/>
    <w:pPr>
      <w:spacing w:before="100" w:beforeAutospacing="1" w:after="100" w:afterAutospacing="1"/>
    </w:pPr>
  </w:style>
  <w:style w:type="character" w:customStyle="1" w:styleId="df">
    <w:name w:val="df"/>
    <w:basedOn w:val="DefaultParagraphFont"/>
    <w:rsid w:val="00C06B0F"/>
  </w:style>
  <w:style w:type="character" w:customStyle="1" w:styleId="apple-converted-space">
    <w:name w:val="apple-converted-space"/>
    <w:basedOn w:val="DefaultParagraphFont"/>
    <w:rsid w:val="00C06B0F"/>
  </w:style>
  <w:style w:type="character" w:customStyle="1" w:styleId="gp">
    <w:name w:val="gp"/>
    <w:basedOn w:val="DefaultParagraphFont"/>
    <w:rsid w:val="00C06B0F"/>
  </w:style>
  <w:style w:type="character" w:customStyle="1" w:styleId="ex">
    <w:name w:val="ex"/>
    <w:basedOn w:val="DefaultParagraphFont"/>
    <w:rsid w:val="00C06B0F"/>
  </w:style>
  <w:style w:type="paragraph" w:styleId="Revision">
    <w:name w:val="Revision"/>
    <w:hidden/>
    <w:uiPriority w:val="99"/>
    <w:semiHidden/>
    <w:rsid w:val="0095545D"/>
    <w:rPr>
      <w:rFonts w:ascii="Calibri" w:hAnsi="Calibri"/>
      <w:sz w:val="22"/>
      <w:lang w:eastAsia="en-US"/>
    </w:rPr>
  </w:style>
  <w:style w:type="paragraph" w:customStyle="1" w:styleId="paragraph">
    <w:name w:val="paragraph"/>
    <w:basedOn w:val="Normal"/>
    <w:rsid w:val="001D16D0"/>
    <w:pPr>
      <w:spacing w:before="100" w:beforeAutospacing="1" w:after="100" w:afterAutospacing="1"/>
    </w:pPr>
  </w:style>
  <w:style w:type="character" w:customStyle="1" w:styleId="normaltextrun">
    <w:name w:val="normaltextrun"/>
    <w:basedOn w:val="DefaultParagraphFont"/>
    <w:rsid w:val="001D16D0"/>
  </w:style>
  <w:style w:type="character" w:customStyle="1" w:styleId="eop">
    <w:name w:val="eop"/>
    <w:basedOn w:val="DefaultParagraphFont"/>
    <w:rsid w:val="001D16D0"/>
  </w:style>
  <w:style w:type="character" w:styleId="BookTitle">
    <w:name w:val="Book Title"/>
    <w:basedOn w:val="DefaultParagraphFont"/>
    <w:uiPriority w:val="33"/>
    <w:qFormat/>
    <w:rsid w:val="00C64C78"/>
    <w:rPr>
      <w:b/>
      <w:bCs/>
      <w:i/>
      <w:iCs/>
      <w:spacing w:val="5"/>
    </w:rPr>
  </w:style>
  <w:style w:type="paragraph" w:styleId="Title">
    <w:name w:val="Title"/>
    <w:basedOn w:val="Normal"/>
    <w:next w:val="Normal"/>
    <w:link w:val="TitleChar"/>
    <w:qFormat/>
    <w:rsid w:val="002A13EB"/>
    <w:pPr>
      <w:keepNext/>
      <w:tabs>
        <w:tab w:val="left" w:pos="0"/>
      </w:tabs>
      <w:suppressAutoHyphens/>
      <w:spacing w:before="120" w:after="120" w:line="280" w:lineRule="exact"/>
    </w:pPr>
    <w:rPr>
      <w:rFonts w:ascii="Lato" w:eastAsia="Times New Roman" w:hAnsi="Lato" w:cstheme="minorHAnsi"/>
      <w:bCs/>
      <w:color w:val="5DBCAB"/>
      <w:sz w:val="28"/>
      <w:szCs w:val="20"/>
      <w:lang w:val="en-GB" w:eastAsia="en-US" w:bidi="ar-SA"/>
    </w:rPr>
  </w:style>
  <w:style w:type="character" w:customStyle="1" w:styleId="TitleChar">
    <w:name w:val="Title Char"/>
    <w:basedOn w:val="DefaultParagraphFont"/>
    <w:link w:val="Title"/>
    <w:rsid w:val="002A13EB"/>
    <w:rPr>
      <w:rFonts w:ascii="Lato" w:hAnsi="Lato" w:cstheme="minorHAnsi"/>
      <w:bCs/>
      <w:color w:val="5DBCAB"/>
      <w:sz w:val="28"/>
      <w:lang w:eastAsia="en-US"/>
    </w:rPr>
  </w:style>
  <w:style w:type="table" w:styleId="PlainTable4">
    <w:name w:val="Plain Table 4"/>
    <w:basedOn w:val="TableNormal"/>
    <w:uiPriority w:val="44"/>
    <w:rsid w:val="002D6D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ptionChar">
    <w:name w:val="Caption Char"/>
    <w:basedOn w:val="DefaultParagraphFont"/>
    <w:link w:val="Caption"/>
    <w:rsid w:val="00E176BB"/>
    <w:rPr>
      <w:rFonts w:asciiTheme="minorHAnsi" w:eastAsiaTheme="minorEastAsia" w:hAnsiTheme="minorHAnsi" w:cstheme="minorBidi"/>
      <w:b/>
      <w:bCs/>
      <w:color w:val="4F81BD" w:themeColor="accent1"/>
      <w:sz w:val="18"/>
      <w:szCs w:val="18"/>
      <w:lang w:val="en-US" w:eastAsia="zh-CN" w:bidi="he-IL"/>
    </w:rPr>
  </w:style>
  <w:style w:type="paragraph" w:customStyle="1" w:styleId="ARMFooter">
    <w:name w:val="ARM Footer"/>
    <w:basedOn w:val="Normal"/>
    <w:link w:val="ARMFooterChar"/>
    <w:qFormat/>
    <w:pPr>
      <w:tabs>
        <w:tab w:val="right" w:pos="10065"/>
      </w:tabs>
      <w:spacing w:before="40" w:after="40"/>
    </w:pPr>
    <w:rPr>
      <w:rFonts w:ascii="Gill Sans MT" w:hAnsi="Gill Sans MT"/>
      <w:sz w:val="16"/>
      <w:szCs w:val="16"/>
    </w:rPr>
  </w:style>
  <w:style w:type="character" w:customStyle="1" w:styleId="ARMFooterChar">
    <w:name w:val="ARM Footer Char"/>
    <w:basedOn w:val="DefaultParagraphFont"/>
    <w:link w:val="ARMFooter"/>
    <w:rPr>
      <w:rFonts w:ascii="Gill Sans MT" w:hAnsi="Gill Sans MT"/>
      <w:sz w:val="16"/>
      <w:szCs w:val="16"/>
      <w:lang w:eastAsia="en-US"/>
    </w:rPr>
  </w:style>
  <w:style w:type="character" w:customStyle="1" w:styleId="CommentaireCar1">
    <w:name w:val="Commentaire Car1"/>
    <w:basedOn w:val="DefaultParagraphFont"/>
    <w:uiPriority w:val="99"/>
    <w:semiHidden/>
    <w:rPr>
      <w:rFonts w:ascii="Gill Sans MT" w:hAnsi="Gill Sans MT"/>
      <w:sz w:val="22"/>
      <w:lang w:eastAsia="en-US"/>
    </w:rPr>
  </w:style>
  <w:style w:type="paragraph" w:customStyle="1" w:styleId="Appendix1">
    <w:name w:val="Appendix 1"/>
    <w:basedOn w:val="Heading1"/>
    <w:next w:val="Normal"/>
    <w:qFormat/>
    <w:rsid w:val="00660A9B"/>
    <w:pPr>
      <w:numPr>
        <w:numId w:val="4"/>
      </w:numPr>
    </w:pPr>
    <w:rPr>
      <w:color w:val="404040" w:themeColor="text1" w:themeTint="BF"/>
    </w:rPr>
  </w:style>
  <w:style w:type="numbering" w:customStyle="1" w:styleId="AppendixHeadings">
    <w:name w:val="Appendix Headings"/>
    <w:uiPriority w:val="99"/>
    <w:pPr>
      <w:numPr>
        <w:numId w:val="3"/>
      </w:numPr>
    </w:pPr>
  </w:style>
  <w:style w:type="paragraph" w:customStyle="1" w:styleId="Appendix2">
    <w:name w:val="Appendix 2"/>
    <w:basedOn w:val="Normal"/>
    <w:next w:val="Normal"/>
    <w:qFormat/>
    <w:rsid w:val="00660A9B"/>
    <w:pPr>
      <w:keepNext/>
      <w:numPr>
        <w:ilvl w:val="1"/>
        <w:numId w:val="4"/>
      </w:numPr>
      <w:spacing w:before="403" w:after="119"/>
      <w:outlineLvl w:val="1"/>
    </w:pPr>
    <w:rPr>
      <w:rFonts w:ascii="Gill Sans MT" w:eastAsia="Corbel" w:hAnsi="Gill Sans MT" w:cs="Angsana New"/>
      <w:color w:val="1D1D1D"/>
      <w:sz w:val="28"/>
      <w:szCs w:val="28"/>
    </w:rPr>
  </w:style>
  <w:style w:type="paragraph" w:customStyle="1" w:styleId="Appendix3">
    <w:name w:val="Appendix 3"/>
    <w:basedOn w:val="Normal"/>
    <w:next w:val="Normal"/>
    <w:qFormat/>
    <w:rsid w:val="00660A9B"/>
    <w:pPr>
      <w:keepNext/>
      <w:numPr>
        <w:ilvl w:val="2"/>
        <w:numId w:val="4"/>
      </w:numPr>
      <w:tabs>
        <w:tab w:val="num" w:pos="1276"/>
      </w:tabs>
      <w:spacing w:before="403" w:after="119"/>
      <w:outlineLvl w:val="2"/>
    </w:pPr>
    <w:rPr>
      <w:rFonts w:ascii="Gill Sans MT" w:eastAsia="Corbel" w:hAnsi="Gill Sans MT" w:cs="Angsana New"/>
      <w:b/>
      <w:i/>
      <w:color w:val="585759"/>
      <w:sz w:val="28"/>
    </w:rPr>
  </w:style>
  <w:style w:type="paragraph" w:customStyle="1" w:styleId="Appendix4">
    <w:name w:val="Appendix 4"/>
    <w:basedOn w:val="Normal"/>
    <w:next w:val="Normal"/>
    <w:qFormat/>
    <w:rsid w:val="00660A9B"/>
    <w:pPr>
      <w:keepNext/>
      <w:numPr>
        <w:ilvl w:val="3"/>
        <w:numId w:val="4"/>
      </w:numPr>
      <w:spacing w:before="120" w:after="120"/>
      <w:outlineLvl w:val="3"/>
    </w:pPr>
    <w:rPr>
      <w:rFonts w:ascii="Gill Sans MT" w:eastAsia="Corbel" w:hAnsi="Gill Sans MT" w:cs="Angsana New"/>
      <w:i/>
      <w:iCs/>
      <w:sz w:val="26"/>
      <w:szCs w:val="28"/>
    </w:rPr>
  </w:style>
  <w:style w:type="paragraph" w:customStyle="1" w:styleId="Appendix5">
    <w:name w:val="Appendix 5"/>
    <w:basedOn w:val="Normal"/>
    <w:next w:val="Normal"/>
    <w:qFormat/>
    <w:pPr>
      <w:keepNext/>
      <w:numPr>
        <w:ilvl w:val="4"/>
        <w:numId w:val="4"/>
      </w:numPr>
      <w:spacing w:before="60" w:after="60"/>
      <w:outlineLvl w:val="4"/>
    </w:pPr>
    <w:rPr>
      <w:rFonts w:ascii="Arial" w:eastAsia="Corbel" w:hAnsi="Arial" w:cs="Angsana New"/>
      <w:color w:val="585759"/>
    </w:rPr>
  </w:style>
  <w:style w:type="paragraph" w:customStyle="1" w:styleId="Paragraphenumrot">
    <w:name w:val="Paragraphe numéroté"/>
    <w:basedOn w:val="Normal"/>
    <w:qFormat/>
    <w:rsid w:val="00F727E1"/>
    <w:pPr>
      <w:numPr>
        <w:numId w:val="5"/>
      </w:numPr>
      <w:spacing w:before="40" w:after="140" w:line="288" w:lineRule="auto"/>
      <w:ind w:left="448" w:firstLine="0"/>
    </w:pPr>
    <w:rPr>
      <w:rFonts w:eastAsia="Corbel" w:cs="Angsana New"/>
      <w:szCs w:val="20"/>
      <w:lang w:val="en-GB" w:eastAsia="en-US" w:bidi="ar-SA"/>
    </w:rPr>
  </w:style>
  <w:style w:type="paragraph" w:customStyle="1" w:styleId="Figure">
    <w:name w:val="Figure"/>
    <w:basedOn w:val="Normal"/>
    <w:qFormat/>
    <w:rsid w:val="00080E3D"/>
    <w:pPr>
      <w:suppressLineNumbers/>
      <w:pBdr>
        <w:bottom w:val="single" w:sz="2" w:space="8" w:color="FFFFFF"/>
      </w:pBdr>
      <w:spacing w:before="120" w:after="120" w:line="276" w:lineRule="auto"/>
      <w:jc w:val="center"/>
    </w:pPr>
    <w:rPr>
      <w:rFonts w:ascii="Arial" w:eastAsia="Corbel" w:hAnsi="Arial" w:cs="Lucida Sans"/>
      <w:i/>
      <w:iCs/>
      <w:color w:val="585759"/>
      <w:szCs w:val="24"/>
      <w:lang w:val="en-GB" w:eastAsia="en-US" w:bidi="ar-SA"/>
    </w:rPr>
  </w:style>
  <w:style w:type="paragraph" w:customStyle="1" w:styleId="List2Start">
    <w:name w:val="List 2 Start"/>
    <w:basedOn w:val="List"/>
    <w:qFormat/>
    <w:rsid w:val="001D0D8B"/>
    <w:pPr>
      <w:spacing w:after="0" w:line="288" w:lineRule="auto"/>
      <w:ind w:left="357" w:firstLine="0"/>
      <w:contextualSpacing w:val="0"/>
    </w:pPr>
    <w:rPr>
      <w:rFonts w:eastAsia="Corbel" w:cs="Lucida Sans"/>
      <w:szCs w:val="20"/>
      <w:lang w:val="en-GB" w:eastAsia="en-US" w:bidi="ar-SA"/>
    </w:rPr>
  </w:style>
  <w:style w:type="paragraph" w:styleId="List">
    <w:name w:val="List"/>
    <w:basedOn w:val="Normal"/>
    <w:semiHidden/>
    <w:unhideWhenUsed/>
    <w:rsid w:val="00080E3D"/>
    <w:pPr>
      <w:ind w:left="283" w:hanging="283"/>
      <w:contextualSpacing/>
    </w:pPr>
  </w:style>
  <w:style w:type="character" w:customStyle="1" w:styleId="citalic">
    <w:name w:val="c_italic"/>
    <w:basedOn w:val="DefaultParagraphFont"/>
    <w:qFormat/>
    <w:rsid w:val="007129E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8487">
      <w:bodyDiv w:val="1"/>
      <w:marLeft w:val="0"/>
      <w:marRight w:val="0"/>
      <w:marTop w:val="0"/>
      <w:marBottom w:val="0"/>
      <w:divBdr>
        <w:top w:val="none" w:sz="0" w:space="0" w:color="auto"/>
        <w:left w:val="none" w:sz="0" w:space="0" w:color="auto"/>
        <w:bottom w:val="none" w:sz="0" w:space="0" w:color="auto"/>
        <w:right w:val="none" w:sz="0" w:space="0" w:color="auto"/>
      </w:divBdr>
    </w:div>
    <w:div w:id="37051411">
      <w:bodyDiv w:val="1"/>
      <w:marLeft w:val="0"/>
      <w:marRight w:val="0"/>
      <w:marTop w:val="0"/>
      <w:marBottom w:val="0"/>
      <w:divBdr>
        <w:top w:val="none" w:sz="0" w:space="0" w:color="auto"/>
        <w:left w:val="none" w:sz="0" w:space="0" w:color="auto"/>
        <w:bottom w:val="none" w:sz="0" w:space="0" w:color="auto"/>
        <w:right w:val="none" w:sz="0" w:space="0" w:color="auto"/>
      </w:divBdr>
      <w:divsChild>
        <w:div w:id="292564161">
          <w:marLeft w:val="0"/>
          <w:marRight w:val="0"/>
          <w:marTop w:val="0"/>
          <w:marBottom w:val="0"/>
          <w:divBdr>
            <w:top w:val="none" w:sz="0" w:space="0" w:color="auto"/>
            <w:left w:val="none" w:sz="0" w:space="0" w:color="auto"/>
            <w:bottom w:val="none" w:sz="0" w:space="0" w:color="auto"/>
            <w:right w:val="none" w:sz="0" w:space="0" w:color="auto"/>
          </w:divBdr>
        </w:div>
      </w:divsChild>
    </w:div>
    <w:div w:id="116223893">
      <w:bodyDiv w:val="1"/>
      <w:marLeft w:val="0"/>
      <w:marRight w:val="0"/>
      <w:marTop w:val="0"/>
      <w:marBottom w:val="0"/>
      <w:divBdr>
        <w:top w:val="none" w:sz="0" w:space="0" w:color="auto"/>
        <w:left w:val="none" w:sz="0" w:space="0" w:color="auto"/>
        <w:bottom w:val="none" w:sz="0" w:space="0" w:color="auto"/>
        <w:right w:val="none" w:sz="0" w:space="0" w:color="auto"/>
      </w:divBdr>
    </w:div>
    <w:div w:id="124934955">
      <w:bodyDiv w:val="1"/>
      <w:marLeft w:val="0"/>
      <w:marRight w:val="0"/>
      <w:marTop w:val="0"/>
      <w:marBottom w:val="0"/>
      <w:divBdr>
        <w:top w:val="none" w:sz="0" w:space="0" w:color="auto"/>
        <w:left w:val="none" w:sz="0" w:space="0" w:color="auto"/>
        <w:bottom w:val="none" w:sz="0" w:space="0" w:color="auto"/>
        <w:right w:val="none" w:sz="0" w:space="0" w:color="auto"/>
      </w:divBdr>
    </w:div>
    <w:div w:id="224343555">
      <w:bodyDiv w:val="1"/>
      <w:marLeft w:val="0"/>
      <w:marRight w:val="0"/>
      <w:marTop w:val="0"/>
      <w:marBottom w:val="0"/>
      <w:divBdr>
        <w:top w:val="none" w:sz="0" w:space="0" w:color="auto"/>
        <w:left w:val="none" w:sz="0" w:space="0" w:color="auto"/>
        <w:bottom w:val="none" w:sz="0" w:space="0" w:color="auto"/>
        <w:right w:val="none" w:sz="0" w:space="0" w:color="auto"/>
      </w:divBdr>
      <w:divsChild>
        <w:div w:id="246774470">
          <w:marLeft w:val="0"/>
          <w:marRight w:val="0"/>
          <w:marTop w:val="0"/>
          <w:marBottom w:val="0"/>
          <w:divBdr>
            <w:top w:val="none" w:sz="0" w:space="0" w:color="auto"/>
            <w:left w:val="none" w:sz="0" w:space="0" w:color="auto"/>
            <w:bottom w:val="none" w:sz="0" w:space="0" w:color="auto"/>
            <w:right w:val="none" w:sz="0" w:space="0" w:color="auto"/>
          </w:divBdr>
        </w:div>
        <w:div w:id="930160077">
          <w:marLeft w:val="0"/>
          <w:marRight w:val="0"/>
          <w:marTop w:val="0"/>
          <w:marBottom w:val="0"/>
          <w:divBdr>
            <w:top w:val="none" w:sz="0" w:space="0" w:color="auto"/>
            <w:left w:val="none" w:sz="0" w:space="0" w:color="auto"/>
            <w:bottom w:val="none" w:sz="0" w:space="0" w:color="auto"/>
            <w:right w:val="none" w:sz="0" w:space="0" w:color="auto"/>
          </w:divBdr>
        </w:div>
        <w:div w:id="1022584192">
          <w:marLeft w:val="0"/>
          <w:marRight w:val="0"/>
          <w:marTop w:val="0"/>
          <w:marBottom w:val="0"/>
          <w:divBdr>
            <w:top w:val="none" w:sz="0" w:space="0" w:color="auto"/>
            <w:left w:val="none" w:sz="0" w:space="0" w:color="auto"/>
            <w:bottom w:val="none" w:sz="0" w:space="0" w:color="auto"/>
            <w:right w:val="none" w:sz="0" w:space="0" w:color="auto"/>
          </w:divBdr>
        </w:div>
        <w:div w:id="1462847423">
          <w:marLeft w:val="0"/>
          <w:marRight w:val="0"/>
          <w:marTop w:val="0"/>
          <w:marBottom w:val="0"/>
          <w:divBdr>
            <w:top w:val="none" w:sz="0" w:space="0" w:color="auto"/>
            <w:left w:val="none" w:sz="0" w:space="0" w:color="auto"/>
            <w:bottom w:val="none" w:sz="0" w:space="0" w:color="auto"/>
            <w:right w:val="none" w:sz="0" w:space="0" w:color="auto"/>
          </w:divBdr>
        </w:div>
        <w:div w:id="2080520197">
          <w:marLeft w:val="0"/>
          <w:marRight w:val="0"/>
          <w:marTop w:val="0"/>
          <w:marBottom w:val="0"/>
          <w:divBdr>
            <w:top w:val="none" w:sz="0" w:space="0" w:color="auto"/>
            <w:left w:val="none" w:sz="0" w:space="0" w:color="auto"/>
            <w:bottom w:val="none" w:sz="0" w:space="0" w:color="auto"/>
            <w:right w:val="none" w:sz="0" w:space="0" w:color="auto"/>
          </w:divBdr>
        </w:div>
      </w:divsChild>
    </w:div>
    <w:div w:id="246889434">
      <w:bodyDiv w:val="1"/>
      <w:marLeft w:val="0"/>
      <w:marRight w:val="0"/>
      <w:marTop w:val="0"/>
      <w:marBottom w:val="0"/>
      <w:divBdr>
        <w:top w:val="none" w:sz="0" w:space="0" w:color="auto"/>
        <w:left w:val="none" w:sz="0" w:space="0" w:color="auto"/>
        <w:bottom w:val="none" w:sz="0" w:space="0" w:color="auto"/>
        <w:right w:val="none" w:sz="0" w:space="0" w:color="auto"/>
      </w:divBdr>
    </w:div>
    <w:div w:id="279528901">
      <w:bodyDiv w:val="1"/>
      <w:marLeft w:val="0"/>
      <w:marRight w:val="0"/>
      <w:marTop w:val="0"/>
      <w:marBottom w:val="0"/>
      <w:divBdr>
        <w:top w:val="none" w:sz="0" w:space="0" w:color="auto"/>
        <w:left w:val="none" w:sz="0" w:space="0" w:color="auto"/>
        <w:bottom w:val="none" w:sz="0" w:space="0" w:color="auto"/>
        <w:right w:val="none" w:sz="0" w:space="0" w:color="auto"/>
      </w:divBdr>
    </w:div>
    <w:div w:id="314382183">
      <w:bodyDiv w:val="1"/>
      <w:marLeft w:val="0"/>
      <w:marRight w:val="0"/>
      <w:marTop w:val="0"/>
      <w:marBottom w:val="0"/>
      <w:divBdr>
        <w:top w:val="none" w:sz="0" w:space="0" w:color="auto"/>
        <w:left w:val="none" w:sz="0" w:space="0" w:color="auto"/>
        <w:bottom w:val="none" w:sz="0" w:space="0" w:color="auto"/>
        <w:right w:val="none" w:sz="0" w:space="0" w:color="auto"/>
      </w:divBdr>
    </w:div>
    <w:div w:id="381633765">
      <w:bodyDiv w:val="1"/>
      <w:marLeft w:val="0"/>
      <w:marRight w:val="0"/>
      <w:marTop w:val="0"/>
      <w:marBottom w:val="0"/>
      <w:divBdr>
        <w:top w:val="none" w:sz="0" w:space="0" w:color="auto"/>
        <w:left w:val="none" w:sz="0" w:space="0" w:color="auto"/>
        <w:bottom w:val="none" w:sz="0" w:space="0" w:color="auto"/>
        <w:right w:val="none" w:sz="0" w:space="0" w:color="auto"/>
      </w:divBdr>
    </w:div>
    <w:div w:id="436025395">
      <w:bodyDiv w:val="1"/>
      <w:marLeft w:val="0"/>
      <w:marRight w:val="0"/>
      <w:marTop w:val="0"/>
      <w:marBottom w:val="0"/>
      <w:divBdr>
        <w:top w:val="none" w:sz="0" w:space="0" w:color="auto"/>
        <w:left w:val="none" w:sz="0" w:space="0" w:color="auto"/>
        <w:bottom w:val="none" w:sz="0" w:space="0" w:color="auto"/>
        <w:right w:val="none" w:sz="0" w:space="0" w:color="auto"/>
      </w:divBdr>
    </w:div>
    <w:div w:id="484515857">
      <w:bodyDiv w:val="1"/>
      <w:marLeft w:val="0"/>
      <w:marRight w:val="0"/>
      <w:marTop w:val="0"/>
      <w:marBottom w:val="0"/>
      <w:divBdr>
        <w:top w:val="none" w:sz="0" w:space="0" w:color="auto"/>
        <w:left w:val="none" w:sz="0" w:space="0" w:color="auto"/>
        <w:bottom w:val="none" w:sz="0" w:space="0" w:color="auto"/>
        <w:right w:val="none" w:sz="0" w:space="0" w:color="auto"/>
      </w:divBdr>
    </w:div>
    <w:div w:id="507252313">
      <w:bodyDiv w:val="1"/>
      <w:marLeft w:val="0"/>
      <w:marRight w:val="0"/>
      <w:marTop w:val="0"/>
      <w:marBottom w:val="0"/>
      <w:divBdr>
        <w:top w:val="none" w:sz="0" w:space="0" w:color="auto"/>
        <w:left w:val="none" w:sz="0" w:space="0" w:color="auto"/>
        <w:bottom w:val="none" w:sz="0" w:space="0" w:color="auto"/>
        <w:right w:val="none" w:sz="0" w:space="0" w:color="auto"/>
      </w:divBdr>
      <w:divsChild>
        <w:div w:id="1252666702">
          <w:marLeft w:val="0"/>
          <w:marRight w:val="0"/>
          <w:marTop w:val="0"/>
          <w:marBottom w:val="0"/>
          <w:divBdr>
            <w:top w:val="none" w:sz="0" w:space="0" w:color="auto"/>
            <w:left w:val="none" w:sz="0" w:space="0" w:color="auto"/>
            <w:bottom w:val="none" w:sz="0" w:space="0" w:color="auto"/>
            <w:right w:val="none" w:sz="0" w:space="0" w:color="auto"/>
          </w:divBdr>
          <w:divsChild>
            <w:div w:id="908199318">
              <w:marLeft w:val="0"/>
              <w:marRight w:val="0"/>
              <w:marTop w:val="0"/>
              <w:marBottom w:val="0"/>
              <w:divBdr>
                <w:top w:val="none" w:sz="0" w:space="0" w:color="auto"/>
                <w:left w:val="none" w:sz="0" w:space="0" w:color="auto"/>
                <w:bottom w:val="none" w:sz="0" w:space="0" w:color="auto"/>
                <w:right w:val="none" w:sz="0" w:space="0" w:color="auto"/>
              </w:divBdr>
              <w:divsChild>
                <w:div w:id="1287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7336">
      <w:bodyDiv w:val="1"/>
      <w:marLeft w:val="0"/>
      <w:marRight w:val="0"/>
      <w:marTop w:val="0"/>
      <w:marBottom w:val="0"/>
      <w:divBdr>
        <w:top w:val="none" w:sz="0" w:space="0" w:color="auto"/>
        <w:left w:val="none" w:sz="0" w:space="0" w:color="auto"/>
        <w:bottom w:val="none" w:sz="0" w:space="0" w:color="auto"/>
        <w:right w:val="none" w:sz="0" w:space="0" w:color="auto"/>
      </w:divBdr>
    </w:div>
    <w:div w:id="662588207">
      <w:bodyDiv w:val="1"/>
      <w:marLeft w:val="0"/>
      <w:marRight w:val="0"/>
      <w:marTop w:val="0"/>
      <w:marBottom w:val="0"/>
      <w:divBdr>
        <w:top w:val="none" w:sz="0" w:space="0" w:color="auto"/>
        <w:left w:val="none" w:sz="0" w:space="0" w:color="auto"/>
        <w:bottom w:val="none" w:sz="0" w:space="0" w:color="auto"/>
        <w:right w:val="none" w:sz="0" w:space="0" w:color="auto"/>
      </w:divBdr>
    </w:div>
    <w:div w:id="768434121">
      <w:bodyDiv w:val="1"/>
      <w:marLeft w:val="0"/>
      <w:marRight w:val="0"/>
      <w:marTop w:val="0"/>
      <w:marBottom w:val="0"/>
      <w:divBdr>
        <w:top w:val="none" w:sz="0" w:space="0" w:color="auto"/>
        <w:left w:val="none" w:sz="0" w:space="0" w:color="auto"/>
        <w:bottom w:val="none" w:sz="0" w:space="0" w:color="auto"/>
        <w:right w:val="none" w:sz="0" w:space="0" w:color="auto"/>
      </w:divBdr>
    </w:div>
    <w:div w:id="817841766">
      <w:bodyDiv w:val="1"/>
      <w:marLeft w:val="0"/>
      <w:marRight w:val="0"/>
      <w:marTop w:val="0"/>
      <w:marBottom w:val="0"/>
      <w:divBdr>
        <w:top w:val="none" w:sz="0" w:space="0" w:color="auto"/>
        <w:left w:val="none" w:sz="0" w:space="0" w:color="auto"/>
        <w:bottom w:val="none" w:sz="0" w:space="0" w:color="auto"/>
        <w:right w:val="none" w:sz="0" w:space="0" w:color="auto"/>
      </w:divBdr>
      <w:divsChild>
        <w:div w:id="60643170">
          <w:marLeft w:val="0"/>
          <w:marRight w:val="0"/>
          <w:marTop w:val="0"/>
          <w:marBottom w:val="0"/>
          <w:divBdr>
            <w:top w:val="none" w:sz="0" w:space="0" w:color="auto"/>
            <w:left w:val="none" w:sz="0" w:space="0" w:color="auto"/>
            <w:bottom w:val="none" w:sz="0" w:space="0" w:color="auto"/>
            <w:right w:val="none" w:sz="0" w:space="0" w:color="auto"/>
          </w:divBdr>
        </w:div>
        <w:div w:id="175845800">
          <w:marLeft w:val="0"/>
          <w:marRight w:val="0"/>
          <w:marTop w:val="0"/>
          <w:marBottom w:val="0"/>
          <w:divBdr>
            <w:top w:val="none" w:sz="0" w:space="0" w:color="auto"/>
            <w:left w:val="none" w:sz="0" w:space="0" w:color="auto"/>
            <w:bottom w:val="none" w:sz="0" w:space="0" w:color="auto"/>
            <w:right w:val="none" w:sz="0" w:space="0" w:color="auto"/>
          </w:divBdr>
        </w:div>
        <w:div w:id="473333430">
          <w:marLeft w:val="0"/>
          <w:marRight w:val="0"/>
          <w:marTop w:val="0"/>
          <w:marBottom w:val="0"/>
          <w:divBdr>
            <w:top w:val="none" w:sz="0" w:space="0" w:color="auto"/>
            <w:left w:val="none" w:sz="0" w:space="0" w:color="auto"/>
            <w:bottom w:val="none" w:sz="0" w:space="0" w:color="auto"/>
            <w:right w:val="none" w:sz="0" w:space="0" w:color="auto"/>
          </w:divBdr>
        </w:div>
        <w:div w:id="1167942310">
          <w:marLeft w:val="0"/>
          <w:marRight w:val="0"/>
          <w:marTop w:val="0"/>
          <w:marBottom w:val="0"/>
          <w:divBdr>
            <w:top w:val="none" w:sz="0" w:space="0" w:color="auto"/>
            <w:left w:val="none" w:sz="0" w:space="0" w:color="auto"/>
            <w:bottom w:val="none" w:sz="0" w:space="0" w:color="auto"/>
            <w:right w:val="none" w:sz="0" w:space="0" w:color="auto"/>
          </w:divBdr>
        </w:div>
        <w:div w:id="1252004144">
          <w:marLeft w:val="0"/>
          <w:marRight w:val="0"/>
          <w:marTop w:val="0"/>
          <w:marBottom w:val="0"/>
          <w:divBdr>
            <w:top w:val="none" w:sz="0" w:space="0" w:color="auto"/>
            <w:left w:val="none" w:sz="0" w:space="0" w:color="auto"/>
            <w:bottom w:val="none" w:sz="0" w:space="0" w:color="auto"/>
            <w:right w:val="none" w:sz="0" w:space="0" w:color="auto"/>
          </w:divBdr>
        </w:div>
        <w:div w:id="1528982442">
          <w:marLeft w:val="0"/>
          <w:marRight w:val="0"/>
          <w:marTop w:val="0"/>
          <w:marBottom w:val="0"/>
          <w:divBdr>
            <w:top w:val="none" w:sz="0" w:space="0" w:color="auto"/>
            <w:left w:val="none" w:sz="0" w:space="0" w:color="auto"/>
            <w:bottom w:val="none" w:sz="0" w:space="0" w:color="auto"/>
            <w:right w:val="none" w:sz="0" w:space="0" w:color="auto"/>
          </w:divBdr>
        </w:div>
        <w:div w:id="2043748539">
          <w:marLeft w:val="0"/>
          <w:marRight w:val="0"/>
          <w:marTop w:val="0"/>
          <w:marBottom w:val="0"/>
          <w:divBdr>
            <w:top w:val="none" w:sz="0" w:space="0" w:color="auto"/>
            <w:left w:val="none" w:sz="0" w:space="0" w:color="auto"/>
            <w:bottom w:val="none" w:sz="0" w:space="0" w:color="auto"/>
            <w:right w:val="none" w:sz="0" w:space="0" w:color="auto"/>
          </w:divBdr>
        </w:div>
      </w:divsChild>
    </w:div>
    <w:div w:id="819426076">
      <w:bodyDiv w:val="1"/>
      <w:marLeft w:val="0"/>
      <w:marRight w:val="0"/>
      <w:marTop w:val="0"/>
      <w:marBottom w:val="0"/>
      <w:divBdr>
        <w:top w:val="none" w:sz="0" w:space="0" w:color="auto"/>
        <w:left w:val="none" w:sz="0" w:space="0" w:color="auto"/>
        <w:bottom w:val="none" w:sz="0" w:space="0" w:color="auto"/>
        <w:right w:val="none" w:sz="0" w:space="0" w:color="auto"/>
      </w:divBdr>
    </w:div>
    <w:div w:id="898134976">
      <w:bodyDiv w:val="1"/>
      <w:marLeft w:val="0"/>
      <w:marRight w:val="0"/>
      <w:marTop w:val="0"/>
      <w:marBottom w:val="0"/>
      <w:divBdr>
        <w:top w:val="none" w:sz="0" w:space="0" w:color="auto"/>
        <w:left w:val="none" w:sz="0" w:space="0" w:color="auto"/>
        <w:bottom w:val="none" w:sz="0" w:space="0" w:color="auto"/>
        <w:right w:val="none" w:sz="0" w:space="0" w:color="auto"/>
      </w:divBdr>
      <w:divsChild>
        <w:div w:id="1304699748">
          <w:marLeft w:val="0"/>
          <w:marRight w:val="0"/>
          <w:marTop w:val="0"/>
          <w:marBottom w:val="0"/>
          <w:divBdr>
            <w:top w:val="none" w:sz="0" w:space="0" w:color="auto"/>
            <w:left w:val="none" w:sz="0" w:space="0" w:color="auto"/>
            <w:bottom w:val="none" w:sz="0" w:space="0" w:color="auto"/>
            <w:right w:val="none" w:sz="0" w:space="0" w:color="auto"/>
          </w:divBdr>
          <w:divsChild>
            <w:div w:id="2077236962">
              <w:marLeft w:val="0"/>
              <w:marRight w:val="0"/>
              <w:marTop w:val="0"/>
              <w:marBottom w:val="0"/>
              <w:divBdr>
                <w:top w:val="none" w:sz="0" w:space="0" w:color="auto"/>
                <w:left w:val="none" w:sz="0" w:space="0" w:color="auto"/>
                <w:bottom w:val="none" w:sz="0" w:space="0" w:color="auto"/>
                <w:right w:val="none" w:sz="0" w:space="0" w:color="auto"/>
              </w:divBdr>
              <w:divsChild>
                <w:div w:id="12572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49419">
      <w:bodyDiv w:val="1"/>
      <w:marLeft w:val="0"/>
      <w:marRight w:val="0"/>
      <w:marTop w:val="0"/>
      <w:marBottom w:val="0"/>
      <w:divBdr>
        <w:top w:val="none" w:sz="0" w:space="0" w:color="auto"/>
        <w:left w:val="none" w:sz="0" w:space="0" w:color="auto"/>
        <w:bottom w:val="none" w:sz="0" w:space="0" w:color="auto"/>
        <w:right w:val="none" w:sz="0" w:space="0" w:color="auto"/>
      </w:divBdr>
    </w:div>
    <w:div w:id="983630140">
      <w:bodyDiv w:val="1"/>
      <w:marLeft w:val="0"/>
      <w:marRight w:val="0"/>
      <w:marTop w:val="0"/>
      <w:marBottom w:val="0"/>
      <w:divBdr>
        <w:top w:val="none" w:sz="0" w:space="0" w:color="auto"/>
        <w:left w:val="none" w:sz="0" w:space="0" w:color="auto"/>
        <w:bottom w:val="none" w:sz="0" w:space="0" w:color="auto"/>
        <w:right w:val="none" w:sz="0" w:space="0" w:color="auto"/>
      </w:divBdr>
      <w:divsChild>
        <w:div w:id="2123642835">
          <w:marLeft w:val="0"/>
          <w:marRight w:val="0"/>
          <w:marTop w:val="0"/>
          <w:marBottom w:val="0"/>
          <w:divBdr>
            <w:top w:val="none" w:sz="0" w:space="0" w:color="auto"/>
            <w:left w:val="none" w:sz="0" w:space="0" w:color="auto"/>
            <w:bottom w:val="none" w:sz="0" w:space="0" w:color="auto"/>
            <w:right w:val="none" w:sz="0" w:space="0" w:color="auto"/>
          </w:divBdr>
          <w:divsChild>
            <w:div w:id="2004777489">
              <w:marLeft w:val="0"/>
              <w:marRight w:val="0"/>
              <w:marTop w:val="0"/>
              <w:marBottom w:val="0"/>
              <w:divBdr>
                <w:top w:val="none" w:sz="0" w:space="0" w:color="auto"/>
                <w:left w:val="none" w:sz="0" w:space="0" w:color="auto"/>
                <w:bottom w:val="none" w:sz="0" w:space="0" w:color="auto"/>
                <w:right w:val="none" w:sz="0" w:space="0" w:color="auto"/>
              </w:divBdr>
              <w:divsChild>
                <w:div w:id="21105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6445">
      <w:bodyDiv w:val="1"/>
      <w:marLeft w:val="0"/>
      <w:marRight w:val="0"/>
      <w:marTop w:val="0"/>
      <w:marBottom w:val="0"/>
      <w:divBdr>
        <w:top w:val="none" w:sz="0" w:space="0" w:color="auto"/>
        <w:left w:val="none" w:sz="0" w:space="0" w:color="auto"/>
        <w:bottom w:val="none" w:sz="0" w:space="0" w:color="auto"/>
        <w:right w:val="none" w:sz="0" w:space="0" w:color="auto"/>
      </w:divBdr>
    </w:div>
    <w:div w:id="1243024009">
      <w:bodyDiv w:val="1"/>
      <w:marLeft w:val="0"/>
      <w:marRight w:val="0"/>
      <w:marTop w:val="0"/>
      <w:marBottom w:val="0"/>
      <w:divBdr>
        <w:top w:val="none" w:sz="0" w:space="0" w:color="auto"/>
        <w:left w:val="none" w:sz="0" w:space="0" w:color="auto"/>
        <w:bottom w:val="none" w:sz="0" w:space="0" w:color="auto"/>
        <w:right w:val="none" w:sz="0" w:space="0" w:color="auto"/>
      </w:divBdr>
      <w:divsChild>
        <w:div w:id="651518077">
          <w:marLeft w:val="0"/>
          <w:marRight w:val="0"/>
          <w:marTop w:val="0"/>
          <w:marBottom w:val="0"/>
          <w:divBdr>
            <w:top w:val="none" w:sz="0" w:space="0" w:color="auto"/>
            <w:left w:val="none" w:sz="0" w:space="0" w:color="auto"/>
            <w:bottom w:val="none" w:sz="0" w:space="0" w:color="auto"/>
            <w:right w:val="none" w:sz="0" w:space="0" w:color="auto"/>
          </w:divBdr>
          <w:divsChild>
            <w:div w:id="2114396714">
              <w:marLeft w:val="0"/>
              <w:marRight w:val="0"/>
              <w:marTop w:val="0"/>
              <w:marBottom w:val="0"/>
              <w:divBdr>
                <w:top w:val="none" w:sz="0" w:space="0" w:color="auto"/>
                <w:left w:val="none" w:sz="0" w:space="0" w:color="auto"/>
                <w:bottom w:val="none" w:sz="0" w:space="0" w:color="auto"/>
                <w:right w:val="none" w:sz="0" w:space="0" w:color="auto"/>
              </w:divBdr>
              <w:divsChild>
                <w:div w:id="17511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2290">
      <w:bodyDiv w:val="1"/>
      <w:marLeft w:val="0"/>
      <w:marRight w:val="0"/>
      <w:marTop w:val="0"/>
      <w:marBottom w:val="0"/>
      <w:divBdr>
        <w:top w:val="none" w:sz="0" w:space="0" w:color="auto"/>
        <w:left w:val="none" w:sz="0" w:space="0" w:color="auto"/>
        <w:bottom w:val="none" w:sz="0" w:space="0" w:color="auto"/>
        <w:right w:val="none" w:sz="0" w:space="0" w:color="auto"/>
      </w:divBdr>
    </w:div>
    <w:div w:id="1389719995">
      <w:bodyDiv w:val="1"/>
      <w:marLeft w:val="0"/>
      <w:marRight w:val="0"/>
      <w:marTop w:val="0"/>
      <w:marBottom w:val="0"/>
      <w:divBdr>
        <w:top w:val="none" w:sz="0" w:space="0" w:color="auto"/>
        <w:left w:val="none" w:sz="0" w:space="0" w:color="auto"/>
        <w:bottom w:val="none" w:sz="0" w:space="0" w:color="auto"/>
        <w:right w:val="none" w:sz="0" w:space="0" w:color="auto"/>
      </w:divBdr>
    </w:div>
    <w:div w:id="1521239947">
      <w:bodyDiv w:val="1"/>
      <w:marLeft w:val="0"/>
      <w:marRight w:val="0"/>
      <w:marTop w:val="0"/>
      <w:marBottom w:val="0"/>
      <w:divBdr>
        <w:top w:val="none" w:sz="0" w:space="0" w:color="auto"/>
        <w:left w:val="none" w:sz="0" w:space="0" w:color="auto"/>
        <w:bottom w:val="none" w:sz="0" w:space="0" w:color="auto"/>
        <w:right w:val="none" w:sz="0" w:space="0" w:color="auto"/>
      </w:divBdr>
      <w:divsChild>
        <w:div w:id="639926103">
          <w:marLeft w:val="0"/>
          <w:marRight w:val="0"/>
          <w:marTop w:val="0"/>
          <w:marBottom w:val="0"/>
          <w:divBdr>
            <w:top w:val="none" w:sz="0" w:space="0" w:color="auto"/>
            <w:left w:val="none" w:sz="0" w:space="0" w:color="auto"/>
            <w:bottom w:val="none" w:sz="0" w:space="0" w:color="auto"/>
            <w:right w:val="none" w:sz="0" w:space="0" w:color="auto"/>
          </w:divBdr>
          <w:divsChild>
            <w:div w:id="133568840">
              <w:marLeft w:val="0"/>
              <w:marRight w:val="0"/>
              <w:marTop w:val="0"/>
              <w:marBottom w:val="0"/>
              <w:divBdr>
                <w:top w:val="none" w:sz="0" w:space="0" w:color="auto"/>
                <w:left w:val="none" w:sz="0" w:space="0" w:color="auto"/>
                <w:bottom w:val="none" w:sz="0" w:space="0" w:color="auto"/>
                <w:right w:val="none" w:sz="0" w:space="0" w:color="auto"/>
              </w:divBdr>
              <w:divsChild>
                <w:div w:id="97602876">
                  <w:marLeft w:val="0"/>
                  <w:marRight w:val="0"/>
                  <w:marTop w:val="0"/>
                  <w:marBottom w:val="0"/>
                  <w:divBdr>
                    <w:top w:val="none" w:sz="0" w:space="0" w:color="auto"/>
                    <w:left w:val="none" w:sz="0" w:space="0" w:color="auto"/>
                    <w:bottom w:val="none" w:sz="0" w:space="0" w:color="auto"/>
                    <w:right w:val="none" w:sz="0" w:space="0" w:color="auto"/>
                  </w:divBdr>
                </w:div>
              </w:divsChild>
            </w:div>
            <w:div w:id="827792550">
              <w:marLeft w:val="0"/>
              <w:marRight w:val="0"/>
              <w:marTop w:val="0"/>
              <w:marBottom w:val="0"/>
              <w:divBdr>
                <w:top w:val="none" w:sz="0" w:space="0" w:color="auto"/>
                <w:left w:val="none" w:sz="0" w:space="0" w:color="auto"/>
                <w:bottom w:val="none" w:sz="0" w:space="0" w:color="auto"/>
                <w:right w:val="none" w:sz="0" w:space="0" w:color="auto"/>
              </w:divBdr>
              <w:divsChild>
                <w:div w:id="20491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30508">
      <w:bodyDiv w:val="1"/>
      <w:marLeft w:val="0"/>
      <w:marRight w:val="0"/>
      <w:marTop w:val="0"/>
      <w:marBottom w:val="0"/>
      <w:divBdr>
        <w:top w:val="none" w:sz="0" w:space="0" w:color="auto"/>
        <w:left w:val="none" w:sz="0" w:space="0" w:color="auto"/>
        <w:bottom w:val="none" w:sz="0" w:space="0" w:color="auto"/>
        <w:right w:val="none" w:sz="0" w:space="0" w:color="auto"/>
      </w:divBdr>
    </w:div>
    <w:div w:id="1631009085">
      <w:bodyDiv w:val="1"/>
      <w:marLeft w:val="0"/>
      <w:marRight w:val="0"/>
      <w:marTop w:val="0"/>
      <w:marBottom w:val="0"/>
      <w:divBdr>
        <w:top w:val="none" w:sz="0" w:space="0" w:color="auto"/>
        <w:left w:val="none" w:sz="0" w:space="0" w:color="auto"/>
        <w:bottom w:val="none" w:sz="0" w:space="0" w:color="auto"/>
        <w:right w:val="none" w:sz="0" w:space="0" w:color="auto"/>
      </w:divBdr>
    </w:div>
    <w:div w:id="1671330277">
      <w:bodyDiv w:val="1"/>
      <w:marLeft w:val="0"/>
      <w:marRight w:val="0"/>
      <w:marTop w:val="0"/>
      <w:marBottom w:val="0"/>
      <w:divBdr>
        <w:top w:val="none" w:sz="0" w:space="0" w:color="auto"/>
        <w:left w:val="none" w:sz="0" w:space="0" w:color="auto"/>
        <w:bottom w:val="none" w:sz="0" w:space="0" w:color="auto"/>
        <w:right w:val="none" w:sz="0" w:space="0" w:color="auto"/>
      </w:divBdr>
      <w:divsChild>
        <w:div w:id="1722092247">
          <w:marLeft w:val="0"/>
          <w:marRight w:val="0"/>
          <w:marTop w:val="0"/>
          <w:marBottom w:val="0"/>
          <w:divBdr>
            <w:top w:val="none" w:sz="0" w:space="0" w:color="auto"/>
            <w:left w:val="none" w:sz="0" w:space="0" w:color="auto"/>
            <w:bottom w:val="none" w:sz="0" w:space="0" w:color="auto"/>
            <w:right w:val="none" w:sz="0" w:space="0" w:color="auto"/>
          </w:divBdr>
          <w:divsChild>
            <w:div w:id="940263995">
              <w:marLeft w:val="0"/>
              <w:marRight w:val="0"/>
              <w:marTop w:val="0"/>
              <w:marBottom w:val="0"/>
              <w:divBdr>
                <w:top w:val="none" w:sz="0" w:space="0" w:color="auto"/>
                <w:left w:val="none" w:sz="0" w:space="0" w:color="auto"/>
                <w:bottom w:val="none" w:sz="0" w:space="0" w:color="auto"/>
                <w:right w:val="none" w:sz="0" w:space="0" w:color="auto"/>
              </w:divBdr>
              <w:divsChild>
                <w:div w:id="4470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7097">
      <w:bodyDiv w:val="1"/>
      <w:marLeft w:val="0"/>
      <w:marRight w:val="0"/>
      <w:marTop w:val="0"/>
      <w:marBottom w:val="0"/>
      <w:divBdr>
        <w:top w:val="none" w:sz="0" w:space="0" w:color="auto"/>
        <w:left w:val="none" w:sz="0" w:space="0" w:color="auto"/>
        <w:bottom w:val="none" w:sz="0" w:space="0" w:color="auto"/>
        <w:right w:val="none" w:sz="0" w:space="0" w:color="auto"/>
      </w:divBdr>
      <w:divsChild>
        <w:div w:id="1001545604">
          <w:marLeft w:val="0"/>
          <w:marRight w:val="0"/>
          <w:marTop w:val="0"/>
          <w:marBottom w:val="0"/>
          <w:divBdr>
            <w:top w:val="none" w:sz="0" w:space="0" w:color="auto"/>
            <w:left w:val="none" w:sz="0" w:space="0" w:color="auto"/>
            <w:bottom w:val="none" w:sz="0" w:space="0" w:color="auto"/>
            <w:right w:val="none" w:sz="0" w:space="0" w:color="auto"/>
          </w:divBdr>
          <w:divsChild>
            <w:div w:id="1620837114">
              <w:marLeft w:val="0"/>
              <w:marRight w:val="0"/>
              <w:marTop w:val="0"/>
              <w:marBottom w:val="0"/>
              <w:divBdr>
                <w:top w:val="none" w:sz="0" w:space="0" w:color="auto"/>
                <w:left w:val="none" w:sz="0" w:space="0" w:color="auto"/>
                <w:bottom w:val="none" w:sz="0" w:space="0" w:color="auto"/>
                <w:right w:val="none" w:sz="0" w:space="0" w:color="auto"/>
              </w:divBdr>
              <w:divsChild>
                <w:div w:id="8040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8252">
      <w:bodyDiv w:val="1"/>
      <w:marLeft w:val="0"/>
      <w:marRight w:val="0"/>
      <w:marTop w:val="0"/>
      <w:marBottom w:val="0"/>
      <w:divBdr>
        <w:top w:val="none" w:sz="0" w:space="0" w:color="auto"/>
        <w:left w:val="none" w:sz="0" w:space="0" w:color="auto"/>
        <w:bottom w:val="none" w:sz="0" w:space="0" w:color="auto"/>
        <w:right w:val="none" w:sz="0" w:space="0" w:color="auto"/>
      </w:divBdr>
    </w:div>
    <w:div w:id="1842625767">
      <w:bodyDiv w:val="1"/>
      <w:marLeft w:val="0"/>
      <w:marRight w:val="0"/>
      <w:marTop w:val="0"/>
      <w:marBottom w:val="0"/>
      <w:divBdr>
        <w:top w:val="none" w:sz="0" w:space="0" w:color="auto"/>
        <w:left w:val="none" w:sz="0" w:space="0" w:color="auto"/>
        <w:bottom w:val="none" w:sz="0" w:space="0" w:color="auto"/>
        <w:right w:val="none" w:sz="0" w:space="0" w:color="auto"/>
      </w:divBdr>
    </w:div>
    <w:div w:id="1862546132">
      <w:bodyDiv w:val="1"/>
      <w:marLeft w:val="0"/>
      <w:marRight w:val="0"/>
      <w:marTop w:val="0"/>
      <w:marBottom w:val="0"/>
      <w:divBdr>
        <w:top w:val="none" w:sz="0" w:space="0" w:color="auto"/>
        <w:left w:val="none" w:sz="0" w:space="0" w:color="auto"/>
        <w:bottom w:val="none" w:sz="0" w:space="0" w:color="auto"/>
        <w:right w:val="none" w:sz="0" w:space="0" w:color="auto"/>
      </w:divBdr>
      <w:divsChild>
        <w:div w:id="1509714948">
          <w:marLeft w:val="0"/>
          <w:marRight w:val="0"/>
          <w:marTop w:val="0"/>
          <w:marBottom w:val="0"/>
          <w:divBdr>
            <w:top w:val="none" w:sz="0" w:space="0" w:color="auto"/>
            <w:left w:val="none" w:sz="0" w:space="0" w:color="auto"/>
            <w:bottom w:val="none" w:sz="0" w:space="0" w:color="auto"/>
            <w:right w:val="none" w:sz="0" w:space="0" w:color="auto"/>
          </w:divBdr>
          <w:divsChild>
            <w:div w:id="1893037120">
              <w:marLeft w:val="0"/>
              <w:marRight w:val="0"/>
              <w:marTop w:val="0"/>
              <w:marBottom w:val="0"/>
              <w:divBdr>
                <w:top w:val="none" w:sz="0" w:space="0" w:color="auto"/>
                <w:left w:val="none" w:sz="0" w:space="0" w:color="auto"/>
                <w:bottom w:val="none" w:sz="0" w:space="0" w:color="auto"/>
                <w:right w:val="none" w:sz="0" w:space="0" w:color="auto"/>
              </w:divBdr>
              <w:divsChild>
                <w:div w:id="171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1816">
      <w:bodyDiv w:val="1"/>
      <w:marLeft w:val="0"/>
      <w:marRight w:val="0"/>
      <w:marTop w:val="0"/>
      <w:marBottom w:val="0"/>
      <w:divBdr>
        <w:top w:val="none" w:sz="0" w:space="0" w:color="auto"/>
        <w:left w:val="none" w:sz="0" w:space="0" w:color="auto"/>
        <w:bottom w:val="none" w:sz="0" w:space="0" w:color="auto"/>
        <w:right w:val="none" w:sz="0" w:space="0" w:color="auto"/>
      </w:divBdr>
      <w:divsChild>
        <w:div w:id="968779536">
          <w:marLeft w:val="0"/>
          <w:marRight w:val="0"/>
          <w:marTop w:val="0"/>
          <w:marBottom w:val="0"/>
          <w:divBdr>
            <w:top w:val="none" w:sz="0" w:space="0" w:color="auto"/>
            <w:left w:val="none" w:sz="0" w:space="0" w:color="auto"/>
            <w:bottom w:val="none" w:sz="0" w:space="0" w:color="auto"/>
            <w:right w:val="none" w:sz="0" w:space="0" w:color="auto"/>
          </w:divBdr>
          <w:divsChild>
            <w:div w:id="1135295170">
              <w:marLeft w:val="0"/>
              <w:marRight w:val="0"/>
              <w:marTop w:val="0"/>
              <w:marBottom w:val="0"/>
              <w:divBdr>
                <w:top w:val="none" w:sz="0" w:space="0" w:color="auto"/>
                <w:left w:val="none" w:sz="0" w:space="0" w:color="auto"/>
                <w:bottom w:val="none" w:sz="0" w:space="0" w:color="auto"/>
                <w:right w:val="none" w:sz="0" w:space="0" w:color="auto"/>
              </w:divBdr>
              <w:divsChild>
                <w:div w:id="147694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51601">
      <w:bodyDiv w:val="1"/>
      <w:marLeft w:val="0"/>
      <w:marRight w:val="0"/>
      <w:marTop w:val="0"/>
      <w:marBottom w:val="0"/>
      <w:divBdr>
        <w:top w:val="none" w:sz="0" w:space="0" w:color="auto"/>
        <w:left w:val="none" w:sz="0" w:space="0" w:color="auto"/>
        <w:bottom w:val="none" w:sz="0" w:space="0" w:color="auto"/>
        <w:right w:val="none" w:sz="0" w:space="0" w:color="auto"/>
      </w:divBdr>
    </w:div>
    <w:div w:id="1904683651">
      <w:bodyDiv w:val="1"/>
      <w:marLeft w:val="0"/>
      <w:marRight w:val="0"/>
      <w:marTop w:val="0"/>
      <w:marBottom w:val="0"/>
      <w:divBdr>
        <w:top w:val="none" w:sz="0" w:space="0" w:color="auto"/>
        <w:left w:val="none" w:sz="0" w:space="0" w:color="auto"/>
        <w:bottom w:val="none" w:sz="0" w:space="0" w:color="auto"/>
        <w:right w:val="none" w:sz="0" w:space="0" w:color="auto"/>
      </w:divBdr>
    </w:div>
    <w:div w:id="1979336838">
      <w:bodyDiv w:val="1"/>
      <w:marLeft w:val="0"/>
      <w:marRight w:val="0"/>
      <w:marTop w:val="0"/>
      <w:marBottom w:val="0"/>
      <w:divBdr>
        <w:top w:val="none" w:sz="0" w:space="0" w:color="auto"/>
        <w:left w:val="none" w:sz="0" w:space="0" w:color="auto"/>
        <w:bottom w:val="none" w:sz="0" w:space="0" w:color="auto"/>
        <w:right w:val="none" w:sz="0" w:space="0" w:color="auto"/>
      </w:divBdr>
    </w:div>
    <w:div w:id="2116092752">
      <w:bodyDiv w:val="1"/>
      <w:marLeft w:val="0"/>
      <w:marRight w:val="0"/>
      <w:marTop w:val="0"/>
      <w:marBottom w:val="0"/>
      <w:divBdr>
        <w:top w:val="none" w:sz="0" w:space="0" w:color="auto"/>
        <w:left w:val="none" w:sz="0" w:space="0" w:color="auto"/>
        <w:bottom w:val="none" w:sz="0" w:space="0" w:color="auto"/>
        <w:right w:val="none" w:sz="0" w:space="0" w:color="auto"/>
      </w:divBdr>
      <w:divsChild>
        <w:div w:id="213978153">
          <w:marLeft w:val="0"/>
          <w:marRight w:val="0"/>
          <w:marTop w:val="0"/>
          <w:marBottom w:val="0"/>
          <w:divBdr>
            <w:top w:val="none" w:sz="0" w:space="0" w:color="auto"/>
            <w:left w:val="none" w:sz="0" w:space="0" w:color="auto"/>
            <w:bottom w:val="none" w:sz="0" w:space="0" w:color="auto"/>
            <w:right w:val="none" w:sz="0" w:space="0" w:color="auto"/>
          </w:divBdr>
          <w:divsChild>
            <w:div w:id="2136826760">
              <w:marLeft w:val="0"/>
              <w:marRight w:val="0"/>
              <w:marTop w:val="0"/>
              <w:marBottom w:val="0"/>
              <w:divBdr>
                <w:top w:val="none" w:sz="0" w:space="0" w:color="auto"/>
                <w:left w:val="none" w:sz="0" w:space="0" w:color="auto"/>
                <w:bottom w:val="none" w:sz="0" w:space="0" w:color="auto"/>
                <w:right w:val="none" w:sz="0" w:space="0" w:color="auto"/>
              </w:divBdr>
              <w:divsChild>
                <w:div w:id="299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provenrun.com"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rews\OfflineDocs\ATG_Document_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AB0864A944B74AD979A7DB93B37BD"/>
        <w:category>
          <w:name w:val="General"/>
          <w:gallery w:val="placeholder"/>
        </w:category>
        <w:types>
          <w:type w:val="bbPlcHdr"/>
        </w:types>
        <w:behaviors>
          <w:behavior w:val="content"/>
        </w:behaviors>
        <w:guid w:val="{067D4942-3307-440E-A512-CFD87BB926BC}"/>
      </w:docPartPr>
      <w:docPartBody>
        <w:p w:rsidR="00E2360B" w:rsidRDefault="00F7478E" w:rsidP="00F7478E">
          <w:pPr>
            <w:pStyle w:val="831AB0864A944B74AD979A7DB93B37BD"/>
          </w:pPr>
          <w:r w:rsidRPr="00A96801">
            <w:rPr>
              <w:rStyle w:val="PlaceholderText"/>
            </w:rPr>
            <w:t>[Publish Date]</w:t>
          </w:r>
        </w:p>
      </w:docPartBody>
    </w:docPart>
    <w:docPart>
      <w:docPartPr>
        <w:name w:val="0F1EA9A902E5774AB29B5273D0746E55"/>
        <w:category>
          <w:name w:val="General"/>
          <w:gallery w:val="placeholder"/>
        </w:category>
        <w:types>
          <w:type w:val="bbPlcHdr"/>
        </w:types>
        <w:behaviors>
          <w:behavior w:val="content"/>
        </w:behaviors>
        <w:guid w:val="{8326B3A4-197D-4246-96CF-C454FB1C3CA6}"/>
      </w:docPartPr>
      <w:docPartBody>
        <w:p w:rsidR="000C5936" w:rsidRDefault="00857329">
          <w:pPr>
            <w:pStyle w:val="0F1EA9A902E5774AB29B5273D0746E55"/>
          </w:pPr>
          <w:r w:rsidRPr="0042346A">
            <w:rPr>
              <w:rStyle w:val="PlaceholderText"/>
            </w:rPr>
            <w:t>[Title]</w:t>
          </w:r>
        </w:p>
      </w:docPartBody>
    </w:docPart>
    <w:docPart>
      <w:docPartPr>
        <w:name w:val="F488DCA7E457534193FE62883D66DD8F"/>
        <w:category>
          <w:name w:val="General"/>
          <w:gallery w:val="placeholder"/>
        </w:category>
        <w:types>
          <w:type w:val="bbPlcHdr"/>
        </w:types>
        <w:behaviors>
          <w:behavior w:val="content"/>
        </w:behaviors>
        <w:guid w:val="{95C320BF-7BB6-E343-88BF-E6F37A7843D9}"/>
      </w:docPartPr>
      <w:docPartBody>
        <w:p w:rsidR="000C5936" w:rsidRDefault="00857329">
          <w:pPr>
            <w:pStyle w:val="F488DCA7E457534193FE62883D66DD8F"/>
          </w:pPr>
          <w:r w:rsidRPr="00A96801">
            <w:rPr>
              <w:rStyle w:val="PlaceholderText"/>
            </w:rPr>
            <w:t>[Publication DocID]</w:t>
          </w:r>
        </w:p>
      </w:docPartBody>
    </w:docPart>
    <w:docPart>
      <w:docPartPr>
        <w:name w:val="ACAD0A2FF53C2F4D9B58F341A226A6E1"/>
        <w:category>
          <w:name w:val="General"/>
          <w:gallery w:val="placeholder"/>
        </w:category>
        <w:types>
          <w:type w:val="bbPlcHdr"/>
        </w:types>
        <w:behaviors>
          <w:behavior w:val="content"/>
        </w:behaviors>
        <w:guid w:val="{40438788-0E4C-8446-A3FE-6F3BE62D0DBB}"/>
      </w:docPartPr>
      <w:docPartBody>
        <w:p w:rsidR="000C5936" w:rsidRDefault="00857329">
          <w:pPr>
            <w:pStyle w:val="ACAD0A2FF53C2F4D9B58F341A226A6E1"/>
          </w:pPr>
          <w:r w:rsidRPr="00A96801">
            <w:rPr>
              <w:rStyle w:val="PlaceholderText"/>
            </w:rPr>
            <w:t>[Quality Level]</w:t>
          </w:r>
        </w:p>
      </w:docPartBody>
    </w:docPart>
    <w:docPart>
      <w:docPartPr>
        <w:name w:val="59762E37ECD16F468C4E4B5744B6D291"/>
        <w:category>
          <w:name w:val="General"/>
          <w:gallery w:val="placeholder"/>
        </w:category>
        <w:types>
          <w:type w:val="bbPlcHdr"/>
        </w:types>
        <w:behaviors>
          <w:behavior w:val="content"/>
        </w:behaviors>
        <w:guid w:val="{ECD2A244-FD4C-F44E-9684-1B13050F1698}"/>
      </w:docPartPr>
      <w:docPartBody>
        <w:p w:rsidR="000C5936" w:rsidRDefault="00857329">
          <w:pPr>
            <w:pStyle w:val="59762E37ECD16F468C4E4B5744B6D291"/>
          </w:pPr>
          <w:r w:rsidRPr="00A96801">
            <w:rPr>
              <w:rStyle w:val="PlaceholderText"/>
            </w:rPr>
            <w:t>[Release Number]</w:t>
          </w:r>
        </w:p>
      </w:docPartBody>
    </w:docPart>
    <w:docPart>
      <w:docPartPr>
        <w:name w:val="7B389B373093904A9FDFDCC96412F17C"/>
        <w:category>
          <w:name w:val="Général"/>
          <w:gallery w:val="placeholder"/>
        </w:category>
        <w:types>
          <w:type w:val="bbPlcHdr"/>
        </w:types>
        <w:behaviors>
          <w:behavior w:val="content"/>
        </w:behaviors>
        <w:guid w:val="{83BAAB4E-C667-4843-ACF1-07F29FF8887D}"/>
      </w:docPartPr>
      <w:docPartBody>
        <w:p w:rsidR="00D03B8D" w:rsidRDefault="00997C67" w:rsidP="00997C67">
          <w:pPr>
            <w:pStyle w:val="7B389B373093904A9FDFDCC96412F17C"/>
          </w:pPr>
          <w:r w:rsidRPr="00A96801">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Light">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8E"/>
    <w:rsid w:val="00013E65"/>
    <w:rsid w:val="00037350"/>
    <w:rsid w:val="00041668"/>
    <w:rsid w:val="00045E1B"/>
    <w:rsid w:val="00057826"/>
    <w:rsid w:val="000678BB"/>
    <w:rsid w:val="00077C05"/>
    <w:rsid w:val="00094F3A"/>
    <w:rsid w:val="000A4970"/>
    <w:rsid w:val="000A50A4"/>
    <w:rsid w:val="000B2BEA"/>
    <w:rsid w:val="000C5936"/>
    <w:rsid w:val="000E4B14"/>
    <w:rsid w:val="000F6CE7"/>
    <w:rsid w:val="00105BA0"/>
    <w:rsid w:val="00111505"/>
    <w:rsid w:val="00111836"/>
    <w:rsid w:val="00112E85"/>
    <w:rsid w:val="00122FC9"/>
    <w:rsid w:val="0013121E"/>
    <w:rsid w:val="001370B7"/>
    <w:rsid w:val="00137F82"/>
    <w:rsid w:val="00161E90"/>
    <w:rsid w:val="0018646E"/>
    <w:rsid w:val="00194258"/>
    <w:rsid w:val="001A26CC"/>
    <w:rsid w:val="001B6460"/>
    <w:rsid w:val="001B7602"/>
    <w:rsid w:val="001E5238"/>
    <w:rsid w:val="001F5186"/>
    <w:rsid w:val="0021310C"/>
    <w:rsid w:val="00216A27"/>
    <w:rsid w:val="00223361"/>
    <w:rsid w:val="00234A85"/>
    <w:rsid w:val="0023552C"/>
    <w:rsid w:val="00247006"/>
    <w:rsid w:val="0026601C"/>
    <w:rsid w:val="00266A58"/>
    <w:rsid w:val="002769EC"/>
    <w:rsid w:val="00276ADE"/>
    <w:rsid w:val="002A5BBC"/>
    <w:rsid w:val="002B2C18"/>
    <w:rsid w:val="002B5425"/>
    <w:rsid w:val="002C4117"/>
    <w:rsid w:val="002C647C"/>
    <w:rsid w:val="002D0F15"/>
    <w:rsid w:val="002E0C1B"/>
    <w:rsid w:val="002E2A3B"/>
    <w:rsid w:val="002F2AA0"/>
    <w:rsid w:val="003039A3"/>
    <w:rsid w:val="00304607"/>
    <w:rsid w:val="00312871"/>
    <w:rsid w:val="003353C9"/>
    <w:rsid w:val="00350556"/>
    <w:rsid w:val="00354559"/>
    <w:rsid w:val="00361F5A"/>
    <w:rsid w:val="00364F6F"/>
    <w:rsid w:val="0036562E"/>
    <w:rsid w:val="0039464A"/>
    <w:rsid w:val="003A1C31"/>
    <w:rsid w:val="003B0A78"/>
    <w:rsid w:val="003B5F08"/>
    <w:rsid w:val="003C391F"/>
    <w:rsid w:val="003C3F45"/>
    <w:rsid w:val="003D3236"/>
    <w:rsid w:val="00401698"/>
    <w:rsid w:val="004109CE"/>
    <w:rsid w:val="004348B4"/>
    <w:rsid w:val="00440227"/>
    <w:rsid w:val="00450BF6"/>
    <w:rsid w:val="00457AF5"/>
    <w:rsid w:val="00474AD1"/>
    <w:rsid w:val="00475464"/>
    <w:rsid w:val="00475F86"/>
    <w:rsid w:val="004777BA"/>
    <w:rsid w:val="00480063"/>
    <w:rsid w:val="00484EED"/>
    <w:rsid w:val="0049567C"/>
    <w:rsid w:val="004A0683"/>
    <w:rsid w:val="004B1CF4"/>
    <w:rsid w:val="004C0CE2"/>
    <w:rsid w:val="004D0C5E"/>
    <w:rsid w:val="004D6151"/>
    <w:rsid w:val="004F6B56"/>
    <w:rsid w:val="004F7986"/>
    <w:rsid w:val="005118EF"/>
    <w:rsid w:val="005173A0"/>
    <w:rsid w:val="005317D1"/>
    <w:rsid w:val="00536C55"/>
    <w:rsid w:val="00542BA3"/>
    <w:rsid w:val="00552997"/>
    <w:rsid w:val="00560540"/>
    <w:rsid w:val="005A0DC7"/>
    <w:rsid w:val="005A7F12"/>
    <w:rsid w:val="005B21AA"/>
    <w:rsid w:val="005C1B7B"/>
    <w:rsid w:val="005C2CDC"/>
    <w:rsid w:val="005C66B2"/>
    <w:rsid w:val="005E366E"/>
    <w:rsid w:val="00600519"/>
    <w:rsid w:val="0064096A"/>
    <w:rsid w:val="00642CF3"/>
    <w:rsid w:val="006462F0"/>
    <w:rsid w:val="00651C3A"/>
    <w:rsid w:val="00653081"/>
    <w:rsid w:val="00653312"/>
    <w:rsid w:val="0065591B"/>
    <w:rsid w:val="00657782"/>
    <w:rsid w:val="00657955"/>
    <w:rsid w:val="006701A5"/>
    <w:rsid w:val="00674451"/>
    <w:rsid w:val="00680EAD"/>
    <w:rsid w:val="00684A23"/>
    <w:rsid w:val="006A3963"/>
    <w:rsid w:val="006B08B4"/>
    <w:rsid w:val="006F7628"/>
    <w:rsid w:val="00715B89"/>
    <w:rsid w:val="0072501E"/>
    <w:rsid w:val="007379E7"/>
    <w:rsid w:val="00746105"/>
    <w:rsid w:val="007504F5"/>
    <w:rsid w:val="007528F6"/>
    <w:rsid w:val="00761A67"/>
    <w:rsid w:val="00761FD6"/>
    <w:rsid w:val="00771F93"/>
    <w:rsid w:val="0079226A"/>
    <w:rsid w:val="00794CE6"/>
    <w:rsid w:val="007A39CD"/>
    <w:rsid w:val="007A6ABE"/>
    <w:rsid w:val="007B16F4"/>
    <w:rsid w:val="007B63A3"/>
    <w:rsid w:val="007C2896"/>
    <w:rsid w:val="007C6842"/>
    <w:rsid w:val="007D59AC"/>
    <w:rsid w:val="007D6522"/>
    <w:rsid w:val="007E1B20"/>
    <w:rsid w:val="007E27A6"/>
    <w:rsid w:val="007F2673"/>
    <w:rsid w:val="00800906"/>
    <w:rsid w:val="00855477"/>
    <w:rsid w:val="00857329"/>
    <w:rsid w:val="008623F9"/>
    <w:rsid w:val="00862659"/>
    <w:rsid w:val="00870B4A"/>
    <w:rsid w:val="00885D21"/>
    <w:rsid w:val="00886080"/>
    <w:rsid w:val="00894EC2"/>
    <w:rsid w:val="008B6E41"/>
    <w:rsid w:val="008D60BD"/>
    <w:rsid w:val="008E2B28"/>
    <w:rsid w:val="008F1693"/>
    <w:rsid w:val="008F6FFA"/>
    <w:rsid w:val="00906EE7"/>
    <w:rsid w:val="00912EBC"/>
    <w:rsid w:val="0092514A"/>
    <w:rsid w:val="00937786"/>
    <w:rsid w:val="00941218"/>
    <w:rsid w:val="009545F1"/>
    <w:rsid w:val="009629AE"/>
    <w:rsid w:val="00965634"/>
    <w:rsid w:val="00985A53"/>
    <w:rsid w:val="00997C67"/>
    <w:rsid w:val="009B21CB"/>
    <w:rsid w:val="009B5866"/>
    <w:rsid w:val="009B78F2"/>
    <w:rsid w:val="009C7751"/>
    <w:rsid w:val="009D60A2"/>
    <w:rsid w:val="009E1F48"/>
    <w:rsid w:val="009F5F4C"/>
    <w:rsid w:val="009F6947"/>
    <w:rsid w:val="009F7110"/>
    <w:rsid w:val="00A0389A"/>
    <w:rsid w:val="00A17833"/>
    <w:rsid w:val="00A23DDC"/>
    <w:rsid w:val="00A54833"/>
    <w:rsid w:val="00A56704"/>
    <w:rsid w:val="00A56BF1"/>
    <w:rsid w:val="00A57762"/>
    <w:rsid w:val="00A72B7C"/>
    <w:rsid w:val="00A73AD5"/>
    <w:rsid w:val="00A8308F"/>
    <w:rsid w:val="00A94734"/>
    <w:rsid w:val="00AC3A39"/>
    <w:rsid w:val="00AF55F4"/>
    <w:rsid w:val="00B00AE5"/>
    <w:rsid w:val="00B0513B"/>
    <w:rsid w:val="00B102EF"/>
    <w:rsid w:val="00B23A0A"/>
    <w:rsid w:val="00B33598"/>
    <w:rsid w:val="00B35215"/>
    <w:rsid w:val="00B40834"/>
    <w:rsid w:val="00B50035"/>
    <w:rsid w:val="00B7037B"/>
    <w:rsid w:val="00BB5474"/>
    <w:rsid w:val="00BB7FF9"/>
    <w:rsid w:val="00BC029E"/>
    <w:rsid w:val="00BC0FE7"/>
    <w:rsid w:val="00BC6B3A"/>
    <w:rsid w:val="00BD067A"/>
    <w:rsid w:val="00BD2427"/>
    <w:rsid w:val="00BD6623"/>
    <w:rsid w:val="00BE20F9"/>
    <w:rsid w:val="00BF24CF"/>
    <w:rsid w:val="00BF5A2A"/>
    <w:rsid w:val="00C14F70"/>
    <w:rsid w:val="00C90381"/>
    <w:rsid w:val="00CC44BD"/>
    <w:rsid w:val="00CC668B"/>
    <w:rsid w:val="00CD1F2F"/>
    <w:rsid w:val="00CD3A47"/>
    <w:rsid w:val="00CD622B"/>
    <w:rsid w:val="00CD729E"/>
    <w:rsid w:val="00CF01B4"/>
    <w:rsid w:val="00CF2DE7"/>
    <w:rsid w:val="00CF73F2"/>
    <w:rsid w:val="00D03B8D"/>
    <w:rsid w:val="00D12B3B"/>
    <w:rsid w:val="00D25BE6"/>
    <w:rsid w:val="00D303A9"/>
    <w:rsid w:val="00D31CA1"/>
    <w:rsid w:val="00D42EE7"/>
    <w:rsid w:val="00D70F52"/>
    <w:rsid w:val="00DC0027"/>
    <w:rsid w:val="00DD7AC6"/>
    <w:rsid w:val="00DF61C5"/>
    <w:rsid w:val="00E01661"/>
    <w:rsid w:val="00E02CA7"/>
    <w:rsid w:val="00E040A9"/>
    <w:rsid w:val="00E07253"/>
    <w:rsid w:val="00E2360B"/>
    <w:rsid w:val="00E436CF"/>
    <w:rsid w:val="00E5401E"/>
    <w:rsid w:val="00E65DB3"/>
    <w:rsid w:val="00E75DEF"/>
    <w:rsid w:val="00E9399F"/>
    <w:rsid w:val="00EA3AF3"/>
    <w:rsid w:val="00EB2ED3"/>
    <w:rsid w:val="00EB775D"/>
    <w:rsid w:val="00EC0F0F"/>
    <w:rsid w:val="00EE6D3C"/>
    <w:rsid w:val="00EF5B27"/>
    <w:rsid w:val="00EF78DC"/>
    <w:rsid w:val="00F052D9"/>
    <w:rsid w:val="00F20170"/>
    <w:rsid w:val="00F27429"/>
    <w:rsid w:val="00F609FF"/>
    <w:rsid w:val="00F61090"/>
    <w:rsid w:val="00F631C3"/>
    <w:rsid w:val="00F64337"/>
    <w:rsid w:val="00F6795C"/>
    <w:rsid w:val="00F71EED"/>
    <w:rsid w:val="00F7478E"/>
    <w:rsid w:val="00F84716"/>
    <w:rsid w:val="00F90629"/>
    <w:rsid w:val="00FB2383"/>
    <w:rsid w:val="00FB38EE"/>
    <w:rsid w:val="00FB41BF"/>
    <w:rsid w:val="00FC487F"/>
    <w:rsid w:val="00FC6A4B"/>
    <w:rsid w:val="00FD10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0920C68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C67"/>
    <w:rPr>
      <w:color w:val="808080"/>
    </w:rPr>
  </w:style>
  <w:style w:type="paragraph" w:customStyle="1" w:styleId="831AB0864A944B74AD979A7DB93B37BD">
    <w:name w:val="831AB0864A944B74AD979A7DB93B37BD"/>
    <w:rsid w:val="00F7478E"/>
  </w:style>
  <w:style w:type="paragraph" w:customStyle="1" w:styleId="0F1EA9A902E5774AB29B5273D0746E55">
    <w:name w:val="0F1EA9A902E5774AB29B5273D0746E55"/>
    <w:pPr>
      <w:spacing w:after="0" w:line="240" w:lineRule="auto"/>
    </w:pPr>
    <w:rPr>
      <w:sz w:val="24"/>
      <w:szCs w:val="24"/>
      <w:lang w:val="en-GB" w:eastAsia="en-GB" w:bidi="ar-SA"/>
    </w:rPr>
  </w:style>
  <w:style w:type="paragraph" w:customStyle="1" w:styleId="F488DCA7E457534193FE62883D66DD8F">
    <w:name w:val="F488DCA7E457534193FE62883D66DD8F"/>
    <w:pPr>
      <w:spacing w:after="0" w:line="240" w:lineRule="auto"/>
    </w:pPr>
    <w:rPr>
      <w:sz w:val="24"/>
      <w:szCs w:val="24"/>
      <w:lang w:val="en-GB" w:eastAsia="en-GB" w:bidi="ar-SA"/>
    </w:rPr>
  </w:style>
  <w:style w:type="paragraph" w:customStyle="1" w:styleId="ACAD0A2FF53C2F4D9B58F341A226A6E1">
    <w:name w:val="ACAD0A2FF53C2F4D9B58F341A226A6E1"/>
    <w:pPr>
      <w:spacing w:after="0" w:line="240" w:lineRule="auto"/>
    </w:pPr>
    <w:rPr>
      <w:sz w:val="24"/>
      <w:szCs w:val="24"/>
      <w:lang w:val="en-GB" w:eastAsia="en-GB" w:bidi="ar-SA"/>
    </w:rPr>
  </w:style>
  <w:style w:type="paragraph" w:customStyle="1" w:styleId="59762E37ECD16F468C4E4B5744B6D291">
    <w:name w:val="59762E37ECD16F468C4E4B5744B6D291"/>
    <w:pPr>
      <w:spacing w:after="0" w:line="240" w:lineRule="auto"/>
    </w:pPr>
    <w:rPr>
      <w:sz w:val="24"/>
      <w:szCs w:val="24"/>
      <w:lang w:val="en-GB" w:eastAsia="en-GB" w:bidi="ar-SA"/>
    </w:rPr>
  </w:style>
  <w:style w:type="paragraph" w:customStyle="1" w:styleId="7B389B373093904A9FDFDCC96412F17C">
    <w:name w:val="7B389B373093904A9FDFDCC96412F17C"/>
    <w:rsid w:val="00997C67"/>
    <w:pPr>
      <w:spacing w:after="0" w:line="240" w:lineRule="auto"/>
    </w:pPr>
    <w:rPr>
      <w:sz w:val="24"/>
      <w:szCs w:val="24"/>
      <w:lang w:val="fr-FR" w:eastAsia="fr-FR"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2022-05-31T00:00:00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D019BDE1A297048BE3A8BF451D3BDD2" ma:contentTypeVersion="21" ma:contentTypeDescription="Create a new document." ma:contentTypeScope="" ma:versionID="7dfbe9a6beb2cdddf95240ef30f4fe10">
  <xsd:schema xmlns:xsd="http://www.w3.org/2001/XMLSchema" xmlns:xs="http://www.w3.org/2001/XMLSchema" xmlns:p="http://schemas.microsoft.com/office/2006/metadata/properties" xmlns:ns2="e938d428-471b-4971-927a-dfbcc9cb2f2b" xmlns:ns3="3699ccc1-c522-408e-8b5c-87b5ff216bd7" targetNamespace="http://schemas.microsoft.com/office/2006/metadata/properties" ma:root="true" ma:fieldsID="0e330de2322b2ff96499f05a5fdf4c3c" ns2:_="" ns3:_="">
    <xsd:import namespace="e938d428-471b-4971-927a-dfbcc9cb2f2b"/>
    <xsd:import namespace="3699ccc1-c522-408e-8b5c-87b5ff216bd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8d428-471b-4971-927a-dfbcc9cb2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9ccc1-c522-408e-8b5c-87b5ff216b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e938d428-471b-4971-927a-dfbcc9cb2f2b">ARM040-1684928092-63921</_dlc_DocId>
    <_dlc_DocIdUrl xmlns="e938d428-471b-4971-927a-dfbcc9cb2f2b">
      <Url>https://armh.sharepoint.com/sites/ts-atg/psa/marketing/_layouts/15/DocIdRedir.aspx?ID=ARM040-1684928092-63921</Url>
      <Description>ARM040-1684928092-63921</Description>
    </_dlc_DocIdUrl>
    <SharedWithUsers xmlns="e938d428-471b-4971-927a-dfbcc9cb2f2b">
      <UserInfo>
        <DisplayName>Rob Smart</DisplayName>
        <AccountId>3867</AccountId>
        <AccountType/>
      </UserInfo>
      <UserInfo>
        <DisplayName>Marcus Streets</DisplayName>
        <AccountId>1269</AccountId>
        <AccountType/>
      </UserInfo>
      <UserInfo>
        <DisplayName>Suresh Marisetty</DisplayName>
        <AccountId>691</AccountId>
        <AccountType/>
      </UserInfo>
    </SharedWithUser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D11DF8-80E2-4E41-92CD-31EBD1BDF4BA}">
  <ds:schemaRefs>
    <ds:schemaRef ds:uri="http://schemas.microsoft.com/sharepoint/events"/>
  </ds:schemaRefs>
</ds:datastoreItem>
</file>

<file path=customXml/itemProps3.xml><?xml version="1.0" encoding="utf-8"?>
<ds:datastoreItem xmlns:ds="http://schemas.openxmlformats.org/officeDocument/2006/customXml" ds:itemID="{ADFF30E5-AB3E-4583-ACB0-C21E6A4F8E09}">
  <ds:schemaRefs>
    <ds:schemaRef ds:uri="http://schemas.microsoft.com/sharepoint/events"/>
  </ds:schemaRefs>
</ds:datastoreItem>
</file>

<file path=customXml/itemProps4.xml><?xml version="1.0" encoding="utf-8"?>
<ds:datastoreItem xmlns:ds="http://schemas.openxmlformats.org/officeDocument/2006/customXml" ds:itemID="{13C85680-EF01-4812-B2E3-60DD7923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8d428-471b-4971-927a-dfbcc9cb2f2b"/>
    <ds:schemaRef ds:uri="3699ccc1-c522-408e-8b5c-87b5ff216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57565C-0C68-450F-97D5-E956993E5FE3}">
  <ds:schemaRefs>
    <ds:schemaRef ds:uri="http://schemas.openxmlformats.org/officeDocument/2006/bibliography"/>
  </ds:schemaRefs>
</ds:datastoreItem>
</file>

<file path=customXml/itemProps6.xml><?xml version="1.0" encoding="utf-8"?>
<ds:datastoreItem xmlns:ds="http://schemas.openxmlformats.org/officeDocument/2006/customXml" ds:itemID="{213405C7-D121-453C-9707-F0684F1E77D1}">
  <ds:schemaRefs>
    <ds:schemaRef ds:uri="http://schemas.microsoft.com/office/2006/metadata/properties"/>
    <ds:schemaRef ds:uri="http://schemas.microsoft.com/office/infopath/2007/PartnerControls"/>
    <ds:schemaRef ds:uri="e938d428-471b-4971-927a-dfbcc9cb2f2b"/>
  </ds:schemaRefs>
</ds:datastoreItem>
</file>

<file path=customXml/itemProps7.xml><?xml version="1.0" encoding="utf-8"?>
<ds:datastoreItem xmlns:ds="http://schemas.openxmlformats.org/officeDocument/2006/customXml" ds:itemID="{82A9C9CA-EE8D-40D6-9B4B-9AC13F1F52D8}">
  <ds:schemaRefs>
    <ds:schemaRef ds:uri="http://schemas.microsoft.com/sharepoint/v3/contenttype/forms"/>
  </ds:schemaRefs>
</ds:datastoreItem>
</file>

<file path=customXml/itemProps8.xml><?xml version="1.0" encoding="utf-8"?>
<ds:datastoreItem xmlns:ds="http://schemas.openxmlformats.org/officeDocument/2006/customXml" ds:itemID="{323EB85C-2E5A-4B5A-8A04-6A93C3008C15}">
  <ds:schemaRefs>
    <ds:schemaRef ds:uri="http://schemas.microsoft.com/sharepoint/v3/contenttype/forms"/>
  </ds:schemaRefs>
</ds:datastoreItem>
</file>

<file path=customXml/itemProps9.xml><?xml version="1.0" encoding="utf-8"?>
<ds:datastoreItem xmlns:ds="http://schemas.openxmlformats.org/officeDocument/2006/customXml" ds:itemID="{C0662AFB-25A1-4614-A2F9-D922B6BCBAB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C:\Users\randrews\OfflineDocs\ATG_Document_v2.1.dotx</Template>
  <TotalTime>0</TotalTime>
  <Pages>27</Pages>
  <Words>5805</Words>
  <Characters>33095</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Smart Camera SESIP Profile</vt:lpstr>
      <vt:lpstr>Smart Camera SESIP Profile</vt:lpstr>
    </vt:vector>
  </TitlesOfParts>
  <Manager/>
  <Company/>
  <LinksUpToDate>false</LinksUpToDate>
  <CharactersWithSpaces>38823</CharactersWithSpaces>
  <SharedDoc>false</SharedDoc>
  <HyperlinkBase/>
  <HLinks>
    <vt:vector size="48" baseType="variant">
      <vt:variant>
        <vt:i4>7929901</vt:i4>
      </vt:variant>
      <vt:variant>
        <vt:i4>305</vt:i4>
      </vt:variant>
      <vt:variant>
        <vt:i4>0</vt:i4>
      </vt:variant>
      <vt:variant>
        <vt:i4>5</vt:i4>
      </vt:variant>
      <vt:variant>
        <vt:lpwstr>http://www.psacertified.org/getting-certified/silicon-vendor/overview/level-1/questionnaire-composition</vt:lpwstr>
      </vt:variant>
      <vt:variant>
        <vt:lpwstr/>
      </vt:variant>
      <vt:variant>
        <vt:i4>4587593</vt:i4>
      </vt:variant>
      <vt:variant>
        <vt:i4>222</vt:i4>
      </vt:variant>
      <vt:variant>
        <vt:i4>0</vt:i4>
      </vt:variant>
      <vt:variant>
        <vt:i4>5</vt:i4>
      </vt:variant>
      <vt:variant>
        <vt:lpwstr>http://www.psacertified.org/resources</vt:lpwstr>
      </vt:variant>
      <vt:variant>
        <vt:lpwstr/>
      </vt:variant>
      <vt:variant>
        <vt:i4>8323173</vt:i4>
      </vt:variant>
      <vt:variant>
        <vt:i4>219</vt:i4>
      </vt:variant>
      <vt:variant>
        <vt:i4>0</vt:i4>
      </vt:variant>
      <vt:variant>
        <vt:i4>5</vt:i4>
      </vt:variant>
      <vt:variant>
        <vt:lpwstr>https://pages.arm.com/psa-apis.html</vt:lpwstr>
      </vt:variant>
      <vt:variant>
        <vt:lpwstr/>
      </vt:variant>
      <vt:variant>
        <vt:i4>5963870</vt:i4>
      </vt:variant>
      <vt:variant>
        <vt:i4>216</vt:i4>
      </vt:variant>
      <vt:variant>
        <vt:i4>0</vt:i4>
      </vt:variant>
      <vt:variant>
        <vt:i4>5</vt:i4>
      </vt:variant>
      <vt:variant>
        <vt:lpwstr>http://www.psacertified.org/</vt:lpwstr>
      </vt:variant>
      <vt:variant>
        <vt:lpwstr/>
      </vt:variant>
      <vt:variant>
        <vt:i4>4587550</vt:i4>
      </vt:variant>
      <vt:variant>
        <vt:i4>213</vt:i4>
      </vt:variant>
      <vt:variant>
        <vt:i4>0</vt:i4>
      </vt:variant>
      <vt:variant>
        <vt:i4>5</vt:i4>
      </vt:variant>
      <vt:variant>
        <vt:lpwstr>https://certify.psacertified.org/</vt:lpwstr>
      </vt:variant>
      <vt:variant>
        <vt:lpwstr/>
      </vt:variant>
      <vt:variant>
        <vt:i4>7340148</vt:i4>
      </vt:variant>
      <vt:variant>
        <vt:i4>0</vt:i4>
      </vt:variant>
      <vt:variant>
        <vt:i4>0</vt:i4>
      </vt:variant>
      <vt:variant>
        <vt:i4>5</vt:i4>
      </vt:variant>
      <vt:variant>
        <vt:lpwstr>http://www.arm.com/company/policies/trademarks</vt:lpwstr>
      </vt:variant>
      <vt:variant>
        <vt:lpwstr/>
      </vt:variant>
      <vt:variant>
        <vt:i4>4194325</vt:i4>
      </vt:variant>
      <vt:variant>
        <vt:i4>3</vt:i4>
      </vt:variant>
      <vt:variant>
        <vt:i4>0</vt:i4>
      </vt:variant>
      <vt:variant>
        <vt:i4>5</vt:i4>
      </vt:variant>
      <vt:variant>
        <vt:lpwstr>https://developer.arm.com/architectures/security-architectures/platform-security-architecture</vt:lpwstr>
      </vt:variant>
      <vt:variant>
        <vt:lpwstr/>
      </vt:variant>
      <vt:variant>
        <vt:i4>1900608</vt:i4>
      </vt:variant>
      <vt:variant>
        <vt:i4>0</vt:i4>
      </vt:variant>
      <vt:variant>
        <vt:i4>0</vt:i4>
      </vt:variant>
      <vt:variant>
        <vt:i4>5</vt:i4>
      </vt:variant>
      <vt:variant>
        <vt:lpwstr>https://datatracker.ietf.org/doc/draft-tschofenig-rats-psa-token/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Camera SESIP Profile</dc:title>
  <dc:subject/>
  <dc:creator/>
  <cp:keywords/>
  <dc:description/>
  <cp:lastModifiedBy/>
  <cp:revision>1</cp:revision>
  <dcterms:created xsi:type="dcterms:W3CDTF">2022-06-29T10:28:00Z</dcterms:created>
  <dcterms:modified xsi:type="dcterms:W3CDTF">2022-06-29T10:46:00Z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0x010100AD019BDE1A297048BE3A8BF451D3BDD2</vt:lpwstr>
  </property>
  <property fmtid="{D5CDD505-2E9C-101B-9397-08002B2CF9AE}" pid="3" name="Publication Quality">
    <vt:lpwstr>alp</vt:lpwstr>
  </property>
  <property fmtid="{D5CDD505-2E9C-101B-9397-08002B2CF9AE}" pid="4" name="Document Confidentiality">
    <vt:lpwstr>Confidential</vt:lpwstr>
  </property>
  <property fmtid="{D5CDD505-2E9C-101B-9397-08002B2CF9AE}" pid="5" name="Calendar Year">
    <vt:lpwstr>2;#2017|58467e81-5d99-44a5-abb5-12a016b65e9e</vt:lpwstr>
  </property>
  <property fmtid="{D5CDD505-2E9C-101B-9397-08002B2CF9AE}" pid="6" name="TaxCatchAll">
    <vt:lpwstr>2;#2017|58467e81-5d99-44a5-abb5-12a016b65e9e</vt:lpwstr>
  </property>
  <property fmtid="{D5CDD505-2E9C-101B-9397-08002B2CF9AE}" pid="7" name="j60c3ced31bb40378c6254d49035d966">
    <vt:lpwstr>2017|58467e81-5d99-44a5-abb5-12a016b65e9e</vt:lpwstr>
  </property>
  <property fmtid="{D5CDD505-2E9C-101B-9397-08002B2CF9AE}" pid="8" name="ComputedVersion">
    <vt:lpwstr>VERSION NUMBER</vt:lpwstr>
  </property>
  <property fmtid="{D5CDD505-2E9C-101B-9397-08002B2CF9AE}" pid="9" name="TemplateUrl">
    <vt:lpwstr/>
  </property>
  <property fmtid="{D5CDD505-2E9C-101B-9397-08002B2CF9AE}" pid="10" name="xd_ProgID">
    <vt:lpwstr/>
  </property>
  <property fmtid="{D5CDD505-2E9C-101B-9397-08002B2CF9AE}" pid="11" name="_CopySource">
    <vt:lpwstr/>
  </property>
  <property fmtid="{D5CDD505-2E9C-101B-9397-08002B2CF9AE}" pid="12" name="Order">
    <vt:lpwstr>1100.00000000000</vt:lpwstr>
  </property>
  <property fmtid="{D5CDD505-2E9C-101B-9397-08002B2CF9AE}" pid="13" name="_Status">
    <vt:lpwstr>Not Started</vt:lpwstr>
  </property>
  <property fmtid="{D5CDD505-2E9C-101B-9397-08002B2CF9AE}" pid="14" name="Document Author">
    <vt:lpwstr/>
  </property>
  <property fmtid="{D5CDD505-2E9C-101B-9397-08002B2CF9AE}" pid="15" name="ARM Legacy ID">
    <vt:lpwstr/>
  </property>
  <property fmtid="{D5CDD505-2E9C-101B-9397-08002B2CF9AE}" pid="16" name="RoutingRuleDescription">
    <vt:lpwstr/>
  </property>
  <property fmtid="{D5CDD505-2E9C-101B-9397-08002B2CF9AE}" pid="17" name="TaxKeyword">
    <vt:lpwstr/>
  </property>
  <property fmtid="{D5CDD505-2E9C-101B-9397-08002B2CF9AE}" pid="18" name="TaxKeywordTaxHTField">
    <vt:lpwstr/>
  </property>
  <property fmtid="{D5CDD505-2E9C-101B-9397-08002B2CF9AE}" pid="19" name="c45c40ffca3445d9bf3205a60bd2f6d6">
    <vt:lpwstr>Confidential|28d1025d-1415-4984-b35e-5b79e7d32b5c</vt:lpwstr>
  </property>
  <property fmtid="{D5CDD505-2E9C-101B-9397-08002B2CF9AE}" pid="20" name="Confidentiality">
    <vt:lpwstr>1;#Confidential|28d1025d-1415-4984-b35e-5b79e7d32b5c</vt:lpwstr>
  </property>
  <property fmtid="{D5CDD505-2E9C-101B-9397-08002B2CF9AE}" pid="21" name="_dlc_DocIdItemGuid">
    <vt:lpwstr>5423c20f-e8e2-44ab-bb45-a0469de27585</vt:lpwstr>
  </property>
</Properties>
</file>