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Layout w:type="fixed"/>
        <w:tblLook w:val="0000" w:firstRow="0" w:lastRow="0" w:firstColumn="0" w:lastColumn="0" w:noHBand="0" w:noVBand="0"/>
      </w:tblPr>
      <w:tblGrid>
        <w:gridCol w:w="3969"/>
        <w:gridCol w:w="2268"/>
        <w:gridCol w:w="3969"/>
      </w:tblGrid>
      <w:tr w:rsidR="00053D63" w:rsidRPr="00382551" w14:paraId="09B6A3AD" w14:textId="77777777" w:rsidTr="00386F19">
        <w:trPr>
          <w:cantSplit/>
        </w:trPr>
        <w:tc>
          <w:tcPr>
            <w:tcW w:w="3969" w:type="dxa"/>
            <w:shd w:val="clear" w:color="auto" w:fill="auto"/>
          </w:tcPr>
          <w:p w14:paraId="70029E8E" w14:textId="77777777" w:rsidR="00053D63" w:rsidRPr="00382551" w:rsidRDefault="00053D63" w:rsidP="00386F19">
            <w:pPr>
              <w:rPr>
                <w:lang w:val="en-GB"/>
              </w:rPr>
            </w:pPr>
            <w:bookmarkStart w:id="0" w:name="_Toc398606961"/>
            <w:bookmarkStart w:id="1" w:name="_Toc399140736"/>
            <w:r w:rsidRPr="00382551">
              <w:rPr>
                <w:noProof/>
                <w:lang w:val="en-GB" w:eastAsia="en-GB" w:bidi="ar-SA"/>
              </w:rPr>
              <w:drawing>
                <wp:anchor distT="0" distB="0" distL="114300" distR="114300" simplePos="0" relativeHeight="251658240" behindDoc="1" locked="0" layoutInCell="1" allowOverlap="1" wp14:anchorId="49928652" wp14:editId="1537DD05">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2F89A360" w14:textId="77777777" w:rsidR="00053D63" w:rsidRPr="00382551" w:rsidRDefault="00053D63" w:rsidP="00386F19">
            <w:pPr>
              <w:rPr>
                <w:lang w:val="en-GB"/>
              </w:rPr>
            </w:pPr>
          </w:p>
        </w:tc>
        <w:tc>
          <w:tcPr>
            <w:tcW w:w="3969" w:type="dxa"/>
            <w:shd w:val="clear" w:color="auto" w:fill="auto"/>
          </w:tcPr>
          <w:p w14:paraId="4E4D6208" w14:textId="12430166" w:rsidR="00053D63" w:rsidRPr="00382551" w:rsidRDefault="00000000" w:rsidP="00386F19">
            <w:pPr>
              <w:pStyle w:val="DocumentTitle"/>
              <w:rPr>
                <w:lang w:val="en-GB"/>
              </w:rPr>
            </w:pPr>
            <w:sdt>
              <w:sdtPr>
                <w:rPr>
                  <w:lang w:val="en-GB"/>
                </w:rPr>
                <w:alias w:val="Title"/>
                <w:tag w:val=""/>
                <w:id w:val="-197000910"/>
                <w:placeholder>
                  <w:docPart w:val="DDF76FA98572F64083B6131713EE5471"/>
                </w:placeholder>
                <w:dataBinding w:prefixMappings="xmlns:ns0='http://purl.org/dc/elements/1.1/' xmlns:ns1='http://schemas.openxmlformats.org/package/2006/metadata/core-properties' " w:xpath="/ns1:coreProperties[1]/ns0:title[1]" w:storeItemID="{6C3C8BC8-F283-45AE-878A-BAB7291924A1}"/>
                <w:text/>
              </w:sdtPr>
              <w:sdtContent>
                <w:r w:rsidR="000141F6">
                  <w:rPr>
                    <w:lang w:val="en-GB"/>
                  </w:rPr>
                  <w:t xml:space="preserve">SESIP Profile for PSA Certified™ Level 4 </w:t>
                </w:r>
                <w:proofErr w:type="spellStart"/>
                <w:r w:rsidR="000141F6">
                  <w:rPr>
                    <w:lang w:val="en-GB"/>
                  </w:rPr>
                  <w:t>iSE</w:t>
                </w:r>
                <w:proofErr w:type="spellEnd"/>
                <w:r w:rsidR="000141F6">
                  <w:rPr>
                    <w:lang w:val="en-GB"/>
                  </w:rPr>
                  <w:t xml:space="preserve">/SE and </w:t>
                </w:r>
                <w:proofErr w:type="spellStart"/>
                <w:r w:rsidR="000141F6">
                  <w:rPr>
                    <w:lang w:val="en-GB"/>
                  </w:rPr>
                  <w:t>RoT</w:t>
                </w:r>
                <w:proofErr w:type="spellEnd"/>
                <w:r w:rsidR="000141F6">
                  <w:rPr>
                    <w:lang w:val="en-GB"/>
                  </w:rPr>
                  <w:t xml:space="preserve"> Component</w:t>
                </w:r>
              </w:sdtContent>
            </w:sdt>
          </w:p>
        </w:tc>
      </w:tr>
    </w:tbl>
    <w:p w14:paraId="70328673" w14:textId="78598654" w:rsidR="00BE07AB" w:rsidRPr="00382551" w:rsidRDefault="00B73144" w:rsidP="006844D2">
      <w:pPr>
        <w:jc w:val="center"/>
        <w:rPr>
          <w:rFonts w:cstheme="minorHAnsi"/>
          <w:lang w:val="en-GB"/>
        </w:rPr>
      </w:pPr>
      <w:r w:rsidRPr="00382551">
        <w:rPr>
          <w:rFonts w:cstheme="minorHAnsi"/>
          <w:noProof/>
          <w:lang w:val="en-GB"/>
        </w:rPr>
        <w:drawing>
          <wp:inline distT="0" distB="0" distL="0" distR="0" wp14:anchorId="78BE4207" wp14:editId="4BE6C73F">
            <wp:extent cx="3013545" cy="2642331"/>
            <wp:effectExtent l="0" t="0" r="0" b="0"/>
            <wp:docPr id="1936453243" name="Picture 193645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53243" name=""/>
                    <pic:cNvPicPr/>
                  </pic:nvPicPr>
                  <pic:blipFill>
                    <a:blip r:embed="rId17"/>
                    <a:stretch>
                      <a:fillRect/>
                    </a:stretch>
                  </pic:blipFill>
                  <pic:spPr>
                    <a:xfrm>
                      <a:off x="0" y="0"/>
                      <a:ext cx="3034376" cy="2660596"/>
                    </a:xfrm>
                    <a:prstGeom prst="rect">
                      <a:avLst/>
                    </a:prstGeom>
                  </pic:spPr>
                </pic:pic>
              </a:graphicData>
            </a:graphic>
          </wp:inline>
        </w:drawing>
      </w:r>
      <w:r w:rsidR="00382551" w:rsidRPr="00382551">
        <w:rPr>
          <w:rFonts w:cstheme="minorHAnsi"/>
          <w:noProof/>
          <w:lang w:val="en-GB"/>
        </w:rPr>
        <w:drawing>
          <wp:inline distT="0" distB="0" distL="0" distR="0" wp14:anchorId="1D834745" wp14:editId="0CF1EFF8">
            <wp:extent cx="2480807" cy="2716933"/>
            <wp:effectExtent l="0" t="0" r="0" b="0"/>
            <wp:docPr id="123621648" name="Picture 12362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1648" name=""/>
                    <pic:cNvPicPr/>
                  </pic:nvPicPr>
                  <pic:blipFill>
                    <a:blip r:embed="rId18"/>
                    <a:stretch>
                      <a:fillRect/>
                    </a:stretch>
                  </pic:blipFill>
                  <pic:spPr>
                    <a:xfrm>
                      <a:off x="0" y="0"/>
                      <a:ext cx="2594976" cy="2841969"/>
                    </a:xfrm>
                    <a:prstGeom prst="rect">
                      <a:avLst/>
                    </a:prstGeom>
                  </pic:spPr>
                </pic:pic>
              </a:graphicData>
            </a:graphic>
          </wp:inline>
        </w:drawing>
      </w:r>
    </w:p>
    <w:tbl>
      <w:tblPr>
        <w:tblW w:w="5954" w:type="dxa"/>
        <w:tblLayout w:type="fixed"/>
        <w:tblLook w:val="0000" w:firstRow="0" w:lastRow="0" w:firstColumn="0" w:lastColumn="0" w:noHBand="0" w:noVBand="0"/>
      </w:tblPr>
      <w:tblGrid>
        <w:gridCol w:w="2268"/>
        <w:gridCol w:w="3686"/>
      </w:tblGrid>
      <w:tr w:rsidR="00A41E8C" w:rsidRPr="00382551" w14:paraId="05151A56" w14:textId="77777777" w:rsidTr="00A41E8C">
        <w:trPr>
          <w:trHeight w:val="387"/>
        </w:trPr>
        <w:tc>
          <w:tcPr>
            <w:tcW w:w="2268" w:type="dxa"/>
            <w:shd w:val="clear" w:color="auto" w:fill="auto"/>
          </w:tcPr>
          <w:p w14:paraId="4BB4A672" w14:textId="185E9D17" w:rsidR="00A41E8C" w:rsidRPr="00382551" w:rsidRDefault="00A41E8C" w:rsidP="005558C9">
            <w:pPr>
              <w:pStyle w:val="FrontpageMatter"/>
            </w:pPr>
            <w:r w:rsidRPr="00382551">
              <w:t xml:space="preserve">Document number: </w:t>
            </w:r>
            <w:bookmarkStart w:id="2" w:name="DocumentNumber"/>
            <w:bookmarkEnd w:id="2"/>
          </w:p>
        </w:tc>
        <w:tc>
          <w:tcPr>
            <w:tcW w:w="3686" w:type="dxa"/>
            <w:shd w:val="clear" w:color="auto" w:fill="auto"/>
          </w:tcPr>
          <w:p w14:paraId="6C623EE6" w14:textId="07D759C6" w:rsidR="00A41E8C" w:rsidRPr="00382551" w:rsidRDefault="00AA7135" w:rsidP="005558C9">
            <w:pPr>
              <w:pStyle w:val="FrontpageMatter"/>
            </w:pPr>
            <w:r w:rsidRPr="00382551">
              <w:t>JSADEN0</w:t>
            </w:r>
            <w:r w:rsidR="007107AD" w:rsidRPr="00382551">
              <w:t>2</w:t>
            </w:r>
            <w:r w:rsidR="003425F0" w:rsidRPr="00382551">
              <w:t>3</w:t>
            </w:r>
          </w:p>
        </w:tc>
        <w:bookmarkStart w:id="3" w:name="IssueDate"/>
        <w:bookmarkStart w:id="4" w:name="AuthorName"/>
        <w:bookmarkEnd w:id="3"/>
        <w:bookmarkEnd w:id="4"/>
      </w:tr>
      <w:tr w:rsidR="00A41E8C" w:rsidRPr="00382551" w14:paraId="3E16E1DB" w14:textId="77777777" w:rsidTr="00A41E8C">
        <w:trPr>
          <w:trHeight w:val="387"/>
        </w:trPr>
        <w:tc>
          <w:tcPr>
            <w:tcW w:w="2268" w:type="dxa"/>
            <w:shd w:val="clear" w:color="auto" w:fill="auto"/>
          </w:tcPr>
          <w:p w14:paraId="159FF9E3" w14:textId="1D542B9B" w:rsidR="00A41E8C" w:rsidRPr="00382551" w:rsidRDefault="00A41E8C" w:rsidP="005558C9">
            <w:pPr>
              <w:pStyle w:val="FrontpageMatter"/>
            </w:pPr>
            <w:r w:rsidRPr="00382551">
              <w:t>Version:</w:t>
            </w:r>
          </w:p>
        </w:tc>
        <w:tc>
          <w:tcPr>
            <w:tcW w:w="3686" w:type="dxa"/>
            <w:shd w:val="clear" w:color="auto" w:fill="auto"/>
          </w:tcPr>
          <w:p w14:paraId="35422620" w14:textId="28814839" w:rsidR="00A41E8C" w:rsidRPr="00382551" w:rsidRDefault="008316F3" w:rsidP="005558C9">
            <w:pPr>
              <w:pStyle w:val="FrontpageMatter"/>
            </w:pPr>
            <w:r>
              <w:t>2</w:t>
            </w:r>
            <w:r w:rsidR="00A41E8C" w:rsidRPr="00382551">
              <w:t>.</w:t>
            </w:r>
            <w:r w:rsidR="00AA7135" w:rsidRPr="00382551">
              <w:t>0</w:t>
            </w:r>
            <w:r w:rsidR="00A41E8C" w:rsidRPr="00382551">
              <w:t xml:space="preserve"> </w:t>
            </w:r>
            <w:r w:rsidR="00DF2A8A">
              <w:t>BETA</w:t>
            </w:r>
          </w:p>
        </w:tc>
      </w:tr>
      <w:tr w:rsidR="00A41E8C" w:rsidRPr="00382551" w14:paraId="6857B063" w14:textId="77777777" w:rsidTr="00A41E8C">
        <w:trPr>
          <w:trHeight w:val="387"/>
        </w:trPr>
        <w:tc>
          <w:tcPr>
            <w:tcW w:w="2268" w:type="dxa"/>
            <w:shd w:val="clear" w:color="auto" w:fill="auto"/>
          </w:tcPr>
          <w:p w14:paraId="0EE367E0" w14:textId="77777777" w:rsidR="00A41E8C" w:rsidRPr="00382551" w:rsidRDefault="00A41E8C" w:rsidP="005558C9">
            <w:pPr>
              <w:pStyle w:val="FrontpageMatter"/>
            </w:pPr>
            <w:r w:rsidRPr="00382551">
              <w:t>Release Number:</w:t>
            </w:r>
          </w:p>
        </w:tc>
        <w:tc>
          <w:tcPr>
            <w:tcW w:w="3686" w:type="dxa"/>
            <w:shd w:val="clear" w:color="auto" w:fill="auto"/>
          </w:tcPr>
          <w:p w14:paraId="4514C3A2" w14:textId="05BAE5D1" w:rsidR="00A41E8C" w:rsidRPr="00382551" w:rsidRDefault="00B3707C" w:rsidP="005558C9">
            <w:pPr>
              <w:pStyle w:val="FrontpageMatter"/>
            </w:pPr>
            <w:r w:rsidRPr="00382551">
              <w:t>0</w:t>
            </w:r>
            <w:r w:rsidR="006B7428">
              <w:t>3</w:t>
            </w:r>
          </w:p>
        </w:tc>
      </w:tr>
      <w:tr w:rsidR="00A41E8C" w:rsidRPr="00382551" w14:paraId="7D044726" w14:textId="77777777" w:rsidTr="00A41E8C">
        <w:trPr>
          <w:trHeight w:val="386"/>
        </w:trPr>
        <w:tc>
          <w:tcPr>
            <w:tcW w:w="2268" w:type="dxa"/>
            <w:shd w:val="clear" w:color="auto" w:fill="auto"/>
          </w:tcPr>
          <w:p w14:paraId="0716AF18" w14:textId="40632AD7" w:rsidR="00A41E8C" w:rsidRPr="00382551" w:rsidRDefault="00A41E8C" w:rsidP="005558C9">
            <w:pPr>
              <w:pStyle w:val="FrontpageMatter"/>
            </w:pPr>
            <w:r w:rsidRPr="00382551">
              <w:t>Author</w:t>
            </w:r>
            <w:r w:rsidR="00E2457C">
              <w:t>s:</w:t>
            </w:r>
          </w:p>
        </w:tc>
        <w:tc>
          <w:tcPr>
            <w:tcW w:w="3686" w:type="dxa"/>
            <w:shd w:val="clear" w:color="auto" w:fill="auto"/>
          </w:tcPr>
          <w:p w14:paraId="2BD01406" w14:textId="77777777" w:rsidR="00A41E8C" w:rsidRPr="00382551" w:rsidRDefault="00A41E8C" w:rsidP="005558C9">
            <w:pPr>
              <w:pStyle w:val="FrontpageMatter"/>
            </w:pPr>
            <w:r w:rsidRPr="00382551">
              <w:t>PSA JSA Members:</w:t>
            </w:r>
          </w:p>
          <w:p w14:paraId="6AC714AC" w14:textId="77777777" w:rsidR="007861CA" w:rsidRDefault="00A41E8C" w:rsidP="007861CA">
            <w:pPr>
              <w:pStyle w:val="FrontpageMatter"/>
            </w:pPr>
            <w:proofErr w:type="spellStart"/>
            <w:r w:rsidRPr="00382551">
              <w:t>Applus</w:t>
            </w:r>
            <w:proofErr w:type="spellEnd"/>
            <w:r w:rsidRPr="00382551">
              <w:t>+ Laboratories</w:t>
            </w:r>
            <w:r w:rsidRPr="00382551">
              <w:br/>
              <w:t>Arm Limited</w:t>
            </w:r>
            <w:r w:rsidRPr="00382551">
              <w:br/>
              <w:t>CAICT</w:t>
            </w:r>
          </w:p>
          <w:p w14:paraId="0C47D921" w14:textId="7A35C405" w:rsidR="00A41E8C" w:rsidRPr="00382551" w:rsidRDefault="00311D31" w:rsidP="007861CA">
            <w:pPr>
              <w:pStyle w:val="FrontpageMatter"/>
            </w:pPr>
            <w:r w:rsidRPr="00382551">
              <w:rPr>
                <w:szCs w:val="22"/>
              </w:rPr>
              <w:t>DEKRA Testing and Certification</w:t>
            </w:r>
            <w:r w:rsidR="00A41E8C" w:rsidRPr="00382551">
              <w:br/>
              <w:t>ECSEC Laboratory Inc</w:t>
            </w:r>
            <w:r w:rsidR="000F1007">
              <w:br/>
              <w:t>Institute for Information Industry</w:t>
            </w:r>
            <w:r w:rsidR="00A41E8C" w:rsidRPr="00382551">
              <w:br/>
            </w:r>
            <w:proofErr w:type="spellStart"/>
            <w:r w:rsidR="00A41E8C" w:rsidRPr="00382551">
              <w:t>Prove</w:t>
            </w:r>
            <w:r w:rsidR="00D56A95" w:rsidRPr="00382551">
              <w:t>n</w:t>
            </w:r>
            <w:r w:rsidR="00A41E8C" w:rsidRPr="00382551">
              <w:t>Run</w:t>
            </w:r>
            <w:proofErr w:type="spellEnd"/>
            <w:r w:rsidR="00A41E8C" w:rsidRPr="00382551">
              <w:t xml:space="preserve"> S.A.S.</w:t>
            </w:r>
            <w:r w:rsidR="00A41E8C" w:rsidRPr="00382551">
              <w:br/>
            </w:r>
            <w:proofErr w:type="spellStart"/>
            <w:r w:rsidR="00A41E8C" w:rsidRPr="00382551">
              <w:t>Riscure</w:t>
            </w:r>
            <w:proofErr w:type="spellEnd"/>
            <w:r w:rsidR="00A41E8C" w:rsidRPr="00382551">
              <w:t xml:space="preserve"> B.V.</w:t>
            </w:r>
            <w:r w:rsidR="00A41E8C" w:rsidRPr="00382551">
              <w:br/>
            </w:r>
            <w:proofErr w:type="spellStart"/>
            <w:r w:rsidR="00A41E8C" w:rsidRPr="00382551">
              <w:t>Serma</w:t>
            </w:r>
            <w:proofErr w:type="spellEnd"/>
            <w:r w:rsidR="00A41E8C" w:rsidRPr="00382551">
              <w:t xml:space="preserve"> Safety &amp; Security S.A.S.</w:t>
            </w:r>
            <w:r w:rsidR="00A41E8C" w:rsidRPr="00382551">
              <w:br/>
              <w:t xml:space="preserve">SGS </w:t>
            </w:r>
            <w:proofErr w:type="spellStart"/>
            <w:r w:rsidR="00A41E8C" w:rsidRPr="00382551">
              <w:t>Brightsight</w:t>
            </w:r>
            <w:proofErr w:type="spellEnd"/>
            <w:r w:rsidR="00A41E8C" w:rsidRPr="00382551">
              <w:t xml:space="preserve"> B.V.</w:t>
            </w:r>
            <w:r w:rsidR="00A41E8C" w:rsidRPr="00382551">
              <w:br/>
            </w:r>
            <w:proofErr w:type="spellStart"/>
            <w:r w:rsidR="00A41E8C" w:rsidRPr="00382551">
              <w:t>TrustCB</w:t>
            </w:r>
            <w:proofErr w:type="spellEnd"/>
            <w:r w:rsidR="00A41E8C" w:rsidRPr="00382551">
              <w:t xml:space="preserve"> B.V.</w:t>
            </w:r>
            <w:r w:rsidR="00A41E8C" w:rsidRPr="00382551">
              <w:br/>
              <w:t>UL TS B.V.</w:t>
            </w:r>
          </w:p>
        </w:tc>
      </w:tr>
      <w:tr w:rsidR="00A41E8C" w:rsidRPr="00382551" w14:paraId="742AB8F0" w14:textId="77777777" w:rsidTr="00A41E8C">
        <w:trPr>
          <w:trHeight w:val="386"/>
        </w:trPr>
        <w:tc>
          <w:tcPr>
            <w:tcW w:w="2268" w:type="dxa"/>
            <w:shd w:val="clear" w:color="auto" w:fill="auto"/>
          </w:tcPr>
          <w:p w14:paraId="7526C778" w14:textId="0187D8E8" w:rsidR="00A41E8C" w:rsidRPr="00382551" w:rsidRDefault="00A41E8C" w:rsidP="005558C9">
            <w:pPr>
              <w:pStyle w:val="FrontpageMatter"/>
            </w:pPr>
            <w:r w:rsidRPr="00382551">
              <w:t>Authorized by:</w:t>
            </w:r>
          </w:p>
        </w:tc>
        <w:tc>
          <w:tcPr>
            <w:tcW w:w="3686" w:type="dxa"/>
            <w:shd w:val="clear" w:color="auto" w:fill="auto"/>
          </w:tcPr>
          <w:p w14:paraId="6BBF3363" w14:textId="1ECAB938" w:rsidR="00A41E8C" w:rsidRPr="00382551" w:rsidRDefault="00A41E8C" w:rsidP="005558C9">
            <w:pPr>
              <w:pStyle w:val="FrontpageMatter"/>
            </w:pPr>
            <w:r w:rsidRPr="00382551">
              <w:t>PSA JSA Members</w:t>
            </w:r>
          </w:p>
        </w:tc>
      </w:tr>
      <w:tr w:rsidR="00A41E8C" w:rsidRPr="00382551" w14:paraId="43264927" w14:textId="77777777" w:rsidTr="00A41E8C">
        <w:trPr>
          <w:trHeight w:val="386"/>
        </w:trPr>
        <w:tc>
          <w:tcPr>
            <w:tcW w:w="2268" w:type="dxa"/>
            <w:shd w:val="clear" w:color="auto" w:fill="auto"/>
          </w:tcPr>
          <w:p w14:paraId="282A7FA2" w14:textId="0B628E66" w:rsidR="00A41E8C" w:rsidRPr="00382551" w:rsidRDefault="00A41E8C" w:rsidP="005558C9">
            <w:pPr>
              <w:pStyle w:val="FrontpageMatter"/>
            </w:pPr>
            <w:r w:rsidRPr="00382551">
              <w:t>Date of Issue:</w:t>
            </w:r>
          </w:p>
        </w:tc>
        <w:tc>
          <w:tcPr>
            <w:tcW w:w="3686" w:type="dxa"/>
            <w:shd w:val="clear" w:color="auto" w:fill="auto"/>
          </w:tcPr>
          <w:p w14:paraId="016F2307" w14:textId="75379B45" w:rsidR="00A41E8C" w:rsidRPr="00382551" w:rsidRDefault="006B7428" w:rsidP="005558C9">
            <w:pPr>
              <w:pStyle w:val="FrontpageMatter"/>
            </w:pPr>
            <w:r>
              <w:t>09/07</w:t>
            </w:r>
            <w:r w:rsidR="00CA17B2">
              <w:t>/2024</w:t>
            </w:r>
          </w:p>
        </w:tc>
      </w:tr>
    </w:tbl>
    <w:p w14:paraId="0BB59F12" w14:textId="00324058" w:rsidR="00A017F9" w:rsidRPr="00720219" w:rsidRDefault="003922C8" w:rsidP="00720219">
      <w:pPr>
        <w:pStyle w:val="Copyright"/>
        <w:rPr>
          <w:lang w:val="en-GB"/>
        </w:rPr>
      </w:pPr>
      <w:r w:rsidRPr="00382551">
        <w:rPr>
          <w:lang w:val="en-GB"/>
        </w:rPr>
        <w:t>© Copyright A</w:t>
      </w:r>
      <w:r w:rsidR="00E00EB9" w:rsidRPr="00382551">
        <w:rPr>
          <w:lang w:val="en-GB"/>
        </w:rPr>
        <w:t>rm</w:t>
      </w:r>
      <w:r w:rsidRPr="00382551">
        <w:rPr>
          <w:lang w:val="en-GB"/>
        </w:rPr>
        <w:t xml:space="preserve"> Limited</w:t>
      </w:r>
      <w:r w:rsidR="00C13927" w:rsidRPr="00382551">
        <w:rPr>
          <w:lang w:val="en-GB"/>
        </w:rPr>
        <w:t xml:space="preserve"> </w:t>
      </w:r>
      <w:r w:rsidR="003B4031" w:rsidRPr="00382551">
        <w:rPr>
          <w:lang w:val="en-GB"/>
        </w:rPr>
        <w:t>2017-</w:t>
      </w:r>
      <w:r w:rsidR="00CA17B2">
        <w:rPr>
          <w:lang w:val="en-GB"/>
        </w:rPr>
        <w:t>2024</w:t>
      </w:r>
      <w:r w:rsidRPr="00382551">
        <w:rPr>
          <w:lang w:val="en-GB"/>
        </w:rPr>
        <w:t>. All rights reserved</w:t>
      </w:r>
      <w:bookmarkStart w:id="5" w:name="_Toc400346661"/>
    </w:p>
    <w:p w14:paraId="21C663A3" w14:textId="77777777" w:rsidR="00A017F9" w:rsidRPr="00382551" w:rsidRDefault="00A017F9" w:rsidP="00A017F9">
      <w:pPr>
        <w:pStyle w:val="Title"/>
      </w:pPr>
      <w:r w:rsidRPr="00382551">
        <w:lastRenderedPageBreak/>
        <w:t>Abstract</w:t>
      </w:r>
    </w:p>
    <w:p w14:paraId="52E92314" w14:textId="44F3C9BB" w:rsidR="00A017F9" w:rsidRPr="00382551" w:rsidRDefault="00A017F9" w:rsidP="00A017F9">
      <w:pPr>
        <w:tabs>
          <w:tab w:val="left" w:pos="0"/>
        </w:tabs>
        <w:ind w:right="209"/>
        <w:rPr>
          <w:rFonts w:ascii="Lato Light" w:hAnsi="Lato Light"/>
          <w:lang w:val="en-GB"/>
        </w:rPr>
      </w:pPr>
      <w:r w:rsidRPr="00382551">
        <w:rPr>
          <w:lang w:val="en-GB"/>
        </w:rPr>
        <w:t xml:space="preserve">PSA </w:t>
      </w:r>
      <w:r w:rsidRPr="00382551">
        <w:rPr>
          <w:rFonts w:eastAsiaTheme="minorHAnsi"/>
          <w:lang w:val="en-GB"/>
        </w:rPr>
        <w:t>Certified is the independent security evaluation scheme for Platform Security Architecture (PSA) based IoT systems. It establishes trust through a multi-level assurance program for chips containing a security component called a Root of Trust (PSA-</w:t>
      </w:r>
      <w:proofErr w:type="spellStart"/>
      <w:r w:rsidRPr="00382551">
        <w:rPr>
          <w:rFonts w:eastAsiaTheme="minorHAnsi"/>
          <w:lang w:val="en-GB"/>
        </w:rPr>
        <w:t>RoT</w:t>
      </w:r>
      <w:proofErr w:type="spellEnd"/>
      <w:r w:rsidRPr="00382551">
        <w:rPr>
          <w:rFonts w:eastAsiaTheme="minorHAnsi"/>
          <w:lang w:val="en-GB"/>
        </w:rPr>
        <w:t xml:space="preserve">) that provides trusted functionality to the platform. The multi-level scheme has been designed to help device makers and businesses get the level of security they need for their use case. </w:t>
      </w:r>
      <w:r w:rsidR="006E77D6">
        <w:rPr>
          <w:rFonts w:eastAsiaTheme="minorHAnsi"/>
          <w:lang w:val="en-GB"/>
        </w:rPr>
        <w:t xml:space="preserve"> An overview of </w:t>
      </w:r>
      <w:r w:rsidR="00E82936">
        <w:rPr>
          <w:rFonts w:eastAsiaTheme="minorHAnsi"/>
          <w:lang w:val="en-GB"/>
        </w:rPr>
        <w:t xml:space="preserve">SESIP Profiles </w:t>
      </w:r>
      <w:r w:rsidR="00AE1369">
        <w:rPr>
          <w:rFonts w:eastAsiaTheme="minorHAnsi"/>
          <w:lang w:val="en-GB"/>
        </w:rPr>
        <w:t xml:space="preserve">important to the PSA Certified scheme is given in </w:t>
      </w:r>
      <w:r w:rsidR="001B0B0A">
        <w:rPr>
          <w:rFonts w:eastAsiaTheme="minorHAnsi"/>
          <w:lang w:val="en-GB"/>
        </w:rPr>
        <w:fldChar w:fldCharType="begin"/>
      </w:r>
      <w:r w:rsidR="001B0B0A">
        <w:rPr>
          <w:rFonts w:eastAsiaTheme="minorHAnsi"/>
          <w:lang w:val="en-GB"/>
        </w:rPr>
        <w:instrText xml:space="preserve"> REF _Ref152941247 \h </w:instrText>
      </w:r>
      <w:r w:rsidR="001B0B0A">
        <w:rPr>
          <w:rFonts w:eastAsiaTheme="minorHAnsi"/>
          <w:lang w:val="en-GB"/>
        </w:rPr>
      </w:r>
      <w:r w:rsidR="001B0B0A">
        <w:rPr>
          <w:rFonts w:eastAsiaTheme="minorHAnsi"/>
          <w:lang w:val="en-GB"/>
        </w:rPr>
        <w:fldChar w:fldCharType="separate"/>
      </w:r>
      <w:r w:rsidR="000D5693">
        <w:t xml:space="preserve">Figure </w:t>
      </w:r>
      <w:r w:rsidR="000D5693">
        <w:rPr>
          <w:noProof/>
        </w:rPr>
        <w:t>1</w:t>
      </w:r>
      <w:r w:rsidR="001B0B0A">
        <w:rPr>
          <w:rFonts w:eastAsiaTheme="minorHAnsi"/>
          <w:lang w:val="en-GB"/>
        </w:rPr>
        <w:fldChar w:fldCharType="end"/>
      </w:r>
      <w:r w:rsidR="004C2487">
        <w:rPr>
          <w:rFonts w:eastAsiaTheme="minorHAnsi"/>
          <w:lang w:val="en-GB"/>
        </w:rPr>
        <w:t xml:space="preserve"> that shows how this document relates to others for the chip’s </w:t>
      </w:r>
      <w:r w:rsidR="008555D1">
        <w:rPr>
          <w:rFonts w:eastAsiaTheme="minorHAnsi"/>
          <w:lang w:val="en-GB"/>
        </w:rPr>
        <w:t>Root of Trust.</w:t>
      </w:r>
    </w:p>
    <w:p w14:paraId="470802A2" w14:textId="0C9469B6" w:rsidR="00966F3E" w:rsidRPr="00382551" w:rsidRDefault="00A017F9" w:rsidP="00A017F9">
      <w:pPr>
        <w:rPr>
          <w:lang w:val="en-GB"/>
        </w:rPr>
      </w:pPr>
      <w:r w:rsidRPr="00382551">
        <w:rPr>
          <w:lang w:val="en-GB"/>
        </w:rPr>
        <w:t xml:space="preserve">PSA Certified </w:t>
      </w:r>
      <w:r w:rsidR="00C07EE9" w:rsidRPr="00382551">
        <w:rPr>
          <w:lang w:val="en-GB"/>
        </w:rPr>
        <w:t xml:space="preserve">Level </w:t>
      </w:r>
      <w:r w:rsidR="005842F0" w:rsidRPr="00382551">
        <w:rPr>
          <w:lang w:val="en-GB"/>
        </w:rPr>
        <w:t>4</w:t>
      </w:r>
      <w:r w:rsidR="00573845">
        <w:rPr>
          <w:lang w:val="en-GB"/>
        </w:rPr>
        <w:t xml:space="preserve"> </w:t>
      </w:r>
      <w:proofErr w:type="spellStart"/>
      <w:r w:rsidR="00573845">
        <w:rPr>
          <w:lang w:val="en-GB"/>
        </w:rPr>
        <w:t>iSE</w:t>
      </w:r>
      <w:proofErr w:type="spellEnd"/>
      <w:r w:rsidR="00573845">
        <w:rPr>
          <w:lang w:val="en-GB"/>
        </w:rPr>
        <w:t>/SE</w:t>
      </w:r>
      <w:r w:rsidRPr="00382551">
        <w:rPr>
          <w:lang w:val="en-GB"/>
        </w:rPr>
        <w:t xml:space="preserve"> is a fixed time, test laboratory based, evaluation of </w:t>
      </w:r>
      <w:r w:rsidR="00C2067B">
        <w:rPr>
          <w:lang w:val="en-GB"/>
        </w:rPr>
        <w:t>a</w:t>
      </w:r>
      <w:r w:rsidR="00C2067B" w:rsidRPr="00382551">
        <w:rPr>
          <w:lang w:val="en-GB"/>
        </w:rPr>
        <w:t xml:space="preserve"> </w:t>
      </w:r>
      <w:r w:rsidRPr="00382551">
        <w:rPr>
          <w:lang w:val="en-GB"/>
        </w:rPr>
        <w:t>PSA-</w:t>
      </w:r>
      <w:proofErr w:type="spellStart"/>
      <w:r w:rsidRPr="00382551">
        <w:rPr>
          <w:lang w:val="en-GB"/>
        </w:rPr>
        <w:t>RoT</w:t>
      </w:r>
      <w:r w:rsidR="00573845">
        <w:rPr>
          <w:lang w:val="en-GB"/>
        </w:rPr>
        <w:t>’s</w:t>
      </w:r>
      <w:proofErr w:type="spellEnd"/>
      <w:r w:rsidR="00573845">
        <w:rPr>
          <w:lang w:val="en-GB"/>
        </w:rPr>
        <w:t xml:space="preserve"> Trusted Subsystem</w:t>
      </w:r>
      <w:r w:rsidRPr="00382551">
        <w:rPr>
          <w:lang w:val="en-GB"/>
        </w:rPr>
        <w:t xml:space="preserve">. It is aimed at IoT devices that need to protect </w:t>
      </w:r>
      <w:r w:rsidR="00C07EE9" w:rsidRPr="00382551">
        <w:rPr>
          <w:lang w:val="en-GB"/>
        </w:rPr>
        <w:t>against</w:t>
      </w:r>
      <w:r w:rsidR="005842F0" w:rsidRPr="00382551">
        <w:rPr>
          <w:lang w:val="en-GB"/>
        </w:rPr>
        <w:t xml:space="preserve"> </w:t>
      </w:r>
      <w:r w:rsidR="00C07EE9" w:rsidRPr="00382551">
        <w:rPr>
          <w:lang w:val="en-GB"/>
        </w:rPr>
        <w:t>physical and software attacks</w:t>
      </w:r>
      <w:r w:rsidR="00382551" w:rsidRPr="00382551">
        <w:rPr>
          <w:lang w:val="en-GB"/>
        </w:rPr>
        <w:t xml:space="preserve"> with attacker potential in the range 0-2</w:t>
      </w:r>
      <w:r w:rsidR="00496AA4">
        <w:rPr>
          <w:lang w:val="en-GB"/>
        </w:rPr>
        <w:t>4</w:t>
      </w:r>
      <w:r w:rsidR="00382551" w:rsidRPr="00382551">
        <w:rPr>
          <w:lang w:val="en-GB"/>
        </w:rPr>
        <w:t xml:space="preserve"> (equivalent to JIL Moderate)</w:t>
      </w:r>
      <w:r w:rsidR="00C07EE9" w:rsidRPr="00382551">
        <w:rPr>
          <w:lang w:val="en-GB"/>
        </w:rPr>
        <w:t>.</w:t>
      </w:r>
      <w:r w:rsidRPr="00382551">
        <w:rPr>
          <w:lang w:val="en-GB"/>
        </w:rPr>
        <w:t xml:space="preserve"> </w:t>
      </w:r>
      <w:r w:rsidR="00286696">
        <w:rPr>
          <w:lang w:val="en-GB"/>
        </w:rPr>
        <w:t xml:space="preserve">A PSA Certified Level 4 </w:t>
      </w:r>
      <w:proofErr w:type="spellStart"/>
      <w:r w:rsidR="00286696">
        <w:rPr>
          <w:lang w:val="en-GB"/>
        </w:rPr>
        <w:t>iSE</w:t>
      </w:r>
      <w:proofErr w:type="spellEnd"/>
      <w:r w:rsidR="00286696">
        <w:rPr>
          <w:lang w:val="en-GB"/>
        </w:rPr>
        <w:t xml:space="preserve">/SE Trusted Subsystem must meet a mandatory set of </w:t>
      </w:r>
      <w:r w:rsidR="00E949AE">
        <w:rPr>
          <w:lang w:val="en-GB"/>
        </w:rPr>
        <w:t>Security Functional Requirements (SFRs).  Where this condition is not met</w:t>
      </w:r>
      <w:r w:rsidR="008023EB">
        <w:rPr>
          <w:lang w:val="en-GB"/>
        </w:rPr>
        <w:t>, this document</w:t>
      </w:r>
      <w:r w:rsidR="00E949AE">
        <w:rPr>
          <w:lang w:val="en-GB"/>
        </w:rPr>
        <w:t xml:space="preserve"> can al</w:t>
      </w:r>
      <w:r w:rsidR="001C4769">
        <w:rPr>
          <w:lang w:val="en-GB"/>
        </w:rPr>
        <w:t>ternatively</w:t>
      </w:r>
      <w:r w:rsidR="00E949AE">
        <w:rPr>
          <w:lang w:val="en-GB"/>
        </w:rPr>
        <w:t xml:space="preserve"> be used </w:t>
      </w:r>
      <w:r w:rsidR="00BA29F1">
        <w:rPr>
          <w:lang w:val="en-GB"/>
        </w:rPr>
        <w:t>for</w:t>
      </w:r>
      <w:r w:rsidR="00E949AE">
        <w:rPr>
          <w:lang w:val="en-GB"/>
        </w:rPr>
        <w:t xml:space="preserve"> </w:t>
      </w:r>
      <w:r w:rsidR="00690A17">
        <w:rPr>
          <w:lang w:val="en-GB"/>
        </w:rPr>
        <w:t xml:space="preserve">a PSA Certified Level 4 </w:t>
      </w:r>
      <w:proofErr w:type="spellStart"/>
      <w:r w:rsidR="00690A17">
        <w:rPr>
          <w:lang w:val="en-GB"/>
        </w:rPr>
        <w:t>RoT</w:t>
      </w:r>
      <w:proofErr w:type="spellEnd"/>
      <w:r w:rsidR="00690A17">
        <w:rPr>
          <w:lang w:val="en-GB"/>
        </w:rPr>
        <w:t xml:space="preserve"> Component certifica</w:t>
      </w:r>
      <w:r w:rsidR="008023EB">
        <w:rPr>
          <w:lang w:val="en-GB"/>
        </w:rPr>
        <w:t>tion.</w:t>
      </w:r>
    </w:p>
    <w:p w14:paraId="576F98E0" w14:textId="79AEBCD2" w:rsidR="00A017F9" w:rsidRPr="00382551" w:rsidRDefault="00A017F9" w:rsidP="00A017F9">
      <w:pPr>
        <w:rPr>
          <w:lang w:val="en-GB"/>
        </w:rPr>
      </w:pPr>
      <w:r w:rsidRPr="00382551">
        <w:rPr>
          <w:lang w:val="en-GB"/>
        </w:rPr>
        <w:t>Developers submit their PSA-</w:t>
      </w:r>
      <w:proofErr w:type="spellStart"/>
      <w:r w:rsidRPr="00382551">
        <w:rPr>
          <w:lang w:val="en-GB"/>
        </w:rPr>
        <w:t>RoT</w:t>
      </w:r>
      <w:proofErr w:type="spellEnd"/>
      <w:r w:rsidRPr="00382551">
        <w:rPr>
          <w:lang w:val="en-GB"/>
        </w:rPr>
        <w:t xml:space="preserve"> to an approved test laboratory, listed on </w:t>
      </w:r>
      <w:hyperlink r:id="rId19" w:history="1">
        <w:r w:rsidRPr="00382551">
          <w:rPr>
            <w:rStyle w:val="Hyperlink"/>
            <w:rFonts w:ascii="Gill Sans MT" w:hAnsi="Gill Sans MT"/>
            <w:lang w:val="en-GB"/>
          </w:rPr>
          <w:t>www.psacertified.org</w:t>
        </w:r>
      </w:hyperlink>
      <w:r w:rsidRPr="00382551">
        <w:rPr>
          <w:lang w:val="en-GB"/>
        </w:rPr>
        <w:t xml:space="preserve">, for </w:t>
      </w:r>
      <w:r w:rsidR="00C07EE9" w:rsidRPr="00382551">
        <w:rPr>
          <w:lang w:val="en-GB"/>
        </w:rPr>
        <w:t xml:space="preserve">Level </w:t>
      </w:r>
      <w:r w:rsidR="005842F0" w:rsidRPr="00382551">
        <w:rPr>
          <w:lang w:val="en-GB"/>
        </w:rPr>
        <w:t xml:space="preserve">4 </w:t>
      </w:r>
      <w:r w:rsidRPr="00382551">
        <w:rPr>
          <w:lang w:val="en-GB"/>
        </w:rPr>
        <w:t>evaluation and receive an Evaluation Technical Report. If the PSA-</w:t>
      </w:r>
      <w:proofErr w:type="spellStart"/>
      <w:r w:rsidRPr="00382551">
        <w:rPr>
          <w:lang w:val="en-GB"/>
        </w:rPr>
        <w:t>RoT</w:t>
      </w:r>
      <w:proofErr w:type="spellEnd"/>
      <w:r w:rsidRPr="00382551">
        <w:rPr>
          <w:lang w:val="en-GB"/>
        </w:rPr>
        <w:t xml:space="preserve"> is assessed as passing and approved by the independent Certification Body, a digital certificate will be issued on the PSA Certified website.</w:t>
      </w:r>
    </w:p>
    <w:p w14:paraId="6F48BD49" w14:textId="77777777" w:rsidR="00A017F9" w:rsidRPr="00382551" w:rsidRDefault="00A017F9" w:rsidP="00A017F9">
      <w:pPr>
        <w:rPr>
          <w:sz w:val="24"/>
          <w:szCs w:val="24"/>
          <w:lang w:val="en-GB"/>
        </w:rPr>
      </w:pPr>
      <w:bookmarkStart w:id="6" w:name="_Toc526948298"/>
    </w:p>
    <w:bookmarkEnd w:id="6"/>
    <w:p w14:paraId="549299A5" w14:textId="77777777" w:rsidR="00A017F9" w:rsidRPr="00382551" w:rsidRDefault="00A017F9" w:rsidP="00A017F9">
      <w:pPr>
        <w:pStyle w:val="Subtitle"/>
        <w:rPr>
          <w:lang w:val="en-GB"/>
        </w:rPr>
      </w:pPr>
      <w:r w:rsidRPr="00382551">
        <w:rPr>
          <w:lang w:val="en-GB"/>
        </w:rPr>
        <w:t>Keywords</w:t>
      </w:r>
    </w:p>
    <w:p w14:paraId="171D4029" w14:textId="554F5755" w:rsidR="00A017F9" w:rsidRPr="00382551" w:rsidRDefault="00A017F9" w:rsidP="00A017F9">
      <w:pPr>
        <w:spacing w:after="0"/>
        <w:rPr>
          <w:lang w:val="en-GB"/>
        </w:rPr>
      </w:pPr>
      <w:r w:rsidRPr="00382551">
        <w:rPr>
          <w:lang w:val="en-GB"/>
        </w:rPr>
        <w:t xml:space="preserve">PSA Certified </w:t>
      </w:r>
      <w:r w:rsidR="00C07EE9" w:rsidRPr="00382551">
        <w:rPr>
          <w:lang w:val="en-GB"/>
        </w:rPr>
        <w:t xml:space="preserve">Level </w:t>
      </w:r>
      <w:r w:rsidR="005842F0" w:rsidRPr="00382551">
        <w:rPr>
          <w:lang w:val="en-GB"/>
        </w:rPr>
        <w:t>4</w:t>
      </w:r>
      <w:r w:rsidR="000E3D76">
        <w:rPr>
          <w:lang w:val="en-GB"/>
        </w:rPr>
        <w:t xml:space="preserve"> </w:t>
      </w:r>
      <w:proofErr w:type="spellStart"/>
      <w:r w:rsidR="000E3D76">
        <w:rPr>
          <w:lang w:val="en-GB"/>
        </w:rPr>
        <w:t>iSE</w:t>
      </w:r>
      <w:proofErr w:type="spellEnd"/>
      <w:r w:rsidR="000E3D76">
        <w:rPr>
          <w:lang w:val="en-GB"/>
        </w:rPr>
        <w:t>/SE</w:t>
      </w:r>
      <w:r w:rsidRPr="00382551">
        <w:rPr>
          <w:lang w:val="en-GB"/>
        </w:rPr>
        <w:t>, SESIP, Certification, IoT, Platform Security Architecture, Questionnaire, PSA, Security</w:t>
      </w:r>
      <w:r w:rsidR="00CC2BB1">
        <w:rPr>
          <w:lang w:val="en-GB"/>
        </w:rPr>
        <w:t xml:space="preserve">, PSA Certified </w:t>
      </w:r>
      <w:proofErr w:type="spellStart"/>
      <w:r w:rsidR="00CC2BB1">
        <w:rPr>
          <w:lang w:val="en-GB"/>
        </w:rPr>
        <w:t>RoT</w:t>
      </w:r>
      <w:proofErr w:type="spellEnd"/>
      <w:r w:rsidR="00CC2BB1">
        <w:rPr>
          <w:lang w:val="en-GB"/>
        </w:rPr>
        <w:t xml:space="preserve"> Component</w:t>
      </w:r>
    </w:p>
    <w:p w14:paraId="4FC32C2A" w14:textId="77777777" w:rsidR="00E351CF" w:rsidRDefault="00E351CF">
      <w:pPr>
        <w:spacing w:after="0"/>
        <w:rPr>
          <w:lang w:val="en-GB"/>
        </w:rPr>
      </w:pPr>
    </w:p>
    <w:p w14:paraId="771DEDF6" w14:textId="4BAC052B" w:rsidR="007A2320" w:rsidRDefault="007A2320" w:rsidP="007A2320">
      <w:pPr>
        <w:keepNext/>
        <w:spacing w:after="0"/>
      </w:pPr>
      <w:r>
        <w:rPr>
          <w:noProof/>
        </w:rPr>
        <w:drawing>
          <wp:inline distT="0" distB="0" distL="0" distR="0" wp14:anchorId="214F1100" wp14:editId="540B0219">
            <wp:extent cx="6417945" cy="3778250"/>
            <wp:effectExtent l="0" t="0" r="0" b="0"/>
            <wp:docPr id="1400484917" name="Picture 140048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84917" name=""/>
                    <pic:cNvPicPr/>
                  </pic:nvPicPr>
                  <pic:blipFill>
                    <a:blip r:embed="rId20"/>
                    <a:stretch>
                      <a:fillRect/>
                    </a:stretch>
                  </pic:blipFill>
                  <pic:spPr>
                    <a:xfrm>
                      <a:off x="0" y="0"/>
                      <a:ext cx="6417945" cy="3778250"/>
                    </a:xfrm>
                    <a:prstGeom prst="rect">
                      <a:avLst/>
                    </a:prstGeom>
                  </pic:spPr>
                </pic:pic>
              </a:graphicData>
            </a:graphic>
          </wp:inline>
        </w:drawing>
      </w:r>
    </w:p>
    <w:p w14:paraId="53A5CF6B" w14:textId="1BFDEDF1" w:rsidR="007A2320" w:rsidRDefault="007A2320" w:rsidP="007A2320">
      <w:pPr>
        <w:pStyle w:val="Caption"/>
      </w:pPr>
      <w:bookmarkStart w:id="7" w:name="_Ref152941247"/>
      <w:r>
        <w:t xml:space="preserve">Figure </w:t>
      </w:r>
      <w:r>
        <w:fldChar w:fldCharType="begin"/>
      </w:r>
      <w:r>
        <w:instrText xml:space="preserve"> SEQ Figure \* ARABIC </w:instrText>
      </w:r>
      <w:r>
        <w:fldChar w:fldCharType="separate"/>
      </w:r>
      <w:r w:rsidR="000D5693">
        <w:rPr>
          <w:noProof/>
        </w:rPr>
        <w:t>1</w:t>
      </w:r>
      <w:r>
        <w:fldChar w:fldCharType="end"/>
      </w:r>
      <w:bookmarkEnd w:id="7"/>
      <w:r>
        <w:t xml:space="preserve">: </w:t>
      </w:r>
      <w:r w:rsidRPr="006B659B">
        <w:t xml:space="preserve">PSA Certified SESIP Profiles for the chip’s </w:t>
      </w:r>
      <w:proofErr w:type="spellStart"/>
      <w:r w:rsidRPr="006B659B">
        <w:t>RoT</w:t>
      </w:r>
      <w:proofErr w:type="spellEnd"/>
    </w:p>
    <w:p w14:paraId="3DDE47CB" w14:textId="4F235A9B" w:rsidR="00A017F9" w:rsidRPr="00382551" w:rsidRDefault="00A017F9" w:rsidP="00A017F9">
      <w:pPr>
        <w:rPr>
          <w:sz w:val="20"/>
          <w:szCs w:val="16"/>
          <w:lang w:val="en-GB"/>
        </w:rPr>
      </w:pPr>
      <w:r w:rsidRPr="00382551">
        <w:rPr>
          <w:sz w:val="20"/>
          <w:szCs w:val="16"/>
          <w:lang w:val="en-GB"/>
        </w:rPr>
        <w:lastRenderedPageBreak/>
        <w:t>Copyright ©2017-</w:t>
      </w:r>
      <w:r w:rsidR="00CA17B2">
        <w:rPr>
          <w:sz w:val="20"/>
          <w:szCs w:val="16"/>
          <w:lang w:val="en-GB"/>
        </w:rPr>
        <w:t>2024</w:t>
      </w:r>
      <w:r w:rsidRPr="00382551">
        <w:rPr>
          <w:sz w:val="20"/>
          <w:szCs w:val="16"/>
          <w:lang w:val="en-GB"/>
        </w:rPr>
        <w:t xml:space="preserve"> Arm Limited or its affiliates. All rights reserved. The copyright statement reflects the fact that some draft issues of this document have been released, to a limited circulation.</w:t>
      </w:r>
    </w:p>
    <w:p w14:paraId="137506C6" w14:textId="77777777" w:rsidR="00A017F9" w:rsidRPr="00382551" w:rsidRDefault="00A017F9" w:rsidP="00A017F9">
      <w:pPr>
        <w:rPr>
          <w:sz w:val="20"/>
          <w:szCs w:val="16"/>
          <w:lang w:val="en-GB"/>
        </w:rPr>
      </w:pPr>
    </w:p>
    <w:p w14:paraId="0B918D1C" w14:textId="77777777" w:rsidR="00A017F9" w:rsidRPr="00382551" w:rsidRDefault="00A017F9" w:rsidP="00A017F9">
      <w:pPr>
        <w:pStyle w:val="Heading2"/>
        <w:numPr>
          <w:ilvl w:val="0"/>
          <w:numId w:val="0"/>
        </w:numPr>
        <w:snapToGrid w:val="0"/>
        <w:spacing w:before="0" w:after="0" w:line="240" w:lineRule="auto"/>
        <w:contextualSpacing/>
        <w:rPr>
          <w:b/>
          <w:color w:val="5DBCAB"/>
          <w:sz w:val="22"/>
          <w:szCs w:val="16"/>
          <w:highlight w:val="cyan"/>
        </w:rPr>
      </w:pPr>
      <w:bookmarkStart w:id="8" w:name="_Toc94514555"/>
      <w:bookmarkStart w:id="9" w:name="_Toc99964803"/>
      <w:bookmarkStart w:id="10" w:name="_Toc141871259"/>
      <w:bookmarkStart w:id="11" w:name="_Ref153202828"/>
      <w:bookmarkStart w:id="12" w:name="_Toc158022980"/>
      <w:r w:rsidRPr="00382551">
        <w:rPr>
          <w:rFonts w:ascii="Lato" w:hAnsi="Lato"/>
          <w:bCs/>
          <w:color w:val="000000" w:themeColor="text1"/>
          <w:sz w:val="21"/>
          <w:szCs w:val="21"/>
        </w:rPr>
        <w:t>Non-Confidential Proprietary Notice</w:t>
      </w:r>
      <w:bookmarkEnd w:id="8"/>
      <w:bookmarkEnd w:id="9"/>
      <w:bookmarkEnd w:id="10"/>
      <w:bookmarkEnd w:id="11"/>
      <w:bookmarkEnd w:id="12"/>
    </w:p>
    <w:p w14:paraId="69DF20F8" w14:textId="77777777" w:rsidR="00A017F9" w:rsidRPr="00382551" w:rsidRDefault="00A017F9" w:rsidP="00A017F9">
      <w:pPr>
        <w:snapToGrid w:val="0"/>
        <w:spacing w:after="0"/>
        <w:contextualSpacing/>
        <w:rPr>
          <w:sz w:val="20"/>
          <w:szCs w:val="16"/>
          <w:lang w:val="en-GB"/>
        </w:rPr>
      </w:pPr>
    </w:p>
    <w:p w14:paraId="3000B3F8" w14:textId="77777777" w:rsidR="00A017F9" w:rsidRPr="00382551" w:rsidRDefault="00A017F9" w:rsidP="00A017F9">
      <w:pPr>
        <w:snapToGrid w:val="0"/>
        <w:spacing w:after="0"/>
        <w:contextualSpacing/>
        <w:rPr>
          <w:sz w:val="20"/>
          <w:szCs w:val="16"/>
          <w:lang w:val="en-GB"/>
        </w:rPr>
      </w:pPr>
      <w:r w:rsidRPr="00382551">
        <w:rPr>
          <w:sz w:val="20"/>
          <w:szCs w:val="16"/>
          <w:lang w:val="en-GB"/>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2604FDD2" w14:textId="7B18D94C" w:rsidR="00A017F9" w:rsidRPr="00382551" w:rsidRDefault="00A017F9" w:rsidP="00A017F9">
      <w:pPr>
        <w:snapToGrid w:val="0"/>
        <w:spacing w:after="0"/>
        <w:contextualSpacing/>
        <w:rPr>
          <w:sz w:val="20"/>
          <w:szCs w:val="16"/>
          <w:lang w:val="en-GB"/>
        </w:rPr>
      </w:pPr>
    </w:p>
    <w:p w14:paraId="288A3B21" w14:textId="77777777" w:rsidR="00A017F9" w:rsidRPr="00382551" w:rsidRDefault="00A017F9" w:rsidP="00A017F9">
      <w:pPr>
        <w:snapToGrid w:val="0"/>
        <w:spacing w:after="0"/>
        <w:contextualSpacing/>
        <w:rPr>
          <w:sz w:val="20"/>
          <w:szCs w:val="16"/>
          <w:lang w:val="en-GB"/>
        </w:rPr>
      </w:pPr>
      <w:r w:rsidRPr="00382551">
        <w:rPr>
          <w:sz w:val="20"/>
          <w:szCs w:val="16"/>
          <w:lang w:val="en-GB"/>
        </w:rPr>
        <w:t>Your access to the information in this document is conditional upon your acceptance that you will not use or permit others to use the information for the purposes of determining whether implementations infringe any third-party patents.</w:t>
      </w:r>
    </w:p>
    <w:p w14:paraId="5A0B32A9" w14:textId="77777777" w:rsidR="00A017F9" w:rsidRPr="00382551" w:rsidRDefault="00A017F9" w:rsidP="00A017F9">
      <w:pPr>
        <w:snapToGrid w:val="0"/>
        <w:spacing w:after="0"/>
        <w:contextualSpacing/>
        <w:rPr>
          <w:sz w:val="20"/>
          <w:szCs w:val="16"/>
          <w:lang w:val="en-GB"/>
        </w:rPr>
      </w:pPr>
    </w:p>
    <w:p w14:paraId="7AA356C8" w14:textId="77777777" w:rsidR="00A017F9" w:rsidRPr="00382551" w:rsidRDefault="00A017F9" w:rsidP="00A017F9">
      <w:pPr>
        <w:snapToGrid w:val="0"/>
        <w:spacing w:after="0"/>
        <w:contextualSpacing/>
        <w:rPr>
          <w:sz w:val="20"/>
          <w:szCs w:val="16"/>
          <w:lang w:val="en-GB"/>
        </w:rPr>
      </w:pPr>
      <w:r w:rsidRPr="00382551">
        <w:rPr>
          <w:sz w:val="20"/>
          <w:szCs w:val="16"/>
          <w:lang w:val="en-GB"/>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67452B3E" w14:textId="77777777" w:rsidR="00A017F9" w:rsidRPr="00382551" w:rsidRDefault="00A017F9" w:rsidP="00A017F9">
      <w:pPr>
        <w:snapToGrid w:val="0"/>
        <w:spacing w:after="0"/>
        <w:contextualSpacing/>
        <w:rPr>
          <w:sz w:val="20"/>
          <w:szCs w:val="16"/>
          <w:lang w:val="en-GB"/>
        </w:rPr>
      </w:pPr>
    </w:p>
    <w:p w14:paraId="6398DBA3" w14:textId="6110F878" w:rsidR="00A017F9" w:rsidRPr="00382551" w:rsidRDefault="00A017F9" w:rsidP="00A017F9">
      <w:pPr>
        <w:snapToGrid w:val="0"/>
        <w:spacing w:after="0"/>
        <w:contextualSpacing/>
        <w:rPr>
          <w:sz w:val="20"/>
          <w:szCs w:val="16"/>
          <w:lang w:val="en-GB"/>
        </w:rPr>
      </w:pPr>
      <w:r w:rsidRPr="00382551">
        <w:rPr>
          <w:sz w:val="20"/>
          <w:szCs w:val="16"/>
          <w:lang w:val="en-GB"/>
        </w:rPr>
        <w:t>This document may include technical inaccuracies or typographical errors.</w:t>
      </w:r>
      <w:r w:rsidR="006667B7">
        <w:rPr>
          <w:sz w:val="20"/>
          <w:szCs w:val="16"/>
          <w:lang w:val="en-GB"/>
        </w:rPr>
        <w:t xml:space="preserve"> </w:t>
      </w:r>
    </w:p>
    <w:p w14:paraId="7A2EEE8D" w14:textId="77777777" w:rsidR="00A017F9" w:rsidRPr="00382551" w:rsidRDefault="00A017F9" w:rsidP="00A017F9">
      <w:pPr>
        <w:snapToGrid w:val="0"/>
        <w:spacing w:after="0"/>
        <w:contextualSpacing/>
        <w:rPr>
          <w:sz w:val="20"/>
          <w:szCs w:val="16"/>
          <w:lang w:val="en-GB"/>
        </w:rPr>
      </w:pPr>
    </w:p>
    <w:p w14:paraId="75829E77" w14:textId="77777777" w:rsidR="00A017F9" w:rsidRPr="00382551" w:rsidRDefault="00A017F9" w:rsidP="00A017F9">
      <w:pPr>
        <w:snapToGrid w:val="0"/>
        <w:spacing w:after="0"/>
        <w:contextualSpacing/>
        <w:rPr>
          <w:sz w:val="20"/>
          <w:szCs w:val="16"/>
          <w:lang w:val="en-GB"/>
        </w:rPr>
      </w:pPr>
      <w:r w:rsidRPr="00382551">
        <w:rPr>
          <w:sz w:val="20"/>
          <w:szCs w:val="16"/>
          <w:lang w:val="en-GB"/>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2F063630" w14:textId="77777777" w:rsidR="00A017F9" w:rsidRPr="00382551" w:rsidRDefault="00A017F9" w:rsidP="00A017F9">
      <w:pPr>
        <w:snapToGrid w:val="0"/>
        <w:spacing w:after="0"/>
        <w:contextualSpacing/>
        <w:rPr>
          <w:sz w:val="20"/>
          <w:szCs w:val="16"/>
          <w:lang w:val="en-GB"/>
        </w:rPr>
      </w:pPr>
    </w:p>
    <w:p w14:paraId="1C59AC20" w14:textId="77777777" w:rsidR="00A017F9" w:rsidRPr="00382551" w:rsidRDefault="00A017F9" w:rsidP="00A017F9">
      <w:pPr>
        <w:snapToGrid w:val="0"/>
        <w:spacing w:after="0"/>
        <w:contextualSpacing/>
        <w:rPr>
          <w:sz w:val="20"/>
          <w:szCs w:val="16"/>
          <w:lang w:val="en-GB"/>
        </w:rPr>
      </w:pPr>
      <w:r w:rsidRPr="00382551">
        <w:rPr>
          <w:sz w:val="20"/>
          <w:szCs w:val="16"/>
          <w:lang w:val="en-GB"/>
        </w:rPr>
        <w:t>This document consists solely of commercial items. You shall be responsible for ensuring that any use, duplication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372D158D" w14:textId="77777777" w:rsidR="00A017F9" w:rsidRPr="00382551" w:rsidRDefault="00A017F9" w:rsidP="00A017F9">
      <w:pPr>
        <w:snapToGrid w:val="0"/>
        <w:spacing w:after="0"/>
        <w:contextualSpacing/>
        <w:rPr>
          <w:sz w:val="20"/>
          <w:szCs w:val="16"/>
          <w:lang w:val="en-GB"/>
        </w:rPr>
      </w:pPr>
    </w:p>
    <w:p w14:paraId="57A09877" w14:textId="77777777" w:rsidR="00A017F9" w:rsidRPr="00382551" w:rsidRDefault="00A017F9" w:rsidP="00A017F9">
      <w:pPr>
        <w:snapToGrid w:val="0"/>
        <w:spacing w:after="0"/>
        <w:contextualSpacing/>
        <w:rPr>
          <w:sz w:val="20"/>
          <w:szCs w:val="16"/>
          <w:lang w:val="en-GB"/>
        </w:rPr>
      </w:pPr>
      <w:r w:rsidRPr="00382551">
        <w:rPr>
          <w:sz w:val="20"/>
          <w:szCs w:val="16"/>
          <w:lang w:val="en-GB"/>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4705E9B1" w14:textId="77777777" w:rsidR="00A017F9" w:rsidRPr="00382551" w:rsidRDefault="00A017F9" w:rsidP="00A017F9">
      <w:pPr>
        <w:snapToGrid w:val="0"/>
        <w:spacing w:after="0"/>
        <w:contextualSpacing/>
        <w:rPr>
          <w:sz w:val="20"/>
          <w:szCs w:val="16"/>
          <w:lang w:val="en-GB"/>
        </w:rPr>
      </w:pPr>
    </w:p>
    <w:p w14:paraId="48E30AAF" w14:textId="6E8F4616" w:rsidR="00A017F9" w:rsidRPr="00382551" w:rsidRDefault="00A017F9" w:rsidP="00A017F9">
      <w:pPr>
        <w:snapToGrid w:val="0"/>
        <w:spacing w:after="0"/>
        <w:contextualSpacing/>
        <w:rPr>
          <w:sz w:val="20"/>
          <w:szCs w:val="16"/>
          <w:lang w:val="en-GB"/>
        </w:rPr>
      </w:pPr>
      <w:r w:rsidRPr="00382551">
        <w:rPr>
          <w:sz w:val="20"/>
          <w:szCs w:val="16"/>
          <w:lang w:val="en-GB"/>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21" w:history="1">
        <w:r w:rsidRPr="00382551">
          <w:rPr>
            <w:rStyle w:val="Hyperlink"/>
            <w:rFonts w:ascii="Lato Light" w:hAnsi="Lato Light"/>
            <w:sz w:val="20"/>
            <w:szCs w:val="16"/>
            <w:lang w:val="en-GB"/>
          </w:rPr>
          <w:t>http://www.arm.com/company/policies/trademarks</w:t>
        </w:r>
      </w:hyperlink>
      <w:r w:rsidRPr="00382551">
        <w:rPr>
          <w:sz w:val="20"/>
          <w:szCs w:val="16"/>
          <w:lang w:val="en-GB"/>
        </w:rPr>
        <w:t xml:space="preserve">.  </w:t>
      </w:r>
    </w:p>
    <w:p w14:paraId="491DBE2E" w14:textId="77777777" w:rsidR="00A017F9" w:rsidRPr="00382551" w:rsidRDefault="00A017F9" w:rsidP="00A017F9">
      <w:pPr>
        <w:snapToGrid w:val="0"/>
        <w:spacing w:after="0"/>
        <w:contextualSpacing/>
        <w:rPr>
          <w:sz w:val="20"/>
          <w:szCs w:val="16"/>
          <w:lang w:val="en-GB"/>
        </w:rPr>
      </w:pPr>
    </w:p>
    <w:p w14:paraId="1515C60D" w14:textId="37A68B75" w:rsidR="00A017F9" w:rsidRPr="00382551" w:rsidRDefault="00A017F9" w:rsidP="00A017F9">
      <w:pPr>
        <w:snapToGrid w:val="0"/>
        <w:spacing w:after="0"/>
        <w:contextualSpacing/>
        <w:rPr>
          <w:sz w:val="20"/>
          <w:szCs w:val="16"/>
          <w:lang w:val="en-GB"/>
        </w:rPr>
      </w:pPr>
      <w:r w:rsidRPr="00382551">
        <w:rPr>
          <w:sz w:val="20"/>
          <w:szCs w:val="16"/>
          <w:lang w:val="en-GB"/>
        </w:rPr>
        <w:t xml:space="preserve">Copyright © </w:t>
      </w:r>
      <w:r w:rsidR="00CA17B2">
        <w:rPr>
          <w:sz w:val="20"/>
          <w:szCs w:val="16"/>
          <w:lang w:val="en-GB"/>
        </w:rPr>
        <w:t>2024</w:t>
      </w:r>
      <w:r w:rsidRPr="00382551">
        <w:rPr>
          <w:sz w:val="20"/>
          <w:szCs w:val="16"/>
          <w:lang w:val="en-GB"/>
        </w:rPr>
        <w:t xml:space="preserve"> Arm Limited (or its affiliates). All rights reserved.  </w:t>
      </w:r>
    </w:p>
    <w:p w14:paraId="7F5BA44E" w14:textId="77777777" w:rsidR="00A017F9" w:rsidRPr="00382551" w:rsidRDefault="00A017F9" w:rsidP="00A017F9">
      <w:pPr>
        <w:snapToGrid w:val="0"/>
        <w:spacing w:after="0"/>
        <w:contextualSpacing/>
        <w:rPr>
          <w:sz w:val="20"/>
          <w:szCs w:val="16"/>
          <w:lang w:val="en-GB"/>
        </w:rPr>
      </w:pPr>
    </w:p>
    <w:p w14:paraId="79BB3E64" w14:textId="77777777" w:rsidR="00A017F9" w:rsidRPr="00382551" w:rsidRDefault="00A017F9" w:rsidP="00A017F9">
      <w:pPr>
        <w:snapToGrid w:val="0"/>
        <w:spacing w:after="0"/>
        <w:contextualSpacing/>
        <w:rPr>
          <w:sz w:val="20"/>
          <w:szCs w:val="16"/>
          <w:lang w:val="en-GB"/>
        </w:rPr>
      </w:pPr>
      <w:r w:rsidRPr="00382551">
        <w:rPr>
          <w:sz w:val="20"/>
          <w:szCs w:val="16"/>
          <w:lang w:val="en-GB"/>
        </w:rPr>
        <w:t xml:space="preserve">Arm Limited. Company 02557590 registered in England. </w:t>
      </w:r>
    </w:p>
    <w:p w14:paraId="1FF784F3" w14:textId="03553837" w:rsidR="00A017F9" w:rsidRPr="00382551" w:rsidRDefault="00A017F9" w:rsidP="00A017F9">
      <w:pPr>
        <w:spacing w:after="0"/>
        <w:rPr>
          <w:rFonts w:ascii="Lato" w:eastAsia="SimSun" w:hAnsi="Lato" w:cstheme="minorHAnsi"/>
          <w:bCs/>
          <w:color w:val="5DBCAB"/>
          <w:sz w:val="28"/>
          <w:szCs w:val="20"/>
          <w:lang w:val="en-GB" w:eastAsia="en-US" w:bidi="ar-SA"/>
        </w:rPr>
      </w:pPr>
      <w:r w:rsidRPr="00382551">
        <w:rPr>
          <w:sz w:val="20"/>
          <w:szCs w:val="16"/>
          <w:lang w:val="en-GB"/>
        </w:rPr>
        <w:t xml:space="preserve">110 </w:t>
      </w:r>
      <w:proofErr w:type="spellStart"/>
      <w:r w:rsidRPr="00382551">
        <w:rPr>
          <w:sz w:val="20"/>
          <w:szCs w:val="16"/>
          <w:lang w:val="en-GB"/>
        </w:rPr>
        <w:t>Fulbourn</w:t>
      </w:r>
      <w:proofErr w:type="spellEnd"/>
      <w:r w:rsidRPr="00382551">
        <w:rPr>
          <w:sz w:val="20"/>
          <w:szCs w:val="16"/>
          <w:lang w:val="en-GB"/>
        </w:rPr>
        <w:t xml:space="preserve"> Road, Cambridge, England CB1 9NJ. </w:t>
      </w:r>
      <w:bookmarkStart w:id="13" w:name="_Toc526948299"/>
      <w:bookmarkStart w:id="14" w:name="_Toc527056379"/>
    </w:p>
    <w:bookmarkEnd w:id="13"/>
    <w:bookmarkEnd w:id="14"/>
    <w:p w14:paraId="1814068D" w14:textId="77777777" w:rsidR="00C257FB" w:rsidRPr="00382551" w:rsidRDefault="00C257FB">
      <w:pPr>
        <w:spacing w:after="0"/>
        <w:rPr>
          <w:rFonts w:ascii="Lato" w:eastAsia="SimSun" w:hAnsi="Lato" w:cstheme="minorHAnsi"/>
          <w:bCs/>
          <w:color w:val="5DBCAB"/>
          <w:sz w:val="28"/>
          <w:szCs w:val="20"/>
          <w:lang w:val="en-GB" w:eastAsia="en-US" w:bidi="ar-SA"/>
        </w:rPr>
      </w:pPr>
      <w:r w:rsidRPr="00382551">
        <w:rPr>
          <w:lang w:val="en-GB"/>
        </w:rPr>
        <w:br w:type="page"/>
      </w:r>
    </w:p>
    <w:p w14:paraId="7CD58DAF" w14:textId="51A41CF3" w:rsidR="003922C8" w:rsidRPr="00382551" w:rsidRDefault="003922C8" w:rsidP="002A13EB">
      <w:pPr>
        <w:pStyle w:val="Title"/>
      </w:pPr>
      <w:r w:rsidRPr="00382551">
        <w:lastRenderedPageBreak/>
        <w:t>Contents</w:t>
      </w:r>
    </w:p>
    <w:p w14:paraId="3EA26E41" w14:textId="4B44E597" w:rsidR="00895B68" w:rsidRPr="00895B68" w:rsidRDefault="0041617A">
      <w:pPr>
        <w:pStyle w:val="TOC2"/>
        <w:rPr>
          <w:rFonts w:cstheme="minorBidi"/>
          <w:b w:val="0"/>
          <w:kern w:val="2"/>
          <w:sz w:val="24"/>
          <w:szCs w:val="24"/>
          <w:lang w:eastAsia="fr-FR" w:bidi="ar-SA"/>
          <w14:ligatures w14:val="standardContextual"/>
        </w:rPr>
      </w:pPr>
      <w:r w:rsidRPr="00382551">
        <w:rPr>
          <w:rFonts w:ascii="Lato Light" w:hAnsi="Lato Light"/>
          <w:b w:val="0"/>
          <w:sz w:val="22"/>
          <w:lang w:val="en-GB"/>
        </w:rPr>
        <w:fldChar w:fldCharType="begin"/>
      </w:r>
      <w:r w:rsidRPr="00382551">
        <w:rPr>
          <w:rFonts w:ascii="Lato Light" w:hAnsi="Lato Light"/>
          <w:b w:val="0"/>
          <w:lang w:val="en-GB"/>
        </w:rPr>
        <w:instrText xml:space="preserve"> TOC \o "1-3" \f </w:instrText>
      </w:r>
      <w:r w:rsidRPr="00382551">
        <w:rPr>
          <w:rFonts w:ascii="Lato Light" w:hAnsi="Lato Light"/>
          <w:b w:val="0"/>
          <w:sz w:val="22"/>
          <w:lang w:val="en-GB"/>
        </w:rPr>
        <w:fldChar w:fldCharType="separate"/>
      </w:r>
      <w:r w:rsidR="00895B68" w:rsidRPr="00BD6B6C">
        <w:rPr>
          <w:rFonts w:ascii="Lato" w:hAnsi="Lato"/>
          <w:bCs/>
          <w:color w:val="000000" w:themeColor="text1"/>
        </w:rPr>
        <w:t>Non-Confidential Proprietary Notice</w:t>
      </w:r>
      <w:r w:rsidR="00895B68">
        <w:tab/>
      </w:r>
      <w:r w:rsidR="00895B68">
        <w:fldChar w:fldCharType="begin"/>
      </w:r>
      <w:r w:rsidR="00895B68">
        <w:instrText xml:space="preserve"> PAGEREF _Toc158022980 \h </w:instrText>
      </w:r>
      <w:r w:rsidR="00895B68">
        <w:fldChar w:fldCharType="separate"/>
      </w:r>
      <w:r w:rsidR="00720219">
        <w:t>3</w:t>
      </w:r>
      <w:r w:rsidR="00895B68">
        <w:fldChar w:fldCharType="end"/>
      </w:r>
    </w:p>
    <w:p w14:paraId="786C825C" w14:textId="09F9B83D" w:rsidR="00895B68" w:rsidRPr="00895B68" w:rsidRDefault="00895B68">
      <w:pPr>
        <w:pStyle w:val="TOC1"/>
        <w:rPr>
          <w:rFonts w:cstheme="minorBidi"/>
          <w:b w:val="0"/>
          <w:kern w:val="2"/>
          <w:sz w:val="24"/>
          <w:szCs w:val="24"/>
          <w:lang w:eastAsia="fr-FR" w:bidi="ar-SA"/>
          <w14:ligatures w14:val="standardContextual"/>
        </w:rPr>
      </w:pPr>
      <w:r>
        <w:t>1</w:t>
      </w:r>
      <w:r w:rsidRPr="00895B68">
        <w:rPr>
          <w:rFonts w:cstheme="minorBidi"/>
          <w:b w:val="0"/>
          <w:kern w:val="2"/>
          <w:sz w:val="24"/>
          <w:szCs w:val="24"/>
          <w:lang w:eastAsia="fr-FR" w:bidi="ar-SA"/>
          <w14:ligatures w14:val="standardContextual"/>
        </w:rPr>
        <w:tab/>
      </w:r>
      <w:r>
        <w:t>About this document</w:t>
      </w:r>
      <w:r>
        <w:tab/>
      </w:r>
      <w:r>
        <w:fldChar w:fldCharType="begin"/>
      </w:r>
      <w:r>
        <w:instrText xml:space="preserve"> PAGEREF _Toc158022981 \h </w:instrText>
      </w:r>
      <w:r>
        <w:fldChar w:fldCharType="separate"/>
      </w:r>
      <w:r w:rsidR="00720219">
        <w:t>6</w:t>
      </w:r>
      <w:r>
        <w:fldChar w:fldCharType="end"/>
      </w:r>
    </w:p>
    <w:p w14:paraId="75D1FFF3" w14:textId="2BD07BE7"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1.1</w:t>
      </w:r>
      <w:r w:rsidRPr="00895B68">
        <w:rPr>
          <w:rFonts w:cstheme="minorBidi"/>
          <w:b w:val="0"/>
          <w:kern w:val="2"/>
          <w:sz w:val="24"/>
          <w:szCs w:val="24"/>
          <w:lang w:eastAsia="fr-FR" w:bidi="ar-SA"/>
          <w14:ligatures w14:val="standardContextual"/>
        </w:rPr>
        <w:tab/>
      </w:r>
      <w:r>
        <w:t>Current Status and Anticipated Changes</w:t>
      </w:r>
      <w:r>
        <w:tab/>
      </w:r>
      <w:r>
        <w:fldChar w:fldCharType="begin"/>
      </w:r>
      <w:r>
        <w:instrText xml:space="preserve"> PAGEREF _Toc158022982 \h </w:instrText>
      </w:r>
      <w:r>
        <w:fldChar w:fldCharType="separate"/>
      </w:r>
      <w:r w:rsidR="00720219">
        <w:t>6</w:t>
      </w:r>
      <w:r>
        <w:fldChar w:fldCharType="end"/>
      </w:r>
    </w:p>
    <w:p w14:paraId="14550923" w14:textId="1BFF4442"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1.2</w:t>
      </w:r>
      <w:r w:rsidRPr="00895B68">
        <w:rPr>
          <w:rFonts w:cstheme="minorBidi"/>
          <w:b w:val="0"/>
          <w:kern w:val="2"/>
          <w:sz w:val="24"/>
          <w:szCs w:val="24"/>
          <w:lang w:eastAsia="fr-FR" w:bidi="ar-SA"/>
          <w14:ligatures w14:val="standardContextual"/>
        </w:rPr>
        <w:tab/>
      </w:r>
      <w:r>
        <w:t>Release Information</w:t>
      </w:r>
      <w:r>
        <w:tab/>
      </w:r>
      <w:r>
        <w:fldChar w:fldCharType="begin"/>
      </w:r>
      <w:r>
        <w:instrText xml:space="preserve"> PAGEREF _Toc158022983 \h </w:instrText>
      </w:r>
      <w:r>
        <w:fldChar w:fldCharType="separate"/>
      </w:r>
      <w:r w:rsidR="00720219">
        <w:t>6</w:t>
      </w:r>
      <w:r>
        <w:fldChar w:fldCharType="end"/>
      </w:r>
    </w:p>
    <w:p w14:paraId="1D4C40EF" w14:textId="7985B100"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1.3</w:t>
      </w:r>
      <w:r w:rsidRPr="00895B68">
        <w:rPr>
          <w:rFonts w:cstheme="minorBidi"/>
          <w:b w:val="0"/>
          <w:kern w:val="2"/>
          <w:sz w:val="24"/>
          <w:szCs w:val="24"/>
          <w:lang w:eastAsia="fr-FR" w:bidi="ar-SA"/>
          <w14:ligatures w14:val="standardContextual"/>
        </w:rPr>
        <w:tab/>
      </w:r>
      <w:r>
        <w:t>References</w:t>
      </w:r>
      <w:r>
        <w:tab/>
      </w:r>
      <w:r>
        <w:fldChar w:fldCharType="begin"/>
      </w:r>
      <w:r>
        <w:instrText xml:space="preserve"> PAGEREF _Toc158022984 \h </w:instrText>
      </w:r>
      <w:r>
        <w:fldChar w:fldCharType="separate"/>
      </w:r>
      <w:r w:rsidR="00720219">
        <w:t>7</w:t>
      </w:r>
      <w:r>
        <w:fldChar w:fldCharType="end"/>
      </w:r>
    </w:p>
    <w:p w14:paraId="1163D3AA" w14:textId="067BB7C9" w:rsidR="00895B68" w:rsidRPr="00895B68" w:rsidRDefault="00895B68">
      <w:pPr>
        <w:pStyle w:val="TOC3"/>
        <w:tabs>
          <w:tab w:val="left" w:pos="1985"/>
        </w:tabs>
        <w:rPr>
          <w:kern w:val="2"/>
          <w:sz w:val="24"/>
          <w:szCs w:val="24"/>
          <w:lang w:eastAsia="fr-FR" w:bidi="ar-SA"/>
          <w14:ligatures w14:val="standardContextual"/>
        </w:rPr>
      </w:pPr>
      <w:r>
        <w:t>1.3.1</w:t>
      </w:r>
      <w:r w:rsidRPr="00895B68">
        <w:rPr>
          <w:kern w:val="2"/>
          <w:sz w:val="24"/>
          <w:szCs w:val="24"/>
          <w:lang w:eastAsia="fr-FR" w:bidi="ar-SA"/>
          <w14:ligatures w14:val="standardContextual"/>
        </w:rPr>
        <w:tab/>
      </w:r>
      <w:r>
        <w:t>Normative references</w:t>
      </w:r>
      <w:r>
        <w:tab/>
      </w:r>
      <w:r>
        <w:fldChar w:fldCharType="begin"/>
      </w:r>
      <w:r>
        <w:instrText xml:space="preserve"> PAGEREF _Toc158022985 \h </w:instrText>
      </w:r>
      <w:r>
        <w:fldChar w:fldCharType="separate"/>
      </w:r>
      <w:r w:rsidR="00720219">
        <w:t>7</w:t>
      </w:r>
      <w:r>
        <w:fldChar w:fldCharType="end"/>
      </w:r>
    </w:p>
    <w:p w14:paraId="3DBBD522" w14:textId="486311FA" w:rsidR="00895B68" w:rsidRPr="00895B68" w:rsidRDefault="00895B68">
      <w:pPr>
        <w:pStyle w:val="TOC3"/>
        <w:tabs>
          <w:tab w:val="left" w:pos="1985"/>
        </w:tabs>
        <w:rPr>
          <w:kern w:val="2"/>
          <w:sz w:val="24"/>
          <w:szCs w:val="24"/>
          <w:lang w:eastAsia="fr-FR" w:bidi="ar-SA"/>
          <w14:ligatures w14:val="standardContextual"/>
        </w:rPr>
      </w:pPr>
      <w:r>
        <w:t>1.3.2</w:t>
      </w:r>
      <w:r w:rsidRPr="00895B68">
        <w:rPr>
          <w:kern w:val="2"/>
          <w:sz w:val="24"/>
          <w:szCs w:val="24"/>
          <w:lang w:eastAsia="fr-FR" w:bidi="ar-SA"/>
          <w14:ligatures w14:val="standardContextual"/>
        </w:rPr>
        <w:tab/>
      </w:r>
      <w:r>
        <w:t>Informative references</w:t>
      </w:r>
      <w:r>
        <w:tab/>
      </w:r>
      <w:r>
        <w:fldChar w:fldCharType="begin"/>
      </w:r>
      <w:r>
        <w:instrText xml:space="preserve"> PAGEREF _Toc158022986 \h </w:instrText>
      </w:r>
      <w:r>
        <w:fldChar w:fldCharType="separate"/>
      </w:r>
      <w:r w:rsidR="00720219">
        <w:t>7</w:t>
      </w:r>
      <w:r>
        <w:fldChar w:fldCharType="end"/>
      </w:r>
    </w:p>
    <w:p w14:paraId="69EC51EA" w14:textId="1BED7637"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1.4</w:t>
      </w:r>
      <w:r w:rsidRPr="00895B68">
        <w:rPr>
          <w:rFonts w:cstheme="minorBidi"/>
          <w:b w:val="0"/>
          <w:kern w:val="2"/>
          <w:sz w:val="24"/>
          <w:szCs w:val="24"/>
          <w:lang w:eastAsia="fr-FR" w:bidi="ar-SA"/>
          <w14:ligatures w14:val="standardContextual"/>
        </w:rPr>
        <w:tab/>
      </w:r>
      <w:r>
        <w:t>Terms and Abbreviations</w:t>
      </w:r>
      <w:r>
        <w:tab/>
      </w:r>
      <w:r>
        <w:fldChar w:fldCharType="begin"/>
      </w:r>
      <w:r>
        <w:instrText xml:space="preserve"> PAGEREF _Toc158022987 \h </w:instrText>
      </w:r>
      <w:r>
        <w:fldChar w:fldCharType="separate"/>
      </w:r>
      <w:r w:rsidR="00720219">
        <w:t>8</w:t>
      </w:r>
      <w:r>
        <w:fldChar w:fldCharType="end"/>
      </w:r>
    </w:p>
    <w:p w14:paraId="2A0F72AC" w14:textId="5967FB20"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1.5</w:t>
      </w:r>
      <w:r w:rsidRPr="00895B68">
        <w:rPr>
          <w:rFonts w:cstheme="minorBidi"/>
          <w:b w:val="0"/>
          <w:kern w:val="2"/>
          <w:sz w:val="24"/>
          <w:szCs w:val="24"/>
          <w:lang w:eastAsia="fr-FR" w:bidi="ar-SA"/>
          <w14:ligatures w14:val="standardContextual"/>
        </w:rPr>
        <w:tab/>
      </w:r>
      <w:r>
        <w:t>PSA Certified</w:t>
      </w:r>
      <w:r>
        <w:tab/>
      </w:r>
      <w:r>
        <w:fldChar w:fldCharType="begin"/>
      </w:r>
      <w:r>
        <w:instrText xml:space="preserve"> PAGEREF _Toc158022988 \h </w:instrText>
      </w:r>
      <w:r>
        <w:fldChar w:fldCharType="separate"/>
      </w:r>
      <w:r w:rsidR="00720219">
        <w:t>10</w:t>
      </w:r>
      <w:r>
        <w:fldChar w:fldCharType="end"/>
      </w:r>
    </w:p>
    <w:p w14:paraId="2DAF0335" w14:textId="4D5FCF3A" w:rsidR="00895B68" w:rsidRPr="00895B68" w:rsidRDefault="00895B68">
      <w:pPr>
        <w:pStyle w:val="TOC3"/>
        <w:tabs>
          <w:tab w:val="left" w:pos="1985"/>
        </w:tabs>
        <w:rPr>
          <w:kern w:val="2"/>
          <w:sz w:val="24"/>
          <w:szCs w:val="24"/>
          <w:lang w:eastAsia="fr-FR" w:bidi="ar-SA"/>
          <w14:ligatures w14:val="standardContextual"/>
        </w:rPr>
      </w:pPr>
      <w:r w:rsidRPr="00895B68">
        <w:t>1.5.1</w:t>
      </w:r>
      <w:r w:rsidRPr="00895B68">
        <w:rPr>
          <w:kern w:val="2"/>
          <w:sz w:val="24"/>
          <w:szCs w:val="24"/>
          <w:lang w:eastAsia="fr-FR" w:bidi="ar-SA"/>
          <w14:ligatures w14:val="standardContextual"/>
        </w:rPr>
        <w:tab/>
      </w:r>
      <w:r w:rsidRPr="00895B68">
        <w:t>PSA Certified Level 4 iSE/SE Certification</w:t>
      </w:r>
      <w:r>
        <w:tab/>
      </w:r>
      <w:r>
        <w:fldChar w:fldCharType="begin"/>
      </w:r>
      <w:r>
        <w:instrText xml:space="preserve"> PAGEREF _Toc158022989 \h </w:instrText>
      </w:r>
      <w:r>
        <w:fldChar w:fldCharType="separate"/>
      </w:r>
      <w:r w:rsidR="00720219">
        <w:t>10</w:t>
      </w:r>
      <w:r>
        <w:fldChar w:fldCharType="end"/>
      </w:r>
    </w:p>
    <w:p w14:paraId="2E1AD01D" w14:textId="118B6552" w:rsidR="00895B68" w:rsidRPr="00895B68" w:rsidRDefault="00895B68">
      <w:pPr>
        <w:pStyle w:val="TOC3"/>
        <w:tabs>
          <w:tab w:val="left" w:pos="1985"/>
        </w:tabs>
        <w:rPr>
          <w:kern w:val="2"/>
          <w:sz w:val="24"/>
          <w:szCs w:val="24"/>
          <w:lang w:eastAsia="fr-FR" w:bidi="ar-SA"/>
          <w14:ligatures w14:val="standardContextual"/>
        </w:rPr>
      </w:pPr>
      <w:r>
        <w:t>1.5.2</w:t>
      </w:r>
      <w:r w:rsidRPr="00895B68">
        <w:rPr>
          <w:kern w:val="2"/>
          <w:sz w:val="24"/>
          <w:szCs w:val="24"/>
          <w:lang w:eastAsia="fr-FR" w:bidi="ar-SA"/>
          <w14:ligatures w14:val="standardContextual"/>
        </w:rPr>
        <w:tab/>
      </w:r>
      <w:r>
        <w:t>PSA Certified Level 4 Root of Trust Component Certification</w:t>
      </w:r>
      <w:r>
        <w:tab/>
      </w:r>
      <w:r>
        <w:fldChar w:fldCharType="begin"/>
      </w:r>
      <w:r>
        <w:instrText xml:space="preserve"> PAGEREF _Toc158022990 \h </w:instrText>
      </w:r>
      <w:r>
        <w:fldChar w:fldCharType="separate"/>
      </w:r>
      <w:r w:rsidR="00720219">
        <w:t>10</w:t>
      </w:r>
      <w:r>
        <w:fldChar w:fldCharType="end"/>
      </w:r>
    </w:p>
    <w:p w14:paraId="55AEA36E" w14:textId="33AAF927" w:rsidR="00895B68" w:rsidRPr="00895B68" w:rsidRDefault="00895B68">
      <w:pPr>
        <w:pStyle w:val="TOC3"/>
        <w:tabs>
          <w:tab w:val="left" w:pos="1985"/>
        </w:tabs>
        <w:rPr>
          <w:kern w:val="2"/>
          <w:sz w:val="24"/>
          <w:szCs w:val="24"/>
          <w:lang w:eastAsia="fr-FR" w:bidi="ar-SA"/>
          <w14:ligatures w14:val="standardContextual"/>
        </w:rPr>
      </w:pPr>
      <w:r w:rsidRPr="00BD6B6C">
        <w:t>1.5.3</w:t>
      </w:r>
      <w:r w:rsidRPr="00895B68">
        <w:rPr>
          <w:kern w:val="2"/>
          <w:sz w:val="24"/>
          <w:szCs w:val="24"/>
          <w:lang w:eastAsia="fr-FR" w:bidi="ar-SA"/>
          <w14:ligatures w14:val="standardContextual"/>
        </w:rPr>
        <w:tab/>
      </w:r>
      <w:r w:rsidRPr="00BD6B6C">
        <w:t>SFRs for iSE/SE and RoT Components</w:t>
      </w:r>
      <w:r>
        <w:tab/>
      </w:r>
      <w:r>
        <w:fldChar w:fldCharType="begin"/>
      </w:r>
      <w:r>
        <w:instrText xml:space="preserve"> PAGEREF _Toc158022991 \h </w:instrText>
      </w:r>
      <w:r>
        <w:fldChar w:fldCharType="separate"/>
      </w:r>
      <w:r w:rsidR="00720219">
        <w:t>11</w:t>
      </w:r>
      <w:r>
        <w:fldChar w:fldCharType="end"/>
      </w:r>
    </w:p>
    <w:p w14:paraId="27C083F6" w14:textId="4739E1B6" w:rsidR="00895B68" w:rsidRPr="00895B68" w:rsidRDefault="00895B68">
      <w:pPr>
        <w:pStyle w:val="TOC1"/>
        <w:rPr>
          <w:rFonts w:cstheme="minorBidi"/>
          <w:b w:val="0"/>
          <w:kern w:val="2"/>
          <w:sz w:val="24"/>
          <w:szCs w:val="24"/>
          <w:lang w:eastAsia="fr-FR" w:bidi="ar-SA"/>
          <w14:ligatures w14:val="standardContextual"/>
        </w:rPr>
      </w:pPr>
      <w:r>
        <w:t>2</w:t>
      </w:r>
      <w:r w:rsidRPr="00895B68">
        <w:rPr>
          <w:rFonts w:cstheme="minorBidi"/>
          <w:b w:val="0"/>
          <w:kern w:val="2"/>
          <w:sz w:val="24"/>
          <w:szCs w:val="24"/>
          <w:lang w:eastAsia="fr-FR" w:bidi="ar-SA"/>
          <w14:ligatures w14:val="standardContextual"/>
        </w:rPr>
        <w:tab/>
      </w:r>
      <w:r>
        <w:t>Introduction</w:t>
      </w:r>
      <w:r>
        <w:tab/>
      </w:r>
      <w:r>
        <w:fldChar w:fldCharType="begin"/>
      </w:r>
      <w:r>
        <w:instrText xml:space="preserve"> PAGEREF _Toc158022992 \h </w:instrText>
      </w:r>
      <w:r>
        <w:fldChar w:fldCharType="separate"/>
      </w:r>
      <w:r w:rsidR="00720219">
        <w:t>13</w:t>
      </w:r>
      <w:r>
        <w:fldChar w:fldCharType="end"/>
      </w:r>
    </w:p>
    <w:p w14:paraId="1F933568" w14:textId="74FBA884"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2.1</w:t>
      </w:r>
      <w:r w:rsidRPr="00895B68">
        <w:rPr>
          <w:rFonts w:cstheme="minorBidi"/>
          <w:b w:val="0"/>
          <w:kern w:val="2"/>
          <w:sz w:val="24"/>
          <w:szCs w:val="24"/>
          <w:lang w:eastAsia="fr-FR" w:bidi="ar-SA"/>
          <w14:ligatures w14:val="standardContextual"/>
        </w:rPr>
        <w:tab/>
      </w:r>
      <w:r>
        <w:t>SESIP Profile Reference</w:t>
      </w:r>
      <w:r>
        <w:tab/>
      </w:r>
      <w:r>
        <w:fldChar w:fldCharType="begin"/>
      </w:r>
      <w:r>
        <w:instrText xml:space="preserve"> PAGEREF _Toc158022993 \h </w:instrText>
      </w:r>
      <w:r>
        <w:fldChar w:fldCharType="separate"/>
      </w:r>
      <w:r w:rsidR="00720219">
        <w:t>13</w:t>
      </w:r>
      <w:r>
        <w:fldChar w:fldCharType="end"/>
      </w:r>
    </w:p>
    <w:p w14:paraId="6D74A3BB" w14:textId="4FA96785"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2.2</w:t>
      </w:r>
      <w:r w:rsidRPr="00895B68">
        <w:rPr>
          <w:rFonts w:cstheme="minorBidi"/>
          <w:b w:val="0"/>
          <w:kern w:val="2"/>
          <w:sz w:val="24"/>
          <w:szCs w:val="24"/>
          <w:lang w:eastAsia="fr-FR" w:bidi="ar-SA"/>
          <w14:ligatures w14:val="standardContextual"/>
        </w:rPr>
        <w:tab/>
      </w:r>
      <w:r>
        <w:t>Platform Reference</w:t>
      </w:r>
      <w:r>
        <w:tab/>
      </w:r>
      <w:r>
        <w:fldChar w:fldCharType="begin"/>
      </w:r>
      <w:r>
        <w:instrText xml:space="preserve"> PAGEREF _Toc158022994 \h </w:instrText>
      </w:r>
      <w:r>
        <w:fldChar w:fldCharType="separate"/>
      </w:r>
      <w:r w:rsidR="00720219">
        <w:t>13</w:t>
      </w:r>
      <w:r>
        <w:fldChar w:fldCharType="end"/>
      </w:r>
    </w:p>
    <w:p w14:paraId="2EBA2BAE" w14:textId="4ACC4ACA"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2.3</w:t>
      </w:r>
      <w:r w:rsidRPr="00895B68">
        <w:rPr>
          <w:rFonts w:cstheme="minorBidi"/>
          <w:b w:val="0"/>
          <w:kern w:val="2"/>
          <w:sz w:val="24"/>
          <w:szCs w:val="24"/>
          <w:lang w:eastAsia="fr-FR" w:bidi="ar-SA"/>
          <w14:ligatures w14:val="standardContextual"/>
        </w:rPr>
        <w:tab/>
      </w:r>
      <w:r>
        <w:t>Included Guidance Documents</w:t>
      </w:r>
      <w:r>
        <w:tab/>
      </w:r>
      <w:r>
        <w:fldChar w:fldCharType="begin"/>
      </w:r>
      <w:r>
        <w:instrText xml:space="preserve"> PAGEREF _Toc158022995 \h </w:instrText>
      </w:r>
      <w:r>
        <w:fldChar w:fldCharType="separate"/>
      </w:r>
      <w:r w:rsidR="00720219">
        <w:t>14</w:t>
      </w:r>
      <w:r>
        <w:fldChar w:fldCharType="end"/>
      </w:r>
    </w:p>
    <w:p w14:paraId="372A7785" w14:textId="21848ED9"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2.4</w:t>
      </w:r>
      <w:r w:rsidRPr="00895B68">
        <w:rPr>
          <w:rFonts w:cstheme="minorBidi"/>
          <w:b w:val="0"/>
          <w:kern w:val="2"/>
          <w:sz w:val="24"/>
          <w:szCs w:val="24"/>
          <w:lang w:eastAsia="fr-FR" w:bidi="ar-SA"/>
          <w14:ligatures w14:val="standardContextual"/>
        </w:rPr>
        <w:tab/>
      </w:r>
      <w:r>
        <w:t>Platform Functional Overview and Description</w:t>
      </w:r>
      <w:r>
        <w:tab/>
      </w:r>
      <w:r>
        <w:fldChar w:fldCharType="begin"/>
      </w:r>
      <w:r>
        <w:instrText xml:space="preserve"> PAGEREF _Toc158022996 \h </w:instrText>
      </w:r>
      <w:r>
        <w:fldChar w:fldCharType="separate"/>
      </w:r>
      <w:r w:rsidR="00720219">
        <w:t>14</w:t>
      </w:r>
      <w:r>
        <w:fldChar w:fldCharType="end"/>
      </w:r>
    </w:p>
    <w:p w14:paraId="733803D4" w14:textId="5576C80E" w:rsidR="00895B68" w:rsidRPr="00895B68" w:rsidRDefault="00895B68">
      <w:pPr>
        <w:pStyle w:val="TOC3"/>
        <w:tabs>
          <w:tab w:val="left" w:pos="1985"/>
        </w:tabs>
        <w:rPr>
          <w:kern w:val="2"/>
          <w:sz w:val="24"/>
          <w:szCs w:val="24"/>
          <w:lang w:eastAsia="fr-FR" w:bidi="ar-SA"/>
          <w14:ligatures w14:val="standardContextual"/>
        </w:rPr>
      </w:pPr>
      <w:r>
        <w:t>2.4.1</w:t>
      </w:r>
      <w:r w:rsidRPr="00895B68">
        <w:rPr>
          <w:kern w:val="2"/>
          <w:sz w:val="24"/>
          <w:szCs w:val="24"/>
          <w:lang w:eastAsia="fr-FR" w:bidi="ar-SA"/>
          <w14:ligatures w14:val="standardContextual"/>
        </w:rPr>
        <w:tab/>
      </w:r>
      <w:r>
        <w:t>Platform Type</w:t>
      </w:r>
      <w:r>
        <w:tab/>
      </w:r>
      <w:r>
        <w:fldChar w:fldCharType="begin"/>
      </w:r>
      <w:r>
        <w:instrText xml:space="preserve"> PAGEREF _Toc158022997 \h </w:instrText>
      </w:r>
      <w:r>
        <w:fldChar w:fldCharType="separate"/>
      </w:r>
      <w:r w:rsidR="00720219">
        <w:t>14</w:t>
      </w:r>
      <w:r>
        <w:fldChar w:fldCharType="end"/>
      </w:r>
    </w:p>
    <w:p w14:paraId="46F7C60A" w14:textId="2AB7904E" w:rsidR="00895B68" w:rsidRPr="00895B68" w:rsidRDefault="00895B68">
      <w:pPr>
        <w:pStyle w:val="TOC3"/>
        <w:tabs>
          <w:tab w:val="left" w:pos="1985"/>
        </w:tabs>
        <w:rPr>
          <w:kern w:val="2"/>
          <w:sz w:val="24"/>
          <w:szCs w:val="24"/>
          <w:lang w:eastAsia="fr-FR" w:bidi="ar-SA"/>
          <w14:ligatures w14:val="standardContextual"/>
        </w:rPr>
      </w:pPr>
      <w:r>
        <w:t>2.4.2</w:t>
      </w:r>
      <w:r w:rsidRPr="00895B68">
        <w:rPr>
          <w:kern w:val="2"/>
          <w:sz w:val="24"/>
          <w:szCs w:val="24"/>
          <w:lang w:eastAsia="fr-FR" w:bidi="ar-SA"/>
          <w14:ligatures w14:val="standardContextual"/>
        </w:rPr>
        <w:tab/>
      </w:r>
      <w:r>
        <w:t>Physical Scope</w:t>
      </w:r>
      <w:r>
        <w:tab/>
      </w:r>
      <w:r>
        <w:fldChar w:fldCharType="begin"/>
      </w:r>
      <w:r>
        <w:instrText xml:space="preserve"> PAGEREF _Toc158022998 \h </w:instrText>
      </w:r>
      <w:r>
        <w:fldChar w:fldCharType="separate"/>
      </w:r>
      <w:r w:rsidR="00720219">
        <w:t>14</w:t>
      </w:r>
      <w:r>
        <w:fldChar w:fldCharType="end"/>
      </w:r>
    </w:p>
    <w:p w14:paraId="2A75485F" w14:textId="175CBCD9" w:rsidR="00895B68" w:rsidRPr="00895B68" w:rsidRDefault="00895B68">
      <w:pPr>
        <w:pStyle w:val="TOC3"/>
        <w:tabs>
          <w:tab w:val="left" w:pos="1985"/>
        </w:tabs>
        <w:rPr>
          <w:kern w:val="2"/>
          <w:sz w:val="24"/>
          <w:szCs w:val="24"/>
          <w:lang w:eastAsia="fr-FR" w:bidi="ar-SA"/>
          <w14:ligatures w14:val="standardContextual"/>
        </w:rPr>
      </w:pPr>
      <w:r>
        <w:t>2.4.3</w:t>
      </w:r>
      <w:r w:rsidRPr="00895B68">
        <w:rPr>
          <w:kern w:val="2"/>
          <w:sz w:val="24"/>
          <w:szCs w:val="24"/>
          <w:lang w:eastAsia="fr-FR" w:bidi="ar-SA"/>
          <w14:ligatures w14:val="standardContextual"/>
        </w:rPr>
        <w:tab/>
      </w:r>
      <w:r>
        <w:t>Usage and Major Security Features</w:t>
      </w:r>
      <w:r>
        <w:tab/>
      </w:r>
      <w:r>
        <w:fldChar w:fldCharType="begin"/>
      </w:r>
      <w:r>
        <w:instrText xml:space="preserve"> PAGEREF _Toc158022999 \h </w:instrText>
      </w:r>
      <w:r>
        <w:fldChar w:fldCharType="separate"/>
      </w:r>
      <w:r w:rsidR="00720219">
        <w:t>15</w:t>
      </w:r>
      <w:r>
        <w:fldChar w:fldCharType="end"/>
      </w:r>
    </w:p>
    <w:p w14:paraId="70663D13" w14:textId="476B2E97" w:rsidR="00895B68" w:rsidRPr="00895B68" w:rsidRDefault="00895B68">
      <w:pPr>
        <w:pStyle w:val="TOC3"/>
        <w:tabs>
          <w:tab w:val="left" w:pos="1985"/>
        </w:tabs>
        <w:rPr>
          <w:kern w:val="2"/>
          <w:sz w:val="24"/>
          <w:szCs w:val="24"/>
          <w:lang w:eastAsia="fr-FR" w:bidi="ar-SA"/>
          <w14:ligatures w14:val="standardContextual"/>
        </w:rPr>
      </w:pPr>
      <w:r>
        <w:t>2.4.4</w:t>
      </w:r>
      <w:r w:rsidRPr="00895B68">
        <w:rPr>
          <w:kern w:val="2"/>
          <w:sz w:val="24"/>
          <w:szCs w:val="24"/>
          <w:lang w:eastAsia="fr-FR" w:bidi="ar-SA"/>
          <w14:ligatures w14:val="standardContextual"/>
        </w:rPr>
        <w:tab/>
      </w:r>
      <w:r>
        <w:t>Required Hardware/Software/Firmware</w:t>
      </w:r>
      <w:r>
        <w:tab/>
      </w:r>
      <w:r>
        <w:fldChar w:fldCharType="begin"/>
      </w:r>
      <w:r>
        <w:instrText xml:space="preserve"> PAGEREF _Toc158023000 \h </w:instrText>
      </w:r>
      <w:r>
        <w:fldChar w:fldCharType="separate"/>
      </w:r>
      <w:r w:rsidR="00720219">
        <w:t>15</w:t>
      </w:r>
      <w:r>
        <w:fldChar w:fldCharType="end"/>
      </w:r>
    </w:p>
    <w:p w14:paraId="1D41F691" w14:textId="410A70EC" w:rsidR="00895B68" w:rsidRPr="00895B68" w:rsidRDefault="00895B68">
      <w:pPr>
        <w:pStyle w:val="TOC1"/>
        <w:rPr>
          <w:rFonts w:cstheme="minorBidi"/>
          <w:b w:val="0"/>
          <w:kern w:val="2"/>
          <w:sz w:val="24"/>
          <w:szCs w:val="24"/>
          <w:lang w:eastAsia="fr-FR" w:bidi="ar-SA"/>
          <w14:ligatures w14:val="standardContextual"/>
        </w:rPr>
      </w:pPr>
      <w:r>
        <w:t>3</w:t>
      </w:r>
      <w:r w:rsidRPr="00895B68">
        <w:rPr>
          <w:rFonts w:cstheme="minorBidi"/>
          <w:b w:val="0"/>
          <w:kern w:val="2"/>
          <w:sz w:val="24"/>
          <w:szCs w:val="24"/>
          <w:lang w:eastAsia="fr-FR" w:bidi="ar-SA"/>
          <w14:ligatures w14:val="standardContextual"/>
        </w:rPr>
        <w:tab/>
      </w:r>
      <w:r>
        <w:t>Security Objectives for the operational environment</w:t>
      </w:r>
      <w:r>
        <w:tab/>
      </w:r>
      <w:r>
        <w:fldChar w:fldCharType="begin"/>
      </w:r>
      <w:r>
        <w:instrText xml:space="preserve"> PAGEREF _Toc158023001 \h </w:instrText>
      </w:r>
      <w:r>
        <w:fldChar w:fldCharType="separate"/>
      </w:r>
      <w:r w:rsidR="00720219">
        <w:t>16</w:t>
      </w:r>
      <w:r>
        <w:fldChar w:fldCharType="end"/>
      </w:r>
    </w:p>
    <w:p w14:paraId="069CEB7A" w14:textId="7A7BFB05" w:rsidR="00895B68" w:rsidRPr="00895B68" w:rsidRDefault="00895B68">
      <w:pPr>
        <w:pStyle w:val="TOC1"/>
        <w:rPr>
          <w:rFonts w:cstheme="minorBidi"/>
          <w:b w:val="0"/>
          <w:kern w:val="2"/>
          <w:sz w:val="24"/>
          <w:szCs w:val="24"/>
          <w:lang w:eastAsia="fr-FR" w:bidi="ar-SA"/>
          <w14:ligatures w14:val="standardContextual"/>
        </w:rPr>
      </w:pPr>
      <w:r>
        <w:t>4</w:t>
      </w:r>
      <w:r w:rsidRPr="00895B68">
        <w:rPr>
          <w:rFonts w:cstheme="minorBidi"/>
          <w:b w:val="0"/>
          <w:kern w:val="2"/>
          <w:sz w:val="24"/>
          <w:szCs w:val="24"/>
          <w:lang w:eastAsia="fr-FR" w:bidi="ar-SA"/>
          <w14:ligatures w14:val="standardContextual"/>
        </w:rPr>
        <w:tab/>
      </w:r>
      <w:r>
        <w:t>Security Requirements and Implementation</w:t>
      </w:r>
      <w:r>
        <w:tab/>
      </w:r>
      <w:r>
        <w:fldChar w:fldCharType="begin"/>
      </w:r>
      <w:r>
        <w:instrText xml:space="preserve"> PAGEREF _Toc158023002 \h </w:instrText>
      </w:r>
      <w:r>
        <w:fldChar w:fldCharType="separate"/>
      </w:r>
      <w:r w:rsidR="00720219">
        <w:t>17</w:t>
      </w:r>
      <w:r>
        <w:fldChar w:fldCharType="end"/>
      </w:r>
    </w:p>
    <w:p w14:paraId="4D024FC8" w14:textId="6F2587BD"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4.1</w:t>
      </w:r>
      <w:r w:rsidRPr="00895B68">
        <w:rPr>
          <w:rFonts w:cstheme="minorBidi"/>
          <w:b w:val="0"/>
          <w:kern w:val="2"/>
          <w:sz w:val="24"/>
          <w:szCs w:val="24"/>
          <w:lang w:eastAsia="fr-FR" w:bidi="ar-SA"/>
          <w14:ligatures w14:val="standardContextual"/>
        </w:rPr>
        <w:tab/>
      </w:r>
      <w:r>
        <w:t>Security Assurance Requirements</w:t>
      </w:r>
      <w:r>
        <w:tab/>
      </w:r>
      <w:r>
        <w:fldChar w:fldCharType="begin"/>
      </w:r>
      <w:r>
        <w:instrText xml:space="preserve"> PAGEREF _Toc158023003 \h </w:instrText>
      </w:r>
      <w:r>
        <w:fldChar w:fldCharType="separate"/>
      </w:r>
      <w:r w:rsidR="00720219">
        <w:t>17</w:t>
      </w:r>
      <w:r>
        <w:fldChar w:fldCharType="end"/>
      </w:r>
    </w:p>
    <w:p w14:paraId="6CBB88CA" w14:textId="49FB0CFA" w:rsidR="00895B68" w:rsidRPr="00895B68" w:rsidRDefault="00895B68">
      <w:pPr>
        <w:pStyle w:val="TOC3"/>
        <w:tabs>
          <w:tab w:val="left" w:pos="1985"/>
        </w:tabs>
        <w:rPr>
          <w:kern w:val="2"/>
          <w:sz w:val="24"/>
          <w:szCs w:val="24"/>
          <w:lang w:eastAsia="fr-FR" w:bidi="ar-SA"/>
          <w14:ligatures w14:val="standardContextual"/>
        </w:rPr>
      </w:pPr>
      <w:r>
        <w:t>4.1.1</w:t>
      </w:r>
      <w:r w:rsidRPr="00895B68">
        <w:rPr>
          <w:kern w:val="2"/>
          <w:sz w:val="24"/>
          <w:szCs w:val="24"/>
          <w:lang w:eastAsia="fr-FR" w:bidi="ar-SA"/>
          <w14:ligatures w14:val="standardContextual"/>
        </w:rPr>
        <w:tab/>
      </w:r>
      <w:r>
        <w:t>Flaw Reporting Procedure (ALC_FLR.2)</w:t>
      </w:r>
      <w:r>
        <w:tab/>
      </w:r>
      <w:r>
        <w:fldChar w:fldCharType="begin"/>
      </w:r>
      <w:r>
        <w:instrText xml:space="preserve"> PAGEREF _Toc158023004 \h </w:instrText>
      </w:r>
      <w:r>
        <w:fldChar w:fldCharType="separate"/>
      </w:r>
      <w:r w:rsidR="00720219">
        <w:t>17</w:t>
      </w:r>
      <w:r>
        <w:fldChar w:fldCharType="end"/>
      </w:r>
    </w:p>
    <w:p w14:paraId="717BA51E" w14:textId="53E15C9D"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4.2</w:t>
      </w:r>
      <w:r w:rsidRPr="00895B68">
        <w:rPr>
          <w:rFonts w:cstheme="minorBidi"/>
          <w:b w:val="0"/>
          <w:kern w:val="2"/>
          <w:sz w:val="24"/>
          <w:szCs w:val="24"/>
          <w:lang w:eastAsia="fr-FR" w:bidi="ar-SA"/>
          <w14:ligatures w14:val="standardContextual"/>
        </w:rPr>
        <w:tab/>
      </w:r>
      <w:r>
        <w:t>Base PP Security Functional Requirements</w:t>
      </w:r>
      <w:r>
        <w:tab/>
      </w:r>
      <w:r>
        <w:fldChar w:fldCharType="begin"/>
      </w:r>
      <w:r>
        <w:instrText xml:space="preserve"> PAGEREF _Toc158023005 \h </w:instrText>
      </w:r>
      <w:r>
        <w:fldChar w:fldCharType="separate"/>
      </w:r>
      <w:r w:rsidR="00720219">
        <w:t>17</w:t>
      </w:r>
      <w:r>
        <w:fldChar w:fldCharType="end"/>
      </w:r>
    </w:p>
    <w:p w14:paraId="2F7A53C7" w14:textId="3DC1E7B6" w:rsidR="00895B68" w:rsidRPr="00895B68" w:rsidRDefault="00895B68">
      <w:pPr>
        <w:pStyle w:val="TOC3"/>
        <w:tabs>
          <w:tab w:val="left" w:pos="1985"/>
        </w:tabs>
        <w:rPr>
          <w:kern w:val="2"/>
          <w:sz w:val="24"/>
          <w:szCs w:val="24"/>
          <w:lang w:eastAsia="fr-FR" w:bidi="ar-SA"/>
          <w14:ligatures w14:val="standardContextual"/>
        </w:rPr>
      </w:pPr>
      <w:r>
        <w:t>4.2.1</w:t>
      </w:r>
      <w:r w:rsidRPr="00895B68">
        <w:rPr>
          <w:kern w:val="2"/>
          <w:sz w:val="24"/>
          <w:szCs w:val="24"/>
          <w:lang w:eastAsia="fr-FR" w:bidi="ar-SA"/>
          <w14:ligatures w14:val="standardContextual"/>
        </w:rPr>
        <w:tab/>
      </w:r>
      <w:r>
        <w:t>Verification of Platform Identity</w:t>
      </w:r>
      <w:r>
        <w:tab/>
      </w:r>
      <w:r>
        <w:fldChar w:fldCharType="begin"/>
      </w:r>
      <w:r>
        <w:instrText xml:space="preserve"> PAGEREF _Toc158023006 \h </w:instrText>
      </w:r>
      <w:r>
        <w:fldChar w:fldCharType="separate"/>
      </w:r>
      <w:r w:rsidR="00720219">
        <w:t>17</w:t>
      </w:r>
      <w:r>
        <w:fldChar w:fldCharType="end"/>
      </w:r>
    </w:p>
    <w:p w14:paraId="02ECD815" w14:textId="6C393E63" w:rsidR="00895B68" w:rsidRPr="00895B68" w:rsidRDefault="00895B68">
      <w:pPr>
        <w:pStyle w:val="TOC3"/>
        <w:tabs>
          <w:tab w:val="left" w:pos="1985"/>
        </w:tabs>
        <w:rPr>
          <w:kern w:val="2"/>
          <w:sz w:val="24"/>
          <w:szCs w:val="24"/>
          <w:lang w:eastAsia="fr-FR" w:bidi="ar-SA"/>
          <w14:ligatures w14:val="standardContextual"/>
        </w:rPr>
      </w:pPr>
      <w:r>
        <w:t>4.2.2</w:t>
      </w:r>
      <w:r w:rsidRPr="00895B68">
        <w:rPr>
          <w:kern w:val="2"/>
          <w:sz w:val="24"/>
          <w:szCs w:val="24"/>
          <w:lang w:eastAsia="fr-FR" w:bidi="ar-SA"/>
          <w14:ligatures w14:val="standardContextual"/>
        </w:rPr>
        <w:tab/>
      </w:r>
      <w:r>
        <w:t>Verification of Platform Instance Identity</w:t>
      </w:r>
      <w:r>
        <w:tab/>
      </w:r>
      <w:r>
        <w:fldChar w:fldCharType="begin"/>
      </w:r>
      <w:r>
        <w:instrText xml:space="preserve"> PAGEREF _Toc158023007 \h </w:instrText>
      </w:r>
      <w:r>
        <w:fldChar w:fldCharType="separate"/>
      </w:r>
      <w:r w:rsidR="00720219">
        <w:t>17</w:t>
      </w:r>
      <w:r>
        <w:fldChar w:fldCharType="end"/>
      </w:r>
    </w:p>
    <w:p w14:paraId="532A487D" w14:textId="126C9DA7" w:rsidR="00895B68" w:rsidRPr="00895B68" w:rsidRDefault="00895B68">
      <w:pPr>
        <w:pStyle w:val="TOC3"/>
        <w:tabs>
          <w:tab w:val="left" w:pos="1985"/>
        </w:tabs>
        <w:rPr>
          <w:kern w:val="2"/>
          <w:sz w:val="24"/>
          <w:szCs w:val="24"/>
          <w:lang w:eastAsia="fr-FR" w:bidi="ar-SA"/>
          <w14:ligatures w14:val="standardContextual"/>
        </w:rPr>
      </w:pPr>
      <w:r>
        <w:t>4.2.3</w:t>
      </w:r>
      <w:r w:rsidRPr="00895B68">
        <w:rPr>
          <w:kern w:val="2"/>
          <w:sz w:val="24"/>
          <w:szCs w:val="24"/>
          <w:lang w:eastAsia="fr-FR" w:bidi="ar-SA"/>
          <w14:ligatures w14:val="standardContextual"/>
        </w:rPr>
        <w:tab/>
      </w:r>
      <w:r>
        <w:t>Attestation of Platform Genuineness</w:t>
      </w:r>
      <w:r>
        <w:tab/>
      </w:r>
      <w:r>
        <w:fldChar w:fldCharType="begin"/>
      </w:r>
      <w:r>
        <w:instrText xml:space="preserve"> PAGEREF _Toc158023008 \h </w:instrText>
      </w:r>
      <w:r>
        <w:fldChar w:fldCharType="separate"/>
      </w:r>
      <w:r w:rsidR="00720219">
        <w:t>17</w:t>
      </w:r>
      <w:r>
        <w:fldChar w:fldCharType="end"/>
      </w:r>
    </w:p>
    <w:p w14:paraId="182BB95C" w14:textId="5B14B9CD" w:rsidR="00895B68" w:rsidRPr="00895B68" w:rsidRDefault="00895B68">
      <w:pPr>
        <w:pStyle w:val="TOC3"/>
        <w:tabs>
          <w:tab w:val="left" w:pos="1985"/>
        </w:tabs>
        <w:rPr>
          <w:kern w:val="2"/>
          <w:sz w:val="24"/>
          <w:szCs w:val="24"/>
          <w:lang w:eastAsia="fr-FR" w:bidi="ar-SA"/>
          <w14:ligatures w14:val="standardContextual"/>
        </w:rPr>
      </w:pPr>
      <w:r>
        <w:t>4.2.4</w:t>
      </w:r>
      <w:r w:rsidRPr="00895B68">
        <w:rPr>
          <w:kern w:val="2"/>
          <w:sz w:val="24"/>
          <w:szCs w:val="24"/>
          <w:lang w:eastAsia="fr-FR" w:bidi="ar-SA"/>
          <w14:ligatures w14:val="standardContextual"/>
        </w:rPr>
        <w:tab/>
      </w:r>
      <w:r>
        <w:t>Secure Initialization of Platform</w:t>
      </w:r>
      <w:r>
        <w:tab/>
      </w:r>
      <w:r>
        <w:fldChar w:fldCharType="begin"/>
      </w:r>
      <w:r>
        <w:instrText xml:space="preserve"> PAGEREF _Toc158023009 \h </w:instrText>
      </w:r>
      <w:r>
        <w:fldChar w:fldCharType="separate"/>
      </w:r>
      <w:r w:rsidR="00720219">
        <w:t>18</w:t>
      </w:r>
      <w:r>
        <w:fldChar w:fldCharType="end"/>
      </w:r>
    </w:p>
    <w:p w14:paraId="6072AFA6" w14:textId="4C8F2A67" w:rsidR="00895B68" w:rsidRPr="00895B68" w:rsidRDefault="00895B68">
      <w:pPr>
        <w:pStyle w:val="TOC3"/>
        <w:tabs>
          <w:tab w:val="left" w:pos="1985"/>
        </w:tabs>
        <w:rPr>
          <w:kern w:val="2"/>
          <w:sz w:val="24"/>
          <w:szCs w:val="24"/>
          <w:lang w:eastAsia="fr-FR" w:bidi="ar-SA"/>
          <w14:ligatures w14:val="standardContextual"/>
        </w:rPr>
      </w:pPr>
      <w:r>
        <w:t>4.2.5</w:t>
      </w:r>
      <w:r w:rsidRPr="00895B68">
        <w:rPr>
          <w:kern w:val="2"/>
          <w:sz w:val="24"/>
          <w:szCs w:val="24"/>
          <w:lang w:eastAsia="fr-FR" w:bidi="ar-SA"/>
          <w14:ligatures w14:val="standardContextual"/>
        </w:rPr>
        <w:tab/>
      </w:r>
      <w:r>
        <w:t>Attestation of Platform State</w:t>
      </w:r>
      <w:r>
        <w:tab/>
      </w:r>
      <w:r>
        <w:fldChar w:fldCharType="begin"/>
      </w:r>
      <w:r>
        <w:instrText xml:space="preserve"> PAGEREF _Toc158023010 \h </w:instrText>
      </w:r>
      <w:r>
        <w:fldChar w:fldCharType="separate"/>
      </w:r>
      <w:r w:rsidR="00720219">
        <w:t>18</w:t>
      </w:r>
      <w:r>
        <w:fldChar w:fldCharType="end"/>
      </w:r>
    </w:p>
    <w:p w14:paraId="2AC95A1C" w14:textId="49BA4A60" w:rsidR="00895B68" w:rsidRPr="00895B68" w:rsidRDefault="00895B68">
      <w:pPr>
        <w:pStyle w:val="TOC3"/>
        <w:tabs>
          <w:tab w:val="left" w:pos="1985"/>
        </w:tabs>
        <w:rPr>
          <w:kern w:val="2"/>
          <w:sz w:val="24"/>
          <w:szCs w:val="24"/>
          <w:lang w:eastAsia="fr-FR" w:bidi="ar-SA"/>
          <w14:ligatures w14:val="standardContextual"/>
        </w:rPr>
      </w:pPr>
      <w:r>
        <w:t>4.2.6</w:t>
      </w:r>
      <w:r w:rsidRPr="00895B68">
        <w:rPr>
          <w:kern w:val="2"/>
          <w:sz w:val="24"/>
          <w:szCs w:val="24"/>
          <w:lang w:eastAsia="fr-FR" w:bidi="ar-SA"/>
          <w14:ligatures w14:val="standardContextual"/>
        </w:rPr>
        <w:tab/>
      </w:r>
      <w:r>
        <w:t>Secure Update of Platform</w:t>
      </w:r>
      <w:r>
        <w:tab/>
      </w:r>
      <w:r>
        <w:fldChar w:fldCharType="begin"/>
      </w:r>
      <w:r>
        <w:instrText xml:space="preserve"> PAGEREF _Toc158023011 \h </w:instrText>
      </w:r>
      <w:r>
        <w:fldChar w:fldCharType="separate"/>
      </w:r>
      <w:r w:rsidR="00720219">
        <w:t>18</w:t>
      </w:r>
      <w:r>
        <w:fldChar w:fldCharType="end"/>
      </w:r>
    </w:p>
    <w:p w14:paraId="09929FBE" w14:textId="210EE1D4" w:rsidR="00895B68" w:rsidRPr="00895B68" w:rsidRDefault="00895B68">
      <w:pPr>
        <w:pStyle w:val="TOC3"/>
        <w:tabs>
          <w:tab w:val="left" w:pos="1985"/>
        </w:tabs>
        <w:rPr>
          <w:kern w:val="2"/>
          <w:sz w:val="24"/>
          <w:szCs w:val="24"/>
          <w:lang w:eastAsia="fr-FR" w:bidi="ar-SA"/>
          <w14:ligatures w14:val="standardContextual"/>
        </w:rPr>
      </w:pPr>
      <w:r>
        <w:t>4.2.7</w:t>
      </w:r>
      <w:r w:rsidRPr="00895B68">
        <w:rPr>
          <w:kern w:val="2"/>
          <w:sz w:val="24"/>
          <w:szCs w:val="24"/>
          <w:lang w:eastAsia="fr-FR" w:bidi="ar-SA"/>
          <w14:ligatures w14:val="standardContextual"/>
        </w:rPr>
        <w:tab/>
      </w:r>
      <w:r>
        <w:t>Physical Attacker Resistance</w:t>
      </w:r>
      <w:r>
        <w:tab/>
      </w:r>
      <w:r>
        <w:fldChar w:fldCharType="begin"/>
      </w:r>
      <w:r>
        <w:instrText xml:space="preserve"> PAGEREF _Toc158023012 \h </w:instrText>
      </w:r>
      <w:r>
        <w:fldChar w:fldCharType="separate"/>
      </w:r>
      <w:r w:rsidR="00720219">
        <w:t>18</w:t>
      </w:r>
      <w:r>
        <w:fldChar w:fldCharType="end"/>
      </w:r>
    </w:p>
    <w:p w14:paraId="5906FF02" w14:textId="643370D3" w:rsidR="00895B68" w:rsidRPr="00895B68" w:rsidRDefault="00895B68">
      <w:pPr>
        <w:pStyle w:val="TOC3"/>
        <w:tabs>
          <w:tab w:val="left" w:pos="1985"/>
        </w:tabs>
        <w:rPr>
          <w:kern w:val="2"/>
          <w:sz w:val="24"/>
          <w:szCs w:val="24"/>
          <w:lang w:eastAsia="fr-FR" w:bidi="ar-SA"/>
          <w14:ligatures w14:val="standardContextual"/>
        </w:rPr>
      </w:pPr>
      <w:r>
        <w:t>4.2.8</w:t>
      </w:r>
      <w:r w:rsidRPr="00895B68">
        <w:rPr>
          <w:kern w:val="2"/>
          <w:sz w:val="24"/>
          <w:szCs w:val="24"/>
          <w:lang w:eastAsia="fr-FR" w:bidi="ar-SA"/>
          <w14:ligatures w14:val="standardContextual"/>
        </w:rPr>
        <w:tab/>
      </w:r>
      <w:r>
        <w:t>Software Attacker Resistance: Isolation of Platform (between SPE and NSPE)</w:t>
      </w:r>
      <w:r>
        <w:tab/>
      </w:r>
      <w:r>
        <w:fldChar w:fldCharType="begin"/>
      </w:r>
      <w:r>
        <w:instrText xml:space="preserve"> PAGEREF _Toc158023013 \h </w:instrText>
      </w:r>
      <w:r>
        <w:fldChar w:fldCharType="separate"/>
      </w:r>
      <w:r w:rsidR="00720219">
        <w:t>18</w:t>
      </w:r>
      <w:r>
        <w:fldChar w:fldCharType="end"/>
      </w:r>
    </w:p>
    <w:p w14:paraId="7C71D866" w14:textId="4A0D7CBD" w:rsidR="00895B68" w:rsidRPr="00895B68" w:rsidRDefault="00895B68">
      <w:pPr>
        <w:pStyle w:val="TOC3"/>
        <w:tabs>
          <w:tab w:val="left" w:pos="1985"/>
        </w:tabs>
        <w:rPr>
          <w:kern w:val="2"/>
          <w:sz w:val="24"/>
          <w:szCs w:val="24"/>
          <w:lang w:eastAsia="fr-FR" w:bidi="ar-SA"/>
          <w14:ligatures w14:val="standardContextual"/>
        </w:rPr>
      </w:pPr>
      <w:r>
        <w:lastRenderedPageBreak/>
        <w:t>4.2.9</w:t>
      </w:r>
      <w:r w:rsidRPr="00895B68">
        <w:rPr>
          <w:kern w:val="2"/>
          <w:sz w:val="24"/>
          <w:szCs w:val="24"/>
          <w:lang w:eastAsia="fr-FR" w:bidi="ar-SA"/>
          <w14:ligatures w14:val="standardContextual"/>
        </w:rPr>
        <w:tab/>
      </w:r>
      <w:r>
        <w:t>Software Attacker Resistance: Isolation of Platform (between PSA-RoT and Application Root of Trust Services)</w:t>
      </w:r>
      <w:r>
        <w:tab/>
      </w:r>
      <w:r>
        <w:fldChar w:fldCharType="begin"/>
      </w:r>
      <w:r>
        <w:instrText xml:space="preserve"> PAGEREF _Toc158023014 \h </w:instrText>
      </w:r>
      <w:r>
        <w:fldChar w:fldCharType="separate"/>
      </w:r>
      <w:r w:rsidR="00720219">
        <w:t>19</w:t>
      </w:r>
      <w:r>
        <w:fldChar w:fldCharType="end"/>
      </w:r>
    </w:p>
    <w:p w14:paraId="3687B7BE" w14:textId="331B5409" w:rsidR="00895B68" w:rsidRPr="00C25F27" w:rsidRDefault="00895B68">
      <w:pPr>
        <w:pStyle w:val="TOC3"/>
        <w:tabs>
          <w:tab w:val="left" w:pos="2058"/>
        </w:tabs>
        <w:rPr>
          <w:kern w:val="2"/>
          <w:sz w:val="24"/>
          <w:szCs w:val="24"/>
          <w:lang w:eastAsia="fr-FR" w:bidi="ar-SA"/>
          <w14:ligatures w14:val="standardContextual"/>
        </w:rPr>
      </w:pPr>
      <w:r>
        <w:t>4.2.10</w:t>
      </w:r>
      <w:r w:rsidRPr="00C25F27">
        <w:rPr>
          <w:kern w:val="2"/>
          <w:sz w:val="24"/>
          <w:szCs w:val="24"/>
          <w:lang w:eastAsia="fr-FR" w:bidi="ar-SA"/>
          <w14:ligatures w14:val="standardContextual"/>
        </w:rPr>
        <w:tab/>
      </w:r>
      <w:r>
        <w:t>Cryptographic Operation</w:t>
      </w:r>
      <w:r>
        <w:tab/>
      </w:r>
      <w:r>
        <w:fldChar w:fldCharType="begin"/>
      </w:r>
      <w:r>
        <w:instrText xml:space="preserve"> PAGEREF _Toc158023015 \h </w:instrText>
      </w:r>
      <w:r>
        <w:fldChar w:fldCharType="separate"/>
      </w:r>
      <w:r w:rsidR="00720219">
        <w:t>20</w:t>
      </w:r>
      <w:r>
        <w:fldChar w:fldCharType="end"/>
      </w:r>
    </w:p>
    <w:p w14:paraId="0FA0C313" w14:textId="01AF7399" w:rsidR="00895B68" w:rsidRPr="00C25F27" w:rsidRDefault="00895B68">
      <w:pPr>
        <w:pStyle w:val="TOC3"/>
        <w:tabs>
          <w:tab w:val="left" w:pos="2058"/>
        </w:tabs>
        <w:rPr>
          <w:kern w:val="2"/>
          <w:sz w:val="24"/>
          <w:szCs w:val="24"/>
          <w:lang w:eastAsia="fr-FR" w:bidi="ar-SA"/>
          <w14:ligatures w14:val="standardContextual"/>
        </w:rPr>
      </w:pPr>
      <w:r>
        <w:t>4.2.11</w:t>
      </w:r>
      <w:r w:rsidRPr="00C25F27">
        <w:rPr>
          <w:kern w:val="2"/>
          <w:sz w:val="24"/>
          <w:szCs w:val="24"/>
          <w:lang w:eastAsia="fr-FR" w:bidi="ar-SA"/>
          <w14:ligatures w14:val="standardContextual"/>
        </w:rPr>
        <w:tab/>
      </w:r>
      <w:r>
        <w:t>Cryptographic Random Number Generation</w:t>
      </w:r>
      <w:r>
        <w:tab/>
      </w:r>
      <w:r>
        <w:fldChar w:fldCharType="begin"/>
      </w:r>
      <w:r>
        <w:instrText xml:space="preserve"> PAGEREF _Toc158023016 \h </w:instrText>
      </w:r>
      <w:r>
        <w:fldChar w:fldCharType="separate"/>
      </w:r>
      <w:r w:rsidR="00720219">
        <w:t>20</w:t>
      </w:r>
      <w:r>
        <w:fldChar w:fldCharType="end"/>
      </w:r>
    </w:p>
    <w:p w14:paraId="25687B95" w14:textId="65729CF2" w:rsidR="00895B68" w:rsidRPr="00C25F27" w:rsidRDefault="00895B68">
      <w:pPr>
        <w:pStyle w:val="TOC3"/>
        <w:tabs>
          <w:tab w:val="left" w:pos="2058"/>
        </w:tabs>
        <w:rPr>
          <w:kern w:val="2"/>
          <w:sz w:val="24"/>
          <w:szCs w:val="24"/>
          <w:lang w:eastAsia="fr-FR" w:bidi="ar-SA"/>
          <w14:ligatures w14:val="standardContextual"/>
        </w:rPr>
      </w:pPr>
      <w:r>
        <w:t>4.2.12</w:t>
      </w:r>
      <w:r w:rsidRPr="00C25F27">
        <w:rPr>
          <w:kern w:val="2"/>
          <w:sz w:val="24"/>
          <w:szCs w:val="24"/>
          <w:lang w:eastAsia="fr-FR" w:bidi="ar-SA"/>
          <w14:ligatures w14:val="standardContextual"/>
        </w:rPr>
        <w:tab/>
      </w:r>
      <w:r>
        <w:t>Cryptographic Key Generation</w:t>
      </w:r>
      <w:r>
        <w:tab/>
      </w:r>
      <w:r>
        <w:fldChar w:fldCharType="begin"/>
      </w:r>
      <w:r>
        <w:instrText xml:space="preserve"> PAGEREF _Toc158023017 \h </w:instrText>
      </w:r>
      <w:r>
        <w:fldChar w:fldCharType="separate"/>
      </w:r>
      <w:r w:rsidR="00720219">
        <w:t>20</w:t>
      </w:r>
      <w:r>
        <w:fldChar w:fldCharType="end"/>
      </w:r>
    </w:p>
    <w:p w14:paraId="3459C824" w14:textId="7071AC05" w:rsidR="00895B68" w:rsidRPr="00C25F27" w:rsidRDefault="00895B68">
      <w:pPr>
        <w:pStyle w:val="TOC3"/>
        <w:tabs>
          <w:tab w:val="left" w:pos="2058"/>
        </w:tabs>
        <w:rPr>
          <w:kern w:val="2"/>
          <w:sz w:val="24"/>
          <w:szCs w:val="24"/>
          <w:lang w:eastAsia="fr-FR" w:bidi="ar-SA"/>
          <w14:ligatures w14:val="standardContextual"/>
        </w:rPr>
      </w:pPr>
      <w:r>
        <w:t>4.2.13</w:t>
      </w:r>
      <w:r w:rsidRPr="00C25F27">
        <w:rPr>
          <w:kern w:val="2"/>
          <w:sz w:val="24"/>
          <w:szCs w:val="24"/>
          <w:lang w:eastAsia="fr-FR" w:bidi="ar-SA"/>
          <w14:ligatures w14:val="standardContextual"/>
        </w:rPr>
        <w:tab/>
      </w:r>
      <w:r>
        <w:t>Cryptographic KeyStore</w:t>
      </w:r>
      <w:r>
        <w:tab/>
      </w:r>
      <w:r>
        <w:fldChar w:fldCharType="begin"/>
      </w:r>
      <w:r>
        <w:instrText xml:space="preserve"> PAGEREF _Toc158023018 \h </w:instrText>
      </w:r>
      <w:r>
        <w:fldChar w:fldCharType="separate"/>
      </w:r>
      <w:r w:rsidR="00720219">
        <w:t>20</w:t>
      </w:r>
      <w:r>
        <w:fldChar w:fldCharType="end"/>
      </w:r>
    </w:p>
    <w:p w14:paraId="735FCBB7" w14:textId="03411823" w:rsidR="00895B68" w:rsidRPr="00C25F27" w:rsidRDefault="00895B68">
      <w:pPr>
        <w:pStyle w:val="TOC2"/>
        <w:tabs>
          <w:tab w:val="left" w:pos="1276"/>
        </w:tabs>
        <w:rPr>
          <w:rFonts w:cstheme="minorBidi"/>
          <w:b w:val="0"/>
          <w:kern w:val="2"/>
          <w:sz w:val="24"/>
          <w:szCs w:val="24"/>
          <w:lang w:eastAsia="fr-FR" w:bidi="ar-SA"/>
          <w14:ligatures w14:val="standardContextual"/>
        </w:rPr>
      </w:pPr>
      <w:r w:rsidRPr="00BD6B6C">
        <w:t>4.3</w:t>
      </w:r>
      <w:r w:rsidRPr="00C25F27">
        <w:rPr>
          <w:rFonts w:cstheme="minorBidi"/>
          <w:b w:val="0"/>
          <w:kern w:val="2"/>
          <w:sz w:val="24"/>
          <w:szCs w:val="24"/>
          <w:lang w:eastAsia="fr-FR" w:bidi="ar-SA"/>
          <w14:ligatures w14:val="standardContextual"/>
        </w:rPr>
        <w:tab/>
      </w:r>
      <w:r>
        <w:t>Additional Security Functional Requirements</w:t>
      </w:r>
      <w:r>
        <w:tab/>
      </w:r>
      <w:r>
        <w:fldChar w:fldCharType="begin"/>
      </w:r>
      <w:r>
        <w:instrText xml:space="preserve"> PAGEREF _Toc158023019 \h </w:instrText>
      </w:r>
      <w:r>
        <w:fldChar w:fldCharType="separate"/>
      </w:r>
      <w:r w:rsidR="00720219">
        <w:t>21</w:t>
      </w:r>
      <w:r>
        <w:fldChar w:fldCharType="end"/>
      </w:r>
    </w:p>
    <w:p w14:paraId="3D1725FD" w14:textId="1D61E21C" w:rsidR="00895B68" w:rsidRPr="00C25F27" w:rsidRDefault="00895B68">
      <w:pPr>
        <w:pStyle w:val="TOC3"/>
        <w:tabs>
          <w:tab w:val="left" w:pos="1985"/>
        </w:tabs>
        <w:rPr>
          <w:kern w:val="2"/>
          <w:sz w:val="24"/>
          <w:szCs w:val="24"/>
          <w:lang w:eastAsia="fr-FR" w:bidi="ar-SA"/>
          <w14:ligatures w14:val="standardContextual"/>
        </w:rPr>
      </w:pPr>
      <w:r>
        <w:t>4.3.1</w:t>
      </w:r>
      <w:r w:rsidRPr="00C25F27">
        <w:rPr>
          <w:kern w:val="2"/>
          <w:sz w:val="24"/>
          <w:szCs w:val="24"/>
          <w:lang w:eastAsia="fr-FR" w:bidi="ar-SA"/>
          <w14:ligatures w14:val="standardContextual"/>
        </w:rPr>
        <w:tab/>
      </w:r>
      <w:r>
        <w:t>Secure Communication Support</w:t>
      </w:r>
      <w:r>
        <w:tab/>
      </w:r>
      <w:r>
        <w:fldChar w:fldCharType="begin"/>
      </w:r>
      <w:r>
        <w:instrText xml:space="preserve"> PAGEREF _Toc158023020 \h </w:instrText>
      </w:r>
      <w:r>
        <w:fldChar w:fldCharType="separate"/>
      </w:r>
      <w:r w:rsidR="00720219">
        <w:t>21</w:t>
      </w:r>
      <w:r>
        <w:fldChar w:fldCharType="end"/>
      </w:r>
    </w:p>
    <w:p w14:paraId="3C193426" w14:textId="68347B5E" w:rsidR="00895B68" w:rsidRPr="00C25F27" w:rsidRDefault="00895B68">
      <w:pPr>
        <w:pStyle w:val="TOC2"/>
        <w:tabs>
          <w:tab w:val="left" w:pos="1276"/>
        </w:tabs>
        <w:rPr>
          <w:rFonts w:cstheme="minorBidi"/>
          <w:b w:val="0"/>
          <w:kern w:val="2"/>
          <w:sz w:val="24"/>
          <w:szCs w:val="24"/>
          <w:lang w:eastAsia="fr-FR" w:bidi="ar-SA"/>
          <w14:ligatures w14:val="standardContextual"/>
        </w:rPr>
      </w:pPr>
      <w:r w:rsidRPr="00BD6B6C">
        <w:t>4.4</w:t>
      </w:r>
      <w:r w:rsidRPr="00C25F27">
        <w:rPr>
          <w:rFonts w:cstheme="minorBidi"/>
          <w:b w:val="0"/>
          <w:kern w:val="2"/>
          <w:sz w:val="24"/>
          <w:szCs w:val="24"/>
          <w:lang w:eastAsia="fr-FR" w:bidi="ar-SA"/>
          <w14:ligatures w14:val="standardContextual"/>
        </w:rPr>
        <w:tab/>
      </w:r>
      <w:r>
        <w:t>Optional Security Functional Requirements</w:t>
      </w:r>
      <w:r>
        <w:tab/>
      </w:r>
      <w:r>
        <w:fldChar w:fldCharType="begin"/>
      </w:r>
      <w:r>
        <w:instrText xml:space="preserve"> PAGEREF _Toc158023021 \h </w:instrText>
      </w:r>
      <w:r>
        <w:fldChar w:fldCharType="separate"/>
      </w:r>
      <w:r w:rsidR="00720219">
        <w:t>21</w:t>
      </w:r>
      <w:r>
        <w:fldChar w:fldCharType="end"/>
      </w:r>
    </w:p>
    <w:p w14:paraId="2DF27C75" w14:textId="4C9AF1FD" w:rsidR="00895B68" w:rsidRPr="00C25F27" w:rsidRDefault="00895B68">
      <w:pPr>
        <w:pStyle w:val="TOC3"/>
        <w:tabs>
          <w:tab w:val="left" w:pos="1985"/>
        </w:tabs>
        <w:rPr>
          <w:kern w:val="2"/>
          <w:sz w:val="24"/>
          <w:szCs w:val="24"/>
          <w:lang w:eastAsia="fr-FR" w:bidi="ar-SA"/>
          <w14:ligatures w14:val="standardContextual"/>
        </w:rPr>
      </w:pPr>
      <w:r>
        <w:t>4.4.1</w:t>
      </w:r>
      <w:r w:rsidRPr="00C25F27">
        <w:rPr>
          <w:kern w:val="2"/>
          <w:sz w:val="24"/>
          <w:szCs w:val="24"/>
          <w:lang w:eastAsia="fr-FR" w:bidi="ar-SA"/>
          <w14:ligatures w14:val="standardContextual"/>
        </w:rPr>
        <w:tab/>
      </w:r>
      <w:r>
        <w:t>Audit Log Generation and Storage</w:t>
      </w:r>
      <w:r>
        <w:tab/>
      </w:r>
      <w:r>
        <w:fldChar w:fldCharType="begin"/>
      </w:r>
      <w:r>
        <w:instrText xml:space="preserve"> PAGEREF _Toc158023022 \h </w:instrText>
      </w:r>
      <w:r>
        <w:fldChar w:fldCharType="separate"/>
      </w:r>
      <w:r w:rsidR="00720219">
        <w:t>21</w:t>
      </w:r>
      <w:r>
        <w:fldChar w:fldCharType="end"/>
      </w:r>
    </w:p>
    <w:p w14:paraId="4A9D6880" w14:textId="60C14928" w:rsidR="00895B68" w:rsidRPr="00C25F27" w:rsidRDefault="00895B68">
      <w:pPr>
        <w:pStyle w:val="TOC3"/>
        <w:tabs>
          <w:tab w:val="left" w:pos="1985"/>
        </w:tabs>
        <w:rPr>
          <w:kern w:val="2"/>
          <w:sz w:val="24"/>
          <w:szCs w:val="24"/>
          <w:lang w:eastAsia="fr-FR" w:bidi="ar-SA"/>
          <w14:ligatures w14:val="standardContextual"/>
        </w:rPr>
      </w:pPr>
      <w:r>
        <w:t>4.4.2</w:t>
      </w:r>
      <w:r w:rsidRPr="00C25F27">
        <w:rPr>
          <w:kern w:val="2"/>
          <w:sz w:val="24"/>
          <w:szCs w:val="24"/>
          <w:lang w:eastAsia="fr-FR" w:bidi="ar-SA"/>
          <w14:ligatures w14:val="standardContextual"/>
        </w:rPr>
        <w:tab/>
      </w:r>
      <w:r>
        <w:t>Software Attacker Resistance: Isolation of Application Parts (between each of the Application Root of Trust services)</w:t>
      </w:r>
      <w:r>
        <w:tab/>
      </w:r>
      <w:r>
        <w:fldChar w:fldCharType="begin"/>
      </w:r>
      <w:r>
        <w:instrText xml:space="preserve"> PAGEREF _Toc158023023 \h </w:instrText>
      </w:r>
      <w:r>
        <w:fldChar w:fldCharType="separate"/>
      </w:r>
      <w:r w:rsidR="00720219">
        <w:t>22</w:t>
      </w:r>
      <w:r>
        <w:fldChar w:fldCharType="end"/>
      </w:r>
    </w:p>
    <w:p w14:paraId="13BEC1BB" w14:textId="63901ECC" w:rsidR="00895B68" w:rsidRPr="00C25F27" w:rsidRDefault="00895B68">
      <w:pPr>
        <w:pStyle w:val="TOC3"/>
        <w:tabs>
          <w:tab w:val="left" w:pos="1985"/>
        </w:tabs>
        <w:rPr>
          <w:kern w:val="2"/>
          <w:sz w:val="24"/>
          <w:szCs w:val="24"/>
          <w:lang w:eastAsia="fr-FR" w:bidi="ar-SA"/>
          <w14:ligatures w14:val="standardContextual"/>
        </w:rPr>
      </w:pPr>
      <w:r>
        <w:t>4.4.3</w:t>
      </w:r>
      <w:r w:rsidRPr="00C25F27">
        <w:rPr>
          <w:kern w:val="2"/>
          <w:sz w:val="24"/>
          <w:szCs w:val="24"/>
          <w:lang w:eastAsia="fr-FR" w:bidi="ar-SA"/>
          <w14:ligatures w14:val="standardContextual"/>
        </w:rPr>
        <w:tab/>
      </w:r>
      <w:r>
        <w:t>Secure Debugging</w:t>
      </w:r>
      <w:r>
        <w:tab/>
      </w:r>
      <w:r>
        <w:fldChar w:fldCharType="begin"/>
      </w:r>
      <w:r>
        <w:instrText xml:space="preserve"> PAGEREF _Toc158023024 \h </w:instrText>
      </w:r>
      <w:r>
        <w:fldChar w:fldCharType="separate"/>
      </w:r>
      <w:r w:rsidR="00720219">
        <w:t>22</w:t>
      </w:r>
      <w:r>
        <w:fldChar w:fldCharType="end"/>
      </w:r>
    </w:p>
    <w:p w14:paraId="181AE480" w14:textId="6106DEDC" w:rsidR="00895B68" w:rsidRPr="00C25F27" w:rsidRDefault="00895B68">
      <w:pPr>
        <w:pStyle w:val="TOC3"/>
        <w:tabs>
          <w:tab w:val="left" w:pos="1985"/>
        </w:tabs>
        <w:rPr>
          <w:kern w:val="2"/>
          <w:sz w:val="24"/>
          <w:szCs w:val="24"/>
          <w:lang w:eastAsia="fr-FR" w:bidi="ar-SA"/>
          <w14:ligatures w14:val="standardContextual"/>
        </w:rPr>
      </w:pPr>
      <w:r>
        <w:t>4.4.4</w:t>
      </w:r>
      <w:r w:rsidRPr="00C25F27">
        <w:rPr>
          <w:kern w:val="2"/>
          <w:sz w:val="24"/>
          <w:szCs w:val="24"/>
          <w:lang w:eastAsia="fr-FR" w:bidi="ar-SA"/>
          <w14:ligatures w14:val="standardContextual"/>
        </w:rPr>
        <w:tab/>
      </w:r>
      <w:r>
        <w:t>Secure Encrypted Storage</w:t>
      </w:r>
      <w:r>
        <w:tab/>
      </w:r>
      <w:r>
        <w:fldChar w:fldCharType="begin"/>
      </w:r>
      <w:r>
        <w:instrText xml:space="preserve"> PAGEREF _Toc158023025 \h </w:instrText>
      </w:r>
      <w:r>
        <w:fldChar w:fldCharType="separate"/>
      </w:r>
      <w:r w:rsidR="00720219">
        <w:t>23</w:t>
      </w:r>
      <w:r>
        <w:fldChar w:fldCharType="end"/>
      </w:r>
    </w:p>
    <w:p w14:paraId="5ABCB380" w14:textId="2DA01D2A" w:rsidR="00895B68" w:rsidRPr="00C25F27" w:rsidRDefault="00895B68">
      <w:pPr>
        <w:pStyle w:val="TOC3"/>
        <w:tabs>
          <w:tab w:val="left" w:pos="1985"/>
        </w:tabs>
        <w:rPr>
          <w:kern w:val="2"/>
          <w:sz w:val="24"/>
          <w:szCs w:val="24"/>
          <w:lang w:eastAsia="fr-FR" w:bidi="ar-SA"/>
          <w14:ligatures w14:val="standardContextual"/>
        </w:rPr>
      </w:pPr>
      <w:r>
        <w:t>4.4.5</w:t>
      </w:r>
      <w:r w:rsidRPr="00C25F27">
        <w:rPr>
          <w:kern w:val="2"/>
          <w:sz w:val="24"/>
          <w:szCs w:val="24"/>
          <w:lang w:eastAsia="fr-FR" w:bidi="ar-SA"/>
          <w14:ligatures w14:val="standardContextual"/>
        </w:rPr>
        <w:tab/>
      </w:r>
      <w:r>
        <w:t>Secure Confidential Storage</w:t>
      </w:r>
      <w:r>
        <w:tab/>
      </w:r>
      <w:r>
        <w:fldChar w:fldCharType="begin"/>
      </w:r>
      <w:r>
        <w:instrText xml:space="preserve"> PAGEREF _Toc158023026 \h </w:instrText>
      </w:r>
      <w:r>
        <w:fldChar w:fldCharType="separate"/>
      </w:r>
      <w:r w:rsidR="00720219">
        <w:t>23</w:t>
      </w:r>
      <w:r>
        <w:fldChar w:fldCharType="end"/>
      </w:r>
    </w:p>
    <w:p w14:paraId="143F2DC3" w14:textId="709AA9AB" w:rsidR="00895B68" w:rsidRPr="00C25F27" w:rsidRDefault="00895B68">
      <w:pPr>
        <w:pStyle w:val="TOC3"/>
        <w:tabs>
          <w:tab w:val="left" w:pos="1985"/>
        </w:tabs>
        <w:rPr>
          <w:kern w:val="2"/>
          <w:sz w:val="24"/>
          <w:szCs w:val="24"/>
          <w:lang w:eastAsia="fr-FR" w:bidi="ar-SA"/>
          <w14:ligatures w14:val="standardContextual"/>
        </w:rPr>
      </w:pPr>
      <w:r>
        <w:t>4.4.6</w:t>
      </w:r>
      <w:r w:rsidRPr="00C25F27">
        <w:rPr>
          <w:kern w:val="2"/>
          <w:sz w:val="24"/>
          <w:szCs w:val="24"/>
          <w:lang w:eastAsia="fr-FR" w:bidi="ar-SA"/>
          <w14:ligatures w14:val="standardContextual"/>
        </w:rPr>
        <w:tab/>
      </w:r>
      <w:r>
        <w:t>Secure Trusted Storage</w:t>
      </w:r>
      <w:r>
        <w:tab/>
      </w:r>
      <w:r>
        <w:fldChar w:fldCharType="begin"/>
      </w:r>
      <w:r>
        <w:instrText xml:space="preserve"> PAGEREF _Toc158023027 \h </w:instrText>
      </w:r>
      <w:r>
        <w:fldChar w:fldCharType="separate"/>
      </w:r>
      <w:r w:rsidR="00720219">
        <w:t>23</w:t>
      </w:r>
      <w:r>
        <w:fldChar w:fldCharType="end"/>
      </w:r>
    </w:p>
    <w:p w14:paraId="56CB59C5" w14:textId="6309936A" w:rsidR="00895B68" w:rsidRPr="00C25F27" w:rsidRDefault="00895B68">
      <w:pPr>
        <w:pStyle w:val="TOC3"/>
        <w:tabs>
          <w:tab w:val="left" w:pos="1985"/>
        </w:tabs>
        <w:rPr>
          <w:kern w:val="2"/>
          <w:sz w:val="24"/>
          <w:szCs w:val="24"/>
          <w:lang w:eastAsia="fr-FR" w:bidi="ar-SA"/>
          <w14:ligatures w14:val="standardContextual"/>
        </w:rPr>
      </w:pPr>
      <w:r>
        <w:t>4.4.7</w:t>
      </w:r>
      <w:r w:rsidRPr="00C25F27">
        <w:rPr>
          <w:kern w:val="2"/>
          <w:sz w:val="24"/>
          <w:szCs w:val="24"/>
          <w:lang w:eastAsia="fr-FR" w:bidi="ar-SA"/>
          <w14:ligatures w14:val="standardContextual"/>
        </w:rPr>
        <w:tab/>
      </w:r>
      <w:r>
        <w:t>Secure Data Serialization</w:t>
      </w:r>
      <w:r>
        <w:tab/>
      </w:r>
      <w:r>
        <w:fldChar w:fldCharType="begin"/>
      </w:r>
      <w:r>
        <w:instrText xml:space="preserve"> PAGEREF _Toc158023028 \h </w:instrText>
      </w:r>
      <w:r>
        <w:fldChar w:fldCharType="separate"/>
      </w:r>
      <w:r w:rsidR="00720219">
        <w:t>23</w:t>
      </w:r>
      <w:r>
        <w:fldChar w:fldCharType="end"/>
      </w:r>
    </w:p>
    <w:p w14:paraId="523FC2CA" w14:textId="3CF3372C" w:rsidR="00895B68" w:rsidRPr="00C25F27" w:rsidRDefault="00895B68">
      <w:pPr>
        <w:pStyle w:val="TOC1"/>
        <w:rPr>
          <w:rFonts w:cstheme="minorBidi"/>
          <w:b w:val="0"/>
          <w:kern w:val="2"/>
          <w:sz w:val="24"/>
          <w:szCs w:val="24"/>
          <w:lang w:eastAsia="fr-FR" w:bidi="ar-SA"/>
          <w14:ligatures w14:val="standardContextual"/>
        </w:rPr>
      </w:pPr>
      <w:r>
        <w:t>5</w:t>
      </w:r>
      <w:r w:rsidRPr="00C25F27">
        <w:rPr>
          <w:rFonts w:cstheme="minorBidi"/>
          <w:b w:val="0"/>
          <w:kern w:val="2"/>
          <w:sz w:val="24"/>
          <w:szCs w:val="24"/>
          <w:lang w:eastAsia="fr-FR" w:bidi="ar-SA"/>
          <w14:ligatures w14:val="standardContextual"/>
        </w:rPr>
        <w:tab/>
      </w:r>
      <w:r>
        <w:t>Mapping and Sufficiency Rationales</w:t>
      </w:r>
      <w:r>
        <w:tab/>
      </w:r>
      <w:r>
        <w:fldChar w:fldCharType="begin"/>
      </w:r>
      <w:r>
        <w:instrText xml:space="preserve"> PAGEREF _Toc158023029 \h </w:instrText>
      </w:r>
      <w:r>
        <w:fldChar w:fldCharType="separate"/>
      </w:r>
      <w:r w:rsidR="00720219">
        <w:t>24</w:t>
      </w:r>
      <w:r>
        <w:fldChar w:fldCharType="end"/>
      </w:r>
    </w:p>
    <w:p w14:paraId="7320B29F" w14:textId="4703FE41" w:rsidR="00895B68" w:rsidRDefault="00895B68">
      <w:pPr>
        <w:pStyle w:val="TOC2"/>
        <w:tabs>
          <w:tab w:val="left" w:pos="1276"/>
        </w:tabs>
        <w:rPr>
          <w:rFonts w:cstheme="minorBidi"/>
          <w:b w:val="0"/>
          <w:kern w:val="2"/>
          <w:sz w:val="24"/>
          <w:szCs w:val="24"/>
          <w:lang w:val="fr-FR" w:eastAsia="fr-FR" w:bidi="ar-SA"/>
          <w14:ligatures w14:val="standardContextual"/>
        </w:rPr>
      </w:pPr>
      <w:r w:rsidRPr="00BD6B6C">
        <w:t>5.1</w:t>
      </w:r>
      <w:r>
        <w:rPr>
          <w:rFonts w:cstheme="minorBidi"/>
          <w:b w:val="0"/>
          <w:kern w:val="2"/>
          <w:sz w:val="24"/>
          <w:szCs w:val="24"/>
          <w:lang w:val="fr-FR" w:eastAsia="fr-FR" w:bidi="ar-SA"/>
          <w14:ligatures w14:val="standardContextual"/>
        </w:rPr>
        <w:tab/>
      </w:r>
      <w:r>
        <w:t>Assurance</w:t>
      </w:r>
      <w:r>
        <w:tab/>
      </w:r>
      <w:r>
        <w:fldChar w:fldCharType="begin"/>
      </w:r>
      <w:r>
        <w:instrText xml:space="preserve"> PAGEREF _Toc158023030 \h </w:instrText>
      </w:r>
      <w:r>
        <w:fldChar w:fldCharType="separate"/>
      </w:r>
      <w:r w:rsidR="00720219">
        <w:t>24</w:t>
      </w:r>
      <w:r>
        <w:fldChar w:fldCharType="end"/>
      </w:r>
    </w:p>
    <w:p w14:paraId="23F5A157" w14:textId="4871658A" w:rsidR="003922C8" w:rsidRPr="00382551" w:rsidRDefault="0041617A">
      <w:pPr>
        <w:pStyle w:val="t-body"/>
        <w:rPr>
          <w:rFonts w:cstheme="minorHAnsi"/>
          <w:lang w:val="en-GB"/>
        </w:rPr>
        <w:sectPr w:rsidR="003922C8" w:rsidRPr="00382551" w:rsidSect="00BD37B8">
          <w:footerReference w:type="even" r:id="rId22"/>
          <w:footerReference w:type="default" r:id="rId23"/>
          <w:footerReference w:type="first" r:id="rId24"/>
          <w:footnotePr>
            <w:numRestart w:val="eachPage"/>
          </w:footnotePr>
          <w:pgSz w:w="11907" w:h="16840" w:code="9"/>
          <w:pgMar w:top="1985" w:right="720" w:bottom="1701" w:left="1080" w:header="1276" w:footer="681" w:gutter="0"/>
          <w:cols w:space="720"/>
        </w:sectPr>
      </w:pPr>
      <w:r w:rsidRPr="00382551">
        <w:rPr>
          <w:rFonts w:cstheme="minorHAnsi"/>
          <w:lang w:val="en-GB"/>
        </w:rPr>
        <w:fldChar w:fldCharType="end"/>
      </w:r>
    </w:p>
    <w:p w14:paraId="2FD35E04" w14:textId="77777777" w:rsidR="00FE6B0A" w:rsidRPr="00382551" w:rsidRDefault="00FE6B0A" w:rsidP="00FE6B0A">
      <w:pPr>
        <w:pStyle w:val="Heading1"/>
      </w:pPr>
      <w:bookmarkStart w:id="15" w:name="_Toc527056380"/>
      <w:bookmarkStart w:id="16" w:name="_Toc23264553"/>
      <w:bookmarkStart w:id="17" w:name="_Toc32939542"/>
      <w:bookmarkStart w:id="18" w:name="_Toc20297047"/>
      <w:bookmarkStart w:id="19" w:name="_Toc64277339"/>
      <w:bookmarkStart w:id="20" w:name="_Ref107846848"/>
      <w:bookmarkStart w:id="21" w:name="_Toc141871260"/>
      <w:bookmarkStart w:id="22" w:name="_Toc158022981"/>
      <w:r w:rsidRPr="00382551">
        <w:lastRenderedPageBreak/>
        <w:t>About this document</w:t>
      </w:r>
      <w:bookmarkEnd w:id="15"/>
      <w:bookmarkEnd w:id="16"/>
      <w:bookmarkEnd w:id="17"/>
      <w:bookmarkEnd w:id="18"/>
      <w:bookmarkEnd w:id="19"/>
      <w:bookmarkEnd w:id="20"/>
      <w:bookmarkEnd w:id="21"/>
      <w:bookmarkEnd w:id="22"/>
    </w:p>
    <w:p w14:paraId="5ACA8882" w14:textId="77777777" w:rsidR="00FE6B0A" w:rsidRPr="00382551" w:rsidRDefault="00FE6B0A" w:rsidP="00FE6B0A">
      <w:pPr>
        <w:pStyle w:val="Heading2"/>
      </w:pPr>
      <w:bookmarkStart w:id="23" w:name="_Toc23264554"/>
      <w:bookmarkStart w:id="24" w:name="_Toc32939543"/>
      <w:bookmarkStart w:id="25" w:name="_Toc20297048"/>
      <w:bookmarkStart w:id="26" w:name="_Toc64277340"/>
      <w:bookmarkStart w:id="27" w:name="_Toc141871261"/>
      <w:bookmarkStart w:id="28" w:name="_Toc158022982"/>
      <w:r w:rsidRPr="00382551">
        <w:t xml:space="preserve">Current Status and </w:t>
      </w:r>
      <w:bookmarkEnd w:id="23"/>
      <w:r w:rsidRPr="00382551">
        <w:t>Anticipated Changes</w:t>
      </w:r>
      <w:bookmarkEnd w:id="24"/>
      <w:bookmarkEnd w:id="25"/>
      <w:bookmarkEnd w:id="26"/>
      <w:bookmarkEnd w:id="27"/>
      <w:bookmarkEnd w:id="28"/>
    </w:p>
    <w:p w14:paraId="26E3C0E4" w14:textId="7E33F9E4" w:rsidR="00FE6B0A" w:rsidRPr="00382551" w:rsidRDefault="00FE6B0A" w:rsidP="00FE6B0A">
      <w:pPr>
        <w:rPr>
          <w:rFonts w:cstheme="minorHAnsi"/>
          <w:lang w:val="en-GB"/>
        </w:rPr>
      </w:pPr>
      <w:r w:rsidRPr="00382551">
        <w:rPr>
          <w:rFonts w:cstheme="minorHAnsi"/>
          <w:lang w:val="en-GB"/>
        </w:rPr>
        <w:t xml:space="preserve">Current Status: </w:t>
      </w:r>
      <w:r w:rsidR="00A017F9" w:rsidRPr="00382551">
        <w:rPr>
          <w:rFonts w:cstheme="minorHAnsi"/>
          <w:lang w:val="en-GB"/>
        </w:rPr>
        <w:t xml:space="preserve">Released, version </w:t>
      </w:r>
      <w:r w:rsidR="007C523D">
        <w:rPr>
          <w:rFonts w:cstheme="minorHAnsi"/>
          <w:lang w:val="en-GB"/>
        </w:rPr>
        <w:t>2</w:t>
      </w:r>
      <w:r w:rsidR="00A13383" w:rsidRPr="00382551">
        <w:rPr>
          <w:rFonts w:cstheme="minorHAnsi"/>
          <w:lang w:val="en-GB"/>
        </w:rPr>
        <w:t>.</w:t>
      </w:r>
      <w:r w:rsidR="00C55F81" w:rsidRPr="00382551">
        <w:rPr>
          <w:rFonts w:cstheme="minorHAnsi"/>
          <w:lang w:val="en-GB"/>
        </w:rPr>
        <w:t>0</w:t>
      </w:r>
      <w:r w:rsidR="00A13383" w:rsidRPr="00382551">
        <w:rPr>
          <w:rFonts w:cstheme="minorHAnsi"/>
          <w:lang w:val="en-GB"/>
        </w:rPr>
        <w:t xml:space="preserve"> </w:t>
      </w:r>
      <w:r w:rsidR="00DF2A8A">
        <w:rPr>
          <w:rFonts w:cstheme="minorHAnsi"/>
          <w:lang w:val="en-GB"/>
        </w:rPr>
        <w:t>BETA 0</w:t>
      </w:r>
      <w:r w:rsidR="006B7428">
        <w:rPr>
          <w:rFonts w:cstheme="minorHAnsi"/>
          <w:lang w:val="en-GB"/>
        </w:rPr>
        <w:t>3</w:t>
      </w:r>
    </w:p>
    <w:p w14:paraId="0A6BA041" w14:textId="77777777" w:rsidR="00FE6B0A" w:rsidRPr="00382551" w:rsidRDefault="00FE6B0A" w:rsidP="00FE6B0A">
      <w:pPr>
        <w:pStyle w:val="Heading2"/>
      </w:pPr>
      <w:bookmarkStart w:id="29" w:name="_Toc32939544"/>
      <w:bookmarkStart w:id="30" w:name="_Toc64277341"/>
      <w:bookmarkStart w:id="31" w:name="_Toc141871262"/>
      <w:bookmarkStart w:id="32" w:name="_Toc158022983"/>
      <w:r w:rsidRPr="00382551">
        <w:t>Release Information</w:t>
      </w:r>
      <w:bookmarkEnd w:id="29"/>
      <w:bookmarkEnd w:id="30"/>
      <w:bookmarkEnd w:id="31"/>
      <w:bookmarkEnd w:id="32"/>
    </w:p>
    <w:p w14:paraId="5DEFA4A5" w14:textId="77777777" w:rsidR="00FE6B0A" w:rsidRPr="00382551" w:rsidRDefault="00FE6B0A" w:rsidP="00BB1E89">
      <w:pPr>
        <w:rPr>
          <w:lang w:val="en-GB"/>
        </w:rPr>
      </w:pPr>
      <w:r w:rsidRPr="00382551">
        <w:rPr>
          <w:lang w:val="en-GB"/>
        </w:rPr>
        <w:t>The change history table lists the changes that have been made to this document.</w:t>
      </w:r>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32"/>
        <w:gridCol w:w="28"/>
        <w:gridCol w:w="1275"/>
        <w:gridCol w:w="1985"/>
        <w:gridCol w:w="5386"/>
      </w:tblGrid>
      <w:tr w:rsidR="00FE6B0A" w:rsidRPr="00382551" w14:paraId="079661E2" w14:textId="77777777" w:rsidTr="00155BE2">
        <w:tc>
          <w:tcPr>
            <w:tcW w:w="1532" w:type="dxa"/>
            <w:shd w:val="clear" w:color="auto" w:fill="auto"/>
          </w:tcPr>
          <w:p w14:paraId="4D8C2F46" w14:textId="77777777" w:rsidR="00FE6B0A" w:rsidRPr="00382551" w:rsidRDefault="00FE6B0A" w:rsidP="00813493">
            <w:pPr>
              <w:pStyle w:val="t-head"/>
              <w:rPr>
                <w:lang w:val="en-GB"/>
              </w:rPr>
            </w:pPr>
            <w:r w:rsidRPr="00382551">
              <w:rPr>
                <w:lang w:val="en-GB"/>
              </w:rPr>
              <w:t>Date</w:t>
            </w:r>
          </w:p>
        </w:tc>
        <w:tc>
          <w:tcPr>
            <w:tcW w:w="1303" w:type="dxa"/>
            <w:gridSpan w:val="2"/>
            <w:shd w:val="clear" w:color="auto" w:fill="auto"/>
          </w:tcPr>
          <w:p w14:paraId="15FE6866" w14:textId="77777777" w:rsidR="00FE6B0A" w:rsidRPr="00382551" w:rsidRDefault="00FE6B0A" w:rsidP="00813493">
            <w:pPr>
              <w:pStyle w:val="t-head"/>
              <w:rPr>
                <w:rFonts w:cstheme="minorHAnsi"/>
                <w:lang w:val="en-GB"/>
              </w:rPr>
            </w:pPr>
            <w:r w:rsidRPr="00382551">
              <w:rPr>
                <w:rFonts w:cstheme="minorHAnsi"/>
                <w:lang w:val="en-GB"/>
              </w:rPr>
              <w:t>Version</w:t>
            </w:r>
          </w:p>
        </w:tc>
        <w:tc>
          <w:tcPr>
            <w:tcW w:w="1985" w:type="dxa"/>
            <w:shd w:val="clear" w:color="auto" w:fill="auto"/>
          </w:tcPr>
          <w:p w14:paraId="5BF7CDF8" w14:textId="77777777" w:rsidR="00FE6B0A" w:rsidRPr="00382551" w:rsidRDefault="00FE6B0A" w:rsidP="00813493">
            <w:pPr>
              <w:pStyle w:val="t-head"/>
              <w:rPr>
                <w:rFonts w:cstheme="minorHAnsi"/>
                <w:lang w:val="en-GB"/>
              </w:rPr>
            </w:pPr>
            <w:r w:rsidRPr="00382551">
              <w:rPr>
                <w:rFonts w:cstheme="minorHAnsi"/>
                <w:lang w:val="en-GB"/>
              </w:rPr>
              <w:t>Confidentiality</w:t>
            </w:r>
          </w:p>
        </w:tc>
        <w:tc>
          <w:tcPr>
            <w:tcW w:w="5386" w:type="dxa"/>
            <w:shd w:val="clear" w:color="auto" w:fill="auto"/>
          </w:tcPr>
          <w:p w14:paraId="4CA596C8" w14:textId="77777777" w:rsidR="00FE6B0A" w:rsidRPr="00382551" w:rsidRDefault="00FE6B0A" w:rsidP="00813493">
            <w:pPr>
              <w:pStyle w:val="t-head"/>
              <w:rPr>
                <w:rFonts w:cstheme="minorHAnsi"/>
                <w:lang w:val="en-GB"/>
              </w:rPr>
            </w:pPr>
            <w:r w:rsidRPr="00382551">
              <w:rPr>
                <w:rFonts w:cstheme="minorHAnsi"/>
                <w:lang w:val="en-GB"/>
              </w:rPr>
              <w:t>Change</w:t>
            </w:r>
          </w:p>
        </w:tc>
      </w:tr>
      <w:tr w:rsidR="007107AD" w:rsidRPr="00382551" w14:paraId="2B602771" w14:textId="77777777" w:rsidTr="00155BE2">
        <w:tc>
          <w:tcPr>
            <w:tcW w:w="1560" w:type="dxa"/>
            <w:gridSpan w:val="2"/>
            <w:shd w:val="clear" w:color="auto" w:fill="auto"/>
          </w:tcPr>
          <w:p w14:paraId="44E4E179" w14:textId="1F168DCF" w:rsidR="007107AD" w:rsidRPr="00382551" w:rsidRDefault="007107AD" w:rsidP="007107AD">
            <w:pPr>
              <w:pStyle w:val="t-body"/>
              <w:rPr>
                <w:lang w:val="en-GB"/>
              </w:rPr>
            </w:pPr>
            <w:r w:rsidRPr="00382551">
              <w:rPr>
                <w:rFonts w:cstheme="minorHAnsi"/>
                <w:lang w:val="en-GB"/>
              </w:rPr>
              <w:t>202</w:t>
            </w:r>
            <w:r w:rsidR="00C25F27">
              <w:rPr>
                <w:rFonts w:cstheme="minorHAnsi"/>
                <w:lang w:val="en-GB"/>
              </w:rPr>
              <w:t>4-0</w:t>
            </w:r>
            <w:r w:rsidR="008316F3">
              <w:rPr>
                <w:rFonts w:cstheme="minorHAnsi"/>
                <w:lang w:val="en-GB"/>
              </w:rPr>
              <w:t>3</w:t>
            </w:r>
            <w:r w:rsidR="00C25F27">
              <w:rPr>
                <w:rFonts w:cstheme="minorHAnsi"/>
                <w:lang w:val="en-GB"/>
              </w:rPr>
              <w:t>-</w:t>
            </w:r>
            <w:r w:rsidR="008316F3">
              <w:rPr>
                <w:rFonts w:cstheme="minorHAnsi"/>
                <w:lang w:val="en-GB"/>
              </w:rPr>
              <w:t>05</w:t>
            </w:r>
          </w:p>
        </w:tc>
        <w:tc>
          <w:tcPr>
            <w:tcW w:w="1275" w:type="dxa"/>
            <w:shd w:val="clear" w:color="auto" w:fill="auto"/>
          </w:tcPr>
          <w:p w14:paraId="1BAACA7B" w14:textId="109362FA" w:rsidR="007107AD" w:rsidRPr="00382551" w:rsidRDefault="00DF2A8A" w:rsidP="007107AD">
            <w:pPr>
              <w:pStyle w:val="t-body"/>
              <w:rPr>
                <w:lang w:val="en-GB"/>
              </w:rPr>
            </w:pPr>
            <w:r w:rsidRPr="00382551">
              <w:rPr>
                <w:rFonts w:cstheme="minorHAnsi"/>
                <w:lang w:val="en-GB"/>
              </w:rPr>
              <w:t xml:space="preserve"> </w:t>
            </w:r>
            <w:r w:rsidR="008316F3">
              <w:rPr>
                <w:rFonts w:cstheme="minorHAnsi"/>
                <w:lang w:val="en-GB"/>
              </w:rPr>
              <w:t>2</w:t>
            </w:r>
            <w:r w:rsidRPr="00382551">
              <w:rPr>
                <w:rFonts w:cstheme="minorHAnsi"/>
                <w:lang w:val="en-GB"/>
              </w:rPr>
              <w:t xml:space="preserve">.0 </w:t>
            </w:r>
            <w:r>
              <w:rPr>
                <w:rFonts w:cstheme="minorHAnsi"/>
                <w:lang w:val="en-GB"/>
              </w:rPr>
              <w:t>BETA 01</w:t>
            </w:r>
          </w:p>
        </w:tc>
        <w:tc>
          <w:tcPr>
            <w:tcW w:w="1985" w:type="dxa"/>
            <w:shd w:val="clear" w:color="auto" w:fill="auto"/>
          </w:tcPr>
          <w:p w14:paraId="02269D44" w14:textId="245831D9" w:rsidR="007107AD" w:rsidRPr="00382551" w:rsidRDefault="007107AD" w:rsidP="007107AD">
            <w:pPr>
              <w:pStyle w:val="t-body"/>
              <w:rPr>
                <w:lang w:val="en-GB"/>
              </w:rPr>
            </w:pPr>
            <w:r w:rsidRPr="00382551">
              <w:rPr>
                <w:rFonts w:cstheme="minorHAnsi"/>
                <w:lang w:val="en-GB"/>
              </w:rPr>
              <w:t>Non-confidential</w:t>
            </w:r>
          </w:p>
        </w:tc>
        <w:tc>
          <w:tcPr>
            <w:tcW w:w="5386" w:type="dxa"/>
            <w:shd w:val="clear" w:color="auto" w:fill="auto"/>
          </w:tcPr>
          <w:p w14:paraId="1E6BDF3F" w14:textId="46D4630E" w:rsidR="007107AD" w:rsidRPr="00382551" w:rsidRDefault="007107AD" w:rsidP="007107AD">
            <w:pPr>
              <w:pStyle w:val="t-body"/>
              <w:rPr>
                <w:lang w:val="en-GB"/>
              </w:rPr>
            </w:pPr>
            <w:r w:rsidRPr="00382551">
              <w:rPr>
                <w:lang w:val="en-GB"/>
              </w:rPr>
              <w:t>Derived from [PSA-L3-Comp]</w:t>
            </w:r>
            <w:r w:rsidR="008316F3">
              <w:rPr>
                <w:lang w:val="en-GB"/>
              </w:rPr>
              <w:t>, v2.0 to align with SESIP v1.2 docs</w:t>
            </w:r>
          </w:p>
        </w:tc>
      </w:tr>
      <w:tr w:rsidR="0033674D" w:rsidRPr="00382551" w14:paraId="4414777F" w14:textId="77777777" w:rsidTr="00155BE2">
        <w:tc>
          <w:tcPr>
            <w:tcW w:w="1532" w:type="dxa"/>
            <w:shd w:val="clear" w:color="auto" w:fill="auto"/>
          </w:tcPr>
          <w:p w14:paraId="56451DE3" w14:textId="3AC294CE" w:rsidR="0033674D" w:rsidRPr="00382551" w:rsidRDefault="00D47E4B" w:rsidP="0033674D">
            <w:pPr>
              <w:pStyle w:val="t-body"/>
              <w:rPr>
                <w:rFonts w:cstheme="minorHAnsi"/>
                <w:lang w:val="en-GB"/>
              </w:rPr>
            </w:pPr>
            <w:r>
              <w:rPr>
                <w:rFonts w:cstheme="minorHAnsi"/>
                <w:lang w:val="en-GB"/>
              </w:rPr>
              <w:t>2024-03-22</w:t>
            </w:r>
          </w:p>
        </w:tc>
        <w:tc>
          <w:tcPr>
            <w:tcW w:w="1303" w:type="dxa"/>
            <w:gridSpan w:val="2"/>
            <w:shd w:val="clear" w:color="auto" w:fill="auto"/>
          </w:tcPr>
          <w:p w14:paraId="349881AE" w14:textId="17EEB581" w:rsidR="0033674D" w:rsidRPr="00382551" w:rsidRDefault="00D47E4B" w:rsidP="0033674D">
            <w:pPr>
              <w:pStyle w:val="t-body"/>
              <w:rPr>
                <w:rFonts w:cstheme="minorHAnsi"/>
                <w:lang w:val="en-GB"/>
              </w:rPr>
            </w:pPr>
            <w:r>
              <w:rPr>
                <w:rFonts w:cstheme="minorHAnsi"/>
                <w:lang w:val="en-GB"/>
              </w:rPr>
              <w:t xml:space="preserve"> 2.0 BETA 02</w:t>
            </w:r>
          </w:p>
        </w:tc>
        <w:tc>
          <w:tcPr>
            <w:tcW w:w="1985" w:type="dxa"/>
            <w:shd w:val="clear" w:color="auto" w:fill="auto"/>
          </w:tcPr>
          <w:p w14:paraId="59B3BF7C" w14:textId="73187069" w:rsidR="0033674D" w:rsidRPr="00382551" w:rsidRDefault="00D47E4B" w:rsidP="0033674D">
            <w:pPr>
              <w:pStyle w:val="t-body"/>
              <w:rPr>
                <w:rFonts w:cstheme="minorHAnsi"/>
                <w:lang w:val="en-GB"/>
              </w:rPr>
            </w:pPr>
            <w:r>
              <w:rPr>
                <w:rFonts w:cstheme="minorHAnsi"/>
                <w:lang w:val="en-GB"/>
              </w:rPr>
              <w:t>Non-confidential</w:t>
            </w:r>
          </w:p>
        </w:tc>
        <w:tc>
          <w:tcPr>
            <w:tcW w:w="5386" w:type="dxa"/>
            <w:shd w:val="clear" w:color="auto" w:fill="auto"/>
          </w:tcPr>
          <w:p w14:paraId="5FC5D8A1" w14:textId="1F18B559" w:rsidR="0033674D" w:rsidRPr="00382551" w:rsidRDefault="00392D36" w:rsidP="0033674D">
            <w:pPr>
              <w:pStyle w:val="t-body"/>
              <w:rPr>
                <w:lang w:val="en-GB"/>
              </w:rPr>
            </w:pPr>
            <w:r>
              <w:rPr>
                <w:lang w:val="en-GB"/>
              </w:rPr>
              <w:t>Improvements to section 1.5</w:t>
            </w:r>
          </w:p>
        </w:tc>
      </w:tr>
      <w:tr w:rsidR="006B7428" w:rsidRPr="00382551" w14:paraId="44D18AAB" w14:textId="77777777" w:rsidTr="00155BE2">
        <w:tc>
          <w:tcPr>
            <w:tcW w:w="1532" w:type="dxa"/>
            <w:shd w:val="clear" w:color="auto" w:fill="auto"/>
          </w:tcPr>
          <w:p w14:paraId="5CF752AA" w14:textId="3F718D0F" w:rsidR="006B7428" w:rsidRDefault="006B7428" w:rsidP="006B7428">
            <w:pPr>
              <w:pStyle w:val="t-body"/>
              <w:rPr>
                <w:rFonts w:cstheme="minorHAnsi"/>
                <w:lang w:val="en-GB"/>
              </w:rPr>
            </w:pPr>
            <w:r>
              <w:rPr>
                <w:rFonts w:cstheme="minorHAnsi"/>
                <w:lang w:val="en-GB"/>
              </w:rPr>
              <w:t>2024-07-09</w:t>
            </w:r>
          </w:p>
        </w:tc>
        <w:tc>
          <w:tcPr>
            <w:tcW w:w="1303" w:type="dxa"/>
            <w:gridSpan w:val="2"/>
            <w:shd w:val="clear" w:color="auto" w:fill="auto"/>
          </w:tcPr>
          <w:p w14:paraId="172B2A90" w14:textId="065DF917" w:rsidR="006B7428" w:rsidRDefault="006B7428" w:rsidP="006B7428">
            <w:pPr>
              <w:pStyle w:val="t-body"/>
              <w:rPr>
                <w:rFonts w:cstheme="minorHAnsi"/>
                <w:lang w:val="en-GB"/>
              </w:rPr>
            </w:pPr>
            <w:r>
              <w:rPr>
                <w:rFonts w:cstheme="minorHAnsi"/>
                <w:lang w:val="en-GB"/>
              </w:rPr>
              <w:t xml:space="preserve"> 2.0 BETA 03</w:t>
            </w:r>
          </w:p>
        </w:tc>
        <w:tc>
          <w:tcPr>
            <w:tcW w:w="1985" w:type="dxa"/>
            <w:shd w:val="clear" w:color="auto" w:fill="auto"/>
          </w:tcPr>
          <w:p w14:paraId="6E0C91E1" w14:textId="7872B434" w:rsidR="006B7428" w:rsidRDefault="006B7428" w:rsidP="006B7428">
            <w:pPr>
              <w:pStyle w:val="t-body"/>
              <w:rPr>
                <w:rFonts w:cstheme="minorHAnsi"/>
                <w:lang w:val="en-GB"/>
              </w:rPr>
            </w:pPr>
            <w:r>
              <w:rPr>
                <w:rFonts w:cstheme="minorHAnsi"/>
                <w:lang w:val="en-GB"/>
              </w:rPr>
              <w:t>Non-confidential</w:t>
            </w:r>
          </w:p>
        </w:tc>
        <w:tc>
          <w:tcPr>
            <w:tcW w:w="5386" w:type="dxa"/>
            <w:shd w:val="clear" w:color="auto" w:fill="auto"/>
          </w:tcPr>
          <w:p w14:paraId="73454E16" w14:textId="6F92810C" w:rsidR="006B7428" w:rsidRDefault="006B7428" w:rsidP="006B7428">
            <w:pPr>
              <w:pStyle w:val="t-body"/>
              <w:rPr>
                <w:lang w:val="en-GB"/>
              </w:rPr>
            </w:pPr>
            <w:r>
              <w:rPr>
                <w:lang w:val="en-GB"/>
              </w:rPr>
              <w:t>Clarification to section 1.5.3</w:t>
            </w:r>
          </w:p>
        </w:tc>
      </w:tr>
    </w:tbl>
    <w:p w14:paraId="357CA971" w14:textId="77777777" w:rsidR="00C34865" w:rsidRPr="00382551" w:rsidRDefault="00C34865" w:rsidP="00C34865">
      <w:pPr>
        <w:pStyle w:val="Spacer"/>
        <w:rPr>
          <w:lang w:val="en-GB"/>
        </w:rPr>
      </w:pPr>
      <w:bookmarkStart w:id="33" w:name="_Toc23264556"/>
      <w:bookmarkStart w:id="34" w:name="_Toc32939545"/>
      <w:bookmarkStart w:id="35" w:name="_Toc20297050"/>
      <w:bookmarkStart w:id="36" w:name="_Toc64277342"/>
    </w:p>
    <w:p w14:paraId="6B8D6A98" w14:textId="6D1764A3" w:rsidR="00FE6B0A" w:rsidRPr="00382551" w:rsidRDefault="00FE6B0A" w:rsidP="00FE6B0A">
      <w:pPr>
        <w:pStyle w:val="Heading2"/>
      </w:pPr>
      <w:bookmarkStart w:id="37" w:name="_Toc141871263"/>
      <w:bookmarkStart w:id="38" w:name="_Toc158022984"/>
      <w:r w:rsidRPr="00382551">
        <w:lastRenderedPageBreak/>
        <w:t>References</w:t>
      </w:r>
      <w:bookmarkEnd w:id="33"/>
      <w:bookmarkEnd w:id="34"/>
      <w:bookmarkEnd w:id="35"/>
      <w:bookmarkEnd w:id="36"/>
      <w:bookmarkEnd w:id="37"/>
      <w:bookmarkEnd w:id="38"/>
    </w:p>
    <w:p w14:paraId="2B3F2981" w14:textId="77777777" w:rsidR="00FE6B0A" w:rsidRPr="00382551" w:rsidRDefault="00FE6B0A" w:rsidP="00C34865">
      <w:pPr>
        <w:keepNext/>
        <w:rPr>
          <w:lang w:val="en-GB"/>
        </w:rPr>
      </w:pPr>
      <w:r w:rsidRPr="00382551">
        <w:rPr>
          <w:lang w:val="en-GB"/>
        </w:rPr>
        <w:t xml:space="preserve">This document refers to the following documents. </w:t>
      </w:r>
    </w:p>
    <w:p w14:paraId="3127FD13" w14:textId="77777777" w:rsidR="00FE6B0A" w:rsidRPr="00382551" w:rsidRDefault="00FE6B0A" w:rsidP="00FE6B0A">
      <w:pPr>
        <w:pStyle w:val="Heading3"/>
      </w:pPr>
      <w:bookmarkStart w:id="39" w:name="_Toc19266564"/>
      <w:bookmarkStart w:id="40" w:name="_Toc19284867"/>
      <w:bookmarkStart w:id="41" w:name="_Toc20297051"/>
      <w:bookmarkStart w:id="42" w:name="_Toc32939546"/>
      <w:bookmarkStart w:id="43" w:name="_Toc64277343"/>
      <w:bookmarkStart w:id="44" w:name="_Toc141871264"/>
      <w:bookmarkStart w:id="45" w:name="_Toc158022985"/>
      <w:r w:rsidRPr="00382551">
        <w:t>Normative references</w:t>
      </w:r>
      <w:bookmarkEnd w:id="39"/>
      <w:bookmarkEnd w:id="40"/>
      <w:bookmarkEnd w:id="41"/>
      <w:bookmarkEnd w:id="42"/>
      <w:bookmarkEnd w:id="43"/>
      <w:bookmarkEnd w:id="44"/>
      <w:bookmarkEnd w:id="45"/>
    </w:p>
    <w:tbl>
      <w:tblPr>
        <w:tblW w:w="10206"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559"/>
        <w:gridCol w:w="1843"/>
        <w:gridCol w:w="1701"/>
        <w:gridCol w:w="5103"/>
      </w:tblGrid>
      <w:tr w:rsidR="000B633B" w:rsidRPr="00382551" w14:paraId="757A8649" w14:textId="77777777" w:rsidTr="00031062">
        <w:tc>
          <w:tcPr>
            <w:tcW w:w="1559" w:type="dxa"/>
            <w:shd w:val="clear" w:color="auto" w:fill="auto"/>
          </w:tcPr>
          <w:p w14:paraId="5D95423A" w14:textId="77777777" w:rsidR="000B633B" w:rsidRPr="00382551" w:rsidRDefault="000B633B" w:rsidP="00813493">
            <w:pPr>
              <w:pStyle w:val="t-head"/>
              <w:rPr>
                <w:lang w:val="en-GB"/>
              </w:rPr>
            </w:pPr>
            <w:bookmarkStart w:id="46" w:name="_Toc19266565"/>
            <w:bookmarkStart w:id="47" w:name="_Toc19284868"/>
            <w:bookmarkStart w:id="48" w:name="_Toc20297052"/>
            <w:bookmarkStart w:id="49" w:name="_Toc32939547"/>
            <w:r w:rsidRPr="00382551">
              <w:rPr>
                <w:lang w:val="en-GB"/>
              </w:rPr>
              <w:t>Ref</w:t>
            </w:r>
          </w:p>
        </w:tc>
        <w:tc>
          <w:tcPr>
            <w:tcW w:w="1843" w:type="dxa"/>
            <w:shd w:val="clear" w:color="auto" w:fill="auto"/>
          </w:tcPr>
          <w:p w14:paraId="421A88A8" w14:textId="77777777" w:rsidR="000B633B" w:rsidRPr="00382551" w:rsidRDefault="000B633B" w:rsidP="00813493">
            <w:pPr>
              <w:pStyle w:val="t-head"/>
              <w:rPr>
                <w:lang w:val="en-GB"/>
              </w:rPr>
            </w:pPr>
            <w:r w:rsidRPr="00382551">
              <w:rPr>
                <w:lang w:val="en-GB"/>
              </w:rPr>
              <w:t>Doc No</w:t>
            </w:r>
          </w:p>
        </w:tc>
        <w:tc>
          <w:tcPr>
            <w:tcW w:w="1701" w:type="dxa"/>
            <w:shd w:val="clear" w:color="auto" w:fill="auto"/>
          </w:tcPr>
          <w:p w14:paraId="0EF969DA" w14:textId="77777777" w:rsidR="000B633B" w:rsidRPr="00382551" w:rsidRDefault="000B633B" w:rsidP="00813493">
            <w:pPr>
              <w:pStyle w:val="t-head"/>
              <w:rPr>
                <w:lang w:val="en-GB"/>
              </w:rPr>
            </w:pPr>
            <w:r w:rsidRPr="00382551">
              <w:rPr>
                <w:lang w:val="en-GB"/>
              </w:rPr>
              <w:t>Author(s)</w:t>
            </w:r>
          </w:p>
        </w:tc>
        <w:tc>
          <w:tcPr>
            <w:tcW w:w="5103" w:type="dxa"/>
            <w:shd w:val="clear" w:color="auto" w:fill="auto"/>
          </w:tcPr>
          <w:p w14:paraId="115E9B5A" w14:textId="77777777" w:rsidR="000B633B" w:rsidRPr="00382551" w:rsidRDefault="000B633B" w:rsidP="00813493">
            <w:pPr>
              <w:pStyle w:val="t-head"/>
              <w:rPr>
                <w:lang w:val="en-GB"/>
              </w:rPr>
            </w:pPr>
            <w:r w:rsidRPr="00382551">
              <w:rPr>
                <w:lang w:val="en-GB"/>
              </w:rPr>
              <w:t>Title</w:t>
            </w:r>
          </w:p>
        </w:tc>
      </w:tr>
      <w:tr w:rsidR="003E7F81" w:rsidRPr="00382551" w14:paraId="2C1D0D20" w14:textId="77777777" w:rsidTr="00031062">
        <w:tc>
          <w:tcPr>
            <w:tcW w:w="1559" w:type="dxa"/>
            <w:shd w:val="clear" w:color="auto" w:fill="auto"/>
          </w:tcPr>
          <w:p w14:paraId="16C453F6" w14:textId="60A1BCB4" w:rsidR="003E7F81" w:rsidRPr="00382551" w:rsidRDefault="003E7F81" w:rsidP="002E4CED">
            <w:pPr>
              <w:pStyle w:val="t-body"/>
              <w:rPr>
                <w:lang w:val="en-GB"/>
              </w:rPr>
            </w:pPr>
            <w:r w:rsidRPr="00382551">
              <w:rPr>
                <w:lang w:val="en-GB"/>
              </w:rPr>
              <w:t>[PSA-L1]</w:t>
            </w:r>
          </w:p>
        </w:tc>
        <w:tc>
          <w:tcPr>
            <w:tcW w:w="1843" w:type="dxa"/>
            <w:shd w:val="clear" w:color="auto" w:fill="auto"/>
          </w:tcPr>
          <w:p w14:paraId="04D5AFD4" w14:textId="78AA733D" w:rsidR="003E7F81" w:rsidRPr="00382551" w:rsidRDefault="003E7F81" w:rsidP="002E4CED">
            <w:pPr>
              <w:pStyle w:val="t-body"/>
              <w:rPr>
                <w:lang w:val="en-GB"/>
              </w:rPr>
            </w:pPr>
            <w:r w:rsidRPr="00382551">
              <w:rPr>
                <w:lang w:val="en-GB"/>
              </w:rPr>
              <w:t>JSADEN001</w:t>
            </w:r>
          </w:p>
        </w:tc>
        <w:tc>
          <w:tcPr>
            <w:tcW w:w="1701" w:type="dxa"/>
            <w:shd w:val="clear" w:color="auto" w:fill="auto"/>
          </w:tcPr>
          <w:p w14:paraId="14C718FB" w14:textId="797D6B8C" w:rsidR="003E7F81" w:rsidRPr="00382551" w:rsidRDefault="003E7F81" w:rsidP="002E4CED">
            <w:pPr>
              <w:pStyle w:val="t-body"/>
              <w:rPr>
                <w:lang w:val="en-GB"/>
              </w:rPr>
            </w:pPr>
            <w:r w:rsidRPr="00382551">
              <w:rPr>
                <w:lang w:val="en-GB"/>
              </w:rPr>
              <w:t>JSA</w:t>
            </w:r>
          </w:p>
        </w:tc>
        <w:tc>
          <w:tcPr>
            <w:tcW w:w="5103" w:type="dxa"/>
            <w:shd w:val="clear" w:color="auto" w:fill="auto"/>
          </w:tcPr>
          <w:p w14:paraId="35161B2B" w14:textId="4D4CAB60" w:rsidR="003E7F81" w:rsidRPr="00382551" w:rsidRDefault="003E7F81" w:rsidP="002E4CED">
            <w:pPr>
              <w:pStyle w:val="t-body"/>
              <w:rPr>
                <w:rFonts w:eastAsia="Times New Roman" w:cs="Times New Roman"/>
                <w:lang w:val="en-GB" w:eastAsia="en-GB" w:bidi="ar-SA"/>
              </w:rPr>
            </w:pPr>
            <w:r w:rsidRPr="00382551">
              <w:rPr>
                <w:rFonts w:cs="Calibri"/>
                <w:lang w:val="en-GB"/>
              </w:rPr>
              <w:t>PSA Certified Level 1 Questionnaire</w:t>
            </w:r>
          </w:p>
        </w:tc>
      </w:tr>
      <w:tr w:rsidR="000B633B" w:rsidRPr="00382551" w14:paraId="00958EF3" w14:textId="77777777" w:rsidTr="00031062">
        <w:tc>
          <w:tcPr>
            <w:tcW w:w="1559" w:type="dxa"/>
            <w:shd w:val="clear" w:color="auto" w:fill="auto"/>
          </w:tcPr>
          <w:p w14:paraId="787EA05E" w14:textId="2ED77D9C" w:rsidR="000B633B" w:rsidRPr="00382551" w:rsidRDefault="000B633B" w:rsidP="002E4CED">
            <w:pPr>
              <w:pStyle w:val="t-body"/>
              <w:rPr>
                <w:lang w:val="en-GB"/>
              </w:rPr>
            </w:pPr>
            <w:bookmarkStart w:id="50" w:name="psa_em_l2"/>
            <w:r w:rsidRPr="00382551">
              <w:rPr>
                <w:lang w:val="en-GB"/>
              </w:rPr>
              <w:t>[PSA-EM-L2]</w:t>
            </w:r>
            <w:bookmarkEnd w:id="50"/>
          </w:p>
        </w:tc>
        <w:tc>
          <w:tcPr>
            <w:tcW w:w="1843" w:type="dxa"/>
            <w:shd w:val="clear" w:color="auto" w:fill="auto"/>
          </w:tcPr>
          <w:p w14:paraId="2CDB2E1C" w14:textId="77777777" w:rsidR="000B633B" w:rsidRPr="00382551" w:rsidRDefault="000B633B" w:rsidP="002E4CED">
            <w:pPr>
              <w:pStyle w:val="t-body"/>
              <w:rPr>
                <w:lang w:val="en-GB"/>
              </w:rPr>
            </w:pPr>
            <w:r w:rsidRPr="00382551">
              <w:rPr>
                <w:lang w:val="en-GB"/>
              </w:rPr>
              <w:t>JSADEN003</w:t>
            </w:r>
          </w:p>
        </w:tc>
        <w:tc>
          <w:tcPr>
            <w:tcW w:w="1701" w:type="dxa"/>
            <w:shd w:val="clear" w:color="auto" w:fill="auto"/>
          </w:tcPr>
          <w:p w14:paraId="6F84BAAA" w14:textId="474D4FD2" w:rsidR="000B633B" w:rsidRPr="00382551" w:rsidRDefault="000B633B" w:rsidP="002E4CED">
            <w:pPr>
              <w:pStyle w:val="t-body"/>
              <w:rPr>
                <w:lang w:val="en-GB"/>
              </w:rPr>
            </w:pPr>
            <w:r w:rsidRPr="00382551">
              <w:rPr>
                <w:lang w:val="en-GB"/>
              </w:rPr>
              <w:t>JSA</w:t>
            </w:r>
          </w:p>
        </w:tc>
        <w:tc>
          <w:tcPr>
            <w:tcW w:w="5103" w:type="dxa"/>
            <w:shd w:val="clear" w:color="auto" w:fill="auto"/>
          </w:tcPr>
          <w:p w14:paraId="51FA0B6F" w14:textId="08EA411F" w:rsidR="000B633B" w:rsidRPr="00382551" w:rsidRDefault="000B633B" w:rsidP="002E4CED">
            <w:pPr>
              <w:pStyle w:val="t-body"/>
              <w:rPr>
                <w:lang w:val="en-GB"/>
              </w:rPr>
            </w:pPr>
            <w:r w:rsidRPr="00382551">
              <w:rPr>
                <w:lang w:val="en-GB"/>
              </w:rPr>
              <w:t>PSA Certified: Evaluation Methodology for PSA L2</w:t>
            </w:r>
          </w:p>
        </w:tc>
      </w:tr>
      <w:tr w:rsidR="000B633B" w:rsidRPr="00382551" w14:paraId="508717C7" w14:textId="77777777" w:rsidTr="00031062">
        <w:tc>
          <w:tcPr>
            <w:tcW w:w="1559" w:type="dxa"/>
            <w:shd w:val="clear" w:color="auto" w:fill="auto"/>
          </w:tcPr>
          <w:p w14:paraId="0499A9CB" w14:textId="4C6DB103" w:rsidR="000B633B" w:rsidRPr="00382551" w:rsidRDefault="000B633B" w:rsidP="002E4CED">
            <w:pPr>
              <w:pStyle w:val="t-body"/>
              <w:rPr>
                <w:lang w:val="en-GB"/>
              </w:rPr>
            </w:pPr>
            <w:bookmarkStart w:id="51" w:name="psa_em_l3"/>
            <w:r w:rsidRPr="00382551">
              <w:rPr>
                <w:lang w:val="en-GB"/>
              </w:rPr>
              <w:t>[PSA-EM-L3]</w:t>
            </w:r>
            <w:bookmarkEnd w:id="51"/>
          </w:p>
        </w:tc>
        <w:tc>
          <w:tcPr>
            <w:tcW w:w="1843" w:type="dxa"/>
            <w:shd w:val="clear" w:color="auto" w:fill="auto"/>
          </w:tcPr>
          <w:p w14:paraId="161375FD" w14:textId="77777777" w:rsidR="000B633B" w:rsidRPr="00382551" w:rsidRDefault="000B633B" w:rsidP="002E4CED">
            <w:pPr>
              <w:pStyle w:val="t-body"/>
              <w:rPr>
                <w:lang w:val="en-GB"/>
              </w:rPr>
            </w:pPr>
            <w:r w:rsidRPr="00382551">
              <w:rPr>
                <w:lang w:val="en-GB"/>
              </w:rPr>
              <w:t>JSADEN010</w:t>
            </w:r>
          </w:p>
        </w:tc>
        <w:tc>
          <w:tcPr>
            <w:tcW w:w="1701" w:type="dxa"/>
            <w:shd w:val="clear" w:color="auto" w:fill="auto"/>
          </w:tcPr>
          <w:p w14:paraId="03A23474" w14:textId="7BFC195B" w:rsidR="000B633B" w:rsidRPr="00382551" w:rsidRDefault="000B633B" w:rsidP="002E4CED">
            <w:pPr>
              <w:pStyle w:val="t-body"/>
              <w:rPr>
                <w:lang w:val="en-GB"/>
              </w:rPr>
            </w:pPr>
            <w:r w:rsidRPr="00382551">
              <w:rPr>
                <w:lang w:val="en-GB"/>
              </w:rPr>
              <w:t>JSA</w:t>
            </w:r>
          </w:p>
        </w:tc>
        <w:tc>
          <w:tcPr>
            <w:tcW w:w="5103" w:type="dxa"/>
            <w:shd w:val="clear" w:color="auto" w:fill="auto"/>
          </w:tcPr>
          <w:p w14:paraId="00C2E991" w14:textId="285CEC37" w:rsidR="000B633B" w:rsidRPr="00382551" w:rsidRDefault="000B633B" w:rsidP="002E4CED">
            <w:pPr>
              <w:pStyle w:val="t-body"/>
              <w:rPr>
                <w:lang w:val="en-GB"/>
              </w:rPr>
            </w:pPr>
            <w:r w:rsidRPr="00382551">
              <w:rPr>
                <w:lang w:val="en-GB"/>
              </w:rPr>
              <w:t>PSA Certified: Evaluation Methodology for PSA L3</w:t>
            </w:r>
          </w:p>
        </w:tc>
      </w:tr>
      <w:tr w:rsidR="000B633B" w:rsidRPr="00382551" w14:paraId="5817DA87" w14:textId="77777777" w:rsidTr="00031062">
        <w:tc>
          <w:tcPr>
            <w:tcW w:w="1559" w:type="dxa"/>
            <w:shd w:val="clear" w:color="auto" w:fill="auto"/>
          </w:tcPr>
          <w:p w14:paraId="69A810DA" w14:textId="1102DB7F" w:rsidR="000B633B" w:rsidRPr="00382551" w:rsidRDefault="000B633B" w:rsidP="002E4CED">
            <w:pPr>
              <w:pStyle w:val="t-body"/>
              <w:rPr>
                <w:lang w:val="en-GB"/>
              </w:rPr>
            </w:pPr>
            <w:bookmarkStart w:id="52" w:name="psa_am_l2"/>
            <w:r w:rsidRPr="00382551">
              <w:rPr>
                <w:lang w:val="en-GB"/>
              </w:rPr>
              <w:t>[PSA-AM]</w:t>
            </w:r>
            <w:bookmarkEnd w:id="52"/>
          </w:p>
        </w:tc>
        <w:tc>
          <w:tcPr>
            <w:tcW w:w="1843" w:type="dxa"/>
            <w:shd w:val="clear" w:color="auto" w:fill="auto"/>
          </w:tcPr>
          <w:p w14:paraId="6F9B77B9" w14:textId="77777777" w:rsidR="000B633B" w:rsidRPr="00382551" w:rsidRDefault="000B633B" w:rsidP="002E4CED">
            <w:pPr>
              <w:pStyle w:val="t-body"/>
              <w:rPr>
                <w:lang w:val="en-GB"/>
              </w:rPr>
            </w:pPr>
            <w:r w:rsidRPr="00382551">
              <w:rPr>
                <w:lang w:val="en-GB"/>
              </w:rPr>
              <w:t>JSADEN004</w:t>
            </w:r>
          </w:p>
        </w:tc>
        <w:tc>
          <w:tcPr>
            <w:tcW w:w="1701" w:type="dxa"/>
            <w:shd w:val="clear" w:color="auto" w:fill="auto"/>
          </w:tcPr>
          <w:p w14:paraId="3A4CF010" w14:textId="72B9814B" w:rsidR="000B633B" w:rsidRPr="00382551" w:rsidRDefault="000B633B" w:rsidP="002E4CED">
            <w:pPr>
              <w:pStyle w:val="t-body"/>
              <w:rPr>
                <w:lang w:val="en-GB"/>
              </w:rPr>
            </w:pPr>
            <w:r w:rsidRPr="00382551">
              <w:rPr>
                <w:lang w:val="en-GB"/>
              </w:rPr>
              <w:t>JSA</w:t>
            </w:r>
          </w:p>
        </w:tc>
        <w:tc>
          <w:tcPr>
            <w:tcW w:w="5103" w:type="dxa"/>
            <w:shd w:val="clear" w:color="auto" w:fill="auto"/>
          </w:tcPr>
          <w:p w14:paraId="34A27965" w14:textId="7742C2E7" w:rsidR="000B633B" w:rsidRPr="00382551" w:rsidRDefault="000B633B" w:rsidP="002E4CED">
            <w:pPr>
              <w:pStyle w:val="t-body"/>
              <w:rPr>
                <w:lang w:val="en-GB"/>
              </w:rPr>
            </w:pPr>
            <w:r w:rsidRPr="00382551">
              <w:rPr>
                <w:lang w:val="en-GB"/>
              </w:rPr>
              <w:t>PSA Certified Attack Method</w:t>
            </w:r>
            <w:r w:rsidR="003E7F81" w:rsidRPr="00382551">
              <w:rPr>
                <w:lang w:val="en-GB"/>
              </w:rPr>
              <w:t>s</w:t>
            </w:r>
          </w:p>
        </w:tc>
      </w:tr>
      <w:tr w:rsidR="000B633B" w:rsidRPr="00382551" w14:paraId="3A1641C1" w14:textId="77777777" w:rsidTr="00031062">
        <w:tc>
          <w:tcPr>
            <w:tcW w:w="1559" w:type="dxa"/>
            <w:shd w:val="clear" w:color="auto" w:fill="auto"/>
          </w:tcPr>
          <w:p w14:paraId="7C2DAF2E" w14:textId="7BC22D3A" w:rsidR="000B633B" w:rsidRPr="00382551" w:rsidRDefault="000B633B" w:rsidP="002E4CED">
            <w:pPr>
              <w:pStyle w:val="t-body"/>
              <w:rPr>
                <w:lang w:val="en-GB"/>
              </w:rPr>
            </w:pPr>
            <w:bookmarkStart w:id="53" w:name="psa_pp_l2"/>
            <w:r w:rsidRPr="00382551">
              <w:rPr>
                <w:lang w:val="en-GB"/>
              </w:rPr>
              <w:t>[PSA-PP-L2]</w:t>
            </w:r>
            <w:bookmarkEnd w:id="53"/>
          </w:p>
        </w:tc>
        <w:tc>
          <w:tcPr>
            <w:tcW w:w="1843" w:type="dxa"/>
            <w:shd w:val="clear" w:color="auto" w:fill="auto"/>
          </w:tcPr>
          <w:p w14:paraId="7FA67609" w14:textId="77777777" w:rsidR="000B633B" w:rsidRPr="00382551" w:rsidRDefault="000B633B" w:rsidP="002E4CED">
            <w:pPr>
              <w:pStyle w:val="t-body"/>
              <w:rPr>
                <w:lang w:val="en-GB"/>
              </w:rPr>
            </w:pPr>
            <w:r w:rsidRPr="00382551">
              <w:rPr>
                <w:lang w:val="en-GB"/>
              </w:rPr>
              <w:t>JSADEN002</w:t>
            </w:r>
          </w:p>
        </w:tc>
        <w:tc>
          <w:tcPr>
            <w:tcW w:w="1701" w:type="dxa"/>
            <w:shd w:val="clear" w:color="auto" w:fill="auto"/>
          </w:tcPr>
          <w:p w14:paraId="300B4110" w14:textId="17A4F2CC" w:rsidR="000B633B" w:rsidRPr="00382551" w:rsidRDefault="000B633B" w:rsidP="002E4CED">
            <w:pPr>
              <w:pStyle w:val="t-body"/>
              <w:rPr>
                <w:lang w:val="en-GB"/>
              </w:rPr>
            </w:pPr>
            <w:r w:rsidRPr="00382551">
              <w:rPr>
                <w:lang w:val="en-GB"/>
              </w:rPr>
              <w:t>JSA</w:t>
            </w:r>
          </w:p>
        </w:tc>
        <w:tc>
          <w:tcPr>
            <w:tcW w:w="5103" w:type="dxa"/>
            <w:shd w:val="clear" w:color="auto" w:fill="auto"/>
          </w:tcPr>
          <w:p w14:paraId="3ACBDE27" w14:textId="70B1DFFF" w:rsidR="000B633B" w:rsidRPr="00382551" w:rsidRDefault="000B633B" w:rsidP="002E4CED">
            <w:pPr>
              <w:pStyle w:val="t-body"/>
              <w:rPr>
                <w:lang w:val="en-GB"/>
              </w:rPr>
            </w:pPr>
            <w:r w:rsidRPr="00382551">
              <w:rPr>
                <w:lang w:val="en-GB"/>
              </w:rPr>
              <w:t>PSA Certified Level 2 Lightweight Protection Profil</w:t>
            </w:r>
            <w:r w:rsidR="003B33E6" w:rsidRPr="00382551">
              <w:rPr>
                <w:lang w:val="en-GB"/>
              </w:rPr>
              <w:t>e</w:t>
            </w:r>
          </w:p>
        </w:tc>
      </w:tr>
      <w:tr w:rsidR="000B633B" w:rsidRPr="00382551" w14:paraId="64D7BFF0" w14:textId="77777777" w:rsidTr="00031062">
        <w:tc>
          <w:tcPr>
            <w:tcW w:w="1559" w:type="dxa"/>
            <w:shd w:val="clear" w:color="auto" w:fill="auto"/>
          </w:tcPr>
          <w:p w14:paraId="02E55CD0" w14:textId="105E2DE7" w:rsidR="000B633B" w:rsidRPr="00382551" w:rsidRDefault="000B633B" w:rsidP="002E4CED">
            <w:pPr>
              <w:pStyle w:val="t-body"/>
              <w:rPr>
                <w:lang w:val="en-GB"/>
              </w:rPr>
            </w:pPr>
            <w:bookmarkStart w:id="54" w:name="psa_pp"/>
            <w:bookmarkStart w:id="55" w:name="psa_pp_l3"/>
            <w:r w:rsidRPr="00382551">
              <w:rPr>
                <w:lang w:val="en-GB"/>
              </w:rPr>
              <w:t>[PSA-PP-L3]</w:t>
            </w:r>
            <w:bookmarkEnd w:id="54"/>
            <w:bookmarkEnd w:id="55"/>
          </w:p>
        </w:tc>
        <w:tc>
          <w:tcPr>
            <w:tcW w:w="1843" w:type="dxa"/>
            <w:shd w:val="clear" w:color="auto" w:fill="auto"/>
          </w:tcPr>
          <w:p w14:paraId="342646EB" w14:textId="77777777" w:rsidR="000B633B" w:rsidRPr="00382551" w:rsidRDefault="000B633B" w:rsidP="002E4CED">
            <w:pPr>
              <w:pStyle w:val="t-body"/>
              <w:rPr>
                <w:lang w:val="en-GB"/>
              </w:rPr>
            </w:pPr>
            <w:r w:rsidRPr="00382551">
              <w:rPr>
                <w:lang w:val="en-GB"/>
              </w:rPr>
              <w:t>JSADEN009</w:t>
            </w:r>
          </w:p>
        </w:tc>
        <w:tc>
          <w:tcPr>
            <w:tcW w:w="1701" w:type="dxa"/>
            <w:shd w:val="clear" w:color="auto" w:fill="auto"/>
          </w:tcPr>
          <w:p w14:paraId="3B7B776C" w14:textId="2E034ADC" w:rsidR="000B633B" w:rsidRPr="00382551" w:rsidRDefault="000B633B" w:rsidP="002E4CED">
            <w:pPr>
              <w:pStyle w:val="t-body"/>
              <w:rPr>
                <w:lang w:val="en-GB"/>
              </w:rPr>
            </w:pPr>
            <w:r w:rsidRPr="00382551">
              <w:rPr>
                <w:lang w:val="en-GB"/>
              </w:rPr>
              <w:t>JSA</w:t>
            </w:r>
          </w:p>
        </w:tc>
        <w:tc>
          <w:tcPr>
            <w:tcW w:w="5103" w:type="dxa"/>
            <w:shd w:val="clear" w:color="auto" w:fill="auto"/>
          </w:tcPr>
          <w:p w14:paraId="0AA130BF" w14:textId="248401D2" w:rsidR="000B633B" w:rsidRPr="00382551" w:rsidRDefault="000B633B" w:rsidP="002E4CED">
            <w:pPr>
              <w:pStyle w:val="t-body"/>
              <w:rPr>
                <w:lang w:val="en-GB"/>
              </w:rPr>
            </w:pPr>
            <w:r w:rsidRPr="00382551">
              <w:rPr>
                <w:lang w:val="en-GB"/>
              </w:rPr>
              <w:t>PSA Certified Level 3 Lightweight Protection Profi</w:t>
            </w:r>
            <w:r w:rsidR="003B33E6" w:rsidRPr="00382551">
              <w:rPr>
                <w:lang w:val="en-GB"/>
              </w:rPr>
              <w:t>le</w:t>
            </w:r>
          </w:p>
        </w:tc>
      </w:tr>
      <w:tr w:rsidR="00D8772B" w:rsidRPr="00382551" w14:paraId="7796E584" w14:textId="77777777" w:rsidTr="00031062">
        <w:tc>
          <w:tcPr>
            <w:tcW w:w="1559" w:type="dxa"/>
            <w:shd w:val="clear" w:color="auto" w:fill="auto"/>
          </w:tcPr>
          <w:p w14:paraId="267C004C" w14:textId="64102CC1" w:rsidR="00D8772B" w:rsidRPr="00382551" w:rsidRDefault="00D8772B" w:rsidP="00D8772B">
            <w:pPr>
              <w:pStyle w:val="t-body"/>
              <w:rPr>
                <w:lang w:val="en-GB"/>
              </w:rPr>
            </w:pPr>
            <w:r w:rsidRPr="00382551">
              <w:rPr>
                <w:lang w:val="en-GB"/>
              </w:rPr>
              <w:t>[SESIP-PP-L2]</w:t>
            </w:r>
          </w:p>
        </w:tc>
        <w:tc>
          <w:tcPr>
            <w:tcW w:w="1843" w:type="dxa"/>
            <w:shd w:val="clear" w:color="auto" w:fill="auto"/>
          </w:tcPr>
          <w:p w14:paraId="7E24197B" w14:textId="5B91CB18" w:rsidR="00D8772B" w:rsidRPr="00382551" w:rsidRDefault="00D8772B" w:rsidP="00D8772B">
            <w:pPr>
              <w:pStyle w:val="t-body"/>
              <w:rPr>
                <w:lang w:val="en-GB"/>
              </w:rPr>
            </w:pPr>
            <w:r w:rsidRPr="00382551">
              <w:rPr>
                <w:rFonts w:cstheme="minorHAnsi"/>
                <w:lang w:val="en-GB"/>
              </w:rPr>
              <w:t>JSADEN012</w:t>
            </w:r>
          </w:p>
        </w:tc>
        <w:tc>
          <w:tcPr>
            <w:tcW w:w="1701" w:type="dxa"/>
            <w:shd w:val="clear" w:color="auto" w:fill="auto"/>
          </w:tcPr>
          <w:p w14:paraId="49F27486" w14:textId="03292F8A" w:rsidR="00D8772B" w:rsidRPr="00382551" w:rsidRDefault="00D8772B" w:rsidP="00D8772B">
            <w:pPr>
              <w:pStyle w:val="t-body"/>
              <w:rPr>
                <w:lang w:val="en-GB"/>
              </w:rPr>
            </w:pPr>
            <w:r w:rsidRPr="00382551">
              <w:rPr>
                <w:rFonts w:cstheme="minorHAnsi"/>
                <w:lang w:val="en-GB"/>
              </w:rPr>
              <w:t>JSA</w:t>
            </w:r>
          </w:p>
        </w:tc>
        <w:tc>
          <w:tcPr>
            <w:tcW w:w="5103" w:type="dxa"/>
            <w:shd w:val="clear" w:color="auto" w:fill="auto"/>
          </w:tcPr>
          <w:p w14:paraId="756D27A5" w14:textId="5E11701D" w:rsidR="00D8772B" w:rsidRPr="00382551" w:rsidRDefault="00D8772B" w:rsidP="00D8772B">
            <w:pPr>
              <w:pStyle w:val="t-body"/>
              <w:rPr>
                <w:lang w:val="en-GB"/>
              </w:rPr>
            </w:pPr>
            <w:r w:rsidRPr="00382551">
              <w:rPr>
                <w:lang w:val="en-GB"/>
              </w:rPr>
              <w:t>SESIP Profile for PSA Certified™ Level 2</w:t>
            </w:r>
          </w:p>
        </w:tc>
      </w:tr>
      <w:tr w:rsidR="00DC01BB" w:rsidRPr="00382551" w14:paraId="180B903E" w14:textId="77777777" w:rsidTr="00031062">
        <w:tc>
          <w:tcPr>
            <w:tcW w:w="1559" w:type="dxa"/>
            <w:shd w:val="clear" w:color="auto" w:fill="auto"/>
          </w:tcPr>
          <w:p w14:paraId="79EE71C2" w14:textId="4B677212" w:rsidR="00DC01BB" w:rsidRPr="00382551" w:rsidRDefault="00DC01BB" w:rsidP="002E4CED">
            <w:pPr>
              <w:pStyle w:val="t-body"/>
              <w:rPr>
                <w:lang w:val="en-GB"/>
              </w:rPr>
            </w:pPr>
            <w:r w:rsidRPr="00382551">
              <w:rPr>
                <w:lang w:val="en-GB"/>
              </w:rPr>
              <w:t>[SESIP-PP-L3]</w:t>
            </w:r>
          </w:p>
        </w:tc>
        <w:tc>
          <w:tcPr>
            <w:tcW w:w="1843" w:type="dxa"/>
            <w:shd w:val="clear" w:color="auto" w:fill="auto"/>
          </w:tcPr>
          <w:p w14:paraId="4B8F1E54" w14:textId="5A8FF062" w:rsidR="00DC01BB" w:rsidRPr="00382551" w:rsidDel="0096001B" w:rsidRDefault="00DC01BB" w:rsidP="002E4CED">
            <w:pPr>
              <w:pStyle w:val="t-body"/>
              <w:rPr>
                <w:lang w:val="en-GB"/>
              </w:rPr>
            </w:pPr>
            <w:r w:rsidRPr="00382551">
              <w:rPr>
                <w:lang w:val="en-GB"/>
              </w:rPr>
              <w:t>JSADEN011</w:t>
            </w:r>
          </w:p>
        </w:tc>
        <w:tc>
          <w:tcPr>
            <w:tcW w:w="1701" w:type="dxa"/>
            <w:shd w:val="clear" w:color="auto" w:fill="auto"/>
          </w:tcPr>
          <w:p w14:paraId="4C8B6A49" w14:textId="5F05C341" w:rsidR="00DC01BB" w:rsidRPr="00382551" w:rsidRDefault="00DC01BB" w:rsidP="002E4CED">
            <w:pPr>
              <w:pStyle w:val="t-body"/>
              <w:rPr>
                <w:lang w:val="en-GB"/>
              </w:rPr>
            </w:pPr>
            <w:r w:rsidRPr="00382551">
              <w:rPr>
                <w:lang w:val="en-GB"/>
              </w:rPr>
              <w:t>JSA</w:t>
            </w:r>
          </w:p>
        </w:tc>
        <w:tc>
          <w:tcPr>
            <w:tcW w:w="5103" w:type="dxa"/>
            <w:shd w:val="clear" w:color="auto" w:fill="auto"/>
          </w:tcPr>
          <w:p w14:paraId="1B795055" w14:textId="7B2084C7" w:rsidR="00DC01BB" w:rsidRPr="00382551" w:rsidRDefault="00DC01BB" w:rsidP="002E4CED">
            <w:pPr>
              <w:pStyle w:val="t-body"/>
              <w:rPr>
                <w:lang w:val="en-GB"/>
              </w:rPr>
            </w:pPr>
            <w:r w:rsidRPr="00382551">
              <w:rPr>
                <w:lang w:val="en-GB"/>
              </w:rPr>
              <w:t>SESIP Profile for PSA Certified™ Level 3</w:t>
            </w:r>
          </w:p>
        </w:tc>
      </w:tr>
      <w:tr w:rsidR="009B5D82" w:rsidRPr="00382551" w14:paraId="00081064" w14:textId="77777777" w:rsidTr="00031062">
        <w:tc>
          <w:tcPr>
            <w:tcW w:w="1559" w:type="dxa"/>
            <w:shd w:val="clear" w:color="auto" w:fill="auto"/>
          </w:tcPr>
          <w:p w14:paraId="614C2FDC" w14:textId="461BD9AD" w:rsidR="009B5D82" w:rsidRPr="00382551" w:rsidRDefault="009B5D82" w:rsidP="009B5D82">
            <w:pPr>
              <w:pStyle w:val="t-body"/>
              <w:rPr>
                <w:lang w:val="en-GB"/>
              </w:rPr>
            </w:pPr>
            <w:r w:rsidRPr="00382551">
              <w:rPr>
                <w:lang w:val="en-GB"/>
              </w:rPr>
              <w:t>[PSA-L2-Comp]</w:t>
            </w:r>
          </w:p>
        </w:tc>
        <w:tc>
          <w:tcPr>
            <w:tcW w:w="1843" w:type="dxa"/>
            <w:shd w:val="clear" w:color="auto" w:fill="auto"/>
          </w:tcPr>
          <w:p w14:paraId="42D4F266" w14:textId="3E570238" w:rsidR="009B5D82" w:rsidRPr="00382551" w:rsidRDefault="009B5D82" w:rsidP="009B5D82">
            <w:pPr>
              <w:pStyle w:val="t-body"/>
              <w:rPr>
                <w:lang w:val="en-GB"/>
              </w:rPr>
            </w:pPr>
            <w:r w:rsidRPr="00382551">
              <w:rPr>
                <w:rFonts w:cstheme="minorHAnsi"/>
                <w:lang w:val="en-GB"/>
              </w:rPr>
              <w:t>JSADEN017</w:t>
            </w:r>
          </w:p>
        </w:tc>
        <w:tc>
          <w:tcPr>
            <w:tcW w:w="1701" w:type="dxa"/>
            <w:shd w:val="clear" w:color="auto" w:fill="auto"/>
          </w:tcPr>
          <w:p w14:paraId="7E6406F9" w14:textId="445165B0" w:rsidR="009B5D82" w:rsidRPr="00382551" w:rsidRDefault="009B5D82" w:rsidP="009B5D82">
            <w:pPr>
              <w:pStyle w:val="t-body"/>
              <w:rPr>
                <w:lang w:val="en-GB"/>
              </w:rPr>
            </w:pPr>
            <w:r w:rsidRPr="00382551">
              <w:rPr>
                <w:rFonts w:cstheme="minorHAnsi"/>
                <w:lang w:val="en-GB"/>
              </w:rPr>
              <w:t>JSA</w:t>
            </w:r>
          </w:p>
        </w:tc>
        <w:tc>
          <w:tcPr>
            <w:tcW w:w="5103" w:type="dxa"/>
            <w:shd w:val="clear" w:color="auto" w:fill="auto"/>
          </w:tcPr>
          <w:p w14:paraId="5E6C6914" w14:textId="61B2C1F4" w:rsidR="009B5D82" w:rsidRPr="00382551" w:rsidRDefault="009B5D82" w:rsidP="009B5D82">
            <w:pPr>
              <w:pStyle w:val="t-body"/>
              <w:rPr>
                <w:lang w:val="en-GB"/>
              </w:rPr>
            </w:pPr>
            <w:r w:rsidRPr="00382551">
              <w:rPr>
                <w:lang w:val="en-GB"/>
              </w:rPr>
              <w:t xml:space="preserve">SESIP Profile for PSA Certified™ </w:t>
            </w:r>
            <w:proofErr w:type="spellStart"/>
            <w:r w:rsidRPr="00382551">
              <w:rPr>
                <w:lang w:val="en-GB"/>
              </w:rPr>
              <w:t>RoT</w:t>
            </w:r>
            <w:proofErr w:type="spellEnd"/>
            <w:r w:rsidRPr="00382551">
              <w:rPr>
                <w:lang w:val="en-GB"/>
              </w:rPr>
              <w:t xml:space="preserve"> Component Level 2</w:t>
            </w:r>
          </w:p>
        </w:tc>
      </w:tr>
      <w:tr w:rsidR="009B5D82" w:rsidRPr="00382551" w14:paraId="35C7E9E5" w14:textId="77777777" w:rsidTr="00031062">
        <w:tc>
          <w:tcPr>
            <w:tcW w:w="1559" w:type="dxa"/>
            <w:shd w:val="clear" w:color="auto" w:fill="auto"/>
          </w:tcPr>
          <w:p w14:paraId="48708F5D" w14:textId="261A7FD9" w:rsidR="009B5D82" w:rsidRPr="00382551" w:rsidRDefault="009B5D82" w:rsidP="009B5D82">
            <w:pPr>
              <w:pStyle w:val="t-body"/>
              <w:rPr>
                <w:lang w:val="en-GB"/>
              </w:rPr>
            </w:pPr>
            <w:r w:rsidRPr="00382551">
              <w:rPr>
                <w:lang w:val="en-GB"/>
              </w:rPr>
              <w:t>[PSA-L3-Comp]</w:t>
            </w:r>
          </w:p>
        </w:tc>
        <w:tc>
          <w:tcPr>
            <w:tcW w:w="1843" w:type="dxa"/>
            <w:shd w:val="clear" w:color="auto" w:fill="auto"/>
          </w:tcPr>
          <w:p w14:paraId="2138B668" w14:textId="6C9A750A" w:rsidR="009B5D82" w:rsidRPr="00382551" w:rsidRDefault="009B5D82" w:rsidP="009B5D82">
            <w:pPr>
              <w:pStyle w:val="t-body"/>
              <w:rPr>
                <w:rFonts w:cstheme="minorHAnsi"/>
                <w:lang w:val="en-GB"/>
              </w:rPr>
            </w:pPr>
            <w:r w:rsidRPr="00382551">
              <w:rPr>
                <w:rFonts w:cstheme="minorHAnsi"/>
                <w:lang w:val="en-GB"/>
              </w:rPr>
              <w:t>JSADEN018</w:t>
            </w:r>
          </w:p>
        </w:tc>
        <w:tc>
          <w:tcPr>
            <w:tcW w:w="1701" w:type="dxa"/>
            <w:shd w:val="clear" w:color="auto" w:fill="auto"/>
          </w:tcPr>
          <w:p w14:paraId="17BA8289" w14:textId="78D8128D" w:rsidR="009B5D82" w:rsidRPr="00382551" w:rsidRDefault="009B5D82" w:rsidP="009B5D82">
            <w:pPr>
              <w:pStyle w:val="t-body"/>
              <w:rPr>
                <w:rFonts w:cstheme="minorHAnsi"/>
                <w:lang w:val="en-GB"/>
              </w:rPr>
            </w:pPr>
            <w:r w:rsidRPr="00382551">
              <w:rPr>
                <w:rFonts w:cstheme="minorHAnsi"/>
                <w:lang w:val="en-GB"/>
              </w:rPr>
              <w:t>JSA</w:t>
            </w:r>
          </w:p>
        </w:tc>
        <w:tc>
          <w:tcPr>
            <w:tcW w:w="5103" w:type="dxa"/>
            <w:shd w:val="clear" w:color="auto" w:fill="auto"/>
          </w:tcPr>
          <w:p w14:paraId="692E7192" w14:textId="2F425FDF" w:rsidR="009B5D82" w:rsidRPr="00382551" w:rsidRDefault="009B5D82" w:rsidP="009B5D82">
            <w:pPr>
              <w:pStyle w:val="t-body"/>
              <w:rPr>
                <w:lang w:val="en-GB"/>
              </w:rPr>
            </w:pPr>
            <w:r w:rsidRPr="00382551">
              <w:rPr>
                <w:lang w:val="en-GB"/>
              </w:rPr>
              <w:t xml:space="preserve">SESIP Profile for PSA Certified™ </w:t>
            </w:r>
            <w:proofErr w:type="spellStart"/>
            <w:r w:rsidRPr="00382551">
              <w:rPr>
                <w:lang w:val="en-GB"/>
              </w:rPr>
              <w:t>RoT</w:t>
            </w:r>
            <w:proofErr w:type="spellEnd"/>
            <w:r w:rsidRPr="00382551">
              <w:rPr>
                <w:lang w:val="en-GB"/>
              </w:rPr>
              <w:t xml:space="preserve"> Component Level 3</w:t>
            </w:r>
          </w:p>
        </w:tc>
      </w:tr>
      <w:tr w:rsidR="00382551" w:rsidRPr="00382551" w14:paraId="33D77641" w14:textId="77777777" w:rsidTr="00031062">
        <w:tc>
          <w:tcPr>
            <w:tcW w:w="1559" w:type="dxa"/>
            <w:shd w:val="clear" w:color="auto" w:fill="auto"/>
          </w:tcPr>
          <w:p w14:paraId="43EB4F00" w14:textId="1364EA20" w:rsidR="00382551" w:rsidRPr="00382551" w:rsidRDefault="00382551" w:rsidP="00382551">
            <w:pPr>
              <w:pStyle w:val="t-body"/>
              <w:rPr>
                <w:lang w:val="en-GB"/>
              </w:rPr>
            </w:pPr>
            <w:bookmarkStart w:id="56" w:name="sesip"/>
            <w:r w:rsidRPr="00382551">
              <w:rPr>
                <w:lang w:val="en-GB"/>
              </w:rPr>
              <w:t>[GP-SESIP]</w:t>
            </w:r>
            <w:bookmarkEnd w:id="56"/>
          </w:p>
        </w:tc>
        <w:tc>
          <w:tcPr>
            <w:tcW w:w="1843" w:type="dxa"/>
            <w:shd w:val="clear" w:color="auto" w:fill="auto"/>
          </w:tcPr>
          <w:p w14:paraId="354293A9" w14:textId="5BE1817E" w:rsidR="00382551" w:rsidRPr="00382551" w:rsidRDefault="00382551" w:rsidP="00382551">
            <w:pPr>
              <w:pStyle w:val="t-body"/>
              <w:rPr>
                <w:lang w:val="en-GB"/>
              </w:rPr>
            </w:pPr>
            <w:r w:rsidRPr="00382551">
              <w:rPr>
                <w:lang w:val="en-GB"/>
              </w:rPr>
              <w:t>GP_FST_070</w:t>
            </w:r>
          </w:p>
        </w:tc>
        <w:tc>
          <w:tcPr>
            <w:tcW w:w="1701" w:type="dxa"/>
            <w:shd w:val="clear" w:color="auto" w:fill="auto"/>
          </w:tcPr>
          <w:p w14:paraId="56277A02" w14:textId="0DB52E4F" w:rsidR="00382551" w:rsidRPr="00382551" w:rsidRDefault="00382551" w:rsidP="00382551">
            <w:pPr>
              <w:pStyle w:val="t-body"/>
              <w:rPr>
                <w:lang w:val="en-GB"/>
              </w:rPr>
            </w:pPr>
            <w:proofErr w:type="spellStart"/>
            <w:r w:rsidRPr="00382551">
              <w:rPr>
                <w:lang w:val="en-GB"/>
              </w:rPr>
              <w:t>GlobalPlatform</w:t>
            </w:r>
            <w:proofErr w:type="spellEnd"/>
          </w:p>
        </w:tc>
        <w:tc>
          <w:tcPr>
            <w:tcW w:w="5103" w:type="dxa"/>
            <w:shd w:val="clear" w:color="auto" w:fill="auto"/>
          </w:tcPr>
          <w:p w14:paraId="438080BC" w14:textId="7212349A" w:rsidR="00382551" w:rsidRPr="00382551" w:rsidRDefault="00382551" w:rsidP="00382551">
            <w:pPr>
              <w:pStyle w:val="t-body"/>
              <w:rPr>
                <w:lang w:val="en-GB"/>
              </w:rPr>
            </w:pPr>
            <w:r w:rsidRPr="00382551">
              <w:rPr>
                <w:lang w:val="en-GB"/>
              </w:rPr>
              <w:t>Security Evaluation Standard for IoT Platforms (SESIP) v1.2</w:t>
            </w:r>
          </w:p>
        </w:tc>
      </w:tr>
      <w:tr w:rsidR="00382551" w:rsidRPr="00382551" w14:paraId="123C8B8F" w14:textId="77777777" w:rsidTr="00031062">
        <w:tc>
          <w:tcPr>
            <w:tcW w:w="1559" w:type="dxa"/>
            <w:shd w:val="clear" w:color="auto" w:fill="auto"/>
          </w:tcPr>
          <w:p w14:paraId="7E23C75F" w14:textId="3F78DA07" w:rsidR="00382551" w:rsidRPr="00382551" w:rsidRDefault="00382551" w:rsidP="00382551">
            <w:pPr>
              <w:pStyle w:val="t-body"/>
              <w:rPr>
                <w:lang w:val="en-GB"/>
              </w:rPr>
            </w:pPr>
            <w:r w:rsidRPr="00382551">
              <w:rPr>
                <w:lang w:val="en-GB"/>
              </w:rPr>
              <w:t>[CEN-SESIP]</w:t>
            </w:r>
          </w:p>
        </w:tc>
        <w:tc>
          <w:tcPr>
            <w:tcW w:w="1843" w:type="dxa"/>
            <w:shd w:val="clear" w:color="auto" w:fill="auto"/>
          </w:tcPr>
          <w:p w14:paraId="3DA47C66" w14:textId="7B9DDB25" w:rsidR="00382551" w:rsidRPr="00382551" w:rsidRDefault="00382551" w:rsidP="00382551">
            <w:pPr>
              <w:pStyle w:val="t-body"/>
              <w:rPr>
                <w:lang w:val="en-GB"/>
              </w:rPr>
            </w:pPr>
            <w:r w:rsidRPr="00382551">
              <w:rPr>
                <w:lang w:val="en-GB" w:eastAsia="en-US"/>
              </w:rPr>
              <w:t>EN</w:t>
            </w:r>
            <w:r w:rsidR="00BF64D5">
              <w:rPr>
                <w:lang w:val="en-GB" w:eastAsia="en-US"/>
              </w:rPr>
              <w:t xml:space="preserve"> </w:t>
            </w:r>
            <w:r w:rsidRPr="00382551">
              <w:rPr>
                <w:lang w:val="en-GB" w:eastAsia="en-US"/>
              </w:rPr>
              <w:t>17927</w:t>
            </w:r>
          </w:p>
        </w:tc>
        <w:tc>
          <w:tcPr>
            <w:tcW w:w="1701" w:type="dxa"/>
            <w:shd w:val="clear" w:color="auto" w:fill="auto"/>
          </w:tcPr>
          <w:p w14:paraId="6A453CAE" w14:textId="06358BA5" w:rsidR="00382551" w:rsidRPr="00382551" w:rsidRDefault="00382551" w:rsidP="00382551">
            <w:pPr>
              <w:pStyle w:val="t-body"/>
              <w:rPr>
                <w:lang w:val="en-GB"/>
              </w:rPr>
            </w:pPr>
            <w:r w:rsidRPr="00382551">
              <w:rPr>
                <w:lang w:val="en-GB"/>
              </w:rPr>
              <w:t>CEN</w:t>
            </w:r>
            <w:r w:rsidR="00AB4969">
              <w:rPr>
                <w:lang w:val="en-GB"/>
              </w:rPr>
              <w:t>/CENELEC</w:t>
            </w:r>
          </w:p>
        </w:tc>
        <w:tc>
          <w:tcPr>
            <w:tcW w:w="5103" w:type="dxa"/>
            <w:shd w:val="clear" w:color="auto" w:fill="auto"/>
          </w:tcPr>
          <w:p w14:paraId="7D35C110" w14:textId="252A3CB9" w:rsidR="00382551" w:rsidRPr="00382551" w:rsidRDefault="00382551" w:rsidP="00382551">
            <w:pPr>
              <w:pStyle w:val="t-body"/>
              <w:rPr>
                <w:lang w:val="en-GB"/>
              </w:rPr>
            </w:pPr>
            <w:r w:rsidRPr="00382551">
              <w:rPr>
                <w:lang w:val="en-GB"/>
              </w:rPr>
              <w:t>Security Evaluation Standard for IoT Platforms (SESIP) 2023</w:t>
            </w:r>
          </w:p>
        </w:tc>
      </w:tr>
      <w:tr w:rsidR="009B5D82" w:rsidRPr="00382551" w14:paraId="2AC5D922" w14:textId="77777777" w:rsidTr="00031062">
        <w:tc>
          <w:tcPr>
            <w:tcW w:w="1559" w:type="dxa"/>
            <w:shd w:val="clear" w:color="auto" w:fill="auto"/>
          </w:tcPr>
          <w:p w14:paraId="6BE059CD" w14:textId="77777777" w:rsidR="009B5D82" w:rsidRPr="00382551" w:rsidRDefault="009B5D82" w:rsidP="009B5D82">
            <w:pPr>
              <w:pStyle w:val="t-body"/>
              <w:rPr>
                <w:lang w:val="en-GB"/>
              </w:rPr>
            </w:pPr>
            <w:r w:rsidRPr="00382551">
              <w:rPr>
                <w:lang w:val="en-GB"/>
              </w:rPr>
              <w:t>[CEM]</w:t>
            </w:r>
          </w:p>
        </w:tc>
        <w:tc>
          <w:tcPr>
            <w:tcW w:w="1843" w:type="dxa"/>
            <w:shd w:val="clear" w:color="auto" w:fill="auto"/>
          </w:tcPr>
          <w:p w14:paraId="18E20489" w14:textId="77777777" w:rsidR="009B5D82" w:rsidRPr="00382551" w:rsidRDefault="009B5D82" w:rsidP="009B5D82">
            <w:pPr>
              <w:pStyle w:val="t-body"/>
              <w:rPr>
                <w:lang w:val="en-GB"/>
              </w:rPr>
            </w:pPr>
            <w:r w:rsidRPr="00382551">
              <w:rPr>
                <w:lang w:val="en-GB"/>
              </w:rPr>
              <w:t>CCMB-2017-04-004</w:t>
            </w:r>
          </w:p>
        </w:tc>
        <w:tc>
          <w:tcPr>
            <w:tcW w:w="1701" w:type="dxa"/>
            <w:shd w:val="clear" w:color="auto" w:fill="auto"/>
          </w:tcPr>
          <w:p w14:paraId="31D4C760" w14:textId="3F187E02" w:rsidR="009B5D82" w:rsidRPr="00382551" w:rsidRDefault="009B5D82" w:rsidP="009B5D82">
            <w:pPr>
              <w:pStyle w:val="t-body"/>
              <w:rPr>
                <w:lang w:val="en-GB"/>
              </w:rPr>
            </w:pPr>
            <w:r w:rsidRPr="00382551">
              <w:rPr>
                <w:lang w:val="en-GB"/>
              </w:rPr>
              <w:t>Common Criteria</w:t>
            </w:r>
          </w:p>
        </w:tc>
        <w:tc>
          <w:tcPr>
            <w:tcW w:w="5103" w:type="dxa"/>
            <w:shd w:val="clear" w:color="auto" w:fill="auto"/>
          </w:tcPr>
          <w:p w14:paraId="4AF16BEA" w14:textId="77777777" w:rsidR="009B5D82" w:rsidRPr="00382551" w:rsidRDefault="009B5D82" w:rsidP="009B5D82">
            <w:pPr>
              <w:pStyle w:val="t-body"/>
              <w:rPr>
                <w:lang w:val="en-GB"/>
              </w:rPr>
            </w:pPr>
            <w:r w:rsidRPr="00382551">
              <w:rPr>
                <w:lang w:val="en-GB"/>
              </w:rPr>
              <w:t xml:space="preserve">Common Methodology for Information Technology Security Evaluation, Evaluation Methodology. Version 3.1, revision 5, April 2017. </w:t>
            </w:r>
          </w:p>
        </w:tc>
      </w:tr>
    </w:tbl>
    <w:p w14:paraId="3E2D9166" w14:textId="353050BC" w:rsidR="00FE6B0A" w:rsidRPr="00382551" w:rsidRDefault="00FE6B0A" w:rsidP="00FE784A">
      <w:pPr>
        <w:pStyle w:val="Heading3"/>
      </w:pPr>
      <w:bookmarkStart w:id="57" w:name="_Toc64277344"/>
      <w:bookmarkStart w:id="58" w:name="_Toc141871265"/>
      <w:bookmarkStart w:id="59" w:name="_Toc158022986"/>
      <w:r w:rsidRPr="00382551">
        <w:t>Informative references</w:t>
      </w:r>
      <w:bookmarkEnd w:id="46"/>
      <w:bookmarkEnd w:id="47"/>
      <w:bookmarkEnd w:id="48"/>
      <w:bookmarkEnd w:id="49"/>
      <w:bookmarkEnd w:id="57"/>
      <w:bookmarkEnd w:id="58"/>
      <w:bookmarkEnd w:id="59"/>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382551" w14:paraId="6ECFC972" w14:textId="77777777" w:rsidTr="00031062">
        <w:trPr>
          <w:tblHeader/>
        </w:trPr>
        <w:tc>
          <w:tcPr>
            <w:tcW w:w="1559" w:type="dxa"/>
            <w:shd w:val="clear" w:color="auto" w:fill="auto"/>
          </w:tcPr>
          <w:p w14:paraId="752FC2DA" w14:textId="77777777" w:rsidR="00FE6B0A" w:rsidRPr="00382551" w:rsidRDefault="00FE6B0A" w:rsidP="00813493">
            <w:pPr>
              <w:pStyle w:val="t-head"/>
              <w:rPr>
                <w:lang w:val="en-GB"/>
              </w:rPr>
            </w:pPr>
            <w:r w:rsidRPr="00382551">
              <w:rPr>
                <w:lang w:val="en-GB"/>
              </w:rPr>
              <w:t>Ref</w:t>
            </w:r>
          </w:p>
        </w:tc>
        <w:tc>
          <w:tcPr>
            <w:tcW w:w="1843" w:type="dxa"/>
            <w:shd w:val="clear" w:color="auto" w:fill="auto"/>
          </w:tcPr>
          <w:p w14:paraId="44532C5E" w14:textId="77777777" w:rsidR="00FE6B0A" w:rsidRPr="00382551" w:rsidRDefault="00FE6B0A" w:rsidP="00813493">
            <w:pPr>
              <w:pStyle w:val="t-head"/>
              <w:rPr>
                <w:lang w:val="en-GB"/>
              </w:rPr>
            </w:pPr>
            <w:r w:rsidRPr="00382551">
              <w:rPr>
                <w:lang w:val="en-GB"/>
              </w:rPr>
              <w:t>Doc No</w:t>
            </w:r>
          </w:p>
        </w:tc>
        <w:tc>
          <w:tcPr>
            <w:tcW w:w="1701" w:type="dxa"/>
            <w:shd w:val="clear" w:color="auto" w:fill="auto"/>
          </w:tcPr>
          <w:p w14:paraId="45D9DFB3" w14:textId="77777777" w:rsidR="00FE6B0A" w:rsidRPr="00382551" w:rsidRDefault="00FE6B0A" w:rsidP="00813493">
            <w:pPr>
              <w:pStyle w:val="t-head"/>
              <w:rPr>
                <w:lang w:val="en-GB"/>
              </w:rPr>
            </w:pPr>
            <w:r w:rsidRPr="00382551">
              <w:rPr>
                <w:lang w:val="en-GB"/>
              </w:rPr>
              <w:t>Author(s)</w:t>
            </w:r>
          </w:p>
        </w:tc>
        <w:tc>
          <w:tcPr>
            <w:tcW w:w="5103" w:type="dxa"/>
            <w:shd w:val="clear" w:color="auto" w:fill="auto"/>
          </w:tcPr>
          <w:p w14:paraId="5267AFCA" w14:textId="77777777" w:rsidR="00FE6B0A" w:rsidRPr="00382551" w:rsidRDefault="00FE6B0A" w:rsidP="00813493">
            <w:pPr>
              <w:pStyle w:val="t-head"/>
              <w:rPr>
                <w:lang w:val="en-GB"/>
              </w:rPr>
            </w:pPr>
            <w:r w:rsidRPr="00382551">
              <w:rPr>
                <w:lang w:val="en-GB"/>
              </w:rPr>
              <w:t>Title</w:t>
            </w:r>
          </w:p>
        </w:tc>
      </w:tr>
      <w:tr w:rsidR="00FE6B0A" w:rsidRPr="00382551" w14:paraId="4218D4C5" w14:textId="77777777" w:rsidTr="00031062">
        <w:tc>
          <w:tcPr>
            <w:tcW w:w="1559" w:type="dxa"/>
            <w:shd w:val="clear" w:color="auto" w:fill="auto"/>
          </w:tcPr>
          <w:p w14:paraId="34701E4A" w14:textId="77777777" w:rsidR="00FE6B0A" w:rsidRPr="00382551" w:rsidRDefault="00FE6B0A" w:rsidP="00C12F9E">
            <w:pPr>
              <w:pStyle w:val="t-body"/>
              <w:rPr>
                <w:lang w:val="en-GB"/>
              </w:rPr>
            </w:pPr>
            <w:r w:rsidRPr="00382551">
              <w:rPr>
                <w:lang w:val="en-GB"/>
              </w:rPr>
              <w:t>[GP-ROT]</w:t>
            </w:r>
          </w:p>
        </w:tc>
        <w:tc>
          <w:tcPr>
            <w:tcW w:w="1843" w:type="dxa"/>
            <w:shd w:val="clear" w:color="auto" w:fill="auto"/>
          </w:tcPr>
          <w:p w14:paraId="4C46CABC" w14:textId="77777777" w:rsidR="00FE6B0A" w:rsidRPr="00382551" w:rsidRDefault="00FE6B0A" w:rsidP="00C12F9E">
            <w:pPr>
              <w:pStyle w:val="t-body"/>
              <w:rPr>
                <w:lang w:val="en-GB"/>
              </w:rPr>
            </w:pPr>
            <w:r w:rsidRPr="00382551">
              <w:rPr>
                <w:lang w:val="en-GB"/>
              </w:rPr>
              <w:t>GP_REQ_025</w:t>
            </w:r>
          </w:p>
        </w:tc>
        <w:tc>
          <w:tcPr>
            <w:tcW w:w="1701" w:type="dxa"/>
            <w:shd w:val="clear" w:color="auto" w:fill="auto"/>
          </w:tcPr>
          <w:p w14:paraId="52DC5D92" w14:textId="77777777" w:rsidR="00FE6B0A" w:rsidRPr="00382551" w:rsidRDefault="00FE6B0A" w:rsidP="00C12F9E">
            <w:pPr>
              <w:pStyle w:val="t-body"/>
              <w:rPr>
                <w:lang w:val="en-GB"/>
              </w:rPr>
            </w:pPr>
            <w:proofErr w:type="spellStart"/>
            <w:r w:rsidRPr="00382551">
              <w:rPr>
                <w:lang w:val="en-GB"/>
              </w:rPr>
              <w:t>GlobalPlatform</w:t>
            </w:r>
            <w:proofErr w:type="spellEnd"/>
          </w:p>
        </w:tc>
        <w:tc>
          <w:tcPr>
            <w:tcW w:w="5103" w:type="dxa"/>
            <w:shd w:val="clear" w:color="auto" w:fill="auto"/>
          </w:tcPr>
          <w:p w14:paraId="6AFE8A9F" w14:textId="77777777" w:rsidR="00FE6B0A" w:rsidRPr="00382551" w:rsidRDefault="00FE6B0A" w:rsidP="00C12F9E">
            <w:pPr>
              <w:pStyle w:val="t-body"/>
              <w:rPr>
                <w:lang w:val="en-GB"/>
              </w:rPr>
            </w:pPr>
            <w:r w:rsidRPr="00382551">
              <w:rPr>
                <w:lang w:val="en-GB"/>
              </w:rPr>
              <w:t>Root of Trust Definitions and Requirements, Version 1.1, Public Release, June 2018</w:t>
            </w:r>
          </w:p>
        </w:tc>
      </w:tr>
      <w:tr w:rsidR="001E0366" w:rsidRPr="00382551" w14:paraId="26E82F6A" w14:textId="77777777" w:rsidTr="00031062">
        <w:tc>
          <w:tcPr>
            <w:tcW w:w="1559" w:type="dxa"/>
            <w:shd w:val="clear" w:color="auto" w:fill="auto"/>
          </w:tcPr>
          <w:p w14:paraId="4BE4074D" w14:textId="77777777" w:rsidR="001E0366" w:rsidRPr="00382551" w:rsidRDefault="001E0366" w:rsidP="00C12F9E">
            <w:pPr>
              <w:pStyle w:val="t-body"/>
              <w:rPr>
                <w:lang w:val="en-GB"/>
              </w:rPr>
            </w:pPr>
            <w:r w:rsidRPr="00382551">
              <w:rPr>
                <w:lang w:val="en-GB"/>
              </w:rPr>
              <w:t>[PSA-SM]</w:t>
            </w:r>
          </w:p>
        </w:tc>
        <w:tc>
          <w:tcPr>
            <w:tcW w:w="1843" w:type="dxa"/>
            <w:shd w:val="clear" w:color="auto" w:fill="auto"/>
          </w:tcPr>
          <w:p w14:paraId="05F8F855" w14:textId="66B0B976" w:rsidR="001E0366" w:rsidRPr="00382551" w:rsidRDefault="005D0822" w:rsidP="00C12F9E">
            <w:pPr>
              <w:pStyle w:val="t-body"/>
              <w:rPr>
                <w:lang w:val="en-GB"/>
              </w:rPr>
            </w:pPr>
            <w:r>
              <w:rPr>
                <w:lang w:val="en-GB"/>
              </w:rPr>
              <w:t>JSADEN014</w:t>
            </w:r>
          </w:p>
        </w:tc>
        <w:tc>
          <w:tcPr>
            <w:tcW w:w="1701" w:type="dxa"/>
            <w:shd w:val="clear" w:color="auto" w:fill="auto"/>
          </w:tcPr>
          <w:p w14:paraId="3B5B82D0" w14:textId="0A1C227C" w:rsidR="001E0366" w:rsidRPr="00382551" w:rsidRDefault="00D56A95" w:rsidP="00C12F9E">
            <w:pPr>
              <w:pStyle w:val="t-body"/>
              <w:rPr>
                <w:lang w:val="en-GB"/>
              </w:rPr>
            </w:pPr>
            <w:r w:rsidRPr="00382551">
              <w:rPr>
                <w:lang w:val="en-GB"/>
              </w:rPr>
              <w:t>ARM</w:t>
            </w:r>
          </w:p>
        </w:tc>
        <w:tc>
          <w:tcPr>
            <w:tcW w:w="5103" w:type="dxa"/>
            <w:shd w:val="clear" w:color="auto" w:fill="auto"/>
          </w:tcPr>
          <w:p w14:paraId="40B6264D" w14:textId="4F145581" w:rsidR="001E0366" w:rsidRPr="00382551" w:rsidRDefault="0056674F" w:rsidP="00C12F9E">
            <w:pPr>
              <w:pStyle w:val="t-body"/>
              <w:rPr>
                <w:lang w:val="en-GB"/>
              </w:rPr>
            </w:pPr>
            <w:r w:rsidRPr="00382551">
              <w:rPr>
                <w:lang w:val="en-GB"/>
              </w:rPr>
              <w:t xml:space="preserve">Platform Security </w:t>
            </w:r>
            <w:r w:rsidR="001E0366" w:rsidRPr="00382551">
              <w:rPr>
                <w:lang w:val="en-GB"/>
              </w:rPr>
              <w:t>Model</w:t>
            </w:r>
          </w:p>
        </w:tc>
      </w:tr>
      <w:tr w:rsidR="008B1627" w:rsidRPr="00382551" w14:paraId="610378F2" w14:textId="77777777" w:rsidTr="00031062">
        <w:tc>
          <w:tcPr>
            <w:tcW w:w="1559" w:type="dxa"/>
            <w:shd w:val="clear" w:color="auto" w:fill="auto"/>
          </w:tcPr>
          <w:p w14:paraId="36E016A5" w14:textId="53CCC5D5" w:rsidR="008B1627" w:rsidRPr="00382551" w:rsidRDefault="008B1627" w:rsidP="008B1627">
            <w:pPr>
              <w:pStyle w:val="t-body"/>
              <w:rPr>
                <w:lang w:val="en-GB"/>
              </w:rPr>
            </w:pPr>
            <w:bookmarkStart w:id="60" w:name="psa_ss"/>
            <w:r w:rsidRPr="00382551">
              <w:rPr>
                <w:lang w:val="en-GB"/>
              </w:rPr>
              <w:t>[PSA-SS]</w:t>
            </w:r>
            <w:bookmarkEnd w:id="60"/>
          </w:p>
        </w:tc>
        <w:tc>
          <w:tcPr>
            <w:tcW w:w="1843" w:type="dxa"/>
            <w:shd w:val="clear" w:color="auto" w:fill="auto"/>
          </w:tcPr>
          <w:p w14:paraId="4DD18D82" w14:textId="34E89C8A" w:rsidR="008B1627" w:rsidRPr="00382551" w:rsidRDefault="008B1627" w:rsidP="008B1627">
            <w:pPr>
              <w:pStyle w:val="t-body"/>
              <w:rPr>
                <w:lang w:val="en-GB"/>
              </w:rPr>
            </w:pPr>
            <w:r w:rsidRPr="00382551">
              <w:rPr>
                <w:lang w:val="en-GB"/>
              </w:rPr>
              <w:t>IHI 0087</w:t>
            </w:r>
          </w:p>
        </w:tc>
        <w:tc>
          <w:tcPr>
            <w:tcW w:w="1701" w:type="dxa"/>
            <w:shd w:val="clear" w:color="auto" w:fill="auto"/>
          </w:tcPr>
          <w:p w14:paraId="7B2E9EB2" w14:textId="388C9CAA" w:rsidR="008B1627" w:rsidRPr="00382551" w:rsidRDefault="008B1627" w:rsidP="008B1627">
            <w:pPr>
              <w:pStyle w:val="t-body"/>
              <w:rPr>
                <w:lang w:val="en-GB"/>
              </w:rPr>
            </w:pPr>
            <w:r w:rsidRPr="00382551">
              <w:rPr>
                <w:lang w:val="en-GB"/>
              </w:rPr>
              <w:t>ARM</w:t>
            </w:r>
          </w:p>
        </w:tc>
        <w:tc>
          <w:tcPr>
            <w:tcW w:w="5103" w:type="dxa"/>
            <w:shd w:val="clear" w:color="auto" w:fill="auto"/>
          </w:tcPr>
          <w:p w14:paraId="468B1723" w14:textId="7930A856" w:rsidR="008B1627" w:rsidRPr="00382551" w:rsidRDefault="008B1627" w:rsidP="008B1627">
            <w:pPr>
              <w:pStyle w:val="t-body"/>
              <w:rPr>
                <w:lang w:val="en-GB"/>
              </w:rPr>
            </w:pPr>
            <w:r w:rsidRPr="00382551">
              <w:rPr>
                <w:lang w:val="en-GB"/>
              </w:rPr>
              <w:t>PSA Certified Secure Storage API, Version 1.</w:t>
            </w:r>
            <w:r w:rsidR="007978B1" w:rsidRPr="00382551">
              <w:rPr>
                <w:lang w:val="en-GB"/>
              </w:rPr>
              <w:t>0</w:t>
            </w:r>
            <w:r w:rsidRPr="00382551">
              <w:rPr>
                <w:lang w:val="en-GB"/>
              </w:rPr>
              <w:t xml:space="preserve"> or later</w:t>
            </w:r>
          </w:p>
        </w:tc>
      </w:tr>
      <w:tr w:rsidR="000E59F8" w:rsidRPr="00382551" w14:paraId="2E29EC56" w14:textId="77777777" w:rsidTr="00031062">
        <w:tc>
          <w:tcPr>
            <w:tcW w:w="1559" w:type="dxa"/>
            <w:shd w:val="clear" w:color="auto" w:fill="auto"/>
          </w:tcPr>
          <w:p w14:paraId="2B231FB0" w14:textId="667EFC91" w:rsidR="000E59F8" w:rsidRPr="00382551" w:rsidRDefault="000E59F8" w:rsidP="000E59F8">
            <w:pPr>
              <w:pStyle w:val="t-body"/>
              <w:rPr>
                <w:lang w:val="en-GB"/>
              </w:rPr>
            </w:pPr>
            <w:r w:rsidRPr="00382551">
              <w:rPr>
                <w:lang w:val="en-GB"/>
              </w:rPr>
              <w:t>[SP-800-57]</w:t>
            </w:r>
          </w:p>
        </w:tc>
        <w:tc>
          <w:tcPr>
            <w:tcW w:w="1843" w:type="dxa"/>
            <w:shd w:val="clear" w:color="auto" w:fill="auto"/>
          </w:tcPr>
          <w:p w14:paraId="7D836865" w14:textId="30AC2889" w:rsidR="000E59F8" w:rsidRPr="00382551" w:rsidRDefault="000E59F8" w:rsidP="000E59F8">
            <w:pPr>
              <w:pStyle w:val="t-body"/>
              <w:rPr>
                <w:lang w:val="en-GB"/>
              </w:rPr>
            </w:pPr>
            <w:r w:rsidRPr="00382551">
              <w:rPr>
                <w:lang w:val="en-GB"/>
              </w:rPr>
              <w:t xml:space="preserve">SP 800-57 Part 1 </w:t>
            </w:r>
          </w:p>
        </w:tc>
        <w:tc>
          <w:tcPr>
            <w:tcW w:w="1701" w:type="dxa"/>
            <w:shd w:val="clear" w:color="auto" w:fill="auto"/>
          </w:tcPr>
          <w:p w14:paraId="3548D324" w14:textId="579BCBC9" w:rsidR="000E59F8" w:rsidRPr="00382551" w:rsidRDefault="000E59F8" w:rsidP="000E59F8">
            <w:pPr>
              <w:pStyle w:val="t-body"/>
              <w:rPr>
                <w:lang w:val="en-GB"/>
              </w:rPr>
            </w:pPr>
            <w:r w:rsidRPr="00382551">
              <w:rPr>
                <w:lang w:val="en-GB"/>
              </w:rPr>
              <w:t>NIST</w:t>
            </w:r>
          </w:p>
        </w:tc>
        <w:tc>
          <w:tcPr>
            <w:tcW w:w="5103" w:type="dxa"/>
            <w:shd w:val="clear" w:color="auto" w:fill="auto"/>
          </w:tcPr>
          <w:p w14:paraId="45D8EDDC" w14:textId="0EE5CAD2" w:rsidR="000E59F8" w:rsidRPr="00382551" w:rsidRDefault="000E59F8" w:rsidP="000E59F8">
            <w:pPr>
              <w:pStyle w:val="t-body"/>
              <w:rPr>
                <w:lang w:val="en-GB"/>
              </w:rPr>
            </w:pPr>
            <w:r w:rsidRPr="00382551">
              <w:rPr>
                <w:lang w:val="en-GB"/>
              </w:rPr>
              <w:t>Recommendation for Key Management: Part 1 – General, Rev. 5</w:t>
            </w:r>
          </w:p>
        </w:tc>
      </w:tr>
    </w:tbl>
    <w:p w14:paraId="223FA14B" w14:textId="77777777" w:rsidR="00A367BF" w:rsidRPr="00382551" w:rsidRDefault="00A367BF" w:rsidP="00A367BF">
      <w:pPr>
        <w:pStyle w:val="Spacer"/>
        <w:rPr>
          <w:lang w:val="en-GB"/>
        </w:rPr>
      </w:pPr>
      <w:bookmarkStart w:id="61" w:name="_Toc64277345"/>
    </w:p>
    <w:p w14:paraId="45CCDEB5" w14:textId="51902747" w:rsidR="00FE6B0A" w:rsidRPr="00382551" w:rsidRDefault="00FE6B0A" w:rsidP="00FE6B0A">
      <w:pPr>
        <w:pStyle w:val="Heading2"/>
      </w:pPr>
      <w:bookmarkStart w:id="62" w:name="_Ref143607088"/>
      <w:bookmarkStart w:id="63" w:name="_Toc141871266"/>
      <w:bookmarkStart w:id="64" w:name="_Toc158022987"/>
      <w:r w:rsidRPr="00382551">
        <w:lastRenderedPageBreak/>
        <w:t>Terms and Abbreviations</w:t>
      </w:r>
      <w:bookmarkEnd w:id="61"/>
      <w:bookmarkEnd w:id="62"/>
      <w:bookmarkEnd w:id="63"/>
      <w:bookmarkEnd w:id="64"/>
    </w:p>
    <w:p w14:paraId="5F889806" w14:textId="1993BDAF" w:rsidR="00FE6B0A" w:rsidRPr="00382551" w:rsidRDefault="00FE6B0A" w:rsidP="00A367BF">
      <w:pPr>
        <w:keepNext/>
        <w:rPr>
          <w:lang w:val="en-GB"/>
        </w:rPr>
      </w:pPr>
      <w:r w:rsidRPr="00382551">
        <w:rPr>
          <w:lang w:val="en-GB"/>
        </w:rPr>
        <w:t>This document uses the following terms and abbreviations</w:t>
      </w:r>
      <w:r w:rsidR="008663C6" w:rsidRPr="00382551">
        <w:rPr>
          <w:lang w:val="en-GB"/>
        </w:rPr>
        <w:t xml:space="preserve"> (see PSA-SM</w:t>
      </w:r>
      <w:r w:rsidR="00E077A2" w:rsidRPr="00382551">
        <w:rPr>
          <w:lang w:val="en-GB"/>
        </w:rPr>
        <w:t xml:space="preserve"> and </w:t>
      </w:r>
      <w:r w:rsidR="00DB2A31" w:rsidRPr="00382551">
        <w:rPr>
          <w:lang w:val="en-GB"/>
        </w:rPr>
        <w:t>PSA</w:t>
      </w:r>
      <w:r w:rsidR="00D17F38" w:rsidRPr="00382551">
        <w:rPr>
          <w:lang w:val="en-GB"/>
        </w:rPr>
        <w:t>-</w:t>
      </w:r>
      <w:r w:rsidR="00E077A2" w:rsidRPr="00382551">
        <w:rPr>
          <w:lang w:val="en-GB"/>
        </w:rPr>
        <w:t>L1</w:t>
      </w:r>
      <w:r w:rsidR="008663C6" w:rsidRPr="00382551">
        <w:rPr>
          <w:lang w:val="en-GB"/>
        </w:rPr>
        <w:t>).</w:t>
      </w:r>
    </w:p>
    <w:tbl>
      <w:tblPr>
        <w:tblStyle w:val="PlainTable4"/>
        <w:tblW w:w="0" w:type="auto"/>
        <w:tblBorders>
          <w:top w:val="single" w:sz="4" w:space="0" w:color="auto"/>
          <w:insideH w:val="single" w:sz="4" w:space="0" w:color="auto"/>
        </w:tblBorders>
        <w:tblLook w:val="0600" w:firstRow="0" w:lastRow="0" w:firstColumn="0" w:lastColumn="0" w:noHBand="1" w:noVBand="1"/>
      </w:tblPr>
      <w:tblGrid>
        <w:gridCol w:w="3119"/>
        <w:gridCol w:w="6804"/>
      </w:tblGrid>
      <w:tr w:rsidR="00412A5E" w:rsidRPr="00382551" w14:paraId="60E18471" w14:textId="77777777" w:rsidTr="00031062">
        <w:trPr>
          <w:tblHeader/>
        </w:trPr>
        <w:tc>
          <w:tcPr>
            <w:tcW w:w="3119" w:type="dxa"/>
          </w:tcPr>
          <w:p w14:paraId="05DAB8BB" w14:textId="77777777" w:rsidR="00412A5E" w:rsidRPr="00382551" w:rsidRDefault="00412A5E" w:rsidP="00BC7003">
            <w:pPr>
              <w:pStyle w:val="t-head"/>
              <w:rPr>
                <w:lang w:val="en-GB"/>
              </w:rPr>
            </w:pPr>
            <w:r w:rsidRPr="00382551">
              <w:rPr>
                <w:lang w:val="en-GB"/>
              </w:rPr>
              <w:t>Term</w:t>
            </w:r>
          </w:p>
        </w:tc>
        <w:tc>
          <w:tcPr>
            <w:tcW w:w="6804" w:type="dxa"/>
          </w:tcPr>
          <w:p w14:paraId="32ED9E60" w14:textId="77777777" w:rsidR="00412A5E" w:rsidRPr="00382551" w:rsidRDefault="00412A5E" w:rsidP="00BC7003">
            <w:pPr>
              <w:pStyle w:val="t-head"/>
              <w:rPr>
                <w:lang w:val="en-GB"/>
              </w:rPr>
            </w:pPr>
            <w:r w:rsidRPr="00382551">
              <w:rPr>
                <w:lang w:val="en-GB"/>
              </w:rPr>
              <w:t>Meaning</w:t>
            </w:r>
          </w:p>
        </w:tc>
      </w:tr>
      <w:tr w:rsidR="00412A5E" w:rsidRPr="00382551" w14:paraId="7E1ACF41" w14:textId="77777777" w:rsidTr="00031062">
        <w:tc>
          <w:tcPr>
            <w:tcW w:w="3119" w:type="dxa"/>
          </w:tcPr>
          <w:p w14:paraId="46A2CC66" w14:textId="77777777" w:rsidR="00412A5E" w:rsidRPr="00382551" w:rsidRDefault="00412A5E" w:rsidP="00BC7003">
            <w:pPr>
              <w:pStyle w:val="t-head"/>
              <w:rPr>
                <w:lang w:val="en-GB"/>
              </w:rPr>
            </w:pPr>
            <w:r w:rsidRPr="00382551">
              <w:rPr>
                <w:lang w:val="en-GB"/>
              </w:rPr>
              <w:t>Application</w:t>
            </w:r>
          </w:p>
        </w:tc>
        <w:tc>
          <w:tcPr>
            <w:tcW w:w="6804" w:type="dxa"/>
          </w:tcPr>
          <w:p w14:paraId="6E884DBA" w14:textId="69B796E9" w:rsidR="00412A5E" w:rsidRPr="00382551" w:rsidRDefault="00A11B3F" w:rsidP="00BC7003">
            <w:pPr>
              <w:pStyle w:val="t-body"/>
              <w:rPr>
                <w:lang w:val="en-GB"/>
              </w:rPr>
            </w:pPr>
            <w:r w:rsidRPr="00382551">
              <w:rPr>
                <w:lang w:val="en-GB"/>
              </w:rPr>
              <w:t>Used in this SESIP profile to refer to the components which are out of the scope of the evaluation.</w:t>
            </w:r>
          </w:p>
        </w:tc>
      </w:tr>
      <w:tr w:rsidR="00412A5E" w:rsidRPr="00382551" w14:paraId="16673D97" w14:textId="77777777" w:rsidTr="00031062">
        <w:tc>
          <w:tcPr>
            <w:tcW w:w="3119" w:type="dxa"/>
          </w:tcPr>
          <w:p w14:paraId="658DE606" w14:textId="77777777" w:rsidR="00412A5E" w:rsidRPr="00382551" w:rsidRDefault="00412A5E" w:rsidP="00BC7003">
            <w:pPr>
              <w:pStyle w:val="t-head"/>
              <w:rPr>
                <w:lang w:val="en-GB"/>
              </w:rPr>
            </w:pPr>
            <w:r w:rsidRPr="00382551">
              <w:rPr>
                <w:lang w:val="en-GB"/>
              </w:rPr>
              <w:t>Application Root of Trust Service(s)</w:t>
            </w:r>
          </w:p>
        </w:tc>
        <w:tc>
          <w:tcPr>
            <w:tcW w:w="6804" w:type="dxa"/>
          </w:tcPr>
          <w:p w14:paraId="0FBE664C" w14:textId="43D1DC11" w:rsidR="00412A5E" w:rsidRPr="00382551" w:rsidRDefault="00412A5E" w:rsidP="00BC7003">
            <w:pPr>
              <w:pStyle w:val="t-body"/>
              <w:rPr>
                <w:lang w:val="en-GB"/>
              </w:rPr>
            </w:pPr>
            <w:r w:rsidRPr="00382551">
              <w:rPr>
                <w:lang w:val="en-GB"/>
              </w:rPr>
              <w:t>Application specific security service(s) that are not defined by PSA. Such services execute in the Secure Processing Environment and are required to be in Secure Partitions.</w:t>
            </w:r>
          </w:p>
        </w:tc>
      </w:tr>
      <w:tr w:rsidR="00412A5E" w:rsidRPr="00382551" w14:paraId="2AC69756" w14:textId="77777777" w:rsidTr="00031062">
        <w:tc>
          <w:tcPr>
            <w:tcW w:w="3119" w:type="dxa"/>
          </w:tcPr>
          <w:p w14:paraId="11B28461" w14:textId="77777777" w:rsidR="00412A5E" w:rsidRPr="00382551" w:rsidRDefault="00412A5E" w:rsidP="00BC7003">
            <w:pPr>
              <w:pStyle w:val="t-head"/>
              <w:rPr>
                <w:lang w:val="en-GB"/>
              </w:rPr>
            </w:pPr>
            <w:r w:rsidRPr="00382551">
              <w:rPr>
                <w:lang w:val="en-GB"/>
              </w:rPr>
              <w:t>Application Specific Software</w:t>
            </w:r>
          </w:p>
        </w:tc>
        <w:tc>
          <w:tcPr>
            <w:tcW w:w="6804" w:type="dxa"/>
          </w:tcPr>
          <w:p w14:paraId="088D2B66" w14:textId="77777777" w:rsidR="00412A5E" w:rsidRPr="00382551" w:rsidRDefault="00412A5E" w:rsidP="00BC7003">
            <w:pPr>
              <w:pStyle w:val="t-body"/>
              <w:rPr>
                <w:lang w:val="en-GB"/>
              </w:rPr>
            </w:pPr>
            <w:r w:rsidRPr="00382551">
              <w:rPr>
                <w:lang w:val="en-GB"/>
              </w:rPr>
              <w:t xml:space="preserve">Software that provides the functionality required of the specific device. This software runs in the Non-Secure Processing Environment, making use of the System Software, Application </w:t>
            </w:r>
            <w:proofErr w:type="spellStart"/>
            <w:r w:rsidRPr="00382551">
              <w:rPr>
                <w:lang w:val="en-GB"/>
              </w:rPr>
              <w:t>RoT</w:t>
            </w:r>
            <w:proofErr w:type="spellEnd"/>
            <w:r w:rsidRPr="00382551">
              <w:rPr>
                <w:lang w:val="en-GB"/>
              </w:rPr>
              <w:t xml:space="preserve"> Services and PSA-</w:t>
            </w:r>
            <w:proofErr w:type="spellStart"/>
            <w:r w:rsidRPr="00382551">
              <w:rPr>
                <w:lang w:val="en-GB"/>
              </w:rPr>
              <w:t>RoT</w:t>
            </w:r>
            <w:proofErr w:type="spellEnd"/>
            <w:r w:rsidRPr="00382551">
              <w:rPr>
                <w:lang w:val="en-GB"/>
              </w:rPr>
              <w:t xml:space="preserve"> Services. </w:t>
            </w:r>
          </w:p>
        </w:tc>
      </w:tr>
      <w:tr w:rsidR="00412A5E" w:rsidRPr="00382551" w14:paraId="12B23CB7" w14:textId="77777777" w:rsidTr="00031062">
        <w:tc>
          <w:tcPr>
            <w:tcW w:w="3119" w:type="dxa"/>
          </w:tcPr>
          <w:p w14:paraId="550E37F1" w14:textId="77777777" w:rsidR="00412A5E" w:rsidRPr="00382551" w:rsidRDefault="00412A5E" w:rsidP="00BC7003">
            <w:pPr>
              <w:pStyle w:val="t-head"/>
              <w:rPr>
                <w:lang w:val="en-GB"/>
              </w:rPr>
            </w:pPr>
            <w:r w:rsidRPr="00382551">
              <w:rPr>
                <w:lang w:val="en-GB"/>
              </w:rPr>
              <w:t>Critical Security Parameter</w:t>
            </w:r>
          </w:p>
        </w:tc>
        <w:tc>
          <w:tcPr>
            <w:tcW w:w="6804" w:type="dxa"/>
          </w:tcPr>
          <w:p w14:paraId="1D850234" w14:textId="77777777" w:rsidR="00412A5E" w:rsidRPr="00382551" w:rsidRDefault="00412A5E" w:rsidP="00BC7003">
            <w:pPr>
              <w:pStyle w:val="t-body"/>
              <w:rPr>
                <w:lang w:val="en-GB"/>
              </w:rPr>
            </w:pPr>
            <w:r w:rsidRPr="00382551">
              <w:rPr>
                <w:lang w:val="en-GB"/>
              </w:rPr>
              <w:t>Secret information, with integrity and confidentiality requirements, used to maintain device security, such as authentication data (passwords, PIN, certificates), secret cryptographic keys, etc..</w:t>
            </w:r>
          </w:p>
        </w:tc>
      </w:tr>
      <w:tr w:rsidR="00412A5E" w:rsidRPr="00382551" w14:paraId="0C75F133" w14:textId="77777777" w:rsidTr="00031062">
        <w:tc>
          <w:tcPr>
            <w:tcW w:w="3119" w:type="dxa"/>
          </w:tcPr>
          <w:p w14:paraId="5ACFF851" w14:textId="77777777" w:rsidR="00412A5E" w:rsidRPr="00382551" w:rsidRDefault="00412A5E" w:rsidP="00BC7003">
            <w:pPr>
              <w:pStyle w:val="t-head"/>
              <w:rPr>
                <w:lang w:val="en-GB"/>
              </w:rPr>
            </w:pPr>
            <w:r w:rsidRPr="00382551">
              <w:rPr>
                <w:lang w:val="en-GB"/>
              </w:rPr>
              <w:t>Evaluation Laboratory</w:t>
            </w:r>
          </w:p>
        </w:tc>
        <w:tc>
          <w:tcPr>
            <w:tcW w:w="6804" w:type="dxa"/>
          </w:tcPr>
          <w:p w14:paraId="77763255" w14:textId="1FF9CF68" w:rsidR="00412A5E" w:rsidRPr="00434E8A" w:rsidRDefault="00D45ABE" w:rsidP="00BC7003">
            <w:pPr>
              <w:pStyle w:val="t-body"/>
            </w:pPr>
            <w:r>
              <w:t>Laboratory or facility that performs the assessment of products submitted for PSA Certified.</w:t>
            </w:r>
            <w:r w:rsidR="00412A5E" w:rsidRPr="00382551">
              <w:rPr>
                <w:lang w:val="en-GB"/>
              </w:rPr>
              <w:t xml:space="preserve"> The list of evaluation laboratories participating to PSA Certified can be found on www.psacertified.org</w:t>
            </w:r>
          </w:p>
        </w:tc>
      </w:tr>
      <w:tr w:rsidR="00412A5E" w:rsidRPr="00382551" w14:paraId="3D1D462A" w14:textId="77777777" w:rsidTr="00031062">
        <w:tc>
          <w:tcPr>
            <w:tcW w:w="3119" w:type="dxa"/>
          </w:tcPr>
          <w:p w14:paraId="23B2F0FE" w14:textId="77777777" w:rsidR="00412A5E" w:rsidRPr="00382551" w:rsidRDefault="00412A5E" w:rsidP="00BC7003">
            <w:pPr>
              <w:pStyle w:val="t-head"/>
              <w:rPr>
                <w:lang w:val="en-GB"/>
              </w:rPr>
            </w:pPr>
            <w:r w:rsidRPr="00382551">
              <w:rPr>
                <w:lang w:val="en-GB"/>
              </w:rPr>
              <w:t>Hardware Unique Key (HUK)</w:t>
            </w:r>
          </w:p>
        </w:tc>
        <w:tc>
          <w:tcPr>
            <w:tcW w:w="6804" w:type="dxa"/>
          </w:tcPr>
          <w:p w14:paraId="22D41458" w14:textId="77777777" w:rsidR="00412A5E" w:rsidRPr="00382551" w:rsidRDefault="00412A5E" w:rsidP="00BC7003">
            <w:pPr>
              <w:pStyle w:val="t-body"/>
              <w:rPr>
                <w:lang w:val="en-GB"/>
              </w:rPr>
            </w:pPr>
            <w:r w:rsidRPr="00382551">
              <w:rPr>
                <w:lang w:val="en-GB"/>
              </w:rPr>
              <w:t>Secret and unique to the device symmetric key that must not be accessible outside the PSA Root of Trust. It is a Critical Security Parameter.</w:t>
            </w:r>
          </w:p>
        </w:tc>
      </w:tr>
      <w:tr w:rsidR="00412A5E" w:rsidRPr="00382551" w14:paraId="71BE83F5" w14:textId="77777777" w:rsidTr="00031062">
        <w:tc>
          <w:tcPr>
            <w:tcW w:w="3119" w:type="dxa"/>
          </w:tcPr>
          <w:p w14:paraId="27199D10" w14:textId="77777777" w:rsidR="00412A5E" w:rsidRPr="00382551" w:rsidRDefault="00412A5E" w:rsidP="00BC7003">
            <w:pPr>
              <w:pStyle w:val="t-head"/>
              <w:rPr>
                <w:lang w:val="en-GB"/>
              </w:rPr>
            </w:pPr>
            <w:r w:rsidRPr="00382551">
              <w:rPr>
                <w:lang w:val="en-GB"/>
              </w:rPr>
              <w:t xml:space="preserve">Host Platform </w:t>
            </w:r>
          </w:p>
        </w:tc>
        <w:tc>
          <w:tcPr>
            <w:tcW w:w="6804" w:type="dxa"/>
          </w:tcPr>
          <w:p w14:paraId="1CAB468E" w14:textId="79D05CFA" w:rsidR="00412A5E" w:rsidRPr="00382551" w:rsidRDefault="00D8772B" w:rsidP="00BC7003">
            <w:pPr>
              <w:pStyle w:val="t-body"/>
              <w:rPr>
                <w:lang w:val="en-GB"/>
              </w:rPr>
            </w:pPr>
            <w:r w:rsidRPr="00382551">
              <w:rPr>
                <w:lang w:val="en-GB"/>
              </w:rPr>
              <w:t xml:space="preserve">Used in this SESIP Profile to refer to the entity which when used in composition with the platform form a PSA </w:t>
            </w:r>
            <w:r w:rsidR="00C07EE9" w:rsidRPr="00382551">
              <w:rPr>
                <w:lang w:val="en-GB"/>
              </w:rPr>
              <w:t xml:space="preserve">Level </w:t>
            </w:r>
            <w:r w:rsidR="00B3707C">
              <w:rPr>
                <w:lang w:val="en-GB"/>
              </w:rPr>
              <w:t>3</w:t>
            </w:r>
            <w:r w:rsidRPr="00382551">
              <w:rPr>
                <w:lang w:val="en-GB"/>
              </w:rPr>
              <w:t xml:space="preserve"> certifiable PSA-</w:t>
            </w:r>
            <w:proofErr w:type="spellStart"/>
            <w:r w:rsidRPr="00382551">
              <w:rPr>
                <w:lang w:val="en-GB"/>
              </w:rPr>
              <w:t>RoT</w:t>
            </w:r>
            <w:proofErr w:type="spellEnd"/>
            <w:r w:rsidRPr="00382551">
              <w:rPr>
                <w:lang w:val="en-GB"/>
              </w:rPr>
              <w:t xml:space="preserve"> (including any PSA-</w:t>
            </w:r>
            <w:proofErr w:type="spellStart"/>
            <w:r w:rsidRPr="00382551">
              <w:rPr>
                <w:lang w:val="en-GB"/>
              </w:rPr>
              <w:t>RoT</w:t>
            </w:r>
            <w:proofErr w:type="spellEnd"/>
            <w:r w:rsidRPr="00382551">
              <w:rPr>
                <w:lang w:val="en-GB"/>
              </w:rPr>
              <w:t xml:space="preserve"> Services). </w:t>
            </w:r>
          </w:p>
        </w:tc>
      </w:tr>
      <w:tr w:rsidR="00412A5E" w:rsidRPr="00382551" w14:paraId="49312194" w14:textId="77777777" w:rsidTr="00031062">
        <w:tc>
          <w:tcPr>
            <w:tcW w:w="3119" w:type="dxa"/>
          </w:tcPr>
          <w:p w14:paraId="34D94E0F" w14:textId="77777777" w:rsidR="00412A5E" w:rsidRPr="00382551" w:rsidRDefault="00412A5E" w:rsidP="00BC7003">
            <w:pPr>
              <w:pStyle w:val="t-head"/>
              <w:rPr>
                <w:lang w:val="en-GB"/>
              </w:rPr>
            </w:pPr>
            <w:r w:rsidRPr="00382551">
              <w:rPr>
                <w:lang w:val="en-GB"/>
              </w:rPr>
              <w:t xml:space="preserve">Initial Attestation Key (IAK) </w:t>
            </w:r>
          </w:p>
        </w:tc>
        <w:tc>
          <w:tcPr>
            <w:tcW w:w="6804" w:type="dxa"/>
          </w:tcPr>
          <w:p w14:paraId="0F945943" w14:textId="77777777" w:rsidR="00412A5E" w:rsidRPr="00382551" w:rsidRDefault="00412A5E" w:rsidP="00BC7003">
            <w:pPr>
              <w:pStyle w:val="t-body"/>
              <w:rPr>
                <w:lang w:val="en-GB"/>
              </w:rPr>
            </w:pPr>
            <w:r w:rsidRPr="00382551">
              <w:rPr>
                <w:lang w:val="en-GB"/>
              </w:rPr>
              <w:t>A PSA-</w:t>
            </w:r>
            <w:proofErr w:type="spellStart"/>
            <w:r w:rsidRPr="00382551">
              <w:rPr>
                <w:lang w:val="en-GB"/>
              </w:rPr>
              <w:t>RoT</w:t>
            </w:r>
            <w:proofErr w:type="spellEnd"/>
            <w:r w:rsidRPr="00382551">
              <w:rPr>
                <w:lang w:val="en-GB"/>
              </w:rPr>
              <w:t xml:space="preserve"> secret private key from an asymmetric key-pair used to sign attestation reports, thus ensuring that the report is bound to a unique PSA- </w:t>
            </w:r>
            <w:proofErr w:type="spellStart"/>
            <w:r w:rsidRPr="00382551">
              <w:rPr>
                <w:lang w:val="en-GB"/>
              </w:rPr>
              <w:t>RoT</w:t>
            </w:r>
            <w:proofErr w:type="spellEnd"/>
            <w:r w:rsidRPr="00382551">
              <w:rPr>
                <w:lang w:val="en-GB"/>
              </w:rPr>
              <w:t xml:space="preserve"> (and so device) instance.</w:t>
            </w:r>
          </w:p>
        </w:tc>
      </w:tr>
      <w:tr w:rsidR="00412A5E" w:rsidRPr="00382551" w14:paraId="14623DC3" w14:textId="77777777" w:rsidTr="00031062">
        <w:tc>
          <w:tcPr>
            <w:tcW w:w="3119" w:type="dxa"/>
          </w:tcPr>
          <w:p w14:paraId="7CE1F41E" w14:textId="77777777" w:rsidR="00412A5E" w:rsidRPr="00382551" w:rsidRDefault="00412A5E" w:rsidP="00BC7003">
            <w:pPr>
              <w:pStyle w:val="t-head"/>
              <w:rPr>
                <w:lang w:val="en-GB"/>
              </w:rPr>
            </w:pPr>
            <w:r w:rsidRPr="00382551">
              <w:rPr>
                <w:lang w:val="en-GB"/>
              </w:rPr>
              <w:t>Non-secure Processing Environment (NSPE)</w:t>
            </w:r>
          </w:p>
        </w:tc>
        <w:tc>
          <w:tcPr>
            <w:tcW w:w="6804" w:type="dxa"/>
          </w:tcPr>
          <w:p w14:paraId="72D299C6" w14:textId="5FA1BB8E" w:rsidR="00412A5E" w:rsidRPr="00382551" w:rsidRDefault="00412A5E" w:rsidP="00BC7003">
            <w:pPr>
              <w:pStyle w:val="t-body"/>
              <w:rPr>
                <w:lang w:val="en-GB"/>
              </w:rPr>
            </w:pPr>
            <w:r w:rsidRPr="00382551">
              <w:rPr>
                <w:lang w:val="en-GB"/>
              </w:rPr>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12A5E" w:rsidRPr="00382551" w14:paraId="0E23CBED" w14:textId="77777777" w:rsidTr="00031062">
        <w:tc>
          <w:tcPr>
            <w:tcW w:w="3119" w:type="dxa"/>
          </w:tcPr>
          <w:p w14:paraId="17E82CFF" w14:textId="77777777" w:rsidR="00412A5E" w:rsidRPr="00382551" w:rsidRDefault="00412A5E" w:rsidP="00BC7003">
            <w:pPr>
              <w:pStyle w:val="t-head"/>
              <w:rPr>
                <w:lang w:val="en-GB"/>
              </w:rPr>
            </w:pPr>
            <w:r w:rsidRPr="00382551">
              <w:rPr>
                <w:lang w:val="en-GB"/>
              </w:rPr>
              <w:t>Partition</w:t>
            </w:r>
          </w:p>
        </w:tc>
        <w:tc>
          <w:tcPr>
            <w:tcW w:w="6804" w:type="dxa"/>
          </w:tcPr>
          <w:p w14:paraId="4112ED3B" w14:textId="77777777" w:rsidR="00412A5E" w:rsidRPr="00382551" w:rsidRDefault="00412A5E" w:rsidP="00BC7003">
            <w:pPr>
              <w:pStyle w:val="t-body"/>
              <w:rPr>
                <w:lang w:val="en-GB"/>
              </w:rPr>
            </w:pPr>
            <w:r w:rsidRPr="00382551">
              <w:rPr>
                <w:lang w:val="en-GB"/>
              </w:rPr>
              <w:t xml:space="preserve">The logical boundary of a software entity with intended interaction only via defined interfaces, but not necessarily isolated from software in other partitions. Note that both the NSPE and SPE may host partitions.  </w:t>
            </w:r>
          </w:p>
        </w:tc>
      </w:tr>
      <w:tr w:rsidR="00412A5E" w:rsidRPr="00382551" w14:paraId="5B27C36D" w14:textId="77777777" w:rsidTr="00031062">
        <w:tc>
          <w:tcPr>
            <w:tcW w:w="3119" w:type="dxa"/>
          </w:tcPr>
          <w:p w14:paraId="0E52EE42" w14:textId="77777777" w:rsidR="00412A5E" w:rsidRPr="00382551" w:rsidRDefault="00412A5E" w:rsidP="00BC7003">
            <w:pPr>
              <w:pStyle w:val="t-head"/>
              <w:rPr>
                <w:lang w:val="en-GB"/>
              </w:rPr>
            </w:pPr>
            <w:r w:rsidRPr="00382551">
              <w:rPr>
                <w:lang w:val="en-GB"/>
              </w:rPr>
              <w:t>Platform</w:t>
            </w:r>
          </w:p>
        </w:tc>
        <w:tc>
          <w:tcPr>
            <w:tcW w:w="6804" w:type="dxa"/>
          </w:tcPr>
          <w:p w14:paraId="1E8B256F" w14:textId="64F43F35" w:rsidR="00412A5E" w:rsidRPr="00382551" w:rsidRDefault="00C44349" w:rsidP="00BC7003">
            <w:pPr>
              <w:pStyle w:val="t-body"/>
              <w:rPr>
                <w:lang w:val="en-GB"/>
              </w:rPr>
            </w:pPr>
            <w:r w:rsidRPr="00382551">
              <w:rPr>
                <w:lang w:val="en-GB"/>
              </w:rPr>
              <w:t>Used in this SESIP Profile to refer to the components which are in the scope of the evaluation.</w:t>
            </w:r>
          </w:p>
        </w:tc>
      </w:tr>
      <w:tr w:rsidR="00412A5E" w:rsidRPr="00382551" w14:paraId="66173B50" w14:textId="77777777" w:rsidTr="00031062">
        <w:tc>
          <w:tcPr>
            <w:tcW w:w="3119" w:type="dxa"/>
          </w:tcPr>
          <w:p w14:paraId="5AA43B74" w14:textId="77777777" w:rsidR="00412A5E" w:rsidRPr="00382551" w:rsidRDefault="00412A5E" w:rsidP="00A21938">
            <w:pPr>
              <w:pStyle w:val="t-head"/>
              <w:keepNext w:val="0"/>
              <w:rPr>
                <w:lang w:val="en-GB"/>
              </w:rPr>
            </w:pPr>
            <w:r w:rsidRPr="00382551">
              <w:rPr>
                <w:lang w:val="en-GB"/>
              </w:rPr>
              <w:t>PSA</w:t>
            </w:r>
          </w:p>
        </w:tc>
        <w:tc>
          <w:tcPr>
            <w:tcW w:w="6804" w:type="dxa"/>
          </w:tcPr>
          <w:p w14:paraId="6989C9FF" w14:textId="77777777" w:rsidR="00412A5E" w:rsidRPr="00382551" w:rsidRDefault="00412A5E" w:rsidP="00BC7003">
            <w:pPr>
              <w:pStyle w:val="t-body"/>
              <w:rPr>
                <w:lang w:val="en-GB"/>
              </w:rPr>
            </w:pPr>
            <w:r w:rsidRPr="00382551">
              <w:rPr>
                <w:lang w:val="en-GB"/>
              </w:rPr>
              <w:t>Platform Security Architecture</w:t>
            </w:r>
          </w:p>
        </w:tc>
      </w:tr>
      <w:tr w:rsidR="00412A5E" w:rsidRPr="00382551" w14:paraId="4A802D61" w14:textId="77777777" w:rsidTr="00031062">
        <w:tc>
          <w:tcPr>
            <w:tcW w:w="3119" w:type="dxa"/>
          </w:tcPr>
          <w:p w14:paraId="244B59AF" w14:textId="77777777" w:rsidR="00412A5E" w:rsidRPr="00382551" w:rsidRDefault="00412A5E" w:rsidP="00A21938">
            <w:pPr>
              <w:pStyle w:val="t-head"/>
              <w:keepNext w:val="0"/>
              <w:rPr>
                <w:lang w:val="en-GB"/>
              </w:rPr>
            </w:pPr>
            <w:r w:rsidRPr="00382551">
              <w:rPr>
                <w:lang w:val="en-GB"/>
              </w:rPr>
              <w:t>PSA Certification Body</w:t>
            </w:r>
          </w:p>
        </w:tc>
        <w:tc>
          <w:tcPr>
            <w:tcW w:w="6804" w:type="dxa"/>
          </w:tcPr>
          <w:p w14:paraId="79BC5E72" w14:textId="3A445CB1" w:rsidR="00412A5E" w:rsidRPr="00382551" w:rsidRDefault="00412A5E" w:rsidP="00BC7003">
            <w:pPr>
              <w:pStyle w:val="t-body"/>
              <w:rPr>
                <w:lang w:val="en-GB"/>
              </w:rPr>
            </w:pPr>
            <w:r w:rsidRPr="00382551">
              <w:rPr>
                <w:lang w:val="en-GB"/>
              </w:rPr>
              <w:t xml:space="preserve">The entity that receives applications for PSA security certification, issues </w:t>
            </w:r>
            <w:r w:rsidR="00D56A95" w:rsidRPr="00382551">
              <w:rPr>
                <w:lang w:val="en-GB"/>
              </w:rPr>
              <w:t xml:space="preserve">the </w:t>
            </w:r>
            <w:r w:rsidRPr="00382551">
              <w:rPr>
                <w:lang w:val="en-GB"/>
              </w:rPr>
              <w:t>certificates, maintains the security certification scheme, and ensures consistency across all the evaluation laboratories.</w:t>
            </w:r>
          </w:p>
        </w:tc>
      </w:tr>
      <w:tr w:rsidR="00412A5E" w:rsidRPr="00382551" w14:paraId="001EB90E" w14:textId="77777777" w:rsidTr="00031062">
        <w:tc>
          <w:tcPr>
            <w:tcW w:w="3119" w:type="dxa"/>
          </w:tcPr>
          <w:p w14:paraId="3259C6B8" w14:textId="77777777" w:rsidR="00412A5E" w:rsidRPr="00382551" w:rsidRDefault="00412A5E" w:rsidP="00BC7003">
            <w:pPr>
              <w:pStyle w:val="t-head"/>
              <w:rPr>
                <w:lang w:val="en-GB"/>
              </w:rPr>
            </w:pPr>
            <w:r w:rsidRPr="00382551">
              <w:rPr>
                <w:lang w:val="en-GB"/>
              </w:rPr>
              <w:lastRenderedPageBreak/>
              <w:t>PSA Functional APIs</w:t>
            </w:r>
          </w:p>
        </w:tc>
        <w:tc>
          <w:tcPr>
            <w:tcW w:w="6804" w:type="dxa"/>
          </w:tcPr>
          <w:p w14:paraId="39294A93" w14:textId="77777777" w:rsidR="00412A5E" w:rsidRPr="00382551" w:rsidRDefault="00412A5E" w:rsidP="00BC7003">
            <w:pPr>
              <w:pStyle w:val="t-body"/>
              <w:rPr>
                <w:lang w:val="en-GB"/>
              </w:rPr>
            </w:pPr>
            <w:r w:rsidRPr="00382551">
              <w:rPr>
                <w:lang w:val="en-GB"/>
              </w:rPr>
              <w:t>PSA defined Application Programming Interfaces on which security services can be built. APIs defined so far include Crypto, Secure Storage and Attestation.</w:t>
            </w:r>
          </w:p>
        </w:tc>
      </w:tr>
      <w:tr w:rsidR="00412A5E" w:rsidRPr="00382551" w14:paraId="72DEEE9E" w14:textId="77777777" w:rsidTr="00031062">
        <w:tc>
          <w:tcPr>
            <w:tcW w:w="3119" w:type="dxa"/>
          </w:tcPr>
          <w:p w14:paraId="35AE04C9" w14:textId="77777777" w:rsidR="00412A5E" w:rsidRPr="00382551" w:rsidRDefault="00412A5E" w:rsidP="00BC7003">
            <w:pPr>
              <w:pStyle w:val="t-head"/>
              <w:rPr>
                <w:lang w:val="en-GB"/>
              </w:rPr>
            </w:pPr>
            <w:r w:rsidRPr="00382551">
              <w:rPr>
                <w:lang w:val="en-GB"/>
              </w:rPr>
              <w:t>PSA Functional API Certification</w:t>
            </w:r>
          </w:p>
        </w:tc>
        <w:tc>
          <w:tcPr>
            <w:tcW w:w="6804" w:type="dxa"/>
          </w:tcPr>
          <w:p w14:paraId="6FFA5D6C" w14:textId="77777777" w:rsidR="00412A5E" w:rsidRPr="00382551" w:rsidRDefault="00412A5E" w:rsidP="00BC7003">
            <w:pPr>
              <w:pStyle w:val="t-body"/>
              <w:rPr>
                <w:lang w:val="en-GB"/>
              </w:rPr>
            </w:pPr>
            <w:r w:rsidRPr="00382551">
              <w:rPr>
                <w:lang w:val="en-GB"/>
              </w:rPr>
              <w:t>Functional certification confirms that the device implements the PSA Functional APIs correctly by passing the PSA Functional certification test suites.</w:t>
            </w:r>
          </w:p>
        </w:tc>
      </w:tr>
      <w:tr w:rsidR="00412A5E" w:rsidRPr="00382551" w14:paraId="1AE56B2C" w14:textId="77777777" w:rsidTr="00031062">
        <w:tc>
          <w:tcPr>
            <w:tcW w:w="3119" w:type="dxa"/>
          </w:tcPr>
          <w:p w14:paraId="6D75234C" w14:textId="77777777" w:rsidR="00412A5E" w:rsidRPr="00382551" w:rsidRDefault="00412A5E" w:rsidP="00BC7003">
            <w:pPr>
              <w:pStyle w:val="t-head"/>
              <w:rPr>
                <w:lang w:val="en-GB"/>
              </w:rPr>
            </w:pPr>
            <w:r w:rsidRPr="00382551">
              <w:rPr>
                <w:lang w:val="en-GB"/>
              </w:rPr>
              <w:t>PSA Root of Trust (PSA-</w:t>
            </w:r>
            <w:proofErr w:type="spellStart"/>
            <w:r w:rsidRPr="00382551">
              <w:rPr>
                <w:lang w:val="en-GB"/>
              </w:rPr>
              <w:t>RoT</w:t>
            </w:r>
            <w:proofErr w:type="spellEnd"/>
            <w:r w:rsidRPr="00382551">
              <w:rPr>
                <w:lang w:val="en-GB"/>
              </w:rPr>
              <w:t>)</w:t>
            </w:r>
          </w:p>
        </w:tc>
        <w:tc>
          <w:tcPr>
            <w:tcW w:w="6804" w:type="dxa"/>
          </w:tcPr>
          <w:p w14:paraId="41D81D36" w14:textId="14EE77E9" w:rsidR="00412A5E" w:rsidRPr="00382551" w:rsidRDefault="00412A5E" w:rsidP="00BC7003">
            <w:pPr>
              <w:pStyle w:val="t-body"/>
              <w:rPr>
                <w:lang w:val="en-GB"/>
              </w:rPr>
            </w:pPr>
            <w:r w:rsidRPr="00382551">
              <w:rPr>
                <w:lang w:val="en-GB"/>
              </w:rPr>
              <w:t xml:space="preserve">The PSA defined combination of the Immutable Platform </w:t>
            </w:r>
            <w:r w:rsidR="00F80209" w:rsidRPr="00382551">
              <w:rPr>
                <w:lang w:val="en-GB"/>
              </w:rPr>
              <w:t>Root</w:t>
            </w:r>
            <w:r w:rsidRPr="00382551">
              <w:rPr>
                <w:lang w:val="en-GB"/>
              </w:rPr>
              <w:t xml:space="preserve"> of Trust and the Updateable Platform Root of Trust and </w:t>
            </w:r>
            <w:proofErr w:type="gramStart"/>
            <w:r w:rsidR="003D354D" w:rsidRPr="00382551">
              <w:rPr>
                <w:lang w:val="en-GB"/>
              </w:rPr>
              <w:t xml:space="preserve">is </w:t>
            </w:r>
            <w:r w:rsidRPr="00382551">
              <w:rPr>
                <w:lang w:val="en-GB"/>
              </w:rPr>
              <w:t>considered to be</w:t>
            </w:r>
            <w:proofErr w:type="gramEnd"/>
            <w:r w:rsidRPr="00382551">
              <w:rPr>
                <w:lang w:val="en-GB"/>
              </w:rPr>
              <w:t xml:space="preserve"> the most trusted security component on the device. See [PSA-SM].</w:t>
            </w:r>
          </w:p>
        </w:tc>
      </w:tr>
      <w:tr w:rsidR="00412A5E" w:rsidRPr="00382551" w14:paraId="6DF31E98" w14:textId="77777777" w:rsidTr="00031062">
        <w:tc>
          <w:tcPr>
            <w:tcW w:w="3119" w:type="dxa"/>
          </w:tcPr>
          <w:p w14:paraId="6E4D468E" w14:textId="77777777" w:rsidR="00412A5E" w:rsidRPr="00382551" w:rsidRDefault="00412A5E" w:rsidP="00BC7003">
            <w:pPr>
              <w:pStyle w:val="t-head"/>
              <w:rPr>
                <w:lang w:val="en-GB"/>
              </w:rPr>
            </w:pPr>
            <w:r w:rsidRPr="00382551">
              <w:rPr>
                <w:lang w:val="en-GB"/>
              </w:rPr>
              <w:t>Immutable Platform Root of Trust</w:t>
            </w:r>
          </w:p>
        </w:tc>
        <w:tc>
          <w:tcPr>
            <w:tcW w:w="6804" w:type="dxa"/>
          </w:tcPr>
          <w:p w14:paraId="2598B20B" w14:textId="77777777" w:rsidR="00412A5E" w:rsidRPr="00382551" w:rsidRDefault="00412A5E" w:rsidP="00BC7003">
            <w:pPr>
              <w:pStyle w:val="t-body"/>
              <w:rPr>
                <w:lang w:val="en-GB"/>
              </w:rPr>
            </w:pPr>
            <w:r w:rsidRPr="00382551">
              <w:rPr>
                <w:lang w:val="en-GB"/>
              </w:rPr>
              <w:t>The minimal set of hardware, firmware and data of the PSA-</w:t>
            </w:r>
            <w:proofErr w:type="spellStart"/>
            <w:r w:rsidRPr="00382551">
              <w:rPr>
                <w:lang w:val="en-GB"/>
              </w:rPr>
              <w:t>RoT</w:t>
            </w:r>
            <w:proofErr w:type="spellEnd"/>
            <w:r w:rsidRPr="00382551">
              <w:rPr>
                <w:lang w:val="en-GB"/>
              </w:rPr>
              <w:t xml:space="preserve">, which is inherently trusted because it cannot be modified following manufacture. There is no software at a deeper level that can verify that it as authentic and unmodified. </w:t>
            </w:r>
          </w:p>
        </w:tc>
      </w:tr>
      <w:tr w:rsidR="00412A5E" w:rsidRPr="00382551" w14:paraId="09473E5E" w14:textId="77777777" w:rsidTr="00031062">
        <w:tc>
          <w:tcPr>
            <w:tcW w:w="3119" w:type="dxa"/>
          </w:tcPr>
          <w:p w14:paraId="22E99BD1" w14:textId="77777777" w:rsidR="00412A5E" w:rsidRPr="00382551" w:rsidRDefault="00412A5E" w:rsidP="00BC7003">
            <w:pPr>
              <w:pStyle w:val="t-head"/>
              <w:rPr>
                <w:lang w:val="en-GB"/>
              </w:rPr>
            </w:pPr>
            <w:r w:rsidRPr="00382551">
              <w:rPr>
                <w:lang w:val="en-GB"/>
              </w:rPr>
              <w:t>Updateable Platform Root of Trust</w:t>
            </w:r>
          </w:p>
        </w:tc>
        <w:tc>
          <w:tcPr>
            <w:tcW w:w="6804" w:type="dxa"/>
          </w:tcPr>
          <w:p w14:paraId="770B584B" w14:textId="77777777" w:rsidR="00412A5E" w:rsidRPr="00382551" w:rsidRDefault="00412A5E" w:rsidP="00BC7003">
            <w:pPr>
              <w:pStyle w:val="t-body"/>
              <w:rPr>
                <w:lang w:val="en-GB"/>
              </w:rPr>
            </w:pPr>
            <w:r w:rsidRPr="00382551">
              <w:rPr>
                <w:lang w:val="en-GB"/>
              </w:rPr>
              <w:t>The firmware, software and data of the PSA-</w:t>
            </w:r>
            <w:proofErr w:type="spellStart"/>
            <w:r w:rsidRPr="00382551">
              <w:rPr>
                <w:lang w:val="en-GB"/>
              </w:rPr>
              <w:t>RoT</w:t>
            </w:r>
            <w:proofErr w:type="spellEnd"/>
            <w:r w:rsidRPr="00382551">
              <w:rPr>
                <w:lang w:val="en-GB"/>
              </w:rPr>
              <w:t xml:space="preserve"> that can be securely updated following manufacture.</w:t>
            </w:r>
          </w:p>
        </w:tc>
      </w:tr>
      <w:tr w:rsidR="00412A5E" w:rsidRPr="00382551" w14:paraId="7D223AC1" w14:textId="77777777" w:rsidTr="00031062">
        <w:tc>
          <w:tcPr>
            <w:tcW w:w="3119" w:type="dxa"/>
          </w:tcPr>
          <w:p w14:paraId="0D305F36" w14:textId="77777777" w:rsidR="00412A5E" w:rsidRPr="00382551" w:rsidRDefault="00412A5E" w:rsidP="00BC7003">
            <w:pPr>
              <w:pStyle w:val="t-head"/>
              <w:rPr>
                <w:lang w:val="en-GB"/>
              </w:rPr>
            </w:pPr>
            <w:r w:rsidRPr="00382551">
              <w:rPr>
                <w:lang w:val="en-GB"/>
              </w:rPr>
              <w:t>Platform Root of Trust Service(s)</w:t>
            </w:r>
          </w:p>
        </w:tc>
        <w:tc>
          <w:tcPr>
            <w:tcW w:w="6804" w:type="dxa"/>
          </w:tcPr>
          <w:p w14:paraId="13C163E6" w14:textId="77777777" w:rsidR="00412A5E" w:rsidRPr="00382551" w:rsidRDefault="00412A5E" w:rsidP="00BC7003">
            <w:pPr>
              <w:pStyle w:val="t-body"/>
              <w:rPr>
                <w:lang w:val="en-GB"/>
              </w:rPr>
            </w:pPr>
            <w:r w:rsidRPr="00382551">
              <w:rPr>
                <w:lang w:val="en-GB"/>
              </w:rPr>
              <w:t>PSA defined security services for use by PSA-</w:t>
            </w:r>
            <w:proofErr w:type="spellStart"/>
            <w:r w:rsidRPr="00382551">
              <w:rPr>
                <w:lang w:val="en-GB"/>
              </w:rPr>
              <w:t>RoT</w:t>
            </w:r>
            <w:proofErr w:type="spellEnd"/>
            <w:r w:rsidRPr="00382551">
              <w:rPr>
                <w:lang w:val="en-GB"/>
              </w:rPr>
              <w:t xml:space="preserve">, Application </w:t>
            </w:r>
            <w:proofErr w:type="spellStart"/>
            <w:r w:rsidRPr="00382551">
              <w:rPr>
                <w:lang w:val="en-GB"/>
              </w:rPr>
              <w:t>RoT</w:t>
            </w:r>
            <w:proofErr w:type="spellEnd"/>
            <w:r w:rsidRPr="00382551">
              <w:rPr>
                <w:lang w:val="en-GB"/>
              </w:rPr>
              <w:t xml:space="preserve"> Service(s) and by the NSPE. Executes in the Secure Processing Environment and may use Trusted Subsystems. This includes the services offered by the PSA Functional APIs.</w:t>
            </w:r>
          </w:p>
        </w:tc>
      </w:tr>
      <w:tr w:rsidR="00412A5E" w:rsidRPr="00382551" w14:paraId="1F6588AC" w14:textId="77777777" w:rsidTr="00031062">
        <w:tc>
          <w:tcPr>
            <w:tcW w:w="3119" w:type="dxa"/>
          </w:tcPr>
          <w:p w14:paraId="2534F3E7" w14:textId="77777777" w:rsidR="00412A5E" w:rsidRPr="00382551" w:rsidRDefault="00412A5E" w:rsidP="00BC7003">
            <w:pPr>
              <w:pStyle w:val="t-head"/>
              <w:rPr>
                <w:lang w:val="en-GB"/>
              </w:rPr>
            </w:pPr>
            <w:r w:rsidRPr="00382551">
              <w:rPr>
                <w:lang w:val="en-GB"/>
              </w:rPr>
              <w:t>SESIP Profile</w:t>
            </w:r>
          </w:p>
        </w:tc>
        <w:tc>
          <w:tcPr>
            <w:tcW w:w="6804" w:type="dxa"/>
          </w:tcPr>
          <w:p w14:paraId="7B7DAD12" w14:textId="214B28E4" w:rsidR="00412A5E" w:rsidRPr="00382551" w:rsidRDefault="00412A5E" w:rsidP="00BC7003">
            <w:pPr>
              <w:pStyle w:val="t-body"/>
              <w:rPr>
                <w:lang w:val="en-GB"/>
              </w:rPr>
            </w:pPr>
            <w:r w:rsidRPr="00382551">
              <w:rPr>
                <w:lang w:val="en-GB"/>
              </w:rPr>
              <w:t xml:space="preserve">Document providing a common set of </w:t>
            </w:r>
            <w:r w:rsidR="00D56A95" w:rsidRPr="00382551">
              <w:rPr>
                <w:lang w:val="en-GB"/>
              </w:rPr>
              <w:t>functionalities</w:t>
            </w:r>
            <w:r w:rsidRPr="00382551">
              <w:rPr>
                <w:lang w:val="en-GB"/>
              </w:rPr>
              <w:t xml:space="preserve"> for similar products</w:t>
            </w:r>
          </w:p>
        </w:tc>
      </w:tr>
      <w:tr w:rsidR="00412A5E" w:rsidRPr="00382551" w14:paraId="334361C8" w14:textId="77777777" w:rsidTr="00031062">
        <w:tc>
          <w:tcPr>
            <w:tcW w:w="3119" w:type="dxa"/>
          </w:tcPr>
          <w:p w14:paraId="1538EF27" w14:textId="77777777" w:rsidR="00412A5E" w:rsidRPr="00382551" w:rsidRDefault="00412A5E" w:rsidP="00BC7003">
            <w:pPr>
              <w:pStyle w:val="t-head"/>
              <w:rPr>
                <w:lang w:val="en-GB"/>
              </w:rPr>
            </w:pPr>
            <w:r w:rsidRPr="00382551">
              <w:rPr>
                <w:lang w:val="en-GB"/>
              </w:rPr>
              <w:t>Secure Partition</w:t>
            </w:r>
          </w:p>
        </w:tc>
        <w:tc>
          <w:tcPr>
            <w:tcW w:w="6804" w:type="dxa"/>
          </w:tcPr>
          <w:p w14:paraId="443B5547" w14:textId="77777777" w:rsidR="00412A5E" w:rsidRPr="00382551" w:rsidRDefault="00412A5E" w:rsidP="00BC7003">
            <w:pPr>
              <w:pStyle w:val="t-body"/>
              <w:rPr>
                <w:lang w:val="en-GB"/>
              </w:rPr>
            </w:pPr>
            <w:r w:rsidRPr="00382551">
              <w:rPr>
                <w:lang w:val="en-GB"/>
              </w:rPr>
              <w:t>A Partition in the Secure Processing Environment.</w:t>
            </w:r>
          </w:p>
        </w:tc>
      </w:tr>
      <w:tr w:rsidR="00412A5E" w:rsidRPr="00382551" w14:paraId="1A77CD48" w14:textId="77777777" w:rsidTr="00031062">
        <w:tc>
          <w:tcPr>
            <w:tcW w:w="3119" w:type="dxa"/>
          </w:tcPr>
          <w:p w14:paraId="3B0AF918" w14:textId="77777777" w:rsidR="00412A5E" w:rsidRPr="00382551" w:rsidRDefault="00412A5E" w:rsidP="00BC7003">
            <w:pPr>
              <w:pStyle w:val="t-head"/>
              <w:rPr>
                <w:lang w:val="en-GB"/>
              </w:rPr>
            </w:pPr>
            <w:r w:rsidRPr="00382551">
              <w:rPr>
                <w:lang w:val="en-GB"/>
              </w:rPr>
              <w:t>Secure Processing Environment Partition Management</w:t>
            </w:r>
          </w:p>
        </w:tc>
        <w:tc>
          <w:tcPr>
            <w:tcW w:w="6804" w:type="dxa"/>
          </w:tcPr>
          <w:p w14:paraId="2F02D37A" w14:textId="77777777" w:rsidR="00412A5E" w:rsidRPr="00382551" w:rsidRDefault="00412A5E" w:rsidP="00BC7003">
            <w:pPr>
              <w:pStyle w:val="t-body"/>
              <w:rPr>
                <w:lang w:val="en-GB"/>
              </w:rPr>
            </w:pPr>
            <w:r w:rsidRPr="00382551">
              <w:rPr>
                <w:lang w:val="en-GB"/>
              </w:rPr>
              <w:t>Management of the execution of software in Secure Partitions. Typical implementations will provide scheduling and inter partition communication mechanisms. Implementations may also enforce isolation between the managed Secure Partitions.</w:t>
            </w:r>
          </w:p>
        </w:tc>
      </w:tr>
      <w:tr w:rsidR="00412A5E" w:rsidRPr="00382551" w14:paraId="6C3D58F7" w14:textId="77777777" w:rsidTr="00031062">
        <w:tc>
          <w:tcPr>
            <w:tcW w:w="3119" w:type="dxa"/>
          </w:tcPr>
          <w:p w14:paraId="010B1475" w14:textId="77777777" w:rsidR="00412A5E" w:rsidRPr="00382551" w:rsidRDefault="00412A5E" w:rsidP="00BC7003">
            <w:pPr>
              <w:pStyle w:val="t-head"/>
              <w:rPr>
                <w:lang w:val="en-GB"/>
              </w:rPr>
            </w:pPr>
            <w:r w:rsidRPr="00382551">
              <w:rPr>
                <w:lang w:val="en-GB"/>
              </w:rPr>
              <w:t>Secure Processing Environment (SPE)</w:t>
            </w:r>
          </w:p>
        </w:tc>
        <w:tc>
          <w:tcPr>
            <w:tcW w:w="6804" w:type="dxa"/>
          </w:tcPr>
          <w:p w14:paraId="5DDC6C8E" w14:textId="1235FE7F" w:rsidR="00412A5E" w:rsidRPr="00382551" w:rsidRDefault="00D8772B" w:rsidP="00BC7003">
            <w:pPr>
              <w:pStyle w:val="t-body"/>
              <w:rPr>
                <w:lang w:val="en-GB"/>
              </w:rPr>
            </w:pPr>
            <w:r w:rsidRPr="00382551">
              <w:rPr>
                <w:lang w:val="en-GB"/>
              </w:rPr>
              <w:t>The processing environment that hosts the PSA-</w:t>
            </w:r>
            <w:proofErr w:type="spellStart"/>
            <w:r w:rsidRPr="00382551">
              <w:rPr>
                <w:lang w:val="en-GB"/>
              </w:rPr>
              <w:t>RoT</w:t>
            </w:r>
            <w:proofErr w:type="spellEnd"/>
            <w:r w:rsidRPr="00382551">
              <w:rPr>
                <w:lang w:val="en-GB"/>
              </w:rPr>
              <w:t xml:space="preserve">, and any Application </w:t>
            </w:r>
            <w:proofErr w:type="spellStart"/>
            <w:r w:rsidRPr="00382551">
              <w:rPr>
                <w:lang w:val="en-GB"/>
              </w:rPr>
              <w:t>RoT</w:t>
            </w:r>
            <w:proofErr w:type="spellEnd"/>
            <w:r w:rsidRPr="00382551">
              <w:rPr>
                <w:lang w:val="en-GB"/>
              </w:rPr>
              <w:t xml:space="preserve"> Service(s).</w:t>
            </w:r>
          </w:p>
        </w:tc>
      </w:tr>
      <w:tr w:rsidR="00412A5E" w:rsidRPr="00382551" w14:paraId="45D45DB8" w14:textId="77777777" w:rsidTr="00031062">
        <w:trPr>
          <w:trHeight w:val="981"/>
        </w:trPr>
        <w:tc>
          <w:tcPr>
            <w:tcW w:w="3119" w:type="dxa"/>
          </w:tcPr>
          <w:p w14:paraId="088AE7EE" w14:textId="77777777" w:rsidR="00412A5E" w:rsidRPr="00382551" w:rsidRDefault="00412A5E" w:rsidP="00BC7003">
            <w:pPr>
              <w:pStyle w:val="t-head"/>
              <w:rPr>
                <w:lang w:val="en-GB"/>
              </w:rPr>
            </w:pPr>
            <w:r w:rsidRPr="00382551">
              <w:rPr>
                <w:lang w:val="en-GB"/>
              </w:rPr>
              <w:t>Secure Boot</w:t>
            </w:r>
          </w:p>
        </w:tc>
        <w:tc>
          <w:tcPr>
            <w:tcW w:w="6804" w:type="dxa"/>
          </w:tcPr>
          <w:p w14:paraId="53F05406" w14:textId="77777777" w:rsidR="00412A5E" w:rsidRPr="00382551" w:rsidRDefault="00412A5E" w:rsidP="00BC7003">
            <w:pPr>
              <w:pStyle w:val="t-body"/>
              <w:rPr>
                <w:lang w:val="en-GB"/>
              </w:rPr>
            </w:pPr>
            <w:r w:rsidRPr="00382551">
              <w:rPr>
                <w:lang w:val="en-GB"/>
              </w:rPr>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12A5E" w:rsidRPr="00382551" w14:paraId="3FD4ED3F" w14:textId="77777777" w:rsidTr="009D195D">
        <w:trPr>
          <w:trHeight w:val="595"/>
        </w:trPr>
        <w:tc>
          <w:tcPr>
            <w:tcW w:w="0" w:type="dxa"/>
          </w:tcPr>
          <w:p w14:paraId="7F1C3920" w14:textId="77777777" w:rsidR="00412A5E" w:rsidRPr="00382551" w:rsidRDefault="00412A5E" w:rsidP="00BC7003">
            <w:pPr>
              <w:pStyle w:val="t-head"/>
              <w:rPr>
                <w:lang w:val="en-GB"/>
              </w:rPr>
            </w:pPr>
            <w:r w:rsidRPr="00382551">
              <w:rPr>
                <w:lang w:val="en-GB"/>
              </w:rPr>
              <w:t>Security Target (ST)</w:t>
            </w:r>
          </w:p>
        </w:tc>
        <w:tc>
          <w:tcPr>
            <w:tcW w:w="0" w:type="dxa"/>
          </w:tcPr>
          <w:p w14:paraId="78C8864B" w14:textId="1DDD28FB" w:rsidR="00412A5E" w:rsidRPr="00382551" w:rsidRDefault="00412A5E" w:rsidP="00BC7003">
            <w:pPr>
              <w:pStyle w:val="t-body"/>
              <w:rPr>
                <w:lang w:val="en-GB"/>
              </w:rPr>
            </w:pPr>
            <w:r w:rsidRPr="00382551">
              <w:rPr>
                <w:lang w:val="en-GB"/>
              </w:rPr>
              <w:t>Document providing an implementation-</w:t>
            </w:r>
            <w:r w:rsidR="00D56A95" w:rsidRPr="00382551">
              <w:rPr>
                <w:lang w:val="en-GB"/>
              </w:rPr>
              <w:t>dependent</w:t>
            </w:r>
            <w:r w:rsidRPr="00382551">
              <w:rPr>
                <w:lang w:val="en-GB"/>
              </w:rPr>
              <w:t xml:space="preserve"> statement of security of a specific identified platform.</w:t>
            </w:r>
          </w:p>
        </w:tc>
      </w:tr>
      <w:tr w:rsidR="00412A5E" w:rsidRPr="00382551" w14:paraId="1E7E9B9B" w14:textId="77777777" w:rsidTr="00031062">
        <w:tc>
          <w:tcPr>
            <w:tcW w:w="3119" w:type="dxa"/>
          </w:tcPr>
          <w:p w14:paraId="669E696B" w14:textId="77777777" w:rsidR="00412A5E" w:rsidRPr="00382551" w:rsidRDefault="00412A5E" w:rsidP="00BC7003">
            <w:pPr>
              <w:pStyle w:val="t-head"/>
              <w:rPr>
                <w:lang w:val="en-GB"/>
              </w:rPr>
            </w:pPr>
            <w:r w:rsidRPr="00382551">
              <w:rPr>
                <w:lang w:val="en-GB"/>
              </w:rPr>
              <w:t>System Software</w:t>
            </w:r>
          </w:p>
        </w:tc>
        <w:tc>
          <w:tcPr>
            <w:tcW w:w="6804" w:type="dxa"/>
          </w:tcPr>
          <w:p w14:paraId="663F1E69" w14:textId="77777777" w:rsidR="00412A5E" w:rsidRPr="00382551" w:rsidRDefault="00412A5E" w:rsidP="00BC7003">
            <w:pPr>
              <w:pStyle w:val="t-body"/>
              <w:rPr>
                <w:lang w:val="en-GB"/>
              </w:rPr>
            </w:pPr>
            <w:r w:rsidRPr="00382551">
              <w:rPr>
                <w:lang w:val="en-GB"/>
              </w:rPr>
              <w:t>NSPE software that may comprise an Operating System or some run-time executive, together with any middleware, standard stacks and libraries, chip specific device drivers, etc., but not the application specific software.</w:t>
            </w:r>
          </w:p>
        </w:tc>
      </w:tr>
      <w:tr w:rsidR="00412A5E" w:rsidRPr="00382551" w14:paraId="3002BD2A" w14:textId="77777777" w:rsidTr="00A21938">
        <w:tc>
          <w:tcPr>
            <w:tcW w:w="3119" w:type="dxa"/>
            <w:tcBorders>
              <w:bottom w:val="single" w:sz="4" w:space="0" w:color="auto"/>
            </w:tcBorders>
          </w:tcPr>
          <w:p w14:paraId="7A244DA4" w14:textId="77777777" w:rsidR="00412A5E" w:rsidRPr="00382551" w:rsidRDefault="00412A5E" w:rsidP="00BC7003">
            <w:pPr>
              <w:pStyle w:val="t-head"/>
              <w:rPr>
                <w:lang w:val="en-GB"/>
              </w:rPr>
            </w:pPr>
            <w:r w:rsidRPr="00382551">
              <w:rPr>
                <w:lang w:val="en-GB"/>
              </w:rPr>
              <w:t>TOE</w:t>
            </w:r>
          </w:p>
        </w:tc>
        <w:tc>
          <w:tcPr>
            <w:tcW w:w="6804" w:type="dxa"/>
            <w:tcBorders>
              <w:bottom w:val="single" w:sz="4" w:space="0" w:color="auto"/>
            </w:tcBorders>
          </w:tcPr>
          <w:p w14:paraId="5DC37F97" w14:textId="507E8837" w:rsidR="00412A5E" w:rsidRPr="00382551" w:rsidRDefault="00412A5E" w:rsidP="00BC7003">
            <w:pPr>
              <w:pStyle w:val="t-body"/>
              <w:rPr>
                <w:lang w:val="en-GB"/>
              </w:rPr>
            </w:pPr>
            <w:r w:rsidRPr="00382551">
              <w:rPr>
                <w:lang w:val="en-GB"/>
              </w:rPr>
              <w:t>Target of Evaluation</w:t>
            </w:r>
            <w:r w:rsidR="006C4547" w:rsidRPr="00382551">
              <w:rPr>
                <w:lang w:val="en-GB"/>
              </w:rPr>
              <w:t>. In this SESIP Profile it is a synonym for Platform.</w:t>
            </w:r>
          </w:p>
        </w:tc>
      </w:tr>
      <w:tr w:rsidR="00412A5E" w:rsidRPr="00382551" w14:paraId="0C56F551" w14:textId="77777777" w:rsidTr="00A21938">
        <w:tc>
          <w:tcPr>
            <w:tcW w:w="3119" w:type="dxa"/>
            <w:tcBorders>
              <w:bottom w:val="single" w:sz="4" w:space="0" w:color="auto"/>
            </w:tcBorders>
          </w:tcPr>
          <w:p w14:paraId="741FD104" w14:textId="726A49CB" w:rsidR="00412A5E" w:rsidRPr="00382551" w:rsidRDefault="00412A5E" w:rsidP="00BC7003">
            <w:pPr>
              <w:pStyle w:val="t-head"/>
              <w:rPr>
                <w:lang w:val="en-GB"/>
              </w:rPr>
            </w:pPr>
            <w:r w:rsidRPr="00382551">
              <w:rPr>
                <w:lang w:val="en-GB"/>
              </w:rPr>
              <w:t xml:space="preserve">Trusted </w:t>
            </w:r>
            <w:r w:rsidR="00BF64D5">
              <w:rPr>
                <w:lang w:val="en-GB"/>
              </w:rPr>
              <w:t>S</w:t>
            </w:r>
            <w:r w:rsidRPr="00382551">
              <w:rPr>
                <w:lang w:val="en-GB"/>
              </w:rPr>
              <w:t>ubsystem</w:t>
            </w:r>
          </w:p>
        </w:tc>
        <w:tc>
          <w:tcPr>
            <w:tcW w:w="6804" w:type="dxa"/>
            <w:tcBorders>
              <w:bottom w:val="single" w:sz="4" w:space="0" w:color="auto"/>
            </w:tcBorders>
          </w:tcPr>
          <w:p w14:paraId="03A281B7" w14:textId="77777777" w:rsidR="00412A5E" w:rsidRPr="00382551" w:rsidRDefault="00412A5E" w:rsidP="00BC7003">
            <w:pPr>
              <w:pStyle w:val="t-body"/>
              <w:rPr>
                <w:lang w:val="en-GB"/>
              </w:rPr>
            </w:pPr>
            <w:r w:rsidRPr="00382551">
              <w:rPr>
                <w:lang w:val="en-GB"/>
              </w:rPr>
              <w:t>A security subsystem that the PSA-</w:t>
            </w:r>
            <w:proofErr w:type="spellStart"/>
            <w:r w:rsidRPr="00382551">
              <w:rPr>
                <w:lang w:val="en-GB"/>
              </w:rPr>
              <w:t>RoT</w:t>
            </w:r>
            <w:proofErr w:type="spellEnd"/>
            <w:r w:rsidRPr="00382551">
              <w:rPr>
                <w:lang w:val="en-GB"/>
              </w:rPr>
              <w:t xml:space="preserve"> relies on for protection of its assets, or that implement some of its services. </w:t>
            </w:r>
          </w:p>
        </w:tc>
      </w:tr>
    </w:tbl>
    <w:p w14:paraId="0087A9F2" w14:textId="77777777" w:rsidR="00A367BF" w:rsidRPr="00382551" w:rsidRDefault="00A367BF" w:rsidP="00A367BF">
      <w:pPr>
        <w:pStyle w:val="Spacer"/>
        <w:rPr>
          <w:lang w:val="en-GB"/>
        </w:rPr>
      </w:pPr>
      <w:bookmarkStart w:id="65" w:name="_Toc110239838"/>
    </w:p>
    <w:p w14:paraId="207F08A6" w14:textId="1964E4A4" w:rsidR="00AC5A31" w:rsidRPr="00382551" w:rsidRDefault="00AC5A31" w:rsidP="00AC5A31">
      <w:pPr>
        <w:pStyle w:val="Heading2"/>
      </w:pPr>
      <w:bookmarkStart w:id="66" w:name="_Toc141871267"/>
      <w:bookmarkStart w:id="67" w:name="_Toc158022988"/>
      <w:r w:rsidRPr="00382551">
        <w:lastRenderedPageBreak/>
        <w:t>PSA Certified</w:t>
      </w:r>
      <w:bookmarkEnd w:id="65"/>
      <w:bookmarkEnd w:id="66"/>
      <w:bookmarkEnd w:id="67"/>
    </w:p>
    <w:p w14:paraId="447B8CDD" w14:textId="77777777" w:rsidR="00AC5A31" w:rsidRPr="00382551" w:rsidRDefault="00AC5A31" w:rsidP="00437371">
      <w:pPr>
        <w:rPr>
          <w:lang w:val="en-GB" w:eastAsia="en-US" w:bidi="ar-SA"/>
        </w:rPr>
      </w:pPr>
      <w:r w:rsidRPr="00382551">
        <w:rPr>
          <w:lang w:val="en-GB" w:eastAsia="en-US" w:bidi="ar-SA"/>
        </w:rPr>
        <w:t xml:space="preserve">PSA defines a common hardware and software security platform, providing a generic security foundation and allowing secure products and features to be developed on top of this platform. </w:t>
      </w:r>
    </w:p>
    <w:p w14:paraId="52D7DBD7" w14:textId="28042AD2" w:rsidR="00AC5A31" w:rsidRPr="00382551" w:rsidRDefault="00AC5A31" w:rsidP="00437371">
      <w:pPr>
        <w:rPr>
          <w:lang w:val="en-GB" w:eastAsia="en-US" w:bidi="ar-SA"/>
        </w:rPr>
      </w:pPr>
      <w:r w:rsidRPr="00382551">
        <w:rPr>
          <w:lang w:val="en-GB" w:eastAsia="en-US" w:bidi="ar-SA"/>
        </w:rPr>
        <w:t xml:space="preserve">The PSA Certified scheme involves the evaluation by a laboratory of a device against a set of security requirements and, in case of a successful evaluation, the certification by the PSA Certified certification body of this </w:t>
      </w:r>
      <w:r w:rsidR="00597811" w:rsidRPr="00382551">
        <w:rPr>
          <w:lang w:val="en-GB" w:eastAsia="en-US" w:bidi="ar-SA"/>
        </w:rPr>
        <w:t>Platform</w:t>
      </w:r>
      <w:r w:rsidRPr="00382551">
        <w:rPr>
          <w:lang w:val="en-GB" w:eastAsia="en-US" w:bidi="ar-SA"/>
        </w:rPr>
        <w:t xml:space="preserve">. The evaluation laboratory examines measures and processes to ensure that a functional </w:t>
      </w:r>
      <w:r w:rsidR="00597811" w:rsidRPr="00382551">
        <w:rPr>
          <w:lang w:val="en-GB" w:eastAsia="en-US" w:bidi="ar-SA"/>
        </w:rPr>
        <w:t>Platform</w:t>
      </w:r>
      <w:r w:rsidRPr="00382551">
        <w:rPr>
          <w:lang w:val="en-GB" w:eastAsia="en-US" w:bidi="ar-SA"/>
        </w:rPr>
        <w:t xml:space="preserve"> is not vulnerable to the identified threats to the levels defined in this document.</w:t>
      </w:r>
    </w:p>
    <w:p w14:paraId="3E19B3FA" w14:textId="05BE0EF5" w:rsidR="00AC5A31" w:rsidRDefault="00AC5A31" w:rsidP="00437371">
      <w:pPr>
        <w:rPr>
          <w:lang w:val="en-GB" w:eastAsia="en-US" w:bidi="ar-SA"/>
        </w:rPr>
      </w:pPr>
      <w:r w:rsidRPr="00382551">
        <w:rPr>
          <w:lang w:val="en-GB" w:eastAsia="en-US" w:bidi="ar-SA"/>
        </w:rPr>
        <w:t xml:space="preserve">The PSA programme recognises that there will be different security requirements and different cost/security trade-offs for different applications and eco-systems. This is reflected in specifications by introducing a range of assurance levels. </w:t>
      </w:r>
    </w:p>
    <w:p w14:paraId="68360C88" w14:textId="55D37C60" w:rsidR="00365E5F" w:rsidRDefault="00CC4500" w:rsidP="00437371">
      <w:pPr>
        <w:rPr>
          <w:lang w:val="en-GB" w:eastAsia="en-US" w:bidi="ar-SA"/>
        </w:rPr>
      </w:pPr>
      <w:r>
        <w:rPr>
          <w:lang w:val="en-GB" w:eastAsia="en-US" w:bidi="ar-SA"/>
        </w:rPr>
        <w:t xml:space="preserve">This SESIP Profile </w:t>
      </w:r>
      <w:r w:rsidR="009C7E67">
        <w:rPr>
          <w:lang w:val="en-GB" w:eastAsia="en-US" w:bidi="ar-SA"/>
        </w:rPr>
        <w:t>considers two scopes for evaluation</w:t>
      </w:r>
      <w:r w:rsidR="002610E8">
        <w:rPr>
          <w:lang w:val="en-GB" w:eastAsia="en-US" w:bidi="ar-SA"/>
        </w:rPr>
        <w:t xml:space="preserve">, both </w:t>
      </w:r>
      <w:r w:rsidR="00C90014">
        <w:rPr>
          <w:lang w:eastAsia="en-US" w:bidi="ar-SA"/>
        </w:rPr>
        <w:t>a</w:t>
      </w:r>
      <w:r w:rsidR="002610E8">
        <w:rPr>
          <w:lang w:eastAsia="en-US" w:bidi="ar-SA"/>
        </w:rPr>
        <w:t xml:space="preserve"> subset of a </w:t>
      </w:r>
      <w:r w:rsidR="002610E8" w:rsidRPr="00382551">
        <w:rPr>
          <w:lang w:val="en-GB" w:eastAsia="en-US" w:bidi="ar-SA"/>
        </w:rPr>
        <w:t>PSA Root-of-Trust</w:t>
      </w:r>
      <w:r w:rsidR="00203C7D">
        <w:rPr>
          <w:lang w:val="en-GB" w:eastAsia="en-US" w:bidi="ar-SA"/>
        </w:rPr>
        <w:t xml:space="preserve"> and</w:t>
      </w:r>
      <w:r w:rsidR="002610E8">
        <w:rPr>
          <w:lang w:val="en-GB" w:eastAsia="en-US" w:bidi="ar-SA"/>
        </w:rPr>
        <w:t xml:space="preserve"> typically </w:t>
      </w:r>
      <w:r w:rsidR="00A84453">
        <w:rPr>
          <w:lang w:val="en-GB" w:eastAsia="en-US" w:bidi="ar-SA"/>
        </w:rPr>
        <w:t xml:space="preserve">form </w:t>
      </w:r>
      <w:r w:rsidR="002610E8">
        <w:rPr>
          <w:lang w:val="en-GB" w:eastAsia="en-US" w:bidi="ar-SA"/>
        </w:rPr>
        <w:t>a Trusted Subsystem</w:t>
      </w:r>
      <w:r w:rsidR="00543B32">
        <w:rPr>
          <w:lang w:val="en-GB" w:eastAsia="en-US" w:bidi="ar-SA"/>
        </w:rPr>
        <w:t>.</w:t>
      </w:r>
      <w:r w:rsidR="00C2067B" w:rsidRPr="00C2067B">
        <w:rPr>
          <w:lang w:val="en-GB"/>
        </w:rPr>
        <w:t xml:space="preserve"> </w:t>
      </w:r>
    </w:p>
    <w:p w14:paraId="029060A5" w14:textId="08E68226" w:rsidR="006D41A9" w:rsidRDefault="00A84453" w:rsidP="00437371">
      <w:pPr>
        <w:pStyle w:val="ListParagraph"/>
        <w:numPr>
          <w:ilvl w:val="0"/>
          <w:numId w:val="13"/>
        </w:numPr>
        <w:rPr>
          <w:lang w:eastAsia="en-US" w:bidi="ar-SA"/>
        </w:rPr>
      </w:pPr>
      <w:r>
        <w:rPr>
          <w:lang w:eastAsia="en-US" w:bidi="ar-SA"/>
        </w:rPr>
        <w:t xml:space="preserve">Integrated </w:t>
      </w:r>
      <w:r w:rsidR="009C7E67">
        <w:rPr>
          <w:lang w:eastAsia="en-US" w:bidi="ar-SA"/>
        </w:rPr>
        <w:t>Secure E</w:t>
      </w:r>
      <w:r w:rsidR="000E1D57">
        <w:rPr>
          <w:lang w:eastAsia="en-US" w:bidi="ar-SA"/>
        </w:rPr>
        <w:t>nclave</w:t>
      </w:r>
      <w:r w:rsidR="009C7E67">
        <w:rPr>
          <w:lang w:eastAsia="en-US" w:bidi="ar-SA"/>
        </w:rPr>
        <w:t xml:space="preserve"> </w:t>
      </w:r>
      <w:r>
        <w:rPr>
          <w:lang w:eastAsia="en-US" w:bidi="ar-SA"/>
        </w:rPr>
        <w:t>(</w:t>
      </w:r>
      <w:proofErr w:type="spellStart"/>
      <w:r>
        <w:rPr>
          <w:lang w:eastAsia="en-US" w:bidi="ar-SA"/>
        </w:rPr>
        <w:t>iSE</w:t>
      </w:r>
      <w:proofErr w:type="spellEnd"/>
      <w:r>
        <w:rPr>
          <w:lang w:eastAsia="en-US" w:bidi="ar-SA"/>
        </w:rPr>
        <w:t>)</w:t>
      </w:r>
      <w:r w:rsidR="009C7E67">
        <w:rPr>
          <w:lang w:eastAsia="en-US" w:bidi="ar-SA"/>
        </w:rPr>
        <w:t xml:space="preserve"> or </w:t>
      </w:r>
      <w:r w:rsidR="002B52F6">
        <w:rPr>
          <w:lang w:eastAsia="en-US" w:bidi="ar-SA"/>
        </w:rPr>
        <w:t xml:space="preserve">external </w:t>
      </w:r>
      <w:r w:rsidR="009C7E67">
        <w:rPr>
          <w:lang w:eastAsia="en-US" w:bidi="ar-SA"/>
        </w:rPr>
        <w:t>Secure Element (SE)</w:t>
      </w:r>
      <w:r w:rsidR="002D6885">
        <w:rPr>
          <w:lang w:eastAsia="en-US" w:bidi="ar-SA"/>
        </w:rPr>
        <w:t xml:space="preserve"> or</w:t>
      </w:r>
      <w:r w:rsidR="009C7E67">
        <w:rPr>
          <w:lang w:eastAsia="en-US" w:bidi="ar-SA"/>
        </w:rPr>
        <w:t xml:space="preserve"> </w:t>
      </w:r>
    </w:p>
    <w:p w14:paraId="41702E83" w14:textId="423888E2" w:rsidR="009C7E67" w:rsidRPr="00AB4969" w:rsidRDefault="009C7E67" w:rsidP="006D41A9">
      <w:pPr>
        <w:pStyle w:val="ListParagraph"/>
        <w:numPr>
          <w:ilvl w:val="0"/>
          <w:numId w:val="13"/>
        </w:numPr>
        <w:rPr>
          <w:lang w:eastAsia="en-US" w:bidi="ar-SA"/>
        </w:rPr>
      </w:pPr>
      <w:r>
        <w:rPr>
          <w:lang w:eastAsia="en-US" w:bidi="ar-SA"/>
        </w:rPr>
        <w:t>Root of Trust Components</w:t>
      </w:r>
      <w:r>
        <w:rPr>
          <w:lang w:val="en-GB" w:eastAsia="en-US" w:bidi="ar-SA"/>
        </w:rPr>
        <w:t>.</w:t>
      </w:r>
    </w:p>
    <w:p w14:paraId="6932B17F" w14:textId="77B3955C" w:rsidR="00DE165C" w:rsidRDefault="00DE165C" w:rsidP="00DE165C">
      <w:pPr>
        <w:rPr>
          <w:lang w:val="en-GB" w:eastAsia="en-US" w:bidi="ar-SA"/>
        </w:rPr>
      </w:pPr>
      <w:r>
        <w:rPr>
          <w:lang w:eastAsia="en-US" w:bidi="ar-SA"/>
        </w:rPr>
        <w:t xml:space="preserve">The security assurance for </w:t>
      </w:r>
      <w:r w:rsidRPr="00D61715">
        <w:rPr>
          <w:lang w:eastAsia="en-US" w:bidi="ar-SA"/>
        </w:rPr>
        <w:t xml:space="preserve">PSA Certified Level 4 </w:t>
      </w:r>
      <w:proofErr w:type="spellStart"/>
      <w:r w:rsidRPr="00D61715">
        <w:rPr>
          <w:lang w:eastAsia="en-US" w:bidi="ar-SA"/>
        </w:rPr>
        <w:t>iSE</w:t>
      </w:r>
      <w:proofErr w:type="spellEnd"/>
      <w:r w:rsidRPr="00D61715">
        <w:rPr>
          <w:lang w:eastAsia="en-US" w:bidi="ar-SA"/>
        </w:rPr>
        <w:t>/SE</w:t>
      </w:r>
      <w:r>
        <w:rPr>
          <w:lang w:eastAsia="en-US" w:bidi="ar-SA"/>
        </w:rPr>
        <w:t xml:space="preserve"> and </w:t>
      </w:r>
      <w:proofErr w:type="spellStart"/>
      <w:r>
        <w:rPr>
          <w:lang w:eastAsia="en-US" w:bidi="ar-SA"/>
        </w:rPr>
        <w:t>RoT</w:t>
      </w:r>
      <w:proofErr w:type="spellEnd"/>
      <w:r>
        <w:rPr>
          <w:lang w:eastAsia="en-US" w:bidi="ar-SA"/>
        </w:rPr>
        <w:t xml:space="preserve"> Component </w:t>
      </w:r>
      <w:r w:rsidR="009C7E67">
        <w:rPr>
          <w:lang w:eastAsia="en-US" w:bidi="ar-SA"/>
        </w:rPr>
        <w:t xml:space="preserve">is </w:t>
      </w:r>
      <w:r>
        <w:rPr>
          <w:lang w:eastAsia="en-US" w:bidi="ar-SA"/>
        </w:rPr>
        <w:t xml:space="preserve">SESIP3 augmented with </w:t>
      </w:r>
      <w:r>
        <w:rPr>
          <w:lang w:val="en-GB"/>
        </w:rPr>
        <w:t xml:space="preserve">AVA_VAN.4, </w:t>
      </w:r>
      <w:r>
        <w:rPr>
          <w:lang w:eastAsia="en-US" w:bidi="ar-SA"/>
        </w:rPr>
        <w:t xml:space="preserve">to </w:t>
      </w:r>
      <w:r>
        <w:rPr>
          <w:lang w:val="en-GB"/>
        </w:rPr>
        <w:t xml:space="preserve">protect </w:t>
      </w:r>
      <w:r w:rsidRPr="00701DC1">
        <w:rPr>
          <w:lang w:val="en-GB"/>
        </w:rPr>
        <w:t xml:space="preserve">against </w:t>
      </w:r>
      <w:r>
        <w:rPr>
          <w:lang w:val="en-GB"/>
        </w:rPr>
        <w:t>physical and</w:t>
      </w:r>
      <w:r w:rsidRPr="00701DC1">
        <w:rPr>
          <w:lang w:val="en-GB"/>
        </w:rPr>
        <w:t xml:space="preserve"> software attacks</w:t>
      </w:r>
      <w:r>
        <w:rPr>
          <w:lang w:val="en-GB"/>
        </w:rPr>
        <w:t xml:space="preserve"> with </w:t>
      </w:r>
      <w:r w:rsidRPr="003A6EB6">
        <w:rPr>
          <w:lang w:val="en-GB"/>
        </w:rPr>
        <w:t>a</w:t>
      </w:r>
      <w:r>
        <w:rPr>
          <w:lang w:val="en-GB"/>
        </w:rPr>
        <w:t>n</w:t>
      </w:r>
      <w:r w:rsidRPr="003A6EB6">
        <w:rPr>
          <w:lang w:val="en-GB"/>
        </w:rPr>
        <w:t xml:space="preserve"> </w:t>
      </w:r>
      <w:r>
        <w:rPr>
          <w:lang w:val="en-GB"/>
        </w:rPr>
        <w:t xml:space="preserve">attack potential </w:t>
      </w:r>
      <w:r w:rsidRPr="003A6EB6">
        <w:rPr>
          <w:lang w:val="en-GB"/>
        </w:rPr>
        <w:t>rating of 0 – 2</w:t>
      </w:r>
      <w:r>
        <w:rPr>
          <w:lang w:val="en-GB"/>
        </w:rPr>
        <w:t>4</w:t>
      </w:r>
      <w:r w:rsidRPr="003A6EB6">
        <w:rPr>
          <w:lang w:val="en-GB"/>
        </w:rPr>
        <w:t xml:space="preserve"> inclusive</w:t>
      </w:r>
      <w:r>
        <w:rPr>
          <w:lang w:val="en-GB"/>
        </w:rPr>
        <w:t xml:space="preserve"> (corresponding to JIL moderate, as in AVA_VAN.4). </w:t>
      </w:r>
    </w:p>
    <w:p w14:paraId="455CFA9E" w14:textId="373FDBC3" w:rsidR="00DE165C" w:rsidRDefault="00DE165C" w:rsidP="00DE165C">
      <w:r>
        <w:t xml:space="preserve">Security Assurance Requirements (SAR) dependencies of AVA_VAN.4, such as ADV_ARC.1 or ATE_DPT.1, are not considered for </w:t>
      </w:r>
      <w:r w:rsidRPr="00D0584D">
        <w:t>PSA Certified Level 4</w:t>
      </w:r>
      <w:r>
        <w:t xml:space="preserve"> </w:t>
      </w:r>
      <w:proofErr w:type="spellStart"/>
      <w:r w:rsidRPr="00D61715">
        <w:rPr>
          <w:lang w:eastAsia="en-US" w:bidi="ar-SA"/>
        </w:rPr>
        <w:t>iSE</w:t>
      </w:r>
      <w:proofErr w:type="spellEnd"/>
      <w:r w:rsidRPr="00D61715">
        <w:rPr>
          <w:lang w:eastAsia="en-US" w:bidi="ar-SA"/>
        </w:rPr>
        <w:t>/SE</w:t>
      </w:r>
      <w:r>
        <w:rPr>
          <w:lang w:eastAsia="en-US" w:bidi="ar-SA"/>
        </w:rPr>
        <w:t xml:space="preserve"> </w:t>
      </w:r>
      <w:r w:rsidR="008D3938">
        <w:rPr>
          <w:lang w:eastAsia="en-US" w:bidi="ar-SA"/>
        </w:rPr>
        <w:t xml:space="preserve">or PSA Certified Level 4 </w:t>
      </w:r>
      <w:proofErr w:type="spellStart"/>
      <w:r w:rsidR="008D3938">
        <w:rPr>
          <w:lang w:eastAsia="en-US" w:bidi="ar-SA"/>
        </w:rPr>
        <w:t>RoT</w:t>
      </w:r>
      <w:proofErr w:type="spellEnd"/>
      <w:r w:rsidR="008D3938">
        <w:rPr>
          <w:lang w:eastAsia="en-US" w:bidi="ar-SA"/>
        </w:rPr>
        <w:t xml:space="preserve"> Component </w:t>
      </w:r>
      <w:r>
        <w:t xml:space="preserve">evaluation. The evaluator will follow the SESIP3 evaluation methodology and consider the need of additional resistance for the SFRs. </w:t>
      </w:r>
    </w:p>
    <w:p w14:paraId="1B074F80" w14:textId="0E1B922C" w:rsidR="00DE165C" w:rsidRDefault="00DE165C" w:rsidP="00DE165C">
      <w:r>
        <w:t xml:space="preserve">From the certification standpoint, products that pass evaluation will receive a </w:t>
      </w:r>
      <w:r w:rsidR="00175098">
        <w:t xml:space="preserve">PSA Certified Level 4 </w:t>
      </w:r>
      <w:proofErr w:type="spellStart"/>
      <w:r w:rsidR="00175098">
        <w:t>RoT</w:t>
      </w:r>
      <w:proofErr w:type="spellEnd"/>
      <w:r w:rsidR="00175098">
        <w:t xml:space="preserve"> Component or a </w:t>
      </w:r>
      <w:r>
        <w:t>PSA Certified Level 4</w:t>
      </w:r>
      <w:r w:rsidRPr="0045304D">
        <w:rPr>
          <w:lang w:eastAsia="en-US" w:bidi="ar-SA"/>
        </w:rPr>
        <w:t xml:space="preserve"> </w:t>
      </w:r>
      <w:proofErr w:type="spellStart"/>
      <w:r w:rsidRPr="00D61715">
        <w:rPr>
          <w:lang w:eastAsia="en-US" w:bidi="ar-SA"/>
        </w:rPr>
        <w:t>iSE</w:t>
      </w:r>
      <w:proofErr w:type="spellEnd"/>
      <w:r w:rsidRPr="00D61715">
        <w:rPr>
          <w:lang w:eastAsia="en-US" w:bidi="ar-SA"/>
        </w:rPr>
        <w:t>/SE</w:t>
      </w:r>
      <w:r>
        <w:rPr>
          <w:lang w:eastAsia="en-US" w:bidi="ar-SA"/>
        </w:rPr>
        <w:t xml:space="preserve"> </w:t>
      </w:r>
      <w:r>
        <w:t>certificate.</w:t>
      </w:r>
    </w:p>
    <w:p w14:paraId="6F661673" w14:textId="36D742F0" w:rsidR="00175098" w:rsidRDefault="00175098" w:rsidP="00DE165C">
      <w:r w:rsidRPr="00382551">
        <w:rPr>
          <w:lang w:val="en-GB"/>
        </w:rPr>
        <w:t xml:space="preserve">The SESIP standard associated with this document is defined either by </w:t>
      </w:r>
      <w:proofErr w:type="spellStart"/>
      <w:r w:rsidRPr="00382551">
        <w:rPr>
          <w:lang w:val="en-GB"/>
        </w:rPr>
        <w:t>GlobalPlatform</w:t>
      </w:r>
      <w:proofErr w:type="spellEnd"/>
      <w:r w:rsidRPr="00382551">
        <w:rPr>
          <w:lang w:val="en-GB"/>
        </w:rPr>
        <w:t xml:space="preserve"> [GP-SESIP] or by CEN/CENELEC [CEN-SESIP].</w:t>
      </w:r>
    </w:p>
    <w:p w14:paraId="11212A74" w14:textId="046FDC89" w:rsidR="009C7E67" w:rsidRPr="00382551" w:rsidRDefault="009C7E67" w:rsidP="009C7E67">
      <w:pPr>
        <w:pStyle w:val="Heading3"/>
        <w:rPr>
          <w:lang w:val="fr-FR"/>
        </w:rPr>
      </w:pPr>
      <w:bookmarkStart w:id="68" w:name="_Toc116459447"/>
      <w:bookmarkStart w:id="69" w:name="_Toc158022989"/>
      <w:r w:rsidRPr="00382551">
        <w:rPr>
          <w:lang w:val="fr-FR"/>
        </w:rPr>
        <w:t xml:space="preserve">PSA </w:t>
      </w:r>
      <w:proofErr w:type="spellStart"/>
      <w:r w:rsidRPr="00382551">
        <w:rPr>
          <w:lang w:val="fr-FR"/>
        </w:rPr>
        <w:t>Certified</w:t>
      </w:r>
      <w:proofErr w:type="spellEnd"/>
      <w:r w:rsidRPr="00382551">
        <w:rPr>
          <w:lang w:val="fr-FR"/>
        </w:rPr>
        <w:t xml:space="preserve"> </w:t>
      </w:r>
      <w:proofErr w:type="spellStart"/>
      <w:r w:rsidRPr="00382551">
        <w:rPr>
          <w:lang w:val="fr-FR"/>
        </w:rPr>
        <w:t>L</w:t>
      </w:r>
      <w:r w:rsidR="00AF385C">
        <w:rPr>
          <w:lang w:val="fr-FR"/>
        </w:rPr>
        <w:t>evel</w:t>
      </w:r>
      <w:proofErr w:type="spellEnd"/>
      <w:r w:rsidR="00AF385C">
        <w:rPr>
          <w:lang w:val="fr-FR"/>
        </w:rPr>
        <w:t xml:space="preserve"> </w:t>
      </w:r>
      <w:r w:rsidRPr="00382551">
        <w:rPr>
          <w:lang w:val="fr-FR"/>
        </w:rPr>
        <w:t xml:space="preserve">4 </w:t>
      </w:r>
      <w:proofErr w:type="spellStart"/>
      <w:r w:rsidRPr="00382551">
        <w:rPr>
          <w:lang w:val="fr-FR"/>
        </w:rPr>
        <w:t>iSE</w:t>
      </w:r>
      <w:proofErr w:type="spellEnd"/>
      <w:r w:rsidRPr="00382551">
        <w:rPr>
          <w:lang w:val="fr-FR"/>
        </w:rPr>
        <w:t>/SE Certification</w:t>
      </w:r>
      <w:bookmarkEnd w:id="68"/>
      <w:bookmarkEnd w:id="69"/>
    </w:p>
    <w:p w14:paraId="40666A20" w14:textId="77DA40A4" w:rsidR="009C7E67" w:rsidRDefault="009C7E67" w:rsidP="009C7E67">
      <w:pPr>
        <w:rPr>
          <w:lang w:val="en-GB"/>
        </w:rPr>
      </w:pPr>
      <w:r>
        <w:rPr>
          <w:lang w:eastAsia="en-US" w:bidi="ar-SA"/>
        </w:rPr>
        <w:t xml:space="preserve">The scope of the </w:t>
      </w:r>
      <w:r w:rsidRPr="00D61715">
        <w:rPr>
          <w:lang w:eastAsia="en-US" w:bidi="ar-SA"/>
        </w:rPr>
        <w:t xml:space="preserve">PSA Certified Level 4 </w:t>
      </w:r>
      <w:proofErr w:type="spellStart"/>
      <w:r w:rsidRPr="00D61715">
        <w:rPr>
          <w:lang w:eastAsia="en-US" w:bidi="ar-SA"/>
        </w:rPr>
        <w:t>iSE</w:t>
      </w:r>
      <w:proofErr w:type="spellEnd"/>
      <w:r w:rsidRPr="00D61715">
        <w:rPr>
          <w:lang w:eastAsia="en-US" w:bidi="ar-SA"/>
        </w:rPr>
        <w:t>/SE</w:t>
      </w:r>
      <w:r>
        <w:rPr>
          <w:lang w:eastAsia="en-US" w:bidi="ar-SA"/>
        </w:rPr>
        <w:t xml:space="preserve"> is</w:t>
      </w:r>
      <w:r w:rsidR="008A0EA1">
        <w:rPr>
          <w:lang w:eastAsia="en-US" w:bidi="ar-SA"/>
        </w:rPr>
        <w:t xml:space="preserve"> an</w:t>
      </w:r>
      <w:r>
        <w:rPr>
          <w:lang w:eastAsia="en-US" w:bidi="ar-SA"/>
        </w:rPr>
        <w:t xml:space="preserve"> integrated</w:t>
      </w:r>
      <w:r w:rsidR="00CF3DA5">
        <w:rPr>
          <w:lang w:eastAsia="en-US" w:bidi="ar-SA"/>
        </w:rPr>
        <w:t xml:space="preserve"> Secure Enclave</w:t>
      </w:r>
      <w:r w:rsidR="008A0EA1">
        <w:rPr>
          <w:lang w:eastAsia="en-US" w:bidi="ar-SA"/>
        </w:rPr>
        <w:t xml:space="preserve"> or external</w:t>
      </w:r>
      <w:r>
        <w:rPr>
          <w:lang w:eastAsia="en-US" w:bidi="ar-SA"/>
        </w:rPr>
        <w:t xml:space="preserve"> Secure Element</w:t>
      </w:r>
      <w:r>
        <w:rPr>
          <w:lang w:val="en-GB"/>
        </w:rPr>
        <w:t xml:space="preserve">. In the context of the </w:t>
      </w:r>
      <w:r w:rsidRPr="00D61715">
        <w:rPr>
          <w:lang w:eastAsia="en-US" w:bidi="ar-SA"/>
        </w:rPr>
        <w:t xml:space="preserve">PSA Certified </w:t>
      </w:r>
      <w:r>
        <w:rPr>
          <w:lang w:eastAsia="en-US" w:bidi="ar-SA"/>
        </w:rPr>
        <w:t>scheme and when a standalone PSA-</w:t>
      </w:r>
      <w:proofErr w:type="spellStart"/>
      <w:r>
        <w:rPr>
          <w:lang w:eastAsia="en-US" w:bidi="ar-SA"/>
        </w:rPr>
        <w:t>RoT</w:t>
      </w:r>
      <w:proofErr w:type="spellEnd"/>
      <w:r>
        <w:rPr>
          <w:lang w:eastAsia="en-US" w:bidi="ar-SA"/>
        </w:rPr>
        <w:t xml:space="preserve"> cannot provide this level of protection for all its security functions, these </w:t>
      </w:r>
      <w:proofErr w:type="spellStart"/>
      <w:r>
        <w:rPr>
          <w:lang w:eastAsia="en-US" w:bidi="ar-SA"/>
        </w:rPr>
        <w:t>iSE</w:t>
      </w:r>
      <w:proofErr w:type="spellEnd"/>
      <w:r>
        <w:rPr>
          <w:lang w:eastAsia="en-US" w:bidi="ar-SA"/>
        </w:rPr>
        <w:t xml:space="preserve">/SE are </w:t>
      </w:r>
      <w:r>
        <w:rPr>
          <w:lang w:val="en-GB"/>
        </w:rPr>
        <w:t xml:space="preserve">used as a </w:t>
      </w:r>
      <w:r w:rsidR="0088184C">
        <w:rPr>
          <w:lang w:val="en-GB"/>
        </w:rPr>
        <w:t>T</w:t>
      </w:r>
      <w:r>
        <w:rPr>
          <w:lang w:val="en-GB"/>
        </w:rPr>
        <w:t xml:space="preserve">rusted </w:t>
      </w:r>
      <w:r w:rsidR="0088184C">
        <w:rPr>
          <w:lang w:val="en-GB"/>
        </w:rPr>
        <w:t>S</w:t>
      </w:r>
      <w:r>
        <w:rPr>
          <w:lang w:val="en-GB"/>
        </w:rPr>
        <w:t>ubsystem for</w:t>
      </w:r>
      <w:r w:rsidRPr="00701DC1">
        <w:rPr>
          <w:lang w:val="en-GB"/>
        </w:rPr>
        <w:t xml:space="preserve"> </w:t>
      </w:r>
      <w:r>
        <w:rPr>
          <w:lang w:val="en-GB"/>
        </w:rPr>
        <w:t xml:space="preserve">the implementation of a </w:t>
      </w:r>
      <w:r w:rsidRPr="00701DC1">
        <w:rPr>
          <w:lang w:val="en-GB"/>
        </w:rPr>
        <w:t>PSA-</w:t>
      </w:r>
      <w:proofErr w:type="spellStart"/>
      <w:r w:rsidRPr="00701DC1">
        <w:rPr>
          <w:lang w:val="en-GB"/>
        </w:rPr>
        <w:t>RoT</w:t>
      </w:r>
      <w:proofErr w:type="spellEnd"/>
      <w:r>
        <w:rPr>
          <w:lang w:val="en-GB"/>
        </w:rPr>
        <w:t xml:space="preserve"> and provide the targeted protection for the most critical assets of the PSA-</w:t>
      </w:r>
      <w:proofErr w:type="spellStart"/>
      <w:r>
        <w:rPr>
          <w:lang w:val="en-GB"/>
        </w:rPr>
        <w:t>RoT</w:t>
      </w:r>
      <w:proofErr w:type="spellEnd"/>
      <w:r>
        <w:rPr>
          <w:lang w:val="en-GB"/>
        </w:rPr>
        <w:t>.</w:t>
      </w:r>
    </w:p>
    <w:p w14:paraId="34021A21" w14:textId="3415B136" w:rsidR="009C7E67" w:rsidRDefault="00AB4969" w:rsidP="009C7E67">
      <w:pPr>
        <w:rPr>
          <w:lang w:val="en-GB"/>
        </w:rPr>
      </w:pPr>
      <w:r>
        <w:rPr>
          <w:lang w:val="en-GB" w:eastAsia="en-US" w:bidi="ar-SA"/>
        </w:rPr>
        <w:fldChar w:fldCharType="begin"/>
      </w:r>
      <w:r>
        <w:rPr>
          <w:lang w:val="en-GB" w:eastAsia="en-US" w:bidi="ar-SA"/>
        </w:rPr>
        <w:instrText xml:space="preserve"> REF _Ref152837795 \h </w:instrText>
      </w:r>
      <w:r>
        <w:rPr>
          <w:lang w:val="en-GB" w:eastAsia="en-US" w:bidi="ar-SA"/>
        </w:rPr>
      </w:r>
      <w:r>
        <w:rPr>
          <w:lang w:val="en-GB" w:eastAsia="en-US" w:bidi="ar-SA"/>
        </w:rPr>
        <w:fldChar w:fldCharType="separate"/>
      </w:r>
      <w:r w:rsidR="000D5693">
        <w:t xml:space="preserve">Table </w:t>
      </w:r>
      <w:r w:rsidR="000D5693">
        <w:rPr>
          <w:noProof/>
        </w:rPr>
        <w:t>1</w:t>
      </w:r>
      <w:r>
        <w:rPr>
          <w:lang w:val="en-GB" w:eastAsia="en-US" w:bidi="ar-SA"/>
        </w:rPr>
        <w:fldChar w:fldCharType="end"/>
      </w:r>
      <w:r w:rsidR="009C7E67">
        <w:rPr>
          <w:lang w:val="en-GB" w:eastAsia="en-US" w:bidi="ar-SA"/>
        </w:rPr>
        <w:t xml:space="preserve"> summarizes applicable SFRs for </w:t>
      </w:r>
      <w:r w:rsidR="009C7E67" w:rsidRPr="00382551">
        <w:rPr>
          <w:lang w:val="en-GB" w:eastAsia="en-US" w:bidi="ar-SA"/>
        </w:rPr>
        <w:t xml:space="preserve">PSA Certified </w:t>
      </w:r>
      <w:r w:rsidR="009C7E67">
        <w:rPr>
          <w:lang w:val="en-GB" w:eastAsia="en-US" w:bidi="ar-SA"/>
        </w:rPr>
        <w:t xml:space="preserve">L4 </w:t>
      </w:r>
      <w:proofErr w:type="spellStart"/>
      <w:r w:rsidR="009C7E67" w:rsidRPr="009C7E67">
        <w:t>iSE</w:t>
      </w:r>
      <w:proofErr w:type="spellEnd"/>
      <w:r w:rsidR="009C7E67" w:rsidRPr="009C7E67">
        <w:t>/SE c</w:t>
      </w:r>
      <w:r w:rsidR="009C7E67">
        <w:t>ertification</w:t>
      </w:r>
      <w:r w:rsidR="009C7E67">
        <w:rPr>
          <w:lang w:val="en-GB" w:eastAsia="en-US" w:bidi="ar-SA"/>
        </w:rPr>
        <w:t>.</w:t>
      </w:r>
      <w:r w:rsidR="008400B8">
        <w:rPr>
          <w:lang w:val="en-GB" w:eastAsia="en-US" w:bidi="ar-SA"/>
        </w:rPr>
        <w:t xml:space="preserve"> A </w:t>
      </w:r>
      <w:r w:rsidR="008400B8" w:rsidRPr="00382551">
        <w:rPr>
          <w:lang w:val="en-GB" w:eastAsia="en-US" w:bidi="ar-SA"/>
        </w:rPr>
        <w:t>PSA</w:t>
      </w:r>
      <w:r w:rsidR="008400B8">
        <w:rPr>
          <w:lang w:val="en-GB" w:eastAsia="en-US" w:bidi="ar-SA"/>
        </w:rPr>
        <w:t xml:space="preserve"> Certified</w:t>
      </w:r>
      <w:r w:rsidR="008400B8" w:rsidRPr="00382551">
        <w:rPr>
          <w:lang w:val="en-GB" w:eastAsia="en-US" w:bidi="ar-SA"/>
        </w:rPr>
        <w:t xml:space="preserve"> L</w:t>
      </w:r>
      <w:r w:rsidR="008400B8">
        <w:rPr>
          <w:lang w:val="en-GB" w:eastAsia="en-US" w:bidi="ar-SA"/>
        </w:rPr>
        <w:t xml:space="preserve">evel </w:t>
      </w:r>
      <w:r w:rsidR="008400B8" w:rsidRPr="00382551">
        <w:rPr>
          <w:lang w:val="en-GB" w:eastAsia="en-US" w:bidi="ar-SA"/>
        </w:rPr>
        <w:t xml:space="preserve">4 </w:t>
      </w:r>
      <w:proofErr w:type="spellStart"/>
      <w:r w:rsidR="008400B8" w:rsidRPr="00382551">
        <w:rPr>
          <w:lang w:val="en-GB" w:eastAsia="en-US" w:bidi="ar-SA"/>
        </w:rPr>
        <w:t>iSE</w:t>
      </w:r>
      <w:proofErr w:type="spellEnd"/>
      <w:r w:rsidR="008400B8" w:rsidRPr="00382551">
        <w:rPr>
          <w:lang w:val="en-GB" w:eastAsia="en-US" w:bidi="ar-SA"/>
        </w:rPr>
        <w:t xml:space="preserve">/SE </w:t>
      </w:r>
      <w:r w:rsidR="008400B8">
        <w:rPr>
          <w:lang w:val="en-GB" w:eastAsia="en-US" w:bidi="ar-SA"/>
        </w:rPr>
        <w:t>is mandatory to achieve a</w:t>
      </w:r>
      <w:r w:rsidR="008400B8" w:rsidRPr="00382551">
        <w:rPr>
          <w:lang w:val="en-GB" w:eastAsia="en-US" w:bidi="ar-SA"/>
        </w:rPr>
        <w:t xml:space="preserve"> Level 3+SE certification</w:t>
      </w:r>
      <w:r w:rsidR="00697FDC">
        <w:rPr>
          <w:lang w:val="en-GB" w:eastAsia="en-US" w:bidi="ar-SA"/>
        </w:rPr>
        <w:t>.</w:t>
      </w:r>
    </w:p>
    <w:p w14:paraId="4FB128EC" w14:textId="2F5CCBB6" w:rsidR="009C7E67" w:rsidRDefault="009C7E67" w:rsidP="009C7E67">
      <w:pPr>
        <w:keepNext/>
        <w:rPr>
          <w:lang w:val="en-GB" w:eastAsia="en-US" w:bidi="ar-SA"/>
        </w:rPr>
      </w:pPr>
      <w:r>
        <w:rPr>
          <w:lang w:val="en-GB" w:eastAsia="en-US" w:bidi="ar-SA"/>
        </w:rPr>
        <w:t xml:space="preserve">A </w:t>
      </w:r>
      <w:r w:rsidRPr="00382551">
        <w:rPr>
          <w:lang w:val="en-GB" w:eastAsia="en-US" w:bidi="ar-SA"/>
        </w:rPr>
        <w:t>PSA</w:t>
      </w:r>
      <w:r w:rsidR="009B034D">
        <w:rPr>
          <w:lang w:val="en-GB" w:eastAsia="en-US" w:bidi="ar-SA"/>
        </w:rPr>
        <w:t xml:space="preserve"> Certified</w:t>
      </w:r>
      <w:r w:rsidRPr="00382551">
        <w:rPr>
          <w:lang w:val="en-GB" w:eastAsia="en-US" w:bidi="ar-SA"/>
        </w:rPr>
        <w:t xml:space="preserve"> </w:t>
      </w:r>
      <w:r w:rsidR="00CD30B3">
        <w:rPr>
          <w:lang w:val="en-GB" w:eastAsia="en-US" w:bidi="ar-SA"/>
        </w:rPr>
        <w:t xml:space="preserve">Level 4 </w:t>
      </w:r>
      <w:proofErr w:type="spellStart"/>
      <w:r w:rsidRPr="00382551">
        <w:rPr>
          <w:lang w:val="en-GB" w:eastAsia="en-US" w:bidi="ar-SA"/>
        </w:rPr>
        <w:t>RoT</w:t>
      </w:r>
      <w:proofErr w:type="spellEnd"/>
      <w:r w:rsidRPr="00382551">
        <w:rPr>
          <w:lang w:val="en-GB" w:eastAsia="en-US" w:bidi="ar-SA"/>
        </w:rPr>
        <w:t xml:space="preserve"> Component may be used to aid in the evaluation of a Level 3 certification.</w:t>
      </w:r>
    </w:p>
    <w:p w14:paraId="5A7BC3C5" w14:textId="7F119D21" w:rsidR="009C7E67" w:rsidRPr="00382551" w:rsidRDefault="009C7E67" w:rsidP="009C7E67">
      <w:pPr>
        <w:rPr>
          <w:lang w:val="en-GB" w:eastAsia="en-US" w:bidi="ar-SA"/>
        </w:rPr>
      </w:pPr>
      <w:r w:rsidRPr="00382551">
        <w:rPr>
          <w:lang w:val="en-GB" w:eastAsia="en-US" w:bidi="ar-SA"/>
        </w:rPr>
        <w:t xml:space="preserve">The Developer can obtain the rights to use the specific “PSA Certified Level 4 </w:t>
      </w:r>
      <w:proofErr w:type="spellStart"/>
      <w:r w:rsidRPr="00382551">
        <w:rPr>
          <w:lang w:val="en-GB" w:eastAsia="en-US" w:bidi="ar-SA"/>
        </w:rPr>
        <w:t>iSE</w:t>
      </w:r>
      <w:proofErr w:type="spellEnd"/>
      <w:r w:rsidRPr="00382551">
        <w:rPr>
          <w:lang w:val="en-GB" w:eastAsia="en-US" w:bidi="ar-SA"/>
        </w:rPr>
        <w:t xml:space="preserve">/SE” logo and showcase the solution on </w:t>
      </w:r>
      <w:hyperlink r:id="rId25" w:history="1">
        <w:r w:rsidRPr="00382551">
          <w:rPr>
            <w:rStyle w:val="Hyperlink"/>
            <w:rFonts w:asciiTheme="minorHAnsi" w:hAnsiTheme="minorHAnsi"/>
            <w:lang w:val="en-GB" w:eastAsia="en-US" w:bidi="ar-SA"/>
          </w:rPr>
          <w:t>www.psacertified.org</w:t>
        </w:r>
      </w:hyperlink>
      <w:r w:rsidRPr="00382551">
        <w:rPr>
          <w:lang w:val="en-GB" w:eastAsia="en-US" w:bidi="ar-SA"/>
        </w:rPr>
        <w:t xml:space="preserve"> when the above SFRs have been certified by the CB under this SESIP Profile.</w:t>
      </w:r>
    </w:p>
    <w:p w14:paraId="68D4902F" w14:textId="3AE4A990" w:rsidR="00C07EE9" w:rsidRPr="00382551" w:rsidRDefault="00C07EE9" w:rsidP="00C07EE9">
      <w:pPr>
        <w:pStyle w:val="Heading3"/>
      </w:pPr>
      <w:bookmarkStart w:id="70" w:name="_Toc99531071"/>
      <w:bookmarkStart w:id="71" w:name="_Toc116459446"/>
      <w:bookmarkStart w:id="72" w:name="_Toc158022990"/>
      <w:bookmarkStart w:id="73" w:name="_Ref44418700"/>
      <w:bookmarkStart w:id="74" w:name="_Toc64277346"/>
      <w:bookmarkStart w:id="75" w:name="_Toc141871271"/>
      <w:r w:rsidRPr="00382551">
        <w:t xml:space="preserve">PSA Certified Level </w:t>
      </w:r>
      <w:r w:rsidR="00C22676" w:rsidRPr="00382551">
        <w:t>4</w:t>
      </w:r>
      <w:r w:rsidRPr="00382551">
        <w:t xml:space="preserve"> Root of Trust Component Certification</w:t>
      </w:r>
      <w:bookmarkEnd w:id="70"/>
      <w:bookmarkEnd w:id="71"/>
      <w:bookmarkEnd w:id="72"/>
    </w:p>
    <w:p w14:paraId="3DAC43C0" w14:textId="2A52CD78" w:rsidR="00C07EE9" w:rsidRPr="00382551" w:rsidRDefault="00C07EE9" w:rsidP="00C07EE9">
      <w:pPr>
        <w:rPr>
          <w:lang w:val="en-GB" w:eastAsia="en-US" w:bidi="ar-SA"/>
        </w:rPr>
      </w:pPr>
      <w:r w:rsidRPr="00382551">
        <w:rPr>
          <w:lang w:val="en-GB" w:eastAsia="en-US" w:bidi="ar-SA"/>
        </w:rPr>
        <w:t xml:space="preserve">The PSA Certified </w:t>
      </w:r>
      <w:r w:rsidR="00DE165C">
        <w:rPr>
          <w:lang w:val="en-GB" w:eastAsia="en-US" w:bidi="ar-SA"/>
        </w:rPr>
        <w:t>L</w:t>
      </w:r>
      <w:r w:rsidR="00774811">
        <w:rPr>
          <w:lang w:val="en-GB" w:eastAsia="en-US" w:bidi="ar-SA"/>
        </w:rPr>
        <w:t xml:space="preserve">evel </w:t>
      </w:r>
      <w:r w:rsidR="00DE165C">
        <w:rPr>
          <w:lang w:val="en-GB" w:eastAsia="en-US" w:bidi="ar-SA"/>
        </w:rPr>
        <w:t xml:space="preserve">4 </w:t>
      </w:r>
      <w:proofErr w:type="spellStart"/>
      <w:r w:rsidR="00DE165C">
        <w:rPr>
          <w:lang w:val="en-GB" w:eastAsia="en-US" w:bidi="ar-SA"/>
        </w:rPr>
        <w:t>RoT</w:t>
      </w:r>
      <w:proofErr w:type="spellEnd"/>
      <w:r w:rsidR="00DE165C">
        <w:rPr>
          <w:lang w:val="en-GB" w:eastAsia="en-US" w:bidi="ar-SA"/>
        </w:rPr>
        <w:t xml:space="preserve"> Component </w:t>
      </w:r>
      <w:r w:rsidRPr="00382551">
        <w:rPr>
          <w:lang w:val="en-GB" w:eastAsia="en-US" w:bidi="ar-SA"/>
        </w:rPr>
        <w:t>scheme allows for certification of components that address a subset of the security functions required by an implementation for a Level 2</w:t>
      </w:r>
      <w:r w:rsidR="00382551" w:rsidRPr="00382551">
        <w:rPr>
          <w:lang w:val="en-GB" w:eastAsia="en-US" w:bidi="ar-SA"/>
        </w:rPr>
        <w:t xml:space="preserve"> or</w:t>
      </w:r>
      <w:r w:rsidR="00C22676" w:rsidRPr="00382551">
        <w:rPr>
          <w:lang w:val="en-GB" w:eastAsia="en-US" w:bidi="ar-SA"/>
        </w:rPr>
        <w:t xml:space="preserve"> Level 3</w:t>
      </w:r>
      <w:r w:rsidRPr="00382551">
        <w:rPr>
          <w:lang w:val="en-GB" w:eastAsia="en-US" w:bidi="ar-SA"/>
        </w:rPr>
        <w:t xml:space="preserve"> certifiable PSA Root-of-Trust (</w:t>
      </w:r>
      <w:proofErr w:type="spellStart"/>
      <w:r w:rsidRPr="00382551">
        <w:rPr>
          <w:lang w:val="en-GB" w:eastAsia="en-US" w:bidi="ar-SA"/>
        </w:rPr>
        <w:t>RoT</w:t>
      </w:r>
      <w:proofErr w:type="spellEnd"/>
      <w:r w:rsidRPr="00382551">
        <w:rPr>
          <w:lang w:val="en-GB" w:eastAsia="en-US" w:bidi="ar-SA"/>
        </w:rPr>
        <w:t xml:space="preserve">). A typical example is an IP block that will be used in a chip. The IP could address a few security functions, with the rest of the chip covering all other requirements. Another example is an external chip that addresses a subset of </w:t>
      </w:r>
      <w:r w:rsidRPr="00382551">
        <w:rPr>
          <w:lang w:val="en-GB" w:eastAsia="en-US" w:bidi="ar-SA"/>
        </w:rPr>
        <w:lastRenderedPageBreak/>
        <w:t xml:space="preserve">the security functions, which when connected to another chip form a complete </w:t>
      </w:r>
      <w:r w:rsidR="00C22676" w:rsidRPr="00382551">
        <w:rPr>
          <w:lang w:val="en-GB" w:eastAsia="en-US" w:bidi="ar-SA"/>
        </w:rPr>
        <w:t>Level 2</w:t>
      </w:r>
      <w:r w:rsidR="00382551" w:rsidRPr="00382551">
        <w:rPr>
          <w:lang w:val="en-GB" w:eastAsia="en-US" w:bidi="ar-SA"/>
        </w:rPr>
        <w:t xml:space="preserve"> or</w:t>
      </w:r>
      <w:r w:rsidR="00C22676" w:rsidRPr="00382551">
        <w:rPr>
          <w:lang w:val="en-GB" w:eastAsia="en-US" w:bidi="ar-SA"/>
        </w:rPr>
        <w:t xml:space="preserve"> Level 3</w:t>
      </w:r>
      <w:r w:rsidR="00382551" w:rsidRPr="00382551">
        <w:rPr>
          <w:lang w:val="en-GB" w:eastAsia="en-US" w:bidi="ar-SA"/>
        </w:rPr>
        <w:t xml:space="preserve"> </w:t>
      </w:r>
      <w:r w:rsidRPr="00382551">
        <w:rPr>
          <w:lang w:val="en-GB" w:eastAsia="en-US" w:bidi="ar-SA"/>
        </w:rPr>
        <w:t>certifiable PSA-</w:t>
      </w:r>
      <w:proofErr w:type="spellStart"/>
      <w:r w:rsidRPr="00382551">
        <w:rPr>
          <w:lang w:val="en-GB" w:eastAsia="en-US" w:bidi="ar-SA"/>
        </w:rPr>
        <w:t>RoT</w:t>
      </w:r>
      <w:proofErr w:type="spellEnd"/>
      <w:r w:rsidRPr="00382551">
        <w:rPr>
          <w:lang w:val="en-GB" w:eastAsia="en-US" w:bidi="ar-SA"/>
        </w:rPr>
        <w:t>.</w:t>
      </w:r>
    </w:p>
    <w:p w14:paraId="14AFED13" w14:textId="42CFAEC4" w:rsidR="00C07EE9" w:rsidRPr="00382551" w:rsidRDefault="00C07EE9" w:rsidP="00C07EE9">
      <w:pPr>
        <w:rPr>
          <w:lang w:val="en-GB" w:eastAsia="en-US" w:bidi="ar-SA"/>
        </w:rPr>
      </w:pPr>
      <w:r w:rsidRPr="00382551">
        <w:rPr>
          <w:lang w:val="en-GB" w:eastAsia="en-US" w:bidi="ar-SA"/>
        </w:rPr>
        <w:t>In PSA</w:t>
      </w:r>
      <w:r w:rsidR="00382551">
        <w:rPr>
          <w:lang w:val="en-GB" w:eastAsia="en-US" w:bidi="ar-SA"/>
        </w:rPr>
        <w:t xml:space="preserve"> </w:t>
      </w:r>
      <w:r w:rsidRPr="00382551">
        <w:rPr>
          <w:lang w:val="en-GB" w:eastAsia="en-US" w:bidi="ar-SA"/>
        </w:rPr>
        <w:t>S</w:t>
      </w:r>
      <w:r w:rsidR="00382551">
        <w:rPr>
          <w:lang w:val="en-GB" w:eastAsia="en-US" w:bidi="ar-SA"/>
        </w:rPr>
        <w:t xml:space="preserve">ecurity </w:t>
      </w:r>
      <w:r w:rsidRPr="00382551">
        <w:rPr>
          <w:lang w:val="en-GB" w:eastAsia="en-US" w:bidi="ar-SA"/>
        </w:rPr>
        <w:t>M</w:t>
      </w:r>
      <w:r w:rsidR="00382551">
        <w:rPr>
          <w:lang w:val="en-GB" w:eastAsia="en-US" w:bidi="ar-SA"/>
        </w:rPr>
        <w:t>odel [PSA-SM],</w:t>
      </w:r>
      <w:r w:rsidRPr="00382551">
        <w:rPr>
          <w:lang w:val="en-GB" w:eastAsia="en-US" w:bidi="ar-SA"/>
        </w:rPr>
        <w:t xml:space="preserve"> such parts of a </w:t>
      </w:r>
      <w:r w:rsidR="00C22676" w:rsidRPr="00382551">
        <w:rPr>
          <w:lang w:val="en-GB" w:eastAsia="en-US" w:bidi="ar-SA"/>
        </w:rPr>
        <w:t>Level 2</w:t>
      </w:r>
      <w:r w:rsidR="00382551" w:rsidRPr="00382551">
        <w:rPr>
          <w:lang w:val="en-GB" w:eastAsia="en-US" w:bidi="ar-SA"/>
        </w:rPr>
        <w:t xml:space="preserve"> or Level 3</w:t>
      </w:r>
      <w:r w:rsidRPr="00382551">
        <w:rPr>
          <w:lang w:val="en-GB" w:eastAsia="en-US" w:bidi="ar-SA"/>
        </w:rPr>
        <w:t xml:space="preserve"> certifiable chip are referred to as a Trusted Subsystem, which can be subject </w:t>
      </w:r>
      <w:r w:rsidR="006B7428">
        <w:rPr>
          <w:lang w:val="en-GB" w:eastAsia="en-US" w:bidi="ar-SA"/>
        </w:rPr>
        <w:t xml:space="preserve">to </w:t>
      </w:r>
      <w:r w:rsidRPr="00382551">
        <w:rPr>
          <w:lang w:val="en-GB" w:eastAsia="en-US" w:bidi="ar-SA"/>
        </w:rPr>
        <w:t xml:space="preserve">a Root-of-Trust Component (or </w:t>
      </w:r>
      <w:proofErr w:type="spellStart"/>
      <w:r w:rsidRPr="00382551">
        <w:rPr>
          <w:lang w:val="en-GB" w:eastAsia="en-US" w:bidi="ar-SA"/>
        </w:rPr>
        <w:t>RoT</w:t>
      </w:r>
      <w:proofErr w:type="spellEnd"/>
      <w:r w:rsidRPr="00382551">
        <w:rPr>
          <w:lang w:val="en-GB" w:eastAsia="en-US" w:bidi="ar-SA"/>
        </w:rPr>
        <w:t xml:space="preserve"> Component) certification. The intermediate step of certifying a </w:t>
      </w:r>
      <w:proofErr w:type="spellStart"/>
      <w:r w:rsidRPr="00382551">
        <w:rPr>
          <w:lang w:val="en-GB" w:eastAsia="en-US" w:bidi="ar-SA"/>
        </w:rPr>
        <w:t>RoT</w:t>
      </w:r>
      <w:proofErr w:type="spellEnd"/>
      <w:r w:rsidRPr="00382551">
        <w:rPr>
          <w:lang w:val="en-GB" w:eastAsia="en-US" w:bidi="ar-SA"/>
        </w:rPr>
        <w:t xml:space="preserve"> Component allows composite certification. This is especially beneficial as the </w:t>
      </w:r>
      <w:proofErr w:type="spellStart"/>
      <w:r w:rsidRPr="00382551">
        <w:rPr>
          <w:lang w:val="en-GB" w:eastAsia="en-US" w:bidi="ar-SA"/>
        </w:rPr>
        <w:t>RoT</w:t>
      </w:r>
      <w:proofErr w:type="spellEnd"/>
      <w:r w:rsidRPr="00382551">
        <w:rPr>
          <w:lang w:val="en-GB" w:eastAsia="en-US" w:bidi="ar-SA"/>
        </w:rPr>
        <w:t xml:space="preserve"> Component can be used in many chip products needing a </w:t>
      </w:r>
      <w:r w:rsidR="00C22676" w:rsidRPr="00382551">
        <w:rPr>
          <w:lang w:val="en-GB" w:eastAsia="en-US" w:bidi="ar-SA"/>
        </w:rPr>
        <w:t>Level 2</w:t>
      </w:r>
      <w:r w:rsidR="00382551" w:rsidRPr="00382551">
        <w:rPr>
          <w:lang w:val="en-GB" w:eastAsia="en-US" w:bidi="ar-SA"/>
        </w:rPr>
        <w:t xml:space="preserve"> or Level 3</w:t>
      </w:r>
      <w:r w:rsidRPr="00382551">
        <w:rPr>
          <w:lang w:val="en-GB" w:eastAsia="en-US" w:bidi="ar-SA"/>
        </w:rPr>
        <w:t xml:space="preserve"> certified PSA-Root-of-Trust. </w:t>
      </w:r>
    </w:p>
    <w:p w14:paraId="3C26C0F4" w14:textId="1F68681B" w:rsidR="00C07EE9" w:rsidRPr="00382551" w:rsidRDefault="00C07EE9" w:rsidP="00C07EE9">
      <w:pPr>
        <w:rPr>
          <w:lang w:val="en-GB"/>
        </w:rPr>
      </w:pPr>
      <w:r w:rsidRPr="00382551">
        <w:rPr>
          <w:lang w:val="en-GB" w:eastAsia="en-US" w:bidi="ar-SA"/>
        </w:rPr>
        <w:t>This component profile is based on the existing [SESIP-PP-L</w:t>
      </w:r>
      <w:r w:rsidR="00382551" w:rsidRPr="00382551">
        <w:rPr>
          <w:lang w:val="en-GB" w:eastAsia="en-US" w:bidi="ar-SA"/>
        </w:rPr>
        <w:t>3</w:t>
      </w:r>
      <w:r w:rsidRPr="00382551">
        <w:rPr>
          <w:lang w:val="en-GB" w:eastAsia="en-US" w:bidi="ar-SA"/>
        </w:rPr>
        <w:t>]. The difference is that, where in [SESIP-PP-L</w:t>
      </w:r>
      <w:r w:rsidR="00382551" w:rsidRPr="00382551">
        <w:rPr>
          <w:lang w:val="en-GB" w:eastAsia="en-US" w:bidi="ar-SA"/>
        </w:rPr>
        <w:t>3</w:t>
      </w:r>
      <w:r w:rsidRPr="00382551">
        <w:rPr>
          <w:lang w:val="en-GB" w:eastAsia="en-US" w:bidi="ar-SA"/>
        </w:rPr>
        <w:t xml:space="preserve">] all the SFRs that are required to meet PSA Certified requirements are mandatory, in this profile </w:t>
      </w:r>
      <w:r w:rsidR="009C7E67">
        <w:rPr>
          <w:lang w:val="en-GB" w:eastAsia="en-US" w:bidi="ar-SA"/>
        </w:rPr>
        <w:t>most of them</w:t>
      </w:r>
      <w:r w:rsidRPr="00382551">
        <w:rPr>
          <w:lang w:val="en-GB" w:eastAsia="en-US" w:bidi="ar-SA"/>
        </w:rPr>
        <w:t xml:space="preserve"> all optional. </w:t>
      </w:r>
      <w:r w:rsidR="00AB4969">
        <w:rPr>
          <w:lang w:val="en-GB" w:eastAsia="en-US" w:bidi="ar-SA"/>
        </w:rPr>
        <w:fldChar w:fldCharType="begin"/>
      </w:r>
      <w:r w:rsidR="00AB4969">
        <w:rPr>
          <w:lang w:val="en-GB" w:eastAsia="en-US" w:bidi="ar-SA"/>
        </w:rPr>
        <w:instrText xml:space="preserve"> REF _Ref152837795 \h </w:instrText>
      </w:r>
      <w:r w:rsidR="00AB4969">
        <w:rPr>
          <w:lang w:val="en-GB" w:eastAsia="en-US" w:bidi="ar-SA"/>
        </w:rPr>
      </w:r>
      <w:r w:rsidR="00AB4969">
        <w:rPr>
          <w:lang w:val="en-GB" w:eastAsia="en-US" w:bidi="ar-SA"/>
        </w:rPr>
        <w:fldChar w:fldCharType="separate"/>
      </w:r>
      <w:r w:rsidR="000D5693">
        <w:t xml:space="preserve">Table </w:t>
      </w:r>
      <w:r w:rsidR="000D5693">
        <w:rPr>
          <w:noProof/>
        </w:rPr>
        <w:t>1</w:t>
      </w:r>
      <w:r w:rsidR="00AB4969">
        <w:rPr>
          <w:lang w:val="en-GB" w:eastAsia="en-US" w:bidi="ar-SA"/>
        </w:rPr>
        <w:fldChar w:fldCharType="end"/>
      </w:r>
      <w:r w:rsidR="00AB4969">
        <w:rPr>
          <w:lang w:val="en-GB" w:eastAsia="en-US" w:bidi="ar-SA"/>
        </w:rPr>
        <w:t xml:space="preserve"> summarizes applicable SFRs for </w:t>
      </w:r>
      <w:r w:rsidR="00AB4969" w:rsidRPr="00382551">
        <w:rPr>
          <w:lang w:val="en-GB" w:eastAsia="en-US" w:bidi="ar-SA"/>
        </w:rPr>
        <w:t xml:space="preserve">PSA Certified </w:t>
      </w:r>
      <w:proofErr w:type="spellStart"/>
      <w:r w:rsidR="00AB4969" w:rsidRPr="00382551">
        <w:rPr>
          <w:lang w:val="en-GB" w:eastAsia="en-US" w:bidi="ar-SA"/>
        </w:rPr>
        <w:t>RoT</w:t>
      </w:r>
      <w:proofErr w:type="spellEnd"/>
      <w:r w:rsidR="00AB4969" w:rsidRPr="00382551">
        <w:rPr>
          <w:lang w:val="en-GB" w:eastAsia="en-US" w:bidi="ar-SA"/>
        </w:rPr>
        <w:t xml:space="preserve"> Component</w:t>
      </w:r>
      <w:r w:rsidR="00AB4969" w:rsidRPr="009C7E67">
        <w:t xml:space="preserve"> c</w:t>
      </w:r>
      <w:r w:rsidR="00AB4969">
        <w:t>ertification</w:t>
      </w:r>
      <w:r w:rsidR="00AB4969">
        <w:rPr>
          <w:lang w:val="en-GB" w:eastAsia="en-US" w:bidi="ar-SA"/>
        </w:rPr>
        <w:t>.</w:t>
      </w:r>
    </w:p>
    <w:p w14:paraId="743DB574" w14:textId="16CEA3E4" w:rsidR="00382551" w:rsidRDefault="00FA664C" w:rsidP="00C07EE9">
      <w:pPr>
        <w:rPr>
          <w:lang w:val="en-GB" w:eastAsia="en-US" w:bidi="ar-SA"/>
        </w:rPr>
      </w:pPr>
      <w:r w:rsidRPr="00382551">
        <w:rPr>
          <w:lang w:val="en-GB" w:eastAsia="en-US" w:bidi="ar-SA"/>
        </w:rPr>
        <w:t xml:space="preserve">The Developer can obtain the rights to use the specific “PSA Certified Level 4 </w:t>
      </w:r>
      <w:proofErr w:type="spellStart"/>
      <w:r w:rsidRPr="00382551">
        <w:rPr>
          <w:lang w:val="en-GB" w:eastAsia="en-US" w:bidi="ar-SA"/>
        </w:rPr>
        <w:t>RoT</w:t>
      </w:r>
      <w:proofErr w:type="spellEnd"/>
      <w:r w:rsidRPr="00382551">
        <w:rPr>
          <w:lang w:val="en-GB" w:eastAsia="en-US" w:bidi="ar-SA"/>
        </w:rPr>
        <w:t xml:space="preserve"> Component” logo and showcase the solution on </w:t>
      </w:r>
      <w:hyperlink r:id="rId26" w:history="1">
        <w:r w:rsidRPr="00382551">
          <w:rPr>
            <w:rStyle w:val="Hyperlink"/>
            <w:rFonts w:asciiTheme="minorHAnsi" w:hAnsiTheme="minorHAnsi"/>
            <w:lang w:val="en-GB" w:eastAsia="en-US" w:bidi="ar-SA"/>
          </w:rPr>
          <w:t>www.psacertified.org</w:t>
        </w:r>
      </w:hyperlink>
      <w:r w:rsidRPr="00382551">
        <w:rPr>
          <w:lang w:val="en-GB" w:eastAsia="en-US" w:bidi="ar-SA"/>
        </w:rPr>
        <w:t xml:space="preserve"> when the SFRs have been certified by the CB under this SESIP Profile.</w:t>
      </w:r>
    </w:p>
    <w:p w14:paraId="535ED68E" w14:textId="06199D7E" w:rsidR="009C7E67" w:rsidRDefault="009C7E67" w:rsidP="009C7E67">
      <w:pPr>
        <w:pStyle w:val="Heading3"/>
        <w:rPr>
          <w:lang w:val="en-US"/>
        </w:rPr>
      </w:pPr>
      <w:bookmarkStart w:id="76" w:name="_Ref152679164"/>
      <w:bookmarkStart w:id="77" w:name="_Toc158022991"/>
      <w:r w:rsidRPr="009C7E67">
        <w:rPr>
          <w:lang w:val="en-US"/>
        </w:rPr>
        <w:t xml:space="preserve">SFRs for </w:t>
      </w:r>
      <w:proofErr w:type="spellStart"/>
      <w:r w:rsidRPr="009C7E67">
        <w:rPr>
          <w:lang w:val="en-US"/>
        </w:rPr>
        <w:t>iSE</w:t>
      </w:r>
      <w:proofErr w:type="spellEnd"/>
      <w:r w:rsidRPr="009C7E67">
        <w:rPr>
          <w:lang w:val="en-US"/>
        </w:rPr>
        <w:t xml:space="preserve">/SE and </w:t>
      </w:r>
      <w:proofErr w:type="spellStart"/>
      <w:r w:rsidRPr="009C7E67">
        <w:rPr>
          <w:lang w:val="en-US"/>
        </w:rPr>
        <w:t>RoT</w:t>
      </w:r>
      <w:proofErr w:type="spellEnd"/>
      <w:r w:rsidRPr="009C7E67">
        <w:rPr>
          <w:lang w:val="en-US"/>
        </w:rPr>
        <w:t xml:space="preserve"> Components</w:t>
      </w:r>
      <w:bookmarkEnd w:id="76"/>
      <w:bookmarkEnd w:id="77"/>
    </w:p>
    <w:p w14:paraId="52066E02" w14:textId="44FAAE27" w:rsidR="009C7E67" w:rsidRDefault="009C7E67" w:rsidP="009C7E67">
      <w:pPr>
        <w:pStyle w:val="t-body"/>
        <w:rPr>
          <w:rFonts w:asciiTheme="minorHAnsi" w:hAnsiTheme="minorHAnsi"/>
          <w:sz w:val="22"/>
          <w:lang w:val="en-GB"/>
        </w:rPr>
      </w:pPr>
      <w:r w:rsidRPr="009C7E67">
        <w:rPr>
          <w:rFonts w:asciiTheme="minorHAnsi" w:hAnsiTheme="minorHAnsi"/>
          <w:sz w:val="22"/>
          <w:lang w:val="en-GB"/>
        </w:rPr>
        <w:t xml:space="preserve">The following table summarizes which of the SFRs from Section </w:t>
      </w:r>
      <w:r w:rsidRPr="009C7E67">
        <w:rPr>
          <w:rFonts w:asciiTheme="minorHAnsi" w:hAnsiTheme="minorHAnsi"/>
          <w:sz w:val="22"/>
          <w:lang w:val="en-GB"/>
        </w:rPr>
        <w:fldChar w:fldCharType="begin"/>
      </w:r>
      <w:r w:rsidRPr="009C7E67">
        <w:rPr>
          <w:rFonts w:asciiTheme="minorHAnsi" w:hAnsiTheme="minorHAnsi"/>
          <w:sz w:val="22"/>
          <w:lang w:val="en-GB"/>
        </w:rPr>
        <w:instrText xml:space="preserve"> REF _Ref42175265 \r \h </w:instrText>
      </w:r>
      <w:r>
        <w:rPr>
          <w:rFonts w:asciiTheme="minorHAnsi" w:hAnsiTheme="minorHAnsi"/>
          <w:sz w:val="22"/>
          <w:lang w:val="en-GB"/>
        </w:rPr>
        <w:instrText xml:space="preserve"> \* MERGEFORMAT </w:instrText>
      </w:r>
      <w:r w:rsidRPr="009C7E67">
        <w:rPr>
          <w:rFonts w:asciiTheme="minorHAnsi" w:hAnsiTheme="minorHAnsi"/>
          <w:sz w:val="22"/>
          <w:lang w:val="en-GB"/>
        </w:rPr>
      </w:r>
      <w:r w:rsidRPr="009C7E67">
        <w:rPr>
          <w:rFonts w:asciiTheme="minorHAnsi" w:hAnsiTheme="minorHAnsi"/>
          <w:sz w:val="22"/>
          <w:lang w:val="en-GB"/>
        </w:rPr>
        <w:fldChar w:fldCharType="separate"/>
      </w:r>
      <w:r w:rsidR="000D5693">
        <w:rPr>
          <w:rFonts w:asciiTheme="minorHAnsi" w:hAnsiTheme="minorHAnsi"/>
          <w:sz w:val="22"/>
          <w:lang w:val="en-GB"/>
        </w:rPr>
        <w:t>4</w:t>
      </w:r>
      <w:r w:rsidRPr="009C7E67">
        <w:rPr>
          <w:rFonts w:asciiTheme="minorHAnsi" w:hAnsiTheme="minorHAnsi"/>
          <w:sz w:val="22"/>
          <w:lang w:val="en-GB"/>
        </w:rPr>
        <w:fldChar w:fldCharType="end"/>
      </w:r>
      <w:r w:rsidRPr="009C7E67">
        <w:rPr>
          <w:rFonts w:asciiTheme="minorHAnsi" w:hAnsiTheme="minorHAnsi"/>
          <w:sz w:val="22"/>
          <w:lang w:val="en-GB"/>
        </w:rPr>
        <w:t xml:space="preserve"> are mandatory or optional for inclusion to a Security Target for a</w:t>
      </w:r>
      <w:r>
        <w:rPr>
          <w:rFonts w:asciiTheme="minorHAnsi" w:hAnsiTheme="minorHAnsi"/>
          <w:sz w:val="22"/>
          <w:lang w:val="en-GB"/>
        </w:rPr>
        <w:t>n</w:t>
      </w:r>
      <w:r w:rsidRPr="009C7E67">
        <w:rPr>
          <w:rFonts w:asciiTheme="minorHAnsi" w:hAnsiTheme="minorHAnsi"/>
          <w:sz w:val="22"/>
          <w:lang w:val="en-GB"/>
        </w:rPr>
        <w:t xml:space="preserve"> </w:t>
      </w:r>
      <w:proofErr w:type="spellStart"/>
      <w:r w:rsidRPr="009C7E67">
        <w:rPr>
          <w:rFonts w:asciiTheme="minorHAnsi" w:hAnsiTheme="minorHAnsi"/>
          <w:sz w:val="22"/>
          <w:lang w:val="en-GB"/>
        </w:rPr>
        <w:t>iSE</w:t>
      </w:r>
      <w:proofErr w:type="spellEnd"/>
      <w:r w:rsidRPr="009C7E67">
        <w:rPr>
          <w:rFonts w:asciiTheme="minorHAnsi" w:hAnsiTheme="minorHAnsi"/>
          <w:sz w:val="22"/>
          <w:lang w:val="en-GB"/>
        </w:rPr>
        <w:t xml:space="preserve">/SE or a </w:t>
      </w:r>
      <w:proofErr w:type="spellStart"/>
      <w:r w:rsidRPr="009C7E67">
        <w:rPr>
          <w:rFonts w:asciiTheme="minorHAnsi" w:hAnsiTheme="minorHAnsi"/>
          <w:sz w:val="22"/>
          <w:lang w:val="en-GB"/>
        </w:rPr>
        <w:t>RoT</w:t>
      </w:r>
      <w:proofErr w:type="spellEnd"/>
      <w:r w:rsidRPr="009C7E67">
        <w:rPr>
          <w:rFonts w:asciiTheme="minorHAnsi" w:hAnsiTheme="minorHAnsi"/>
          <w:sz w:val="22"/>
          <w:lang w:val="en-GB"/>
        </w:rPr>
        <w:t xml:space="preserve"> component.</w:t>
      </w:r>
    </w:p>
    <w:p w14:paraId="535DFC06" w14:textId="77777777" w:rsidR="009C7E67" w:rsidRDefault="009C7E67" w:rsidP="009C7E67">
      <w:pPr>
        <w:rPr>
          <w:lang w:val="en-GB" w:eastAsia="en-US" w:bidi="ar-SA"/>
        </w:rPr>
      </w:pPr>
    </w:p>
    <w:tbl>
      <w:tblPr>
        <w:tblStyle w:val="PSATable"/>
        <w:tblW w:w="9067" w:type="dxa"/>
        <w:jc w:val="center"/>
        <w:tblLook w:val="04A0" w:firstRow="1" w:lastRow="0" w:firstColumn="1" w:lastColumn="0" w:noHBand="0" w:noVBand="1"/>
      </w:tblPr>
      <w:tblGrid>
        <w:gridCol w:w="3681"/>
        <w:gridCol w:w="2693"/>
        <w:gridCol w:w="2693"/>
      </w:tblGrid>
      <w:tr w:rsidR="009C7E67" w:rsidRPr="00DE165C" w14:paraId="19D770C5" w14:textId="6EE55FB9" w:rsidTr="002A1515">
        <w:trPr>
          <w:cnfStyle w:val="100000000000" w:firstRow="1" w:lastRow="0" w:firstColumn="0" w:lastColumn="0" w:oddVBand="0" w:evenVBand="0" w:oddHBand="0" w:evenHBand="0" w:firstRowFirstColumn="0" w:firstRowLastColumn="0" w:lastRowFirstColumn="0" w:lastRowLastColumn="0"/>
          <w:jc w:val="center"/>
        </w:trPr>
        <w:tc>
          <w:tcPr>
            <w:tcW w:w="3681" w:type="dxa"/>
          </w:tcPr>
          <w:p w14:paraId="579A5E26" w14:textId="77777777"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SFRs</w:t>
            </w:r>
          </w:p>
        </w:tc>
        <w:tc>
          <w:tcPr>
            <w:tcW w:w="2693" w:type="dxa"/>
          </w:tcPr>
          <w:p w14:paraId="17650758" w14:textId="77777777"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Inclusion in Security Target</w:t>
            </w:r>
            <w:r w:rsidRPr="00DE165C">
              <w:rPr>
                <w:sz w:val="21"/>
                <w:szCs w:val="21"/>
                <w:lang w:val="en-GB" w:eastAsia="en-US" w:bidi="ar-SA"/>
              </w:rPr>
              <w:br/>
              <w:t xml:space="preserve">for </w:t>
            </w:r>
            <w:proofErr w:type="spellStart"/>
            <w:r w:rsidRPr="00DE165C">
              <w:rPr>
                <w:sz w:val="21"/>
                <w:szCs w:val="21"/>
                <w:lang w:val="en-GB" w:eastAsia="en-US" w:bidi="ar-SA"/>
              </w:rPr>
              <w:t>iSE</w:t>
            </w:r>
            <w:proofErr w:type="spellEnd"/>
            <w:r w:rsidRPr="00DE165C">
              <w:rPr>
                <w:sz w:val="21"/>
                <w:szCs w:val="21"/>
                <w:lang w:val="en-GB" w:eastAsia="en-US" w:bidi="ar-SA"/>
              </w:rPr>
              <w:t>/SE</w:t>
            </w:r>
          </w:p>
        </w:tc>
        <w:tc>
          <w:tcPr>
            <w:tcW w:w="2693" w:type="dxa"/>
          </w:tcPr>
          <w:p w14:paraId="70963C8E" w14:textId="49CAD53D"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Inclusion in Security Target</w:t>
            </w:r>
            <w:r w:rsidRPr="00DE165C">
              <w:rPr>
                <w:sz w:val="21"/>
                <w:szCs w:val="21"/>
                <w:lang w:val="en-GB" w:eastAsia="en-US" w:bidi="ar-SA"/>
              </w:rPr>
              <w:br/>
              <w:t xml:space="preserve">for </w:t>
            </w:r>
            <w:proofErr w:type="spellStart"/>
            <w:r w:rsidRPr="00DE165C">
              <w:rPr>
                <w:sz w:val="21"/>
                <w:szCs w:val="21"/>
                <w:lang w:val="en-GB" w:eastAsia="en-US" w:bidi="ar-SA"/>
              </w:rPr>
              <w:t>RoT</w:t>
            </w:r>
            <w:proofErr w:type="spellEnd"/>
            <w:r w:rsidRPr="00DE165C">
              <w:rPr>
                <w:sz w:val="21"/>
                <w:szCs w:val="21"/>
                <w:lang w:val="en-GB" w:eastAsia="en-US" w:bidi="ar-SA"/>
              </w:rPr>
              <w:t xml:space="preserve"> Component</w:t>
            </w:r>
          </w:p>
        </w:tc>
      </w:tr>
      <w:tr w:rsidR="009C7E67" w:rsidRPr="00DE165C" w14:paraId="6B5F6C34" w14:textId="4E9E19A2" w:rsidTr="009C7E67">
        <w:trPr>
          <w:jc w:val="center"/>
        </w:trPr>
        <w:tc>
          <w:tcPr>
            <w:tcW w:w="3681" w:type="dxa"/>
          </w:tcPr>
          <w:p w14:paraId="790DF913" w14:textId="12858923" w:rsidR="009C7E67" w:rsidRPr="008C2E95" w:rsidRDefault="008400B8" w:rsidP="008400B8">
            <w:pPr>
              <w:pStyle w:val="t-body"/>
              <w:rPr>
                <w:rFonts w:asciiTheme="minorHAnsi" w:hAnsiTheme="minorHAnsi"/>
                <w:sz w:val="21"/>
                <w:szCs w:val="21"/>
                <w:lang w:val="en-GB"/>
              </w:rPr>
            </w:pPr>
            <w:r w:rsidRPr="008C2E95">
              <w:rPr>
                <w:rFonts w:asciiTheme="minorHAnsi" w:hAnsiTheme="minorHAnsi"/>
                <w:sz w:val="21"/>
                <w:szCs w:val="21"/>
                <w:lang w:val="en-GB"/>
              </w:rPr>
              <w:fldChar w:fldCharType="begin"/>
            </w:r>
            <w:r w:rsidRPr="008C2E95">
              <w:rPr>
                <w:rFonts w:asciiTheme="minorHAnsi" w:hAnsiTheme="minorHAnsi"/>
                <w:sz w:val="21"/>
                <w:szCs w:val="21"/>
                <w:lang w:val="en-GB"/>
              </w:rPr>
              <w:instrText xml:space="preserve"> REF _Ref153955608 \h  \* MERGEFORMAT </w:instrText>
            </w:r>
            <w:r w:rsidRPr="008C2E95">
              <w:rPr>
                <w:rFonts w:asciiTheme="minorHAnsi" w:hAnsiTheme="minorHAnsi"/>
                <w:sz w:val="21"/>
                <w:szCs w:val="21"/>
                <w:lang w:val="en-GB"/>
              </w:rPr>
            </w:r>
            <w:r w:rsidRPr="008C2E95">
              <w:rPr>
                <w:rFonts w:asciiTheme="minorHAnsi" w:hAnsiTheme="minorHAnsi"/>
                <w:sz w:val="21"/>
                <w:szCs w:val="21"/>
                <w:lang w:val="en-GB"/>
              </w:rPr>
              <w:fldChar w:fldCharType="separate"/>
            </w:r>
            <w:r w:rsidR="000D5693" w:rsidRPr="000D5693">
              <w:rPr>
                <w:sz w:val="21"/>
                <w:szCs w:val="21"/>
              </w:rPr>
              <w:t>Verification of Platform Identity</w:t>
            </w:r>
            <w:r w:rsidRPr="008C2E95">
              <w:rPr>
                <w:rFonts w:asciiTheme="minorHAnsi" w:hAnsiTheme="minorHAnsi"/>
                <w:sz w:val="21"/>
                <w:szCs w:val="21"/>
                <w:lang w:val="en-GB"/>
              </w:rPr>
              <w:fldChar w:fldCharType="end"/>
            </w:r>
          </w:p>
        </w:tc>
        <w:tc>
          <w:tcPr>
            <w:tcW w:w="2693" w:type="dxa"/>
          </w:tcPr>
          <w:p w14:paraId="6BDF2A1C"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224A340B" w14:textId="05635F8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r>
      <w:tr w:rsidR="009C7E67" w:rsidRPr="00DE165C" w14:paraId="3CD85DCD" w14:textId="5201E5ED" w:rsidTr="009C7E67">
        <w:trPr>
          <w:jc w:val="center"/>
        </w:trPr>
        <w:tc>
          <w:tcPr>
            <w:tcW w:w="3681" w:type="dxa"/>
          </w:tcPr>
          <w:p w14:paraId="776CC4A7" w14:textId="5FCD69DA"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_Ref153955612 \h  \* MERGEFORMAT </w:instrText>
            </w:r>
            <w:r w:rsidRPr="008C2E95">
              <w:rPr>
                <w:sz w:val="21"/>
                <w:szCs w:val="21"/>
                <w:lang w:val="en-GB"/>
              </w:rPr>
            </w:r>
            <w:r w:rsidRPr="008C2E95">
              <w:rPr>
                <w:sz w:val="21"/>
                <w:szCs w:val="21"/>
                <w:lang w:val="en-GB"/>
              </w:rPr>
              <w:fldChar w:fldCharType="separate"/>
            </w:r>
            <w:r w:rsidR="000D5693" w:rsidRPr="000D5693">
              <w:rPr>
                <w:sz w:val="21"/>
                <w:szCs w:val="21"/>
              </w:rPr>
              <w:t>Verification of Platform Instance Identity</w:t>
            </w:r>
            <w:r w:rsidRPr="008C2E95">
              <w:rPr>
                <w:sz w:val="21"/>
                <w:szCs w:val="21"/>
                <w:lang w:val="en-GB"/>
              </w:rPr>
              <w:fldChar w:fldCharType="end"/>
            </w:r>
          </w:p>
        </w:tc>
        <w:tc>
          <w:tcPr>
            <w:tcW w:w="2693" w:type="dxa"/>
            <w:shd w:val="clear" w:color="auto" w:fill="D9D9D9" w:themeFill="background1" w:themeFillShade="D9"/>
          </w:tcPr>
          <w:p w14:paraId="6910995C"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2DDE9322" w14:textId="55D65F88"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3622AE44" w14:textId="4EBF579E" w:rsidTr="009C7E67">
        <w:trPr>
          <w:jc w:val="center"/>
        </w:trPr>
        <w:tc>
          <w:tcPr>
            <w:tcW w:w="3681" w:type="dxa"/>
          </w:tcPr>
          <w:p w14:paraId="53935338" w14:textId="710BFCB0"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_Ref153955614 \h  \* MERGEFORMAT </w:instrText>
            </w:r>
            <w:r w:rsidRPr="008C2E95">
              <w:rPr>
                <w:sz w:val="21"/>
                <w:szCs w:val="21"/>
                <w:lang w:val="en-GB"/>
              </w:rPr>
            </w:r>
            <w:r w:rsidRPr="008C2E95">
              <w:rPr>
                <w:sz w:val="21"/>
                <w:szCs w:val="21"/>
                <w:lang w:val="en-GB"/>
              </w:rPr>
              <w:fldChar w:fldCharType="separate"/>
            </w:r>
            <w:r w:rsidR="000D5693" w:rsidRPr="000D5693">
              <w:rPr>
                <w:sz w:val="21"/>
                <w:szCs w:val="21"/>
              </w:rPr>
              <w:t>Attestation of Platform Genuineness</w:t>
            </w:r>
            <w:r w:rsidRPr="008C2E95">
              <w:rPr>
                <w:sz w:val="21"/>
                <w:szCs w:val="21"/>
                <w:lang w:val="en-GB"/>
              </w:rPr>
              <w:fldChar w:fldCharType="end"/>
            </w:r>
          </w:p>
        </w:tc>
        <w:tc>
          <w:tcPr>
            <w:tcW w:w="2693" w:type="dxa"/>
            <w:shd w:val="clear" w:color="auto" w:fill="D9D9D9" w:themeFill="background1" w:themeFillShade="D9"/>
          </w:tcPr>
          <w:p w14:paraId="69ECA27E"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1D912131" w14:textId="739717EE"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7B976745" w14:textId="63B311A4" w:rsidTr="009C7E67">
        <w:trPr>
          <w:jc w:val="center"/>
        </w:trPr>
        <w:tc>
          <w:tcPr>
            <w:tcW w:w="3681" w:type="dxa"/>
          </w:tcPr>
          <w:p w14:paraId="6B842F28" w14:textId="49EF1B66"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_Ref153955616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Initialization of Platform</w:t>
            </w:r>
            <w:r w:rsidRPr="008C2E95">
              <w:rPr>
                <w:sz w:val="21"/>
                <w:szCs w:val="21"/>
                <w:lang w:val="en-GB"/>
              </w:rPr>
              <w:fldChar w:fldCharType="end"/>
            </w:r>
          </w:p>
        </w:tc>
        <w:tc>
          <w:tcPr>
            <w:tcW w:w="2693" w:type="dxa"/>
          </w:tcPr>
          <w:p w14:paraId="5336E260"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67B8AD4C" w14:textId="295BF726"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6C48F168" w14:textId="32DD2BF4" w:rsidTr="00C44B47">
        <w:trPr>
          <w:jc w:val="center"/>
        </w:trPr>
        <w:tc>
          <w:tcPr>
            <w:tcW w:w="3681" w:type="dxa"/>
          </w:tcPr>
          <w:p w14:paraId="7A61BF91" w14:textId="10D4A0A7"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_Ref153955618 \h  \* MERGEFORMAT </w:instrText>
            </w:r>
            <w:r w:rsidRPr="008C2E95">
              <w:rPr>
                <w:sz w:val="21"/>
                <w:szCs w:val="21"/>
                <w:lang w:val="en-GB"/>
              </w:rPr>
            </w:r>
            <w:r w:rsidRPr="008C2E95">
              <w:rPr>
                <w:sz w:val="21"/>
                <w:szCs w:val="21"/>
                <w:lang w:val="en-GB"/>
              </w:rPr>
              <w:fldChar w:fldCharType="separate"/>
            </w:r>
            <w:r w:rsidR="000D5693" w:rsidRPr="000D5693">
              <w:rPr>
                <w:sz w:val="21"/>
                <w:szCs w:val="21"/>
              </w:rPr>
              <w:t>Attestation of Platform State</w:t>
            </w:r>
            <w:r w:rsidRPr="008C2E95">
              <w:rPr>
                <w:sz w:val="21"/>
                <w:szCs w:val="21"/>
                <w:lang w:val="en-GB"/>
              </w:rPr>
              <w:fldChar w:fldCharType="end"/>
            </w:r>
          </w:p>
        </w:tc>
        <w:tc>
          <w:tcPr>
            <w:tcW w:w="2693" w:type="dxa"/>
            <w:shd w:val="clear" w:color="auto" w:fill="D9D9D9" w:themeFill="background1" w:themeFillShade="D9"/>
          </w:tcPr>
          <w:p w14:paraId="619A01EE" w14:textId="60D795FA" w:rsidR="009C7E67" w:rsidRPr="00DE165C" w:rsidRDefault="00C44B4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69EC0655" w14:textId="550C080A"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8C2E95" w:rsidRPr="00DE165C" w14:paraId="1E0CDCD8" w14:textId="77777777" w:rsidTr="006B7428">
        <w:trPr>
          <w:jc w:val="center"/>
        </w:trPr>
        <w:tc>
          <w:tcPr>
            <w:tcW w:w="3681" w:type="dxa"/>
          </w:tcPr>
          <w:p w14:paraId="759648F1" w14:textId="0FAF327E" w:rsidR="008C2E95" w:rsidRPr="008C2E95" w:rsidRDefault="008C2E95" w:rsidP="008C2E95">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_Ref153955610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Update of Platform</w:t>
            </w:r>
            <w:r w:rsidRPr="008C2E95">
              <w:rPr>
                <w:sz w:val="21"/>
                <w:szCs w:val="21"/>
                <w:lang w:val="en-GB"/>
              </w:rPr>
              <w:fldChar w:fldCharType="end"/>
            </w:r>
          </w:p>
        </w:tc>
        <w:tc>
          <w:tcPr>
            <w:tcW w:w="2693" w:type="dxa"/>
          </w:tcPr>
          <w:p w14:paraId="21794142" w14:textId="3DBA2C3A"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43C9569F" w14:textId="6FCCF8F0" w:rsidR="008C2E95" w:rsidRPr="00DE165C" w:rsidRDefault="006B7428" w:rsidP="008C2E95">
            <w:pPr>
              <w:tabs>
                <w:tab w:val="left" w:pos="5245"/>
              </w:tabs>
              <w:spacing w:before="40" w:after="40"/>
              <w:jc w:val="center"/>
              <w:rPr>
                <w:sz w:val="21"/>
                <w:szCs w:val="21"/>
                <w:lang w:val="en-GB" w:eastAsia="en-US" w:bidi="ar-SA"/>
              </w:rPr>
            </w:pPr>
            <w:r>
              <w:rPr>
                <w:sz w:val="21"/>
                <w:szCs w:val="21"/>
                <w:lang w:val="en-GB" w:eastAsia="en-US" w:bidi="ar-SA"/>
              </w:rPr>
              <w:t>Mandatory</w:t>
            </w:r>
            <w:r w:rsidR="008C2E95">
              <w:rPr>
                <w:sz w:val="21"/>
                <w:szCs w:val="21"/>
                <w:lang w:val="en-GB" w:eastAsia="en-US" w:bidi="ar-SA"/>
              </w:rPr>
              <w:t xml:space="preserve"> (</w:t>
            </w:r>
            <w:r>
              <w:rPr>
                <w:sz w:val="21"/>
                <w:szCs w:val="21"/>
                <w:lang w:val="en-GB" w:eastAsia="en-US" w:bidi="ar-SA"/>
              </w:rPr>
              <w:t>3</w:t>
            </w:r>
            <w:r w:rsidR="008C2E95">
              <w:rPr>
                <w:sz w:val="21"/>
                <w:szCs w:val="21"/>
                <w:lang w:val="en-GB" w:eastAsia="en-US" w:bidi="ar-SA"/>
              </w:rPr>
              <w:t>)</w:t>
            </w:r>
          </w:p>
        </w:tc>
      </w:tr>
      <w:tr w:rsidR="008C2E95" w:rsidRPr="00DE165C" w14:paraId="43599609" w14:textId="77777777" w:rsidTr="008C2E95">
        <w:trPr>
          <w:jc w:val="center"/>
        </w:trPr>
        <w:tc>
          <w:tcPr>
            <w:tcW w:w="3681" w:type="dxa"/>
          </w:tcPr>
          <w:p w14:paraId="4CED1115" w14:textId="6C5F04D3" w:rsidR="008C2E95" w:rsidRPr="008C2E95" w:rsidRDefault="008C2E95" w:rsidP="008C2E95">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_Ref108514146 \h  \* MERGEFORMAT </w:instrText>
            </w:r>
            <w:r w:rsidRPr="008C2E95">
              <w:rPr>
                <w:sz w:val="21"/>
                <w:szCs w:val="21"/>
                <w:lang w:val="en-GB"/>
              </w:rPr>
            </w:r>
            <w:r w:rsidRPr="008C2E95">
              <w:rPr>
                <w:sz w:val="21"/>
                <w:szCs w:val="21"/>
                <w:lang w:val="en-GB"/>
              </w:rPr>
              <w:fldChar w:fldCharType="separate"/>
            </w:r>
            <w:r w:rsidR="000D5693" w:rsidRPr="000D5693">
              <w:rPr>
                <w:sz w:val="21"/>
                <w:szCs w:val="21"/>
              </w:rPr>
              <w:t>Physical Attacker Resistance</w:t>
            </w:r>
            <w:r w:rsidRPr="008C2E95">
              <w:rPr>
                <w:sz w:val="21"/>
                <w:szCs w:val="21"/>
                <w:lang w:val="en-GB"/>
              </w:rPr>
              <w:fldChar w:fldCharType="end"/>
            </w:r>
          </w:p>
        </w:tc>
        <w:tc>
          <w:tcPr>
            <w:tcW w:w="2693" w:type="dxa"/>
          </w:tcPr>
          <w:p w14:paraId="3DB53828" w14:textId="0F185C5E"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6C383517" w14:textId="349C3C72"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r>
      <w:tr w:rsidR="001D1E97" w:rsidRPr="00DE165C" w14:paraId="4AC055C5" w14:textId="77777777" w:rsidTr="001D1E97">
        <w:trPr>
          <w:jc w:val="center"/>
        </w:trPr>
        <w:tc>
          <w:tcPr>
            <w:tcW w:w="3681" w:type="dxa"/>
          </w:tcPr>
          <w:p w14:paraId="5E590434" w14:textId="4650D52B" w:rsidR="001D1E97" w:rsidRPr="008C2E95" w:rsidRDefault="001D1E97" w:rsidP="001D1E9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_Ref157416336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0D5693" w:rsidRPr="000D5693">
              <w:rPr>
                <w:sz w:val="21"/>
                <w:szCs w:val="21"/>
              </w:rPr>
              <w:t>Software Attacker Resistance: Isolation of Platform (between SPE and NSPE)</w:t>
            </w:r>
            <w:r w:rsidRPr="008C2E95">
              <w:rPr>
                <w:sz w:val="21"/>
                <w:szCs w:val="21"/>
                <w:lang w:val="en-GB"/>
              </w:rPr>
              <w:fldChar w:fldCharType="end"/>
            </w:r>
          </w:p>
        </w:tc>
        <w:tc>
          <w:tcPr>
            <w:tcW w:w="2693" w:type="dxa"/>
            <w:shd w:val="clear" w:color="auto" w:fill="D9D9D9" w:themeFill="background1" w:themeFillShade="D9"/>
          </w:tcPr>
          <w:p w14:paraId="180329D1" w14:textId="559A68FC" w:rsidR="001D1E97" w:rsidRPr="00DE165C" w:rsidRDefault="001D1E97" w:rsidP="001D1E9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D9D9D9" w:themeFill="background1" w:themeFillShade="D9"/>
          </w:tcPr>
          <w:p w14:paraId="4C67F21E" w14:textId="7169BA0C" w:rsidR="001D1E97" w:rsidRPr="00DE165C" w:rsidRDefault="001D1E97" w:rsidP="001D1E9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1D1E97" w:rsidRPr="00DE165C" w14:paraId="6D5B8C73" w14:textId="77777777" w:rsidTr="001D1E97">
        <w:trPr>
          <w:jc w:val="center"/>
        </w:trPr>
        <w:tc>
          <w:tcPr>
            <w:tcW w:w="3681" w:type="dxa"/>
          </w:tcPr>
          <w:p w14:paraId="03DA85BA" w14:textId="4F8AFB53" w:rsidR="001D1E97" w:rsidRPr="008C2E95" w:rsidRDefault="001D1E97" w:rsidP="001D1E9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_Ref141864389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0D5693" w:rsidRPr="000D5693">
              <w:rPr>
                <w:sz w:val="21"/>
                <w:szCs w:val="21"/>
              </w:rPr>
              <w:t>Software Attacker Resistance: Isolation of Platform (between PSA-</w:t>
            </w:r>
            <w:proofErr w:type="spellStart"/>
            <w:r w:rsidR="000D5693" w:rsidRPr="000D5693">
              <w:rPr>
                <w:sz w:val="21"/>
                <w:szCs w:val="21"/>
              </w:rPr>
              <w:t>RoT</w:t>
            </w:r>
            <w:proofErr w:type="spellEnd"/>
            <w:r w:rsidR="000D5693" w:rsidRPr="000D5693">
              <w:rPr>
                <w:sz w:val="21"/>
                <w:szCs w:val="21"/>
              </w:rPr>
              <w:t xml:space="preserve"> and </w:t>
            </w:r>
            <w:r w:rsidR="000D5693" w:rsidRPr="000D5693">
              <w:rPr>
                <w:noProof/>
                <w:sz w:val="21"/>
                <w:szCs w:val="21"/>
              </w:rPr>
              <w:t>Application Root of Trust Services</w:t>
            </w:r>
            <w:r w:rsidR="000D5693" w:rsidRPr="000D5693">
              <w:rPr>
                <w:sz w:val="21"/>
                <w:szCs w:val="21"/>
              </w:rPr>
              <w:t>)</w:t>
            </w:r>
            <w:r w:rsidRPr="008C2E95">
              <w:rPr>
                <w:sz w:val="21"/>
                <w:szCs w:val="21"/>
                <w:lang w:val="en-GB"/>
              </w:rPr>
              <w:fldChar w:fldCharType="end"/>
            </w:r>
          </w:p>
        </w:tc>
        <w:tc>
          <w:tcPr>
            <w:tcW w:w="2693" w:type="dxa"/>
            <w:shd w:val="clear" w:color="auto" w:fill="D9D9D9" w:themeFill="background1" w:themeFillShade="D9"/>
          </w:tcPr>
          <w:p w14:paraId="7148EC36" w14:textId="4F0C5EE6" w:rsidR="001D1E97" w:rsidRPr="00DE165C" w:rsidRDefault="001D1E97" w:rsidP="001D1E9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D9D9D9" w:themeFill="background1" w:themeFillShade="D9"/>
          </w:tcPr>
          <w:p w14:paraId="159AC3F0" w14:textId="370A6495" w:rsidR="001D1E97" w:rsidRPr="00DE165C" w:rsidRDefault="001D1E97" w:rsidP="001D1E9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8C2E95" w:rsidRPr="00DE165C" w14:paraId="3FE4C092" w14:textId="77777777" w:rsidTr="001E5B54">
        <w:trPr>
          <w:jc w:val="center"/>
        </w:trPr>
        <w:tc>
          <w:tcPr>
            <w:tcW w:w="3681" w:type="dxa"/>
          </w:tcPr>
          <w:p w14:paraId="129CEEC6" w14:textId="2ECA778C" w:rsidR="008C2E95" w:rsidRPr="008C2E95" w:rsidRDefault="008C2E95" w:rsidP="008C2E95">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_Ref157416350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0D5693" w:rsidRPr="000D5693">
              <w:rPr>
                <w:sz w:val="21"/>
                <w:szCs w:val="21"/>
              </w:rPr>
              <w:t>Cryptographic Operation</w:t>
            </w:r>
            <w:r w:rsidRPr="008C2E95">
              <w:rPr>
                <w:sz w:val="21"/>
                <w:szCs w:val="21"/>
                <w:lang w:val="en-GB"/>
              </w:rPr>
              <w:fldChar w:fldCharType="end"/>
            </w:r>
          </w:p>
        </w:tc>
        <w:tc>
          <w:tcPr>
            <w:tcW w:w="2693" w:type="dxa"/>
          </w:tcPr>
          <w:p w14:paraId="2980E524" w14:textId="54FA10BE"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50E36D4B" w14:textId="18612A82"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8C2E95" w:rsidRPr="00DE165C" w14:paraId="1B954FB0" w14:textId="0FAA15CF" w:rsidTr="001E5B54">
        <w:trPr>
          <w:jc w:val="center"/>
        </w:trPr>
        <w:tc>
          <w:tcPr>
            <w:tcW w:w="3681" w:type="dxa"/>
          </w:tcPr>
          <w:p w14:paraId="0FD24DC8" w14:textId="23BA1BA1"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_Ref111448926 \h  \* MERGEFORMAT </w:instrText>
            </w:r>
            <w:r w:rsidRPr="008C2E95">
              <w:rPr>
                <w:sz w:val="21"/>
                <w:szCs w:val="21"/>
                <w:lang w:val="en-GB"/>
              </w:rPr>
            </w:r>
            <w:r w:rsidRPr="008C2E95">
              <w:rPr>
                <w:sz w:val="21"/>
                <w:szCs w:val="21"/>
                <w:lang w:val="en-GB"/>
              </w:rPr>
              <w:fldChar w:fldCharType="separate"/>
            </w:r>
            <w:r w:rsidR="000D5693" w:rsidRPr="000D5693">
              <w:rPr>
                <w:sz w:val="21"/>
                <w:szCs w:val="21"/>
              </w:rPr>
              <w:t>Cryptographic Random Number Generation</w:t>
            </w:r>
            <w:r w:rsidRPr="008C2E95">
              <w:rPr>
                <w:sz w:val="21"/>
                <w:szCs w:val="21"/>
                <w:lang w:val="en-GB"/>
              </w:rPr>
              <w:fldChar w:fldCharType="end"/>
            </w:r>
          </w:p>
        </w:tc>
        <w:tc>
          <w:tcPr>
            <w:tcW w:w="2693" w:type="dxa"/>
          </w:tcPr>
          <w:p w14:paraId="7336E252" w14:textId="77777777"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0B135EC6" w14:textId="4250648C"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8C2E95" w:rsidRPr="00DE165C" w14:paraId="0B022612" w14:textId="01278ABB" w:rsidTr="001E5B54">
        <w:trPr>
          <w:jc w:val="center"/>
        </w:trPr>
        <w:tc>
          <w:tcPr>
            <w:tcW w:w="3681" w:type="dxa"/>
          </w:tcPr>
          <w:p w14:paraId="4A1EDBFE" w14:textId="71777379"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_Ref54616073 \h  \* MERGEFORMAT </w:instrText>
            </w:r>
            <w:r w:rsidRPr="008C2E95">
              <w:rPr>
                <w:sz w:val="21"/>
                <w:szCs w:val="21"/>
                <w:lang w:val="en-GB"/>
              </w:rPr>
            </w:r>
            <w:r w:rsidRPr="008C2E95">
              <w:rPr>
                <w:sz w:val="21"/>
                <w:szCs w:val="21"/>
                <w:lang w:val="en-GB"/>
              </w:rPr>
              <w:fldChar w:fldCharType="separate"/>
            </w:r>
            <w:r w:rsidR="000D5693" w:rsidRPr="000D5693">
              <w:rPr>
                <w:sz w:val="21"/>
                <w:szCs w:val="21"/>
              </w:rPr>
              <w:t>Cryptographic Key Generation</w:t>
            </w:r>
            <w:r w:rsidRPr="008C2E95">
              <w:rPr>
                <w:sz w:val="21"/>
                <w:szCs w:val="21"/>
                <w:lang w:val="en-GB"/>
              </w:rPr>
              <w:fldChar w:fldCharType="end"/>
            </w:r>
          </w:p>
        </w:tc>
        <w:tc>
          <w:tcPr>
            <w:tcW w:w="2693" w:type="dxa"/>
          </w:tcPr>
          <w:p w14:paraId="6AC7B89C" w14:textId="77777777"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6501CF45" w14:textId="02DF0C93"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8C2E95" w:rsidRPr="00DE165C" w14:paraId="0E53B3F5" w14:textId="117971C6" w:rsidTr="001E5B54">
        <w:trPr>
          <w:jc w:val="center"/>
        </w:trPr>
        <w:tc>
          <w:tcPr>
            <w:tcW w:w="3681" w:type="dxa"/>
          </w:tcPr>
          <w:p w14:paraId="6C7B3B81" w14:textId="28ACDF23"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_Ref54616055 \h  \* MERGEFORMAT </w:instrText>
            </w:r>
            <w:r w:rsidRPr="008C2E95">
              <w:rPr>
                <w:sz w:val="21"/>
                <w:szCs w:val="21"/>
                <w:lang w:val="en-GB"/>
              </w:rPr>
            </w:r>
            <w:r w:rsidRPr="008C2E95">
              <w:rPr>
                <w:sz w:val="21"/>
                <w:szCs w:val="21"/>
                <w:lang w:val="en-GB"/>
              </w:rPr>
              <w:fldChar w:fldCharType="separate"/>
            </w:r>
            <w:r w:rsidR="000D5693" w:rsidRPr="000D5693">
              <w:rPr>
                <w:sz w:val="21"/>
                <w:szCs w:val="21"/>
              </w:rPr>
              <w:t>Cryptographic KeyStore</w:t>
            </w:r>
            <w:r w:rsidRPr="008C2E95">
              <w:rPr>
                <w:sz w:val="21"/>
                <w:szCs w:val="21"/>
                <w:lang w:val="en-GB"/>
              </w:rPr>
              <w:fldChar w:fldCharType="end"/>
            </w:r>
          </w:p>
        </w:tc>
        <w:tc>
          <w:tcPr>
            <w:tcW w:w="2693" w:type="dxa"/>
          </w:tcPr>
          <w:p w14:paraId="6E74B514" w14:textId="77777777"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7B0E607D" w14:textId="7EB52F4C"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8C2E95" w:rsidRPr="00DE165C" w14:paraId="3D383A1F" w14:textId="71989803" w:rsidTr="001E5B54">
        <w:trPr>
          <w:jc w:val="center"/>
        </w:trPr>
        <w:tc>
          <w:tcPr>
            <w:tcW w:w="3681" w:type="dxa"/>
          </w:tcPr>
          <w:p w14:paraId="3C2B82DD" w14:textId="6AA31CF7"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_Ref153955630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Communication Support</w:t>
            </w:r>
            <w:r w:rsidRPr="008C2E95">
              <w:rPr>
                <w:sz w:val="21"/>
                <w:szCs w:val="21"/>
                <w:lang w:val="en-GB"/>
              </w:rPr>
              <w:fldChar w:fldCharType="end"/>
            </w:r>
          </w:p>
        </w:tc>
        <w:tc>
          <w:tcPr>
            <w:tcW w:w="2693" w:type="dxa"/>
            <w:shd w:val="clear" w:color="auto" w:fill="F2F2F2" w:themeFill="background1" w:themeFillShade="F2"/>
          </w:tcPr>
          <w:p w14:paraId="284D6C15" w14:textId="344BE63A"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(1)</w:t>
            </w:r>
          </w:p>
        </w:tc>
        <w:tc>
          <w:tcPr>
            <w:tcW w:w="2693" w:type="dxa"/>
            <w:shd w:val="clear" w:color="auto" w:fill="D9D9D9" w:themeFill="background1" w:themeFillShade="D9"/>
          </w:tcPr>
          <w:p w14:paraId="060CADFE" w14:textId="5ECC11DD" w:rsidR="008C2E95" w:rsidRPr="00DE165C" w:rsidRDefault="008C2E95" w:rsidP="008C2E95">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8C2E95" w:rsidRPr="00DE165C" w14:paraId="0E51E4BF" w14:textId="71DDDD70" w:rsidTr="009C7E67">
        <w:trPr>
          <w:jc w:val="center"/>
        </w:trPr>
        <w:tc>
          <w:tcPr>
            <w:tcW w:w="3681" w:type="dxa"/>
          </w:tcPr>
          <w:p w14:paraId="50963DB6" w14:textId="4E2DBFA8"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_Ref63081655 \h  \* MERGEFORMAT </w:instrText>
            </w:r>
            <w:r w:rsidRPr="008C2E95">
              <w:rPr>
                <w:sz w:val="21"/>
                <w:szCs w:val="21"/>
                <w:lang w:val="en-GB"/>
              </w:rPr>
            </w:r>
            <w:r w:rsidRPr="008C2E95">
              <w:rPr>
                <w:sz w:val="21"/>
                <w:szCs w:val="21"/>
                <w:lang w:val="en-GB"/>
              </w:rPr>
              <w:fldChar w:fldCharType="separate"/>
            </w:r>
            <w:r w:rsidR="000D5693" w:rsidRPr="000D5693">
              <w:rPr>
                <w:sz w:val="21"/>
                <w:szCs w:val="21"/>
              </w:rPr>
              <w:t>Audit Log Generation and Storage</w:t>
            </w:r>
            <w:r w:rsidRPr="008C2E95">
              <w:rPr>
                <w:sz w:val="21"/>
                <w:szCs w:val="21"/>
                <w:lang w:val="en-GB"/>
              </w:rPr>
              <w:fldChar w:fldCharType="end"/>
            </w:r>
          </w:p>
        </w:tc>
        <w:tc>
          <w:tcPr>
            <w:tcW w:w="2693" w:type="dxa"/>
            <w:shd w:val="clear" w:color="auto" w:fill="D9D9D9" w:themeFill="background1" w:themeFillShade="D9"/>
          </w:tcPr>
          <w:p w14:paraId="23299BFC" w14:textId="77777777" w:rsidR="008C2E95" w:rsidRPr="00DE165C" w:rsidRDefault="008C2E95" w:rsidP="008C2E95">
            <w:pPr>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6784FB09" w14:textId="26B92E66" w:rsidR="008C2E95" w:rsidRPr="00823F65" w:rsidRDefault="008C2E95" w:rsidP="008C2E95">
            <w:pPr>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8C2E95" w:rsidRPr="00DE165C" w14:paraId="291F30D5" w14:textId="739F70F1" w:rsidTr="009C7E67">
        <w:trPr>
          <w:jc w:val="center"/>
        </w:trPr>
        <w:tc>
          <w:tcPr>
            <w:tcW w:w="3681" w:type="dxa"/>
          </w:tcPr>
          <w:p w14:paraId="76C130D3" w14:textId="1E1C221F"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_Ref153955634 \h  \* MERGEFORMAT </w:instrText>
            </w:r>
            <w:r w:rsidRPr="008C2E95">
              <w:rPr>
                <w:sz w:val="21"/>
                <w:szCs w:val="21"/>
                <w:lang w:val="en-GB"/>
              </w:rPr>
            </w:r>
            <w:r w:rsidRPr="008C2E95">
              <w:rPr>
                <w:sz w:val="21"/>
                <w:szCs w:val="21"/>
                <w:lang w:val="en-GB"/>
              </w:rPr>
              <w:fldChar w:fldCharType="separate"/>
            </w:r>
            <w:r w:rsidR="000D5693" w:rsidRPr="000D5693">
              <w:rPr>
                <w:sz w:val="21"/>
                <w:szCs w:val="21"/>
              </w:rPr>
              <w:t>Software Attacker Resistance: Isolation of Application Parts</w:t>
            </w:r>
            <w:r w:rsidRPr="008C2E95">
              <w:rPr>
                <w:sz w:val="21"/>
                <w:szCs w:val="21"/>
                <w:lang w:val="en-GB"/>
              </w:rPr>
              <w:fldChar w:fldCharType="end"/>
            </w:r>
          </w:p>
        </w:tc>
        <w:tc>
          <w:tcPr>
            <w:tcW w:w="2693" w:type="dxa"/>
            <w:shd w:val="clear" w:color="auto" w:fill="D9D9D9" w:themeFill="background1" w:themeFillShade="D9"/>
          </w:tcPr>
          <w:p w14:paraId="47A53CED" w14:textId="77777777" w:rsidR="008C2E95" w:rsidRPr="00DE165C" w:rsidRDefault="008C2E95" w:rsidP="008C2E95">
            <w:pPr>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46BCC43D" w14:textId="2935D2E7" w:rsidR="008C2E95" w:rsidRPr="00823F65" w:rsidRDefault="008C2E95" w:rsidP="008C2E95">
            <w:pPr>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8C2E95" w:rsidRPr="00DE165C" w14:paraId="54728195" w14:textId="52C12735" w:rsidTr="009C7E67">
        <w:trPr>
          <w:jc w:val="center"/>
        </w:trPr>
        <w:tc>
          <w:tcPr>
            <w:tcW w:w="3681" w:type="dxa"/>
          </w:tcPr>
          <w:p w14:paraId="2CA121F6" w14:textId="06BF38C7"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lastRenderedPageBreak/>
              <w:fldChar w:fldCharType="begin"/>
            </w:r>
            <w:r w:rsidRPr="008C2E95">
              <w:rPr>
                <w:sz w:val="21"/>
                <w:szCs w:val="21"/>
                <w:lang w:val="en-GB"/>
              </w:rPr>
              <w:instrText xml:space="preserve"> REF _Ref141864189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Debugging</w:t>
            </w:r>
            <w:r w:rsidRPr="008C2E95">
              <w:rPr>
                <w:sz w:val="21"/>
                <w:szCs w:val="21"/>
                <w:lang w:val="en-GB"/>
              </w:rPr>
              <w:fldChar w:fldCharType="end"/>
            </w:r>
          </w:p>
        </w:tc>
        <w:tc>
          <w:tcPr>
            <w:tcW w:w="2693" w:type="dxa"/>
            <w:shd w:val="clear" w:color="auto" w:fill="D9D9D9" w:themeFill="background1" w:themeFillShade="D9"/>
          </w:tcPr>
          <w:p w14:paraId="7CC95FF0" w14:textId="77777777" w:rsidR="008C2E95" w:rsidRPr="00DE165C" w:rsidRDefault="008C2E95" w:rsidP="008C2E95">
            <w:pPr>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570A0E4B" w14:textId="10E8A536" w:rsidR="008C2E95" w:rsidRPr="00823F65" w:rsidRDefault="008C2E95" w:rsidP="008C2E95">
            <w:pPr>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8C2E95" w:rsidRPr="00DE165C" w14:paraId="7F2589F6" w14:textId="37D33E9F" w:rsidTr="00C44B47">
        <w:trPr>
          <w:jc w:val="center"/>
        </w:trPr>
        <w:tc>
          <w:tcPr>
            <w:tcW w:w="3681" w:type="dxa"/>
          </w:tcPr>
          <w:p w14:paraId="47E213A9" w14:textId="3E0DCB24"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_Ref53840817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Encrypted Storage</w:t>
            </w:r>
            <w:r w:rsidRPr="008C2E95">
              <w:rPr>
                <w:sz w:val="21"/>
                <w:szCs w:val="21"/>
                <w:lang w:val="en-GB"/>
              </w:rPr>
              <w:fldChar w:fldCharType="end"/>
            </w:r>
          </w:p>
        </w:tc>
        <w:tc>
          <w:tcPr>
            <w:tcW w:w="2693" w:type="dxa"/>
            <w:shd w:val="clear" w:color="auto" w:fill="D9D9D9" w:themeFill="background1" w:themeFillShade="D9"/>
          </w:tcPr>
          <w:p w14:paraId="27583CE9" w14:textId="3F304FC3" w:rsidR="008C2E95" w:rsidRPr="00DE165C"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3E161867" w14:textId="666264A0" w:rsidR="008C2E95" w:rsidRPr="00823F65"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8C2E95" w:rsidRPr="00DE165C" w14:paraId="263E60B9" w14:textId="70B2FB8F" w:rsidTr="00C44B47">
        <w:trPr>
          <w:jc w:val="center"/>
        </w:trPr>
        <w:tc>
          <w:tcPr>
            <w:tcW w:w="3681" w:type="dxa"/>
          </w:tcPr>
          <w:p w14:paraId="5E2AA1F8" w14:textId="7E060857"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_Ref148199717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Confidential Storage</w:t>
            </w:r>
            <w:r w:rsidRPr="008C2E95">
              <w:rPr>
                <w:sz w:val="21"/>
                <w:szCs w:val="21"/>
                <w:lang w:val="en-GB"/>
              </w:rPr>
              <w:fldChar w:fldCharType="end"/>
            </w:r>
          </w:p>
        </w:tc>
        <w:tc>
          <w:tcPr>
            <w:tcW w:w="2693" w:type="dxa"/>
            <w:shd w:val="clear" w:color="auto" w:fill="D9D9D9" w:themeFill="background1" w:themeFillShade="D9"/>
          </w:tcPr>
          <w:p w14:paraId="72118C40" w14:textId="71620A1D" w:rsidR="008C2E95" w:rsidRPr="00DE165C"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1D699C7B" w14:textId="67BB47A8" w:rsidR="008C2E95" w:rsidRPr="00823F65"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8C2E95" w:rsidRPr="00DE165C" w14:paraId="0C7E3A5C" w14:textId="77A4D400" w:rsidTr="00C44B47">
        <w:trPr>
          <w:jc w:val="center"/>
        </w:trPr>
        <w:tc>
          <w:tcPr>
            <w:tcW w:w="3681" w:type="dxa"/>
          </w:tcPr>
          <w:p w14:paraId="42115B38" w14:textId="0C81FB53" w:rsidR="008C2E95" w:rsidRPr="008C2E95" w:rsidRDefault="008C2E95" w:rsidP="008C2E95">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_Ref143093964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Trusted Storage</w:t>
            </w:r>
            <w:r w:rsidRPr="008C2E95">
              <w:rPr>
                <w:sz w:val="21"/>
                <w:szCs w:val="21"/>
                <w:lang w:val="en-GB"/>
              </w:rPr>
              <w:fldChar w:fldCharType="end"/>
            </w:r>
          </w:p>
        </w:tc>
        <w:tc>
          <w:tcPr>
            <w:tcW w:w="2693" w:type="dxa"/>
            <w:shd w:val="clear" w:color="auto" w:fill="D9D9D9" w:themeFill="background1" w:themeFillShade="D9"/>
          </w:tcPr>
          <w:p w14:paraId="2DF43411" w14:textId="5C5B8A73" w:rsidR="008C2E95" w:rsidRPr="00DE165C"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0966027C" w14:textId="16B8E9B3" w:rsidR="008C2E95" w:rsidRPr="00823F65" w:rsidRDefault="008C2E95" w:rsidP="008C2E95">
            <w:pPr>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8C2E95" w:rsidRPr="00DE165C" w14:paraId="5C6683D8" w14:textId="2979F38A" w:rsidTr="009C7E67">
        <w:trPr>
          <w:jc w:val="center"/>
        </w:trPr>
        <w:tc>
          <w:tcPr>
            <w:tcW w:w="3681" w:type="dxa"/>
          </w:tcPr>
          <w:p w14:paraId="61918827" w14:textId="55F60168" w:rsidR="008C2E95" w:rsidRPr="008C2E95" w:rsidRDefault="008C2E95" w:rsidP="008C2E95">
            <w:pPr>
              <w:tabs>
                <w:tab w:val="left" w:pos="5245"/>
              </w:tabs>
              <w:spacing w:before="40" w:after="40"/>
              <w:rPr>
                <w:sz w:val="21"/>
                <w:szCs w:val="21"/>
              </w:rPr>
            </w:pPr>
            <w:r w:rsidRPr="008C2E95">
              <w:rPr>
                <w:sz w:val="21"/>
                <w:szCs w:val="21"/>
                <w:lang w:val="en-GB"/>
              </w:rPr>
              <w:fldChar w:fldCharType="begin"/>
            </w:r>
            <w:r w:rsidRPr="008C2E95">
              <w:rPr>
                <w:sz w:val="21"/>
                <w:szCs w:val="21"/>
                <w:lang w:val="en-GB"/>
              </w:rPr>
              <w:instrText xml:space="preserve"> REF _Ref143251612 \h  \* MERGEFORMAT </w:instrText>
            </w:r>
            <w:r w:rsidRPr="008C2E95">
              <w:rPr>
                <w:sz w:val="21"/>
                <w:szCs w:val="21"/>
                <w:lang w:val="en-GB"/>
              </w:rPr>
            </w:r>
            <w:r w:rsidRPr="008C2E95">
              <w:rPr>
                <w:sz w:val="21"/>
                <w:szCs w:val="21"/>
                <w:lang w:val="en-GB"/>
              </w:rPr>
              <w:fldChar w:fldCharType="separate"/>
            </w:r>
            <w:r w:rsidR="000D5693" w:rsidRPr="000D5693">
              <w:rPr>
                <w:sz w:val="21"/>
                <w:szCs w:val="21"/>
              </w:rPr>
              <w:t>Secure Data Serialization</w:t>
            </w:r>
            <w:r w:rsidRPr="008C2E95">
              <w:rPr>
                <w:sz w:val="21"/>
                <w:szCs w:val="21"/>
                <w:lang w:val="en-GB"/>
              </w:rPr>
              <w:fldChar w:fldCharType="end"/>
            </w:r>
          </w:p>
        </w:tc>
        <w:tc>
          <w:tcPr>
            <w:tcW w:w="2693" w:type="dxa"/>
            <w:shd w:val="clear" w:color="auto" w:fill="D9D9D9" w:themeFill="background1" w:themeFillShade="D9"/>
          </w:tcPr>
          <w:p w14:paraId="3E76534D" w14:textId="77777777" w:rsidR="008C2E95" w:rsidRPr="00DE165C" w:rsidRDefault="008C2E95" w:rsidP="008C2E95">
            <w:pPr>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4680BA37" w14:textId="4EEA408F" w:rsidR="008C2E95" w:rsidRPr="00823F65" w:rsidRDefault="008C2E95" w:rsidP="008C2E9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r>
    </w:tbl>
    <w:p w14:paraId="1A843382" w14:textId="0DBC84F9" w:rsidR="009C7E67" w:rsidRDefault="00AB4969" w:rsidP="00AB4969">
      <w:pPr>
        <w:pStyle w:val="Caption"/>
      </w:pPr>
      <w:bookmarkStart w:id="78" w:name="_Ref152837795"/>
      <w:r>
        <w:t xml:space="preserve">Table </w:t>
      </w:r>
      <w:r>
        <w:fldChar w:fldCharType="begin"/>
      </w:r>
      <w:r>
        <w:instrText xml:space="preserve"> SEQ Table \* ARABIC </w:instrText>
      </w:r>
      <w:r>
        <w:fldChar w:fldCharType="separate"/>
      </w:r>
      <w:r w:rsidR="000D5693">
        <w:rPr>
          <w:noProof/>
        </w:rPr>
        <w:t>1</w:t>
      </w:r>
      <w:r>
        <w:fldChar w:fldCharType="end"/>
      </w:r>
      <w:bookmarkEnd w:id="78"/>
      <w:r>
        <w:t xml:space="preserve">: </w:t>
      </w:r>
      <w:r w:rsidRPr="007E5B00">
        <w:t xml:space="preserve">Mandatory SFRs for </w:t>
      </w:r>
      <w:proofErr w:type="spellStart"/>
      <w:r w:rsidRPr="007E5B00">
        <w:t>iSE</w:t>
      </w:r>
      <w:proofErr w:type="spellEnd"/>
      <w:r w:rsidRPr="007E5B00">
        <w:t xml:space="preserve">/SE and </w:t>
      </w:r>
      <w:proofErr w:type="spellStart"/>
      <w:r w:rsidRPr="007E5B00">
        <w:t>RoT</w:t>
      </w:r>
      <w:proofErr w:type="spellEnd"/>
      <w:r w:rsidRPr="007E5B00">
        <w:t xml:space="preserve"> Component</w:t>
      </w:r>
    </w:p>
    <w:p w14:paraId="0E280A9B" w14:textId="339B1EA8" w:rsidR="006B7428" w:rsidRDefault="006B7428" w:rsidP="006B7428">
      <w:r>
        <w:t xml:space="preserve">The Secure Communication Support SFR marked with (1) must be included in the security target if the </w:t>
      </w:r>
      <w:proofErr w:type="spellStart"/>
      <w:r>
        <w:t>iSE</w:t>
      </w:r>
      <w:proofErr w:type="spellEnd"/>
      <w:r>
        <w:t xml:space="preserve">/SE includes mechanisms to protect the communication between the Host Platform and the </w:t>
      </w:r>
      <w:proofErr w:type="spellStart"/>
      <w:r>
        <w:t>iSE</w:t>
      </w:r>
      <w:proofErr w:type="spellEnd"/>
      <w:r>
        <w:t xml:space="preserve">/SE. Though the use of cryptography is typical, the effectiveness of the included mechanism will be part of the </w:t>
      </w:r>
      <w:proofErr w:type="spellStart"/>
      <w:r>
        <w:t>iSE</w:t>
      </w:r>
      <w:proofErr w:type="spellEnd"/>
      <w:r>
        <w:t xml:space="preserve">/SE evaluation. The correct use of the </w:t>
      </w:r>
      <w:proofErr w:type="spellStart"/>
      <w:r>
        <w:t>iSE</w:t>
      </w:r>
      <w:proofErr w:type="spellEnd"/>
      <w:r>
        <w:t xml:space="preserve">/SE mechanism by a PSA </w:t>
      </w:r>
      <w:proofErr w:type="spellStart"/>
      <w:r>
        <w:t>RoT</w:t>
      </w:r>
      <w:proofErr w:type="spellEnd"/>
      <w:r>
        <w:t xml:space="preserve"> will be in the scope of the PSA </w:t>
      </w:r>
      <w:proofErr w:type="spellStart"/>
      <w:r>
        <w:t>RoT</w:t>
      </w:r>
      <w:proofErr w:type="spellEnd"/>
      <w:r>
        <w:t xml:space="preserve"> certification.</w:t>
      </w:r>
    </w:p>
    <w:p w14:paraId="312B890B" w14:textId="77777777" w:rsidR="006B7428" w:rsidRDefault="006B7428" w:rsidP="006B7428">
      <w:r>
        <w:t xml:space="preserve">Where the </w:t>
      </w:r>
      <w:proofErr w:type="spellStart"/>
      <w:r>
        <w:t>iSE</w:t>
      </w:r>
      <w:proofErr w:type="spellEnd"/>
      <w:r>
        <w:t xml:space="preserve">/SE does not implement any mechanism, the Secure Communication Support SFR (1) must not be included in the security target. However, the means used by a PSA </w:t>
      </w:r>
      <w:proofErr w:type="spellStart"/>
      <w:r>
        <w:t>RoT</w:t>
      </w:r>
      <w:proofErr w:type="spellEnd"/>
      <w:r>
        <w:t xml:space="preserve"> to protect the communication to an </w:t>
      </w:r>
      <w:proofErr w:type="spellStart"/>
      <w:r>
        <w:t>iSE</w:t>
      </w:r>
      <w:proofErr w:type="spellEnd"/>
      <w:r>
        <w:t xml:space="preserve">/SE will be in the scope of the PSA </w:t>
      </w:r>
      <w:proofErr w:type="spellStart"/>
      <w:r>
        <w:t>RoT</w:t>
      </w:r>
      <w:proofErr w:type="spellEnd"/>
      <w:r>
        <w:t xml:space="preserve"> certification.</w:t>
      </w:r>
    </w:p>
    <w:p w14:paraId="286EA25B" w14:textId="05D43D4A" w:rsidR="009C7E67" w:rsidRDefault="006B7428" w:rsidP="00C44B47">
      <w:r>
        <w:t xml:space="preserve">For </w:t>
      </w:r>
      <w:proofErr w:type="spellStart"/>
      <w:r>
        <w:t>RoT</w:t>
      </w:r>
      <w:proofErr w:type="spellEnd"/>
      <w:r>
        <w:t xml:space="preserve"> Component, at least one of the optional SFR marked with </w:t>
      </w:r>
      <w:r>
        <w:rPr>
          <w:sz w:val="21"/>
          <w:szCs w:val="21"/>
          <w:lang w:val="en-GB" w:eastAsia="en-US" w:bidi="ar-SA"/>
        </w:rPr>
        <w:t xml:space="preserve">(2) </w:t>
      </w:r>
      <w:r>
        <w:t xml:space="preserve">must be included in the security target besides the mandatory SFRs. If the </w:t>
      </w:r>
      <w:proofErr w:type="spellStart"/>
      <w:r>
        <w:t>RoT</w:t>
      </w:r>
      <w:proofErr w:type="spellEnd"/>
      <w:r>
        <w:t xml:space="preserve"> component cannot support the mandatory SESIP SFR </w:t>
      </w:r>
      <w:r w:rsidRPr="00396A47">
        <w:rPr>
          <w:lang w:val="en-GB"/>
        </w:rPr>
        <w:fldChar w:fldCharType="begin"/>
      </w:r>
      <w:r w:rsidRPr="00396A47">
        <w:rPr>
          <w:lang w:val="en-GB"/>
        </w:rPr>
        <w:instrText xml:space="preserve"> REF _Ref153955610 \h  \* MERGEFORMAT </w:instrText>
      </w:r>
      <w:r w:rsidRPr="00396A47">
        <w:rPr>
          <w:lang w:val="en-GB"/>
        </w:rPr>
      </w:r>
      <w:r w:rsidRPr="00396A47">
        <w:rPr>
          <w:lang w:val="en-GB"/>
        </w:rPr>
        <w:fldChar w:fldCharType="separate"/>
      </w:r>
      <w:r w:rsidR="000D5693" w:rsidRPr="00382551">
        <w:t>Secure Update of Platform</w:t>
      </w:r>
      <w:r w:rsidRPr="00396A47">
        <w:fldChar w:fldCharType="end"/>
      </w:r>
      <w:r>
        <w:t xml:space="preserve"> (3), </w:t>
      </w:r>
      <w:r w:rsidRPr="00396A47">
        <w:t xml:space="preserve">the </w:t>
      </w:r>
      <w:r>
        <w:t xml:space="preserve">security </w:t>
      </w:r>
      <w:r w:rsidRPr="00396A47">
        <w:t xml:space="preserve">target </w:t>
      </w:r>
      <w:r>
        <w:t xml:space="preserve">shall provide </w:t>
      </w:r>
      <w:r w:rsidRPr="00396A47">
        <w:t>a rationale</w:t>
      </w:r>
      <w:r>
        <w:t xml:space="preserve"> for exclusion.</w:t>
      </w:r>
    </w:p>
    <w:p w14:paraId="213B47A5" w14:textId="5CBFD7C2" w:rsidR="003922C8" w:rsidRPr="00382551" w:rsidRDefault="0025261E" w:rsidP="00ED6522">
      <w:pPr>
        <w:pStyle w:val="Heading1"/>
      </w:pPr>
      <w:bookmarkStart w:id="79" w:name="_Toc158022992"/>
      <w:r w:rsidRPr="00382551">
        <w:lastRenderedPageBreak/>
        <w:t>Introduction</w:t>
      </w:r>
      <w:bookmarkEnd w:id="73"/>
      <w:bookmarkEnd w:id="74"/>
      <w:bookmarkEnd w:id="75"/>
      <w:bookmarkEnd w:id="79"/>
    </w:p>
    <w:p w14:paraId="5825D119" w14:textId="067CD624" w:rsidR="00D8772B" w:rsidRPr="00382551" w:rsidRDefault="00D8772B" w:rsidP="00386F19">
      <w:pPr>
        <w:rPr>
          <w:lang w:val="en-GB"/>
        </w:rPr>
      </w:pPr>
      <w:r w:rsidRPr="009C7E67">
        <w:rPr>
          <w:lang w:val="en-GB"/>
        </w:rPr>
        <w:t>This SESIP profile covers the platform types which implement a subset of the SFRs (Security Functional Requirements) described in</w:t>
      </w:r>
      <w:r w:rsidR="009C7E67" w:rsidRPr="00382551">
        <w:rPr>
          <w:lang w:val="en-GB"/>
        </w:rPr>
        <w:t xml:space="preserve"> [SESIP-PP-L2] or </w:t>
      </w:r>
      <w:r w:rsidRPr="009C7E67">
        <w:rPr>
          <w:lang w:val="en-GB"/>
        </w:rPr>
        <w:t>[SESIP-PP</w:t>
      </w:r>
      <w:r w:rsidR="00C07EE9" w:rsidRPr="009C7E67">
        <w:rPr>
          <w:lang w:val="en-GB"/>
        </w:rPr>
        <w:t>-L</w:t>
      </w:r>
      <w:r w:rsidR="009C7E67">
        <w:rPr>
          <w:lang w:val="en-GB"/>
        </w:rPr>
        <w:t>3</w:t>
      </w:r>
      <w:r w:rsidRPr="009C7E67">
        <w:rPr>
          <w:lang w:val="en-GB"/>
        </w:rPr>
        <w:t>], with the goal of being re-used in a platform which targets conformance with</w:t>
      </w:r>
      <w:r w:rsidR="009C7E67" w:rsidRPr="00382551">
        <w:rPr>
          <w:lang w:val="en-GB"/>
        </w:rPr>
        <w:t xml:space="preserve"> [SESIP-PP-L2] or </w:t>
      </w:r>
      <w:r w:rsidRPr="009C7E67">
        <w:rPr>
          <w:lang w:val="en-GB"/>
        </w:rPr>
        <w:t>[SESIP-PP</w:t>
      </w:r>
      <w:r w:rsidR="00C07EE9" w:rsidRPr="009C7E67">
        <w:rPr>
          <w:lang w:val="en-GB"/>
        </w:rPr>
        <w:t>-L</w:t>
      </w:r>
      <w:r w:rsidR="009C7E67">
        <w:rPr>
          <w:lang w:val="en-GB"/>
        </w:rPr>
        <w:t>3</w:t>
      </w:r>
      <w:r w:rsidRPr="009C7E67">
        <w:rPr>
          <w:lang w:val="en-GB"/>
        </w:rPr>
        <w:t>].</w:t>
      </w:r>
    </w:p>
    <w:p w14:paraId="3DD39355" w14:textId="2A3CA533" w:rsidR="00D8772B" w:rsidRPr="00382551" w:rsidRDefault="006B7428" w:rsidP="00386F19">
      <w:pPr>
        <w:rPr>
          <w:lang w:val="en-GB"/>
        </w:rPr>
      </w:pPr>
      <w:r>
        <w:t>D</w:t>
      </w:r>
      <w:proofErr w:type="spellStart"/>
      <w:r w:rsidR="00D8772B" w:rsidRPr="00382551">
        <w:rPr>
          <w:lang w:val="en-GB"/>
        </w:rPr>
        <w:t>ue</w:t>
      </w:r>
      <w:proofErr w:type="spellEnd"/>
      <w:r w:rsidR="00D8772B" w:rsidRPr="00382551">
        <w:rPr>
          <w:lang w:val="en-GB"/>
        </w:rPr>
        <w:t xml:space="preserve"> to the heterogeneity of the types of platforms that can claim conformance to this SESIP profile, no effort guideline is included for the AVA_VAN.</w:t>
      </w:r>
      <w:r w:rsidR="00766CEB" w:rsidRPr="00382551">
        <w:rPr>
          <w:lang w:val="en-GB"/>
        </w:rPr>
        <w:t>4</w:t>
      </w:r>
      <w:r w:rsidR="00D8772B" w:rsidRPr="00382551">
        <w:rPr>
          <w:lang w:val="en-GB"/>
        </w:rPr>
        <w:t xml:space="preserve"> activities.</w:t>
      </w:r>
    </w:p>
    <w:p w14:paraId="3DACAC2C" w14:textId="32AB7AF7" w:rsidR="00A421FE" w:rsidRPr="00382551" w:rsidRDefault="00A421FE" w:rsidP="00A421FE">
      <w:pPr>
        <w:rPr>
          <w:lang w:val="en-GB"/>
        </w:rPr>
      </w:pPr>
      <w:r w:rsidRPr="00382551">
        <w:rPr>
          <w:lang w:val="en-GB"/>
        </w:rPr>
        <w:t>In this SESIP Profile the term Platform should be read as the</w:t>
      </w:r>
      <w:r w:rsidR="009C7E67">
        <w:rPr>
          <w:lang w:val="en-GB"/>
        </w:rPr>
        <w:t xml:space="preserve"> </w:t>
      </w:r>
      <w:proofErr w:type="spellStart"/>
      <w:r w:rsidR="009C7E67">
        <w:rPr>
          <w:lang w:val="en-GB"/>
        </w:rPr>
        <w:t>iSE</w:t>
      </w:r>
      <w:proofErr w:type="spellEnd"/>
      <w:r w:rsidR="009C7E67">
        <w:rPr>
          <w:lang w:val="en-GB"/>
        </w:rPr>
        <w:t>/SE or</w:t>
      </w:r>
      <w:r w:rsidRPr="00382551">
        <w:rPr>
          <w:lang w:val="en-GB"/>
        </w:rPr>
        <w:t xml:space="preserve"> PSA-</w:t>
      </w:r>
      <w:proofErr w:type="spellStart"/>
      <w:r w:rsidRPr="00382551">
        <w:rPr>
          <w:lang w:val="en-GB"/>
        </w:rPr>
        <w:t>RoT</w:t>
      </w:r>
      <w:proofErr w:type="spellEnd"/>
      <w:r w:rsidRPr="00382551">
        <w:rPr>
          <w:lang w:val="en-GB"/>
        </w:rPr>
        <w:t xml:space="preserve"> Component that implements the specific subset of SFRs described in any Security Target prepared against this profile. The Platform is intended to be used in composition with a Host Platform, which, in this SESIP Profile is referred to as the Application. Together, the Platform and the Application should form a PSA-</w:t>
      </w:r>
      <w:proofErr w:type="spellStart"/>
      <w:r w:rsidRPr="00382551">
        <w:rPr>
          <w:lang w:val="en-GB"/>
        </w:rPr>
        <w:t>RoT</w:t>
      </w:r>
      <w:proofErr w:type="spellEnd"/>
      <w:r w:rsidRPr="00382551">
        <w:rPr>
          <w:lang w:val="en-GB"/>
        </w:rPr>
        <w:t xml:space="preserve"> suitable for certification against [SESIP-PP-L2]</w:t>
      </w:r>
      <w:r w:rsidR="00382551" w:rsidRPr="00382551">
        <w:rPr>
          <w:lang w:val="en-GB"/>
        </w:rPr>
        <w:t xml:space="preserve"> or</w:t>
      </w:r>
      <w:r w:rsidR="00B93261" w:rsidRPr="00382551">
        <w:rPr>
          <w:lang w:val="en-GB"/>
        </w:rPr>
        <w:t xml:space="preserve"> [SESIP-PP-L3]</w:t>
      </w:r>
      <w:r w:rsidRPr="00382551">
        <w:rPr>
          <w:lang w:val="en-GB"/>
        </w:rPr>
        <w:t xml:space="preserve">. </w:t>
      </w:r>
    </w:p>
    <w:p w14:paraId="2D17F99A" w14:textId="77777777" w:rsidR="00D8772B" w:rsidRPr="00382551" w:rsidRDefault="00D8772B" w:rsidP="00D8772B">
      <w:pPr>
        <w:rPr>
          <w:lang w:val="en-GB"/>
        </w:rPr>
      </w:pPr>
      <w:r w:rsidRPr="00382551">
        <w:rPr>
          <w:lang w:val="en-GB"/>
        </w:rPr>
        <w:t>For consistency, in the remainder of this document the term Platform refers to the PSA-</w:t>
      </w:r>
      <w:proofErr w:type="spellStart"/>
      <w:r w:rsidRPr="00382551">
        <w:rPr>
          <w:lang w:val="en-GB"/>
        </w:rPr>
        <w:t>RoT</w:t>
      </w:r>
      <w:proofErr w:type="spellEnd"/>
      <w:r w:rsidRPr="00382551">
        <w:rPr>
          <w:lang w:val="en-GB"/>
        </w:rPr>
        <w:t xml:space="preserve"> Component and the term Application refers to Host Platform. </w:t>
      </w:r>
    </w:p>
    <w:tbl>
      <w:tblPr>
        <w:tblW w:w="10205" w:type="dxa"/>
        <w:shd w:val="clear" w:color="auto" w:fill="D9D9D9" w:themeFill="background1" w:themeFillShade="D9"/>
        <w:tblLook w:val="04A0" w:firstRow="1" w:lastRow="0" w:firstColumn="1" w:lastColumn="0" w:noHBand="0" w:noVBand="1"/>
      </w:tblPr>
      <w:tblGrid>
        <w:gridCol w:w="10205"/>
      </w:tblGrid>
      <w:tr w:rsidR="00EF3D5D" w:rsidRPr="00382551" w14:paraId="656F42EE" w14:textId="77777777" w:rsidTr="006A0847">
        <w:tc>
          <w:tcPr>
            <w:tcW w:w="10205" w:type="dxa"/>
            <w:shd w:val="clear" w:color="auto" w:fill="D9D9D9" w:themeFill="background1" w:themeFillShade="D9"/>
          </w:tcPr>
          <w:p w14:paraId="4477B277" w14:textId="77777777" w:rsidR="00EF3D5D" w:rsidRPr="00382551" w:rsidRDefault="00EF3D5D" w:rsidP="003C5FE9">
            <w:pPr>
              <w:pStyle w:val="t-head"/>
              <w:rPr>
                <w:lang w:val="en-GB"/>
              </w:rPr>
            </w:pPr>
            <w:r w:rsidRPr="00382551">
              <w:rPr>
                <w:lang w:val="en-GB"/>
              </w:rPr>
              <w:t>Reading guide:</w:t>
            </w:r>
          </w:p>
          <w:p w14:paraId="3F065B65" w14:textId="07324657" w:rsidR="00EF3D5D" w:rsidRPr="00382551" w:rsidRDefault="00EF3D5D" w:rsidP="003C5FE9">
            <w:pPr>
              <w:pStyle w:val="t-body"/>
              <w:rPr>
                <w:lang w:val="en-GB"/>
              </w:rPr>
            </w:pPr>
            <w:r w:rsidRPr="00382551">
              <w:rPr>
                <w:lang w:val="en-GB"/>
              </w:rPr>
              <w:t xml:space="preserve">In the document there </w:t>
            </w:r>
            <w:r w:rsidR="0056674F" w:rsidRPr="00382551">
              <w:rPr>
                <w:lang w:val="en-GB"/>
              </w:rPr>
              <w:t xml:space="preserve">is </w:t>
            </w:r>
            <w:r w:rsidRPr="00382551">
              <w:rPr>
                <w:lang w:val="en-GB"/>
              </w:rPr>
              <w:t xml:space="preserve">guidance information aiming to facilitate </w:t>
            </w:r>
            <w:r w:rsidR="0056674F" w:rsidRPr="00382551">
              <w:rPr>
                <w:lang w:val="en-GB"/>
              </w:rPr>
              <w:t xml:space="preserve">reader </w:t>
            </w:r>
            <w:r w:rsidRPr="00382551">
              <w:rPr>
                <w:lang w:val="en-GB"/>
              </w:rPr>
              <w:t xml:space="preserve">understanding. This information can be easily identified as it is included in tables with </w:t>
            </w:r>
            <w:r w:rsidR="0056674F" w:rsidRPr="00382551">
              <w:rPr>
                <w:lang w:val="en-GB"/>
              </w:rPr>
              <w:t xml:space="preserve">a </w:t>
            </w:r>
            <w:r w:rsidR="00CD7784" w:rsidRPr="00382551">
              <w:rPr>
                <w:lang w:val="en-GB"/>
              </w:rPr>
              <w:t>grey</w:t>
            </w:r>
            <w:r w:rsidRPr="00382551">
              <w:rPr>
                <w:lang w:val="en-GB"/>
              </w:rPr>
              <w:t xml:space="preserve"> background:</w:t>
            </w:r>
          </w:p>
          <w:p w14:paraId="71ECF533" w14:textId="155CE07B" w:rsidR="00EF3D5D" w:rsidRPr="00382551" w:rsidRDefault="00EF3D5D" w:rsidP="003C5FE9">
            <w:pPr>
              <w:pStyle w:val="t-body"/>
              <w:rPr>
                <w:lang w:val="en-GB"/>
              </w:rPr>
            </w:pPr>
            <w:r w:rsidRPr="00382551">
              <w:rPr>
                <w:rStyle w:val="citalic"/>
                <w:lang w:val="en-GB"/>
              </w:rPr>
              <w:t>REQ</w:t>
            </w:r>
            <w:r w:rsidRPr="00382551">
              <w:rPr>
                <w:lang w:val="en-GB"/>
              </w:rPr>
              <w:t xml:space="preserve">: </w:t>
            </w:r>
            <w:r w:rsidR="00416920" w:rsidRPr="00382551">
              <w:rPr>
                <w:lang w:val="en-GB"/>
              </w:rPr>
              <w:t xml:space="preserve">guidance that </w:t>
            </w:r>
            <w:r w:rsidR="00D56A95" w:rsidRPr="00382551">
              <w:rPr>
                <w:lang w:val="en-GB"/>
              </w:rPr>
              <w:t>shall</w:t>
            </w:r>
            <w:r w:rsidR="00416920" w:rsidRPr="00382551">
              <w:rPr>
                <w:lang w:val="en-GB"/>
              </w:rPr>
              <w:t xml:space="preserve"> be considered and followed for the Security Target writing</w:t>
            </w:r>
            <w:r w:rsidR="00806A22" w:rsidRPr="00382551">
              <w:rPr>
                <w:lang w:val="en-GB"/>
              </w:rPr>
              <w:t>.</w:t>
            </w:r>
          </w:p>
          <w:p w14:paraId="1F82C205" w14:textId="74C18BA7" w:rsidR="00EF3D5D" w:rsidRPr="00382551" w:rsidRDefault="00EF3D5D" w:rsidP="003C5FE9">
            <w:pPr>
              <w:pStyle w:val="t-body"/>
              <w:rPr>
                <w:rFonts w:cstheme="minorHAnsi"/>
                <w:lang w:val="en-GB"/>
              </w:rPr>
            </w:pPr>
            <w:r w:rsidRPr="00382551">
              <w:rPr>
                <w:rStyle w:val="citalic"/>
                <w:lang w:val="en-GB"/>
              </w:rPr>
              <w:t>INFO</w:t>
            </w:r>
            <w:r w:rsidRPr="00382551">
              <w:rPr>
                <w:rFonts w:cstheme="minorHAnsi"/>
                <w:lang w:val="en-GB"/>
              </w:rPr>
              <w:t>: clarification to be considered.</w:t>
            </w:r>
          </w:p>
        </w:tc>
      </w:tr>
    </w:tbl>
    <w:p w14:paraId="69C517AB" w14:textId="13378EAC" w:rsidR="005F2A69" w:rsidRPr="00382551" w:rsidRDefault="0025261E" w:rsidP="00ED6522">
      <w:pPr>
        <w:pStyle w:val="Heading2"/>
      </w:pPr>
      <w:bookmarkStart w:id="80" w:name="_Toc64277347"/>
      <w:bookmarkStart w:id="81" w:name="_Toc141871272"/>
      <w:bookmarkStart w:id="82" w:name="_Toc158022993"/>
      <w:bookmarkStart w:id="83" w:name="_Toc527056381"/>
      <w:r w:rsidRPr="00382551">
        <w:t>SESIP Profile Reference</w:t>
      </w:r>
      <w:bookmarkEnd w:id="80"/>
      <w:bookmarkEnd w:id="81"/>
      <w:bookmarkEnd w:id="82"/>
    </w:p>
    <w:tbl>
      <w:tblPr>
        <w:tblStyle w:val="TableGrid"/>
        <w:tblW w:w="10205" w:type="dxa"/>
        <w:tblLook w:val="04A0" w:firstRow="1" w:lastRow="0" w:firstColumn="1" w:lastColumn="0" w:noHBand="0" w:noVBand="1"/>
      </w:tblPr>
      <w:tblGrid>
        <w:gridCol w:w="3402"/>
        <w:gridCol w:w="6803"/>
      </w:tblGrid>
      <w:tr w:rsidR="0025261E" w:rsidRPr="00382551" w14:paraId="5E49E63C" w14:textId="77777777" w:rsidTr="001B2D8E">
        <w:tc>
          <w:tcPr>
            <w:tcW w:w="3402" w:type="dxa"/>
          </w:tcPr>
          <w:p w14:paraId="18203494" w14:textId="4D53F47A" w:rsidR="0025261E" w:rsidRPr="00382551" w:rsidRDefault="0025261E" w:rsidP="002A68D1">
            <w:pPr>
              <w:pStyle w:val="t-head"/>
              <w:rPr>
                <w:lang w:val="en-GB"/>
              </w:rPr>
            </w:pPr>
            <w:r w:rsidRPr="00382551">
              <w:rPr>
                <w:lang w:val="en-GB"/>
              </w:rPr>
              <w:t>Reference</w:t>
            </w:r>
          </w:p>
        </w:tc>
        <w:tc>
          <w:tcPr>
            <w:tcW w:w="6803" w:type="dxa"/>
          </w:tcPr>
          <w:p w14:paraId="268DCB50" w14:textId="3E440138" w:rsidR="0025261E" w:rsidRPr="00382551" w:rsidRDefault="0025261E" w:rsidP="002A68D1">
            <w:pPr>
              <w:pStyle w:val="t-head"/>
              <w:rPr>
                <w:lang w:val="en-GB"/>
              </w:rPr>
            </w:pPr>
            <w:r w:rsidRPr="00382551">
              <w:rPr>
                <w:lang w:val="en-GB"/>
              </w:rPr>
              <w:t>Value</w:t>
            </w:r>
          </w:p>
        </w:tc>
      </w:tr>
      <w:tr w:rsidR="00D8772B" w:rsidRPr="00382551" w14:paraId="1805A8DD" w14:textId="77777777" w:rsidTr="001B2D8E">
        <w:tc>
          <w:tcPr>
            <w:tcW w:w="3402" w:type="dxa"/>
          </w:tcPr>
          <w:p w14:paraId="286EF90E" w14:textId="2190EBF8" w:rsidR="00D8772B" w:rsidRPr="00382551" w:rsidRDefault="00D8772B" w:rsidP="00D8772B">
            <w:pPr>
              <w:pStyle w:val="t-body"/>
              <w:rPr>
                <w:lang w:val="en-GB"/>
              </w:rPr>
            </w:pPr>
            <w:r w:rsidRPr="00382551">
              <w:rPr>
                <w:lang w:val="en-GB"/>
              </w:rPr>
              <w:t>PP Name</w:t>
            </w:r>
          </w:p>
        </w:tc>
        <w:tc>
          <w:tcPr>
            <w:tcW w:w="6803" w:type="dxa"/>
          </w:tcPr>
          <w:p w14:paraId="445550B2" w14:textId="5D3B82ED" w:rsidR="00D8772B" w:rsidRPr="00382551" w:rsidRDefault="00D8772B" w:rsidP="00D8772B">
            <w:pPr>
              <w:pStyle w:val="t-body"/>
              <w:rPr>
                <w:lang w:val="en-GB"/>
              </w:rPr>
            </w:pPr>
            <w:r w:rsidRPr="00382551">
              <w:rPr>
                <w:lang w:val="en-GB"/>
              </w:rPr>
              <w:t>SESIP Profile for PSA Certified</w:t>
            </w:r>
            <w:r w:rsidR="00382551" w:rsidRPr="00382551">
              <w:rPr>
                <w:lang w:val="en-GB"/>
              </w:rPr>
              <w:t xml:space="preserve"> Level 4 </w:t>
            </w:r>
            <w:proofErr w:type="spellStart"/>
            <w:r w:rsidR="00382551" w:rsidRPr="00382551">
              <w:rPr>
                <w:lang w:val="en-GB"/>
              </w:rPr>
              <w:t>iSE</w:t>
            </w:r>
            <w:proofErr w:type="spellEnd"/>
            <w:r w:rsidR="00382551" w:rsidRPr="00382551">
              <w:rPr>
                <w:lang w:val="en-GB"/>
              </w:rPr>
              <w:t xml:space="preserve">/SE </w:t>
            </w:r>
            <w:r w:rsidR="00C2067B">
              <w:rPr>
                <w:lang w:val="en-GB"/>
              </w:rPr>
              <w:t>or</w:t>
            </w:r>
            <w:r w:rsidR="00C2067B" w:rsidRPr="00382551">
              <w:rPr>
                <w:lang w:val="en-GB"/>
              </w:rPr>
              <w:t xml:space="preserve"> </w:t>
            </w:r>
            <w:proofErr w:type="spellStart"/>
            <w:r w:rsidRPr="00382551">
              <w:rPr>
                <w:lang w:val="en-GB"/>
              </w:rPr>
              <w:t>RoT</w:t>
            </w:r>
            <w:proofErr w:type="spellEnd"/>
            <w:r w:rsidRPr="00382551">
              <w:rPr>
                <w:lang w:val="en-GB"/>
              </w:rPr>
              <w:t xml:space="preserve"> Component</w:t>
            </w:r>
          </w:p>
        </w:tc>
      </w:tr>
      <w:tr w:rsidR="00D8772B" w:rsidRPr="00382551" w14:paraId="6D181D9B" w14:textId="77777777" w:rsidTr="001B2D8E">
        <w:tc>
          <w:tcPr>
            <w:tcW w:w="3402" w:type="dxa"/>
          </w:tcPr>
          <w:p w14:paraId="1ABB51C3" w14:textId="13801A3E" w:rsidR="00D8772B" w:rsidRPr="00382551" w:rsidRDefault="00D8772B" w:rsidP="00D8772B">
            <w:pPr>
              <w:pStyle w:val="t-body"/>
              <w:rPr>
                <w:lang w:val="en-GB"/>
              </w:rPr>
            </w:pPr>
            <w:r w:rsidRPr="00382551">
              <w:rPr>
                <w:lang w:val="en-GB"/>
              </w:rPr>
              <w:t>PP Version</w:t>
            </w:r>
          </w:p>
        </w:tc>
        <w:tc>
          <w:tcPr>
            <w:tcW w:w="6803" w:type="dxa"/>
          </w:tcPr>
          <w:p w14:paraId="1F3C7318" w14:textId="1B08106D" w:rsidR="00D8772B" w:rsidRPr="00382551" w:rsidRDefault="00D8772B" w:rsidP="00D8772B">
            <w:pPr>
              <w:pStyle w:val="t-body"/>
              <w:rPr>
                <w:lang w:val="en-GB"/>
              </w:rPr>
            </w:pPr>
            <w:r w:rsidRPr="00382551">
              <w:rPr>
                <w:lang w:val="en-GB"/>
              </w:rPr>
              <w:t>See title page.</w:t>
            </w:r>
          </w:p>
        </w:tc>
      </w:tr>
      <w:tr w:rsidR="0025261E" w:rsidRPr="00382551" w14:paraId="69BFD65A" w14:textId="77777777" w:rsidTr="001B2D8E">
        <w:tc>
          <w:tcPr>
            <w:tcW w:w="3402" w:type="dxa"/>
          </w:tcPr>
          <w:p w14:paraId="57FFD029" w14:textId="0283D3A3" w:rsidR="0025261E" w:rsidRPr="00382551" w:rsidRDefault="0025261E" w:rsidP="002A68D1">
            <w:pPr>
              <w:pStyle w:val="t-body"/>
              <w:rPr>
                <w:lang w:val="en-GB"/>
              </w:rPr>
            </w:pPr>
            <w:r w:rsidRPr="00382551">
              <w:rPr>
                <w:lang w:val="en-GB"/>
              </w:rPr>
              <w:t>Assurance Claim</w:t>
            </w:r>
          </w:p>
        </w:tc>
        <w:tc>
          <w:tcPr>
            <w:tcW w:w="6803" w:type="dxa"/>
          </w:tcPr>
          <w:p w14:paraId="0BE19FE5" w14:textId="65FEC417" w:rsidR="0025261E" w:rsidRPr="00382551" w:rsidRDefault="0025261E" w:rsidP="002A68D1">
            <w:pPr>
              <w:pStyle w:val="t-body"/>
              <w:rPr>
                <w:lang w:val="en-GB"/>
              </w:rPr>
            </w:pPr>
            <w:r w:rsidRPr="00382551">
              <w:rPr>
                <w:lang w:val="en-GB"/>
              </w:rPr>
              <w:t xml:space="preserve">SESIP Assurance </w:t>
            </w:r>
            <w:r w:rsidR="00C07EE9" w:rsidRPr="00382551">
              <w:rPr>
                <w:lang w:val="en-GB"/>
              </w:rPr>
              <w:t>Level 3</w:t>
            </w:r>
            <w:r w:rsidRPr="00382551">
              <w:rPr>
                <w:lang w:val="en-GB"/>
              </w:rPr>
              <w:t xml:space="preserve"> (SESIP</w:t>
            </w:r>
            <w:r w:rsidR="00A421FE" w:rsidRPr="00382551">
              <w:rPr>
                <w:lang w:val="en-GB"/>
              </w:rPr>
              <w:t>3</w:t>
            </w:r>
            <w:r w:rsidRPr="00382551">
              <w:rPr>
                <w:lang w:val="en-GB"/>
              </w:rPr>
              <w:t>)</w:t>
            </w:r>
          </w:p>
        </w:tc>
      </w:tr>
      <w:tr w:rsidR="00382551" w:rsidRPr="00382551" w14:paraId="22CD08CF" w14:textId="77777777" w:rsidTr="001B2D8E">
        <w:tc>
          <w:tcPr>
            <w:tcW w:w="3402" w:type="dxa"/>
          </w:tcPr>
          <w:p w14:paraId="2ECE1685" w14:textId="6717AE4E" w:rsidR="00382551" w:rsidRPr="00382551" w:rsidRDefault="00382551" w:rsidP="002A68D1">
            <w:pPr>
              <w:pStyle w:val="t-body"/>
              <w:rPr>
                <w:lang w:val="en-GB"/>
              </w:rPr>
            </w:pPr>
            <w:r w:rsidRPr="00382551">
              <w:rPr>
                <w:lang w:val="en-GB"/>
              </w:rPr>
              <w:t>SESIP Standard</w:t>
            </w:r>
          </w:p>
        </w:tc>
        <w:tc>
          <w:tcPr>
            <w:tcW w:w="6803" w:type="dxa"/>
          </w:tcPr>
          <w:p w14:paraId="3342C003" w14:textId="34C484F8" w:rsidR="00382551" w:rsidRPr="00382551" w:rsidRDefault="00382551" w:rsidP="002A68D1">
            <w:pPr>
              <w:pStyle w:val="t-body"/>
              <w:rPr>
                <w:i/>
                <w:iCs/>
                <w:lang w:val="en-GB"/>
              </w:rPr>
            </w:pPr>
            <w:r w:rsidRPr="00382551">
              <w:rPr>
                <w:i/>
                <w:iCs/>
                <w:lang w:val="en-GB"/>
              </w:rPr>
              <w:t>&lt;[GP-SESIP] or [CEN-SESIP]&gt;</w:t>
            </w:r>
          </w:p>
        </w:tc>
      </w:tr>
      <w:tr w:rsidR="0025261E" w:rsidRPr="00382551" w14:paraId="0E4A2F0E" w14:textId="77777777" w:rsidTr="001B2D8E">
        <w:tc>
          <w:tcPr>
            <w:tcW w:w="3402" w:type="dxa"/>
          </w:tcPr>
          <w:p w14:paraId="1D8FA5D9" w14:textId="0EC98BCE" w:rsidR="0025261E" w:rsidRPr="00382551" w:rsidRDefault="0005589C" w:rsidP="002A68D1">
            <w:pPr>
              <w:pStyle w:val="t-body"/>
              <w:rPr>
                <w:lang w:val="en-GB"/>
              </w:rPr>
            </w:pPr>
            <w:r w:rsidRPr="00382551">
              <w:rPr>
                <w:lang w:val="en-GB"/>
              </w:rPr>
              <w:t>Optional and additional SFRs</w:t>
            </w:r>
          </w:p>
        </w:tc>
        <w:tc>
          <w:tcPr>
            <w:tcW w:w="6803" w:type="dxa"/>
          </w:tcPr>
          <w:p w14:paraId="2ADA2856" w14:textId="5AD65510" w:rsidR="0025261E" w:rsidRPr="00382551" w:rsidRDefault="0025261E" w:rsidP="002A68D1">
            <w:pPr>
              <w:pStyle w:val="t-body"/>
              <w:rPr>
                <w:rStyle w:val="citalic"/>
                <w:lang w:val="en-GB"/>
              </w:rPr>
            </w:pPr>
            <w:r w:rsidRPr="00382551">
              <w:rPr>
                <w:rStyle w:val="citalic"/>
                <w:lang w:val="en-GB"/>
              </w:rPr>
              <w:t>&lt;TBD&gt;</w:t>
            </w:r>
          </w:p>
        </w:tc>
      </w:tr>
    </w:tbl>
    <w:p w14:paraId="5A59CCBD" w14:textId="6E280DD3" w:rsidR="00487850" w:rsidRPr="00382551" w:rsidRDefault="00487850" w:rsidP="00487850">
      <w:pPr>
        <w:pStyle w:val="Caption"/>
        <w:rPr>
          <w:lang w:val="en-GB"/>
        </w:rPr>
      </w:pPr>
      <w:bookmarkStart w:id="84" w:name="_Ref526949261"/>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2</w:t>
      </w:r>
      <w:r w:rsidR="00AB4969">
        <w:rPr>
          <w:lang w:val="en-GB"/>
        </w:rPr>
        <w:fldChar w:fldCharType="end"/>
      </w:r>
      <w:bookmarkEnd w:id="84"/>
      <w:r w:rsidRPr="00382551">
        <w:rPr>
          <w:lang w:val="en-GB"/>
        </w:rPr>
        <w:t>: SESIP Profile Reference</w:t>
      </w:r>
    </w:p>
    <w:p w14:paraId="54CCD26C" w14:textId="3EAF20CF" w:rsidR="003B4031" w:rsidRPr="00382551" w:rsidRDefault="00487850" w:rsidP="00ED6522">
      <w:pPr>
        <w:pStyle w:val="Heading2"/>
      </w:pPr>
      <w:bookmarkStart w:id="85" w:name="_Ref75262901"/>
      <w:bookmarkStart w:id="86" w:name="_Toc64277348"/>
      <w:bookmarkStart w:id="87" w:name="_Toc141871273"/>
      <w:bookmarkStart w:id="88" w:name="_Toc158022994"/>
      <w:bookmarkEnd w:id="83"/>
      <w:r w:rsidRPr="00382551">
        <w:t>Platform Reference</w:t>
      </w:r>
      <w:bookmarkEnd w:id="85"/>
      <w:bookmarkEnd w:id="86"/>
      <w:bookmarkEnd w:id="87"/>
      <w:bookmarkEnd w:id="88"/>
    </w:p>
    <w:bookmarkEnd w:id="0"/>
    <w:bookmarkEnd w:id="1"/>
    <w:bookmarkEnd w:id="5"/>
    <w:p w14:paraId="2BC04AF7" w14:textId="425D21A2" w:rsidR="00487850" w:rsidRPr="00382551" w:rsidRDefault="00487850" w:rsidP="000665FA">
      <w:pPr>
        <w:rPr>
          <w:lang w:val="en-GB"/>
        </w:rPr>
      </w:pPr>
      <w:r w:rsidRPr="00382551">
        <w:rPr>
          <w:lang w:val="en-GB"/>
        </w:rPr>
        <w:t xml:space="preserve">The platform is uniquely identified by its chip (hardware) reference and its </w:t>
      </w:r>
      <w:r w:rsidR="008F5394" w:rsidRPr="00382551">
        <w:rPr>
          <w:lang w:val="en-GB"/>
        </w:rPr>
        <w:t>PSA defined Root of Trust</w:t>
      </w:r>
      <w:r w:rsidR="008F5394" w:rsidRPr="00382551" w:rsidDel="008F5394">
        <w:rPr>
          <w:lang w:val="en-GB"/>
        </w:rPr>
        <w:t xml:space="preserve"> </w:t>
      </w:r>
      <w:r w:rsidRPr="00382551">
        <w:rPr>
          <w:lang w:val="en-GB"/>
        </w:rPr>
        <w:t>(software) reference as described below. The developer declares that only the evaluated and successfully certified products identify in this way.</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5102"/>
      </w:tblGrid>
      <w:tr w:rsidR="00D8772B" w:rsidRPr="00382551" w14:paraId="632C2660" w14:textId="77777777" w:rsidTr="00386F19">
        <w:trPr>
          <w:trHeight w:val="237"/>
        </w:trPr>
        <w:tc>
          <w:tcPr>
            <w:tcW w:w="2268" w:type="dxa"/>
            <w:shd w:val="clear" w:color="auto" w:fill="auto"/>
            <w:vAlign w:val="center"/>
          </w:tcPr>
          <w:p w14:paraId="6820D7FA" w14:textId="77777777" w:rsidR="00D8772B" w:rsidRPr="00382551" w:rsidRDefault="00D8772B" w:rsidP="00386F19">
            <w:pPr>
              <w:pStyle w:val="t-head"/>
              <w:rPr>
                <w:lang w:val="en-GB"/>
              </w:rPr>
            </w:pPr>
            <w:bookmarkStart w:id="89" w:name="_Ref75265401"/>
            <w:r w:rsidRPr="00382551">
              <w:rPr>
                <w:lang w:val="en-GB"/>
              </w:rPr>
              <w:lastRenderedPageBreak/>
              <w:t>Reference</w:t>
            </w:r>
          </w:p>
        </w:tc>
        <w:tc>
          <w:tcPr>
            <w:tcW w:w="7937" w:type="dxa"/>
            <w:gridSpan w:val="2"/>
            <w:shd w:val="clear" w:color="auto" w:fill="auto"/>
            <w:vAlign w:val="center"/>
          </w:tcPr>
          <w:p w14:paraId="4F0A8F66" w14:textId="77777777" w:rsidR="00D8772B" w:rsidRPr="00382551" w:rsidRDefault="00D8772B" w:rsidP="00386F19">
            <w:pPr>
              <w:pStyle w:val="t-head"/>
              <w:rPr>
                <w:lang w:val="en-GB"/>
              </w:rPr>
            </w:pPr>
            <w:r w:rsidRPr="00382551">
              <w:rPr>
                <w:lang w:val="en-GB"/>
              </w:rPr>
              <w:t>Value</w:t>
            </w:r>
          </w:p>
        </w:tc>
      </w:tr>
      <w:tr w:rsidR="00D8772B" w:rsidRPr="00382551" w14:paraId="54787DAE" w14:textId="77777777" w:rsidTr="00386F19">
        <w:tc>
          <w:tcPr>
            <w:tcW w:w="2268" w:type="dxa"/>
            <w:shd w:val="clear" w:color="auto" w:fill="auto"/>
          </w:tcPr>
          <w:p w14:paraId="2FC9276A" w14:textId="77777777" w:rsidR="00D8772B" w:rsidRPr="00382551" w:rsidRDefault="00D8772B" w:rsidP="00386F19">
            <w:pPr>
              <w:pStyle w:val="t-body"/>
              <w:rPr>
                <w:lang w:val="en-GB"/>
              </w:rPr>
            </w:pPr>
            <w:r w:rsidRPr="00382551">
              <w:rPr>
                <w:lang w:val="en-GB"/>
              </w:rPr>
              <w:t>Platform Name</w:t>
            </w:r>
          </w:p>
        </w:tc>
        <w:tc>
          <w:tcPr>
            <w:tcW w:w="7937" w:type="dxa"/>
            <w:gridSpan w:val="2"/>
            <w:shd w:val="clear" w:color="auto" w:fill="auto"/>
          </w:tcPr>
          <w:p w14:paraId="52F9CE9F" w14:textId="77777777" w:rsidR="00D8772B" w:rsidRPr="00382551" w:rsidRDefault="00D8772B" w:rsidP="00386F19">
            <w:pPr>
              <w:pStyle w:val="t-body"/>
              <w:rPr>
                <w:rStyle w:val="citalic"/>
                <w:lang w:val="en-GB"/>
              </w:rPr>
            </w:pPr>
            <w:r w:rsidRPr="00382551">
              <w:rPr>
                <w:rStyle w:val="citalic"/>
                <w:lang w:val="en-GB"/>
              </w:rPr>
              <w:t>&lt;TBD&gt;</w:t>
            </w:r>
          </w:p>
        </w:tc>
      </w:tr>
      <w:tr w:rsidR="00D8772B" w:rsidRPr="00382551" w14:paraId="4EB95D97" w14:textId="77777777" w:rsidTr="00386F19">
        <w:tc>
          <w:tcPr>
            <w:tcW w:w="2268" w:type="dxa"/>
            <w:shd w:val="clear" w:color="auto" w:fill="auto"/>
          </w:tcPr>
          <w:p w14:paraId="2D7A66D6" w14:textId="77777777" w:rsidR="00D8772B" w:rsidRPr="00382551" w:rsidRDefault="00D8772B" w:rsidP="00386F19">
            <w:pPr>
              <w:pStyle w:val="t-body"/>
              <w:rPr>
                <w:lang w:val="en-GB"/>
              </w:rPr>
            </w:pPr>
            <w:r w:rsidRPr="00382551">
              <w:rPr>
                <w:lang w:val="en-GB"/>
              </w:rPr>
              <w:t>Platform Version</w:t>
            </w:r>
          </w:p>
        </w:tc>
        <w:tc>
          <w:tcPr>
            <w:tcW w:w="7937" w:type="dxa"/>
            <w:gridSpan w:val="2"/>
            <w:shd w:val="clear" w:color="auto" w:fill="auto"/>
          </w:tcPr>
          <w:p w14:paraId="4BC7E56D" w14:textId="77777777" w:rsidR="00D8772B" w:rsidRPr="00382551" w:rsidRDefault="00D8772B" w:rsidP="00386F19">
            <w:pPr>
              <w:pStyle w:val="t-body"/>
              <w:rPr>
                <w:rStyle w:val="citalic"/>
                <w:lang w:val="en-GB"/>
              </w:rPr>
            </w:pPr>
            <w:r w:rsidRPr="00382551">
              <w:rPr>
                <w:rStyle w:val="citalic"/>
                <w:lang w:val="en-GB"/>
              </w:rPr>
              <w:t>&lt;TBD&gt;</w:t>
            </w:r>
          </w:p>
        </w:tc>
      </w:tr>
      <w:tr w:rsidR="00D8772B" w:rsidRPr="00382551" w14:paraId="4599221D" w14:textId="77777777" w:rsidTr="00386F19">
        <w:tc>
          <w:tcPr>
            <w:tcW w:w="2268" w:type="dxa"/>
            <w:vMerge w:val="restart"/>
            <w:shd w:val="clear" w:color="auto" w:fill="auto"/>
          </w:tcPr>
          <w:p w14:paraId="38483F46" w14:textId="77777777" w:rsidR="00D8772B" w:rsidRPr="00382551" w:rsidRDefault="00D8772B" w:rsidP="00386F19">
            <w:pPr>
              <w:pStyle w:val="t-body"/>
              <w:rPr>
                <w:lang w:val="en-GB"/>
              </w:rPr>
            </w:pPr>
            <w:r w:rsidRPr="00382551">
              <w:rPr>
                <w:lang w:val="en-GB"/>
              </w:rPr>
              <w:t>Platform Identification</w:t>
            </w:r>
          </w:p>
        </w:tc>
        <w:tc>
          <w:tcPr>
            <w:tcW w:w="2835" w:type="dxa"/>
            <w:shd w:val="clear" w:color="auto" w:fill="auto"/>
          </w:tcPr>
          <w:p w14:paraId="46B03CF7" w14:textId="77777777" w:rsidR="00D8772B" w:rsidRPr="00382551" w:rsidRDefault="00D8772B" w:rsidP="00386F19">
            <w:pPr>
              <w:pStyle w:val="t-body"/>
              <w:rPr>
                <w:rStyle w:val="citalic"/>
                <w:lang w:val="en-GB"/>
              </w:rPr>
            </w:pPr>
            <w:r w:rsidRPr="00382551">
              <w:rPr>
                <w:rStyle w:val="citalic"/>
                <w:lang w:val="en-GB"/>
              </w:rPr>
              <w:t>&lt;TBD hardware&gt;</w:t>
            </w:r>
          </w:p>
        </w:tc>
        <w:tc>
          <w:tcPr>
            <w:tcW w:w="5102" w:type="dxa"/>
            <w:shd w:val="clear" w:color="auto" w:fill="auto"/>
          </w:tcPr>
          <w:p w14:paraId="721FB614" w14:textId="77777777" w:rsidR="00D8772B" w:rsidRPr="00382551" w:rsidRDefault="00D8772B" w:rsidP="00386F19">
            <w:pPr>
              <w:pStyle w:val="t-body"/>
              <w:rPr>
                <w:rStyle w:val="citalic"/>
                <w:lang w:val="en-GB"/>
              </w:rPr>
            </w:pPr>
          </w:p>
        </w:tc>
      </w:tr>
      <w:tr w:rsidR="00D8772B" w:rsidRPr="00382551" w14:paraId="56711EBF" w14:textId="77777777" w:rsidTr="00386F19">
        <w:tc>
          <w:tcPr>
            <w:tcW w:w="2268" w:type="dxa"/>
            <w:vMerge/>
            <w:shd w:val="clear" w:color="auto" w:fill="auto"/>
          </w:tcPr>
          <w:p w14:paraId="1EBE8E53" w14:textId="77777777" w:rsidR="00D8772B" w:rsidRPr="00382551" w:rsidRDefault="00D8772B" w:rsidP="00386F19">
            <w:pPr>
              <w:pStyle w:val="t-body"/>
              <w:rPr>
                <w:lang w:val="en-GB"/>
              </w:rPr>
            </w:pPr>
          </w:p>
        </w:tc>
        <w:tc>
          <w:tcPr>
            <w:tcW w:w="2835" w:type="dxa"/>
            <w:shd w:val="clear" w:color="auto" w:fill="auto"/>
          </w:tcPr>
          <w:p w14:paraId="0F66CD30" w14:textId="77777777" w:rsidR="00D8772B" w:rsidRPr="00382551" w:rsidRDefault="00D8772B" w:rsidP="00386F19">
            <w:pPr>
              <w:pStyle w:val="t-body"/>
              <w:rPr>
                <w:rStyle w:val="citalic"/>
                <w:lang w:val="en-GB"/>
              </w:rPr>
            </w:pPr>
            <w:r w:rsidRPr="00382551">
              <w:rPr>
                <w:rStyle w:val="citalic"/>
                <w:lang w:val="en-GB"/>
              </w:rPr>
              <w:t>&lt;TBD software&gt;</w:t>
            </w:r>
          </w:p>
        </w:tc>
        <w:tc>
          <w:tcPr>
            <w:tcW w:w="5102" w:type="dxa"/>
            <w:shd w:val="clear" w:color="auto" w:fill="auto"/>
          </w:tcPr>
          <w:p w14:paraId="75DA6567" w14:textId="77777777" w:rsidR="00D8772B" w:rsidRPr="00382551" w:rsidRDefault="00D8772B" w:rsidP="00386F19">
            <w:pPr>
              <w:pStyle w:val="t-body"/>
              <w:rPr>
                <w:rStyle w:val="citalic"/>
                <w:lang w:val="en-GB"/>
              </w:rPr>
            </w:pPr>
          </w:p>
        </w:tc>
      </w:tr>
      <w:tr w:rsidR="00D8772B" w:rsidRPr="00382551" w14:paraId="6C7841A2" w14:textId="77777777" w:rsidTr="00386F19">
        <w:tc>
          <w:tcPr>
            <w:tcW w:w="2268" w:type="dxa"/>
            <w:shd w:val="clear" w:color="auto" w:fill="auto"/>
          </w:tcPr>
          <w:p w14:paraId="4CB568AB" w14:textId="77777777" w:rsidR="00D8772B" w:rsidRPr="00382551" w:rsidRDefault="00D8772B" w:rsidP="00386F19">
            <w:pPr>
              <w:pStyle w:val="t-body"/>
              <w:rPr>
                <w:lang w:val="en-GB"/>
              </w:rPr>
            </w:pPr>
            <w:r w:rsidRPr="00382551">
              <w:rPr>
                <w:lang w:val="en-GB"/>
              </w:rPr>
              <w:t>Platform type</w:t>
            </w:r>
          </w:p>
        </w:tc>
        <w:tc>
          <w:tcPr>
            <w:tcW w:w="7937" w:type="dxa"/>
            <w:gridSpan w:val="2"/>
            <w:shd w:val="clear" w:color="auto" w:fill="auto"/>
          </w:tcPr>
          <w:p w14:paraId="667D3572" w14:textId="77777777" w:rsidR="00D8772B" w:rsidRPr="00382551" w:rsidRDefault="00D8772B" w:rsidP="00386F19">
            <w:pPr>
              <w:pStyle w:val="t-body"/>
              <w:rPr>
                <w:rStyle w:val="citalic"/>
                <w:lang w:val="en-GB"/>
              </w:rPr>
            </w:pPr>
            <w:r w:rsidRPr="00382551">
              <w:rPr>
                <w:rStyle w:val="citalic"/>
                <w:lang w:val="en-GB"/>
              </w:rPr>
              <w:t>&lt;TBD&gt;</w:t>
            </w:r>
          </w:p>
        </w:tc>
      </w:tr>
    </w:tbl>
    <w:p w14:paraId="527BACB3" w14:textId="4966A288" w:rsidR="00487850" w:rsidRPr="00382551" w:rsidRDefault="00487850" w:rsidP="00487850">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3</w:t>
      </w:r>
      <w:r w:rsidR="00AB4969">
        <w:rPr>
          <w:lang w:val="en-GB"/>
        </w:rPr>
        <w:fldChar w:fldCharType="end"/>
      </w:r>
      <w:bookmarkEnd w:id="89"/>
      <w:r w:rsidRPr="00382551">
        <w:rPr>
          <w:lang w:val="en-GB"/>
        </w:rPr>
        <w:t>: Platform Reference</w:t>
      </w:r>
    </w:p>
    <w:p w14:paraId="59C1C27F" w14:textId="77777777" w:rsidR="00487850" w:rsidRPr="00382551" w:rsidRDefault="00487850" w:rsidP="00487850">
      <w:pPr>
        <w:pStyle w:val="Heading2"/>
      </w:pPr>
      <w:bookmarkStart w:id="90" w:name="_Toc38981257"/>
      <w:bookmarkStart w:id="91" w:name="_Toc39487948"/>
      <w:bookmarkStart w:id="92" w:name="_Toc64277349"/>
      <w:bookmarkStart w:id="93" w:name="_Toc141871274"/>
      <w:bookmarkStart w:id="94" w:name="_Toc158022995"/>
      <w:r w:rsidRPr="00382551">
        <w:t>Included Guidance</w:t>
      </w:r>
      <w:bookmarkEnd w:id="90"/>
      <w:r w:rsidRPr="00382551">
        <w:t xml:space="preserve"> Documents</w:t>
      </w:r>
      <w:bookmarkEnd w:id="91"/>
      <w:bookmarkEnd w:id="92"/>
      <w:bookmarkEnd w:id="93"/>
      <w:bookmarkEnd w:id="94"/>
    </w:p>
    <w:p w14:paraId="794F7260" w14:textId="5B9E8253" w:rsidR="00487850" w:rsidRPr="00382551" w:rsidRDefault="00487850" w:rsidP="00011A93">
      <w:pPr>
        <w:rPr>
          <w:lang w:val="en-GB"/>
        </w:rPr>
      </w:pPr>
      <w:r w:rsidRPr="00382551">
        <w:rPr>
          <w:lang w:val="en-GB"/>
        </w:rPr>
        <w:t>The following documents are included with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610"/>
      </w:tblGrid>
      <w:tr w:rsidR="00A36D68" w:rsidRPr="00382551" w14:paraId="423A7AC0" w14:textId="77777777" w:rsidTr="00A36D68">
        <w:trPr>
          <w:trHeight w:val="246"/>
        </w:trPr>
        <w:tc>
          <w:tcPr>
            <w:tcW w:w="2245" w:type="dxa"/>
            <w:shd w:val="clear" w:color="auto" w:fill="auto"/>
            <w:vAlign w:val="center"/>
          </w:tcPr>
          <w:p w14:paraId="0D613C50" w14:textId="77777777" w:rsidR="00A36D68" w:rsidRPr="00382551" w:rsidRDefault="00A36D68" w:rsidP="002C695B">
            <w:pPr>
              <w:pStyle w:val="t-head"/>
              <w:rPr>
                <w:lang w:val="en-GB"/>
              </w:rPr>
            </w:pPr>
            <w:r w:rsidRPr="00382551">
              <w:rPr>
                <w:lang w:val="en-GB"/>
              </w:rPr>
              <w:t>Reference</w:t>
            </w:r>
          </w:p>
        </w:tc>
        <w:tc>
          <w:tcPr>
            <w:tcW w:w="4950" w:type="dxa"/>
            <w:shd w:val="clear" w:color="auto" w:fill="auto"/>
            <w:vAlign w:val="center"/>
          </w:tcPr>
          <w:p w14:paraId="665371E5" w14:textId="77777777" w:rsidR="00A36D68" w:rsidRPr="00382551" w:rsidRDefault="00A36D68" w:rsidP="002C695B">
            <w:pPr>
              <w:pStyle w:val="t-head"/>
              <w:rPr>
                <w:lang w:val="en-GB"/>
              </w:rPr>
            </w:pPr>
            <w:r w:rsidRPr="00382551">
              <w:rPr>
                <w:lang w:val="en-GB"/>
              </w:rPr>
              <w:t>Name</w:t>
            </w:r>
          </w:p>
        </w:tc>
        <w:tc>
          <w:tcPr>
            <w:tcW w:w="2610" w:type="dxa"/>
            <w:shd w:val="clear" w:color="auto" w:fill="auto"/>
            <w:vAlign w:val="center"/>
          </w:tcPr>
          <w:p w14:paraId="2A455E2C" w14:textId="77777777" w:rsidR="00A36D68" w:rsidRPr="00382551" w:rsidRDefault="00A36D68" w:rsidP="002C695B">
            <w:pPr>
              <w:pStyle w:val="t-head"/>
              <w:rPr>
                <w:lang w:val="en-GB"/>
              </w:rPr>
            </w:pPr>
            <w:r w:rsidRPr="00382551">
              <w:rPr>
                <w:lang w:val="en-GB"/>
              </w:rPr>
              <w:t>Version</w:t>
            </w:r>
          </w:p>
        </w:tc>
      </w:tr>
      <w:tr w:rsidR="00A36D68" w:rsidRPr="00382551" w14:paraId="6559BBCA" w14:textId="77777777" w:rsidTr="00A36D68">
        <w:trPr>
          <w:trHeight w:val="192"/>
        </w:trPr>
        <w:tc>
          <w:tcPr>
            <w:tcW w:w="2245" w:type="dxa"/>
            <w:shd w:val="clear" w:color="auto" w:fill="auto"/>
          </w:tcPr>
          <w:p w14:paraId="5883FD80" w14:textId="70413234" w:rsidR="00A36D68" w:rsidRPr="00382551" w:rsidRDefault="00A36D68" w:rsidP="002C695B">
            <w:pPr>
              <w:pStyle w:val="t-body"/>
              <w:rPr>
                <w:lang w:val="en-GB"/>
              </w:rPr>
            </w:pPr>
            <w:bookmarkStart w:id="95" w:name="Ref1"/>
            <w:r w:rsidRPr="00382551">
              <w:rPr>
                <w:lang w:val="en-GB"/>
              </w:rPr>
              <w:t>&lt;[Ref1]&gt;</w:t>
            </w:r>
            <w:bookmarkEnd w:id="95"/>
          </w:p>
        </w:tc>
        <w:tc>
          <w:tcPr>
            <w:tcW w:w="4950" w:type="dxa"/>
            <w:shd w:val="clear" w:color="auto" w:fill="auto"/>
          </w:tcPr>
          <w:p w14:paraId="5AA10AF7" w14:textId="77777777" w:rsidR="00A36D68" w:rsidRPr="00382551" w:rsidRDefault="00A36D68" w:rsidP="002C695B">
            <w:pPr>
              <w:pStyle w:val="t-body"/>
              <w:rPr>
                <w:lang w:val="en-GB"/>
              </w:rPr>
            </w:pPr>
            <w:r w:rsidRPr="00382551">
              <w:rPr>
                <w:lang w:val="en-GB"/>
              </w:rPr>
              <w:t>&lt;Full title of the document&gt;</w:t>
            </w:r>
          </w:p>
        </w:tc>
        <w:tc>
          <w:tcPr>
            <w:tcW w:w="2610" w:type="dxa"/>
          </w:tcPr>
          <w:p w14:paraId="6F2E7C0C" w14:textId="77777777" w:rsidR="00A36D68" w:rsidRPr="00382551" w:rsidRDefault="00A36D68" w:rsidP="002C695B">
            <w:pPr>
              <w:pStyle w:val="t-body"/>
              <w:rPr>
                <w:lang w:val="en-GB"/>
              </w:rPr>
            </w:pPr>
            <w:r w:rsidRPr="00382551">
              <w:rPr>
                <w:lang w:val="en-GB"/>
              </w:rPr>
              <w:t>&lt;</w:t>
            </w:r>
            <w:proofErr w:type="spellStart"/>
            <w:r w:rsidRPr="00382551">
              <w:rPr>
                <w:lang w:val="en-GB"/>
              </w:rPr>
              <w:t>Vx.y</w:t>
            </w:r>
            <w:proofErr w:type="spellEnd"/>
            <w:r w:rsidRPr="00382551">
              <w:rPr>
                <w:lang w:val="en-GB"/>
              </w:rPr>
              <w:t>&gt;</w:t>
            </w:r>
          </w:p>
        </w:tc>
      </w:tr>
      <w:tr w:rsidR="00A36D68" w:rsidRPr="00382551" w14:paraId="70D94EC4" w14:textId="77777777" w:rsidTr="00A36D68">
        <w:tc>
          <w:tcPr>
            <w:tcW w:w="2245" w:type="dxa"/>
            <w:shd w:val="clear" w:color="auto" w:fill="auto"/>
          </w:tcPr>
          <w:p w14:paraId="3E860FB9" w14:textId="77777777" w:rsidR="00A36D68" w:rsidRPr="00382551" w:rsidRDefault="00A36D68" w:rsidP="002C695B">
            <w:pPr>
              <w:pStyle w:val="t-body"/>
              <w:rPr>
                <w:lang w:val="en-GB"/>
              </w:rPr>
            </w:pPr>
          </w:p>
        </w:tc>
        <w:tc>
          <w:tcPr>
            <w:tcW w:w="4950" w:type="dxa"/>
            <w:shd w:val="clear" w:color="auto" w:fill="auto"/>
          </w:tcPr>
          <w:p w14:paraId="3815EFCB" w14:textId="77777777" w:rsidR="00A36D68" w:rsidRPr="00382551" w:rsidRDefault="00A36D68" w:rsidP="002C695B">
            <w:pPr>
              <w:pStyle w:val="t-body"/>
              <w:rPr>
                <w:lang w:val="en-GB"/>
              </w:rPr>
            </w:pPr>
          </w:p>
        </w:tc>
        <w:tc>
          <w:tcPr>
            <w:tcW w:w="2610" w:type="dxa"/>
          </w:tcPr>
          <w:p w14:paraId="3C9D1271" w14:textId="77777777" w:rsidR="00A36D68" w:rsidRPr="00382551" w:rsidRDefault="00A36D68" w:rsidP="002C695B">
            <w:pPr>
              <w:pStyle w:val="t-body"/>
              <w:rPr>
                <w:lang w:val="en-GB"/>
              </w:rPr>
            </w:pPr>
          </w:p>
        </w:tc>
      </w:tr>
    </w:tbl>
    <w:p w14:paraId="6CE6F0D4" w14:textId="6F1C8C09" w:rsidR="00A36D68" w:rsidRPr="00382551" w:rsidRDefault="00A36D68" w:rsidP="008E4A28">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4</w:t>
      </w:r>
      <w:r w:rsidR="00AB4969">
        <w:rPr>
          <w:lang w:val="en-GB"/>
        </w:rPr>
        <w:fldChar w:fldCharType="end"/>
      </w:r>
      <w:r w:rsidRPr="00382551">
        <w:rPr>
          <w:lang w:val="en-GB"/>
        </w:rPr>
        <w:t>: Guidance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382551" w14:paraId="50BA3879" w14:textId="77777777" w:rsidTr="00BA6117">
        <w:tc>
          <w:tcPr>
            <w:tcW w:w="1075" w:type="dxa"/>
            <w:shd w:val="clear" w:color="auto" w:fill="D9D9D9" w:themeFill="background1" w:themeFillShade="D9"/>
          </w:tcPr>
          <w:p w14:paraId="5572798A" w14:textId="3622A662" w:rsidR="00E2016E" w:rsidRPr="00382551" w:rsidRDefault="00E2016E" w:rsidP="00D86EEF">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23AD76FB" w14:textId="30C9326D" w:rsidR="00E2016E" w:rsidRPr="00382551" w:rsidRDefault="00E2016E" w:rsidP="00D86EEF">
            <w:pPr>
              <w:pStyle w:val="t-body"/>
              <w:rPr>
                <w:lang w:val="en-GB"/>
              </w:rPr>
            </w:pPr>
            <w:r w:rsidRPr="00382551">
              <w:rPr>
                <w:lang w:val="en-GB"/>
              </w:rPr>
              <w:t xml:space="preserve">The guidance </w:t>
            </w:r>
            <w:r w:rsidR="00D56A95" w:rsidRPr="00382551">
              <w:rPr>
                <w:lang w:val="en-GB"/>
              </w:rPr>
              <w:t>shall</w:t>
            </w:r>
            <w:r w:rsidRPr="00382551">
              <w:rPr>
                <w:lang w:val="en-GB"/>
              </w:rPr>
              <w:t xml:space="preserve"> list all the documents that will be provided to the evaluator for the documentation review, covering AGD_OPE.1 and AGD_PRE.1. This documentation is expected to be available to the customers without restrictions.</w:t>
            </w:r>
          </w:p>
        </w:tc>
      </w:tr>
    </w:tbl>
    <w:p w14:paraId="1A0E51EC" w14:textId="77777777" w:rsidR="004D4339" w:rsidRPr="00382551" w:rsidRDefault="004D4339" w:rsidP="004D4339">
      <w:pPr>
        <w:pStyle w:val="Spacer"/>
        <w:rPr>
          <w:lang w:val="en-GB"/>
        </w:rPr>
      </w:pPr>
      <w:bookmarkStart w:id="96" w:name="_Toc107999956"/>
      <w:bookmarkStart w:id="97" w:name="_Ref19612520"/>
      <w:bookmarkStart w:id="98" w:name="_Toc39487950"/>
      <w:bookmarkStart w:id="99" w:name="_Toc64277350"/>
      <w:bookmarkEnd w:id="96"/>
    </w:p>
    <w:p w14:paraId="5BCA79E2" w14:textId="075D1C2B" w:rsidR="00835B89" w:rsidRPr="00382551" w:rsidRDefault="00487850" w:rsidP="00835B89">
      <w:pPr>
        <w:pStyle w:val="Heading2"/>
      </w:pPr>
      <w:bookmarkStart w:id="100" w:name="_Toc141871275"/>
      <w:bookmarkStart w:id="101" w:name="_Toc158022996"/>
      <w:r w:rsidRPr="00382551">
        <w:t>Platform Functional Overview and Description</w:t>
      </w:r>
      <w:bookmarkEnd w:id="97"/>
      <w:bookmarkEnd w:id="98"/>
      <w:bookmarkEnd w:id="99"/>
      <w:bookmarkEnd w:id="100"/>
      <w:bookmarkEnd w:id="101"/>
    </w:p>
    <w:p w14:paraId="6175A744" w14:textId="77777777" w:rsidR="00D8772B" w:rsidRPr="00382551" w:rsidRDefault="00D8772B" w:rsidP="00D8772B">
      <w:pPr>
        <w:pStyle w:val="Heading3"/>
      </w:pPr>
      <w:bookmarkStart w:id="102" w:name="_Toc39487951"/>
      <w:bookmarkStart w:id="103" w:name="_Toc64277351"/>
      <w:bookmarkStart w:id="104" w:name="_Toc99531078"/>
      <w:bookmarkStart w:id="105" w:name="_Toc115960382"/>
      <w:bookmarkStart w:id="106" w:name="_Toc158022997"/>
      <w:r w:rsidRPr="00382551">
        <w:t>Platform Type</w:t>
      </w:r>
      <w:bookmarkEnd w:id="102"/>
      <w:bookmarkEnd w:id="103"/>
      <w:bookmarkEnd w:id="104"/>
      <w:bookmarkEnd w:id="105"/>
      <w:bookmarkEnd w:id="106"/>
    </w:p>
    <w:p w14:paraId="799EB457" w14:textId="77777777" w:rsidR="00D8772B" w:rsidRPr="00382551" w:rsidRDefault="00D8772B" w:rsidP="00D8772B">
      <w:pPr>
        <w:rPr>
          <w:rStyle w:val="citalic"/>
          <w:lang w:val="en-GB"/>
        </w:rPr>
      </w:pPr>
      <w:r w:rsidRPr="00382551">
        <w:rPr>
          <w:rStyle w:val="citalic"/>
          <w:lang w:val="en-GB"/>
        </w:rPr>
        <w:t xml:space="preserve">&lt;The developer must choose an appropriate platform type.&gt; </w:t>
      </w:r>
    </w:p>
    <w:p w14:paraId="5879693C" w14:textId="77777777" w:rsidR="00D8772B" w:rsidRPr="00382551" w:rsidRDefault="00D8772B" w:rsidP="00D8772B">
      <w:pPr>
        <w:rPr>
          <w:lang w:val="en-GB"/>
        </w:rPr>
      </w:pPr>
      <w:r w:rsidRPr="00382551">
        <w:rPr>
          <w:lang w:val="en-GB"/>
        </w:rPr>
        <w:t>Some examples include:</w:t>
      </w:r>
    </w:p>
    <w:p w14:paraId="44C717C3" w14:textId="77777777" w:rsidR="00D8772B" w:rsidRPr="00382551" w:rsidRDefault="00D8772B" w:rsidP="007107AD">
      <w:pPr>
        <w:pStyle w:val="ListParagraph"/>
        <w:numPr>
          <w:ilvl w:val="0"/>
          <w:numId w:val="10"/>
        </w:numPr>
        <w:spacing w:line="259" w:lineRule="auto"/>
        <w:rPr>
          <w:lang w:val="en-GB"/>
        </w:rPr>
      </w:pPr>
      <w:r w:rsidRPr="00382551">
        <w:rPr>
          <w:lang w:val="en-GB"/>
        </w:rPr>
        <w:t>A cryptographic engine.</w:t>
      </w:r>
    </w:p>
    <w:p w14:paraId="24E75C13" w14:textId="77777777" w:rsidR="00D8772B" w:rsidRPr="00382551" w:rsidRDefault="00D8772B" w:rsidP="007107AD">
      <w:pPr>
        <w:pStyle w:val="ListParagraph"/>
        <w:numPr>
          <w:ilvl w:val="0"/>
          <w:numId w:val="10"/>
        </w:numPr>
        <w:spacing w:line="259" w:lineRule="auto"/>
        <w:rPr>
          <w:lang w:val="en-GB"/>
        </w:rPr>
      </w:pPr>
      <w:r w:rsidRPr="00382551">
        <w:rPr>
          <w:lang w:val="en-GB"/>
        </w:rPr>
        <w:t>A software cryptographic library.</w:t>
      </w:r>
    </w:p>
    <w:p w14:paraId="5AC3FC46" w14:textId="77777777" w:rsidR="00D8772B" w:rsidRPr="00382551" w:rsidRDefault="00D8772B" w:rsidP="007107AD">
      <w:pPr>
        <w:pStyle w:val="ListParagraph"/>
        <w:numPr>
          <w:ilvl w:val="0"/>
          <w:numId w:val="10"/>
        </w:numPr>
        <w:spacing w:line="259" w:lineRule="auto"/>
        <w:rPr>
          <w:lang w:val="en-GB"/>
        </w:rPr>
      </w:pPr>
      <w:r w:rsidRPr="00382551">
        <w:rPr>
          <w:lang w:val="en-GB"/>
        </w:rPr>
        <w:t>A storage peripheral.</w:t>
      </w:r>
    </w:p>
    <w:p w14:paraId="2BB1EC30" w14:textId="31C123ED" w:rsidR="00D8772B" w:rsidRPr="00382551" w:rsidRDefault="00D8772B" w:rsidP="007107AD">
      <w:pPr>
        <w:pStyle w:val="ListParagraph"/>
        <w:numPr>
          <w:ilvl w:val="0"/>
          <w:numId w:val="10"/>
        </w:numPr>
        <w:spacing w:line="259" w:lineRule="auto"/>
        <w:rPr>
          <w:lang w:val="en-GB"/>
        </w:rPr>
      </w:pPr>
      <w:r w:rsidRPr="00382551">
        <w:rPr>
          <w:lang w:val="en-GB"/>
        </w:rPr>
        <w:t xml:space="preserve">A Secure </w:t>
      </w:r>
      <w:r w:rsidR="003434AF">
        <w:rPr>
          <w:lang w:val="en-GB"/>
        </w:rPr>
        <w:t xml:space="preserve">Enclave or Secure </w:t>
      </w:r>
      <w:r w:rsidRPr="00382551">
        <w:rPr>
          <w:lang w:val="en-GB"/>
        </w:rPr>
        <w:t>Element.</w:t>
      </w:r>
    </w:p>
    <w:p w14:paraId="63BEB059" w14:textId="77777777" w:rsidR="00D8772B" w:rsidRPr="00382551" w:rsidRDefault="00D8772B" w:rsidP="007107AD">
      <w:pPr>
        <w:pStyle w:val="ListParagraph"/>
        <w:numPr>
          <w:ilvl w:val="0"/>
          <w:numId w:val="10"/>
        </w:numPr>
        <w:spacing w:line="259" w:lineRule="auto"/>
        <w:rPr>
          <w:lang w:val="en-GB"/>
        </w:rPr>
      </w:pPr>
      <w:r w:rsidRPr="00382551">
        <w:rPr>
          <w:lang w:val="en-GB"/>
        </w:rPr>
        <w:t>A Trusted Platform Module.</w:t>
      </w:r>
    </w:p>
    <w:p w14:paraId="2580280A" w14:textId="77777777" w:rsidR="00D8772B" w:rsidRPr="00382551" w:rsidRDefault="00D8772B" w:rsidP="007107AD">
      <w:pPr>
        <w:pStyle w:val="ListParagraph"/>
        <w:numPr>
          <w:ilvl w:val="0"/>
          <w:numId w:val="10"/>
        </w:numPr>
        <w:spacing w:line="259" w:lineRule="auto"/>
        <w:rPr>
          <w:lang w:val="en-GB"/>
        </w:rPr>
      </w:pPr>
      <w:r w:rsidRPr="00382551">
        <w:rPr>
          <w:lang w:val="en-GB"/>
        </w:rPr>
        <w:t>A Security Coprocessor.</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D8772B" w:rsidRPr="00382551" w14:paraId="196121C1" w14:textId="77777777" w:rsidTr="00386F19">
        <w:tc>
          <w:tcPr>
            <w:tcW w:w="1134" w:type="dxa"/>
            <w:shd w:val="clear" w:color="auto" w:fill="D9D9D9" w:themeFill="background1" w:themeFillShade="D9"/>
          </w:tcPr>
          <w:p w14:paraId="408CDC14" w14:textId="4F1A9AC9" w:rsidR="00D8772B" w:rsidRPr="00382551" w:rsidRDefault="00C2067B" w:rsidP="00386F19">
            <w:pPr>
              <w:pStyle w:val="t-body"/>
              <w:rPr>
                <w:rStyle w:val="citalic"/>
                <w:lang w:val="en-GB"/>
              </w:rPr>
            </w:pPr>
            <w:r>
              <w:rPr>
                <w:rStyle w:val="citalic"/>
                <w:lang w:val="en-GB"/>
              </w:rPr>
              <w:t>R</w:t>
            </w:r>
            <w:r>
              <w:rPr>
                <w:rStyle w:val="citalic"/>
              </w:rPr>
              <w:t>EQ</w:t>
            </w:r>
          </w:p>
        </w:tc>
        <w:tc>
          <w:tcPr>
            <w:tcW w:w="9071" w:type="dxa"/>
            <w:shd w:val="clear" w:color="auto" w:fill="D9D9D9" w:themeFill="background1" w:themeFillShade="D9"/>
          </w:tcPr>
          <w:p w14:paraId="76E3B9F0" w14:textId="4AB0DEF2" w:rsidR="00D8772B" w:rsidRPr="00382551" w:rsidRDefault="00D8772B" w:rsidP="00386F19">
            <w:pPr>
              <w:pStyle w:val="t-body"/>
              <w:rPr>
                <w:lang w:val="en-GB"/>
              </w:rPr>
            </w:pPr>
            <w:r w:rsidRPr="00382551">
              <w:rPr>
                <w:lang w:val="en-GB"/>
              </w:rPr>
              <w:t xml:space="preserve">The developer </w:t>
            </w:r>
            <w:r w:rsidR="00C2067B">
              <w:rPr>
                <w:lang w:val="en-GB"/>
              </w:rPr>
              <w:t>shall</w:t>
            </w:r>
            <w:r w:rsidR="00C2067B" w:rsidRPr="00382551">
              <w:rPr>
                <w:lang w:val="en-GB"/>
              </w:rPr>
              <w:t xml:space="preserve"> </w:t>
            </w:r>
            <w:r w:rsidRPr="00382551">
              <w:rPr>
                <w:lang w:val="en-GB"/>
              </w:rPr>
              <w:t>fill this section based on the evaluated platform.</w:t>
            </w:r>
          </w:p>
        </w:tc>
      </w:tr>
    </w:tbl>
    <w:p w14:paraId="3E589C71" w14:textId="77777777" w:rsidR="00D8772B" w:rsidRPr="00382551" w:rsidRDefault="00D8772B" w:rsidP="00D8772B">
      <w:pPr>
        <w:pStyle w:val="Heading3"/>
      </w:pPr>
      <w:bookmarkStart w:id="107" w:name="_Toc39487952"/>
      <w:bookmarkStart w:id="108" w:name="_Toc64277352"/>
      <w:bookmarkStart w:id="109" w:name="_Toc99531079"/>
      <w:bookmarkStart w:id="110" w:name="_Toc115960383"/>
      <w:bookmarkStart w:id="111" w:name="_Toc158022998"/>
      <w:r w:rsidRPr="00382551">
        <w:t>Physical Scope</w:t>
      </w:r>
      <w:bookmarkEnd w:id="107"/>
      <w:bookmarkEnd w:id="108"/>
      <w:bookmarkEnd w:id="109"/>
      <w:bookmarkEnd w:id="110"/>
      <w:bookmarkEnd w:id="111"/>
    </w:p>
    <w:p w14:paraId="68765EC9" w14:textId="77777777" w:rsidR="00D8772B" w:rsidRPr="00382551" w:rsidRDefault="00D8772B" w:rsidP="00D8772B">
      <w:pPr>
        <w:rPr>
          <w:lang w:val="en-GB"/>
        </w:rPr>
      </w:pPr>
      <w:r w:rsidRPr="00382551">
        <w:rPr>
          <w:lang w:val="en-GB"/>
        </w:rPr>
        <w:t>The platform consists of a combination of software, hardware, and guidance documents:</w:t>
      </w:r>
    </w:p>
    <w:p w14:paraId="201F26A7" w14:textId="77777777" w:rsidR="00D8772B" w:rsidRPr="00382551" w:rsidRDefault="00D8772B" w:rsidP="007107AD">
      <w:pPr>
        <w:pStyle w:val="ListParagraph"/>
        <w:numPr>
          <w:ilvl w:val="0"/>
          <w:numId w:val="10"/>
        </w:numPr>
        <w:spacing w:line="259" w:lineRule="auto"/>
        <w:rPr>
          <w:rStyle w:val="citalic"/>
          <w:lang w:val="en-GB"/>
        </w:rPr>
      </w:pPr>
      <w:r w:rsidRPr="00382551">
        <w:rPr>
          <w:rStyle w:val="citalic"/>
          <w:lang w:val="en-GB"/>
        </w:rPr>
        <w:lastRenderedPageBreak/>
        <w:t>&lt;The developer must describe the delivery method for each of the platform parts listed above.&gt;</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D8772B" w:rsidRPr="00382551" w14:paraId="79FE82AE" w14:textId="77777777" w:rsidTr="00386F19">
        <w:tc>
          <w:tcPr>
            <w:tcW w:w="1134" w:type="dxa"/>
            <w:shd w:val="clear" w:color="auto" w:fill="D9D9D9" w:themeFill="background1" w:themeFillShade="D9"/>
          </w:tcPr>
          <w:p w14:paraId="661AA224" w14:textId="77777777" w:rsidR="00D8772B" w:rsidRPr="00382551" w:rsidRDefault="00D8772B" w:rsidP="00386F19">
            <w:pPr>
              <w:pStyle w:val="t-body"/>
              <w:rPr>
                <w:rStyle w:val="citalic"/>
                <w:lang w:val="en-GB"/>
              </w:rPr>
            </w:pPr>
            <w:r w:rsidRPr="00382551">
              <w:rPr>
                <w:rStyle w:val="citalic"/>
                <w:lang w:val="en-GB"/>
              </w:rPr>
              <w:t>REQ</w:t>
            </w:r>
          </w:p>
        </w:tc>
        <w:tc>
          <w:tcPr>
            <w:tcW w:w="9071" w:type="dxa"/>
            <w:shd w:val="clear" w:color="auto" w:fill="D9D9D9" w:themeFill="background1" w:themeFillShade="D9"/>
          </w:tcPr>
          <w:p w14:paraId="26CB383D" w14:textId="77777777" w:rsidR="00D8772B" w:rsidRPr="00382551" w:rsidRDefault="00D8772B" w:rsidP="00386F19">
            <w:pPr>
              <w:pStyle w:val="t-body"/>
              <w:rPr>
                <w:lang w:val="en-GB"/>
              </w:rPr>
            </w:pPr>
            <w:r w:rsidRPr="00382551">
              <w:rPr>
                <w:lang w:val="en-GB"/>
              </w:rPr>
              <w:t>The parts comprising the platform must be defined here.</w:t>
            </w:r>
          </w:p>
          <w:p w14:paraId="5D394AFC" w14:textId="77777777" w:rsidR="00D8772B" w:rsidRPr="00382551" w:rsidRDefault="00D8772B" w:rsidP="00386F19">
            <w:pPr>
              <w:pStyle w:val="t-body"/>
              <w:rPr>
                <w:lang w:val="en-GB"/>
              </w:rPr>
            </w:pPr>
            <w:r w:rsidRPr="00382551">
              <w:rPr>
                <w:lang w:val="en-GB"/>
              </w:rPr>
              <w:t xml:space="preserve">Note that the content of this section will depend on the physical scope of the platform. For example, the platform can be defined as software only or Verilog RTL description. </w:t>
            </w:r>
          </w:p>
        </w:tc>
      </w:tr>
    </w:tbl>
    <w:p w14:paraId="33E844F3" w14:textId="77777777" w:rsidR="00D8772B" w:rsidRPr="00382551" w:rsidRDefault="00D8772B" w:rsidP="00D8772B">
      <w:pPr>
        <w:pStyle w:val="Heading3"/>
      </w:pPr>
      <w:bookmarkStart w:id="112" w:name="_Toc39487954"/>
      <w:bookmarkStart w:id="113" w:name="_Toc64277354"/>
      <w:bookmarkStart w:id="114" w:name="_Toc99531081"/>
      <w:bookmarkStart w:id="115" w:name="_Toc115960384"/>
      <w:bookmarkStart w:id="116" w:name="_Toc158022999"/>
      <w:r w:rsidRPr="00382551">
        <w:t>Usage and Major Security Features</w:t>
      </w:r>
      <w:bookmarkEnd w:id="112"/>
      <w:bookmarkEnd w:id="113"/>
      <w:bookmarkEnd w:id="114"/>
      <w:bookmarkEnd w:id="115"/>
      <w:bookmarkEnd w:id="116"/>
    </w:p>
    <w:p w14:paraId="70A9DBCA" w14:textId="77777777" w:rsidR="00D8772B" w:rsidRPr="00382551" w:rsidRDefault="00D8772B" w:rsidP="00D8772B">
      <w:pPr>
        <w:keepNext/>
        <w:rPr>
          <w:lang w:val="en-GB"/>
        </w:rPr>
      </w:pPr>
      <w:r w:rsidRPr="00382551">
        <w:rPr>
          <w:lang w:val="en-GB"/>
        </w:rPr>
        <w:t>The platform supports the following major security features:</w:t>
      </w:r>
    </w:p>
    <w:p w14:paraId="3F61D975" w14:textId="77777777" w:rsidR="00D8772B" w:rsidRPr="00382551" w:rsidRDefault="00D8772B" w:rsidP="007107AD">
      <w:pPr>
        <w:pStyle w:val="ListParagraph"/>
        <w:numPr>
          <w:ilvl w:val="0"/>
          <w:numId w:val="10"/>
        </w:numPr>
        <w:spacing w:line="259" w:lineRule="auto"/>
        <w:rPr>
          <w:rStyle w:val="citalic"/>
          <w:lang w:val="en-GB"/>
        </w:rPr>
      </w:pPr>
      <w:r w:rsidRPr="00382551">
        <w:rPr>
          <w:rStyle w:val="citalic"/>
          <w:lang w:val="en-GB"/>
        </w:rPr>
        <w:t>&lt;complete this section with the major security features of the platform on a high level</w:t>
      </w:r>
      <w:r w:rsidRPr="00382551" w:rsidDel="00576136">
        <w:rPr>
          <w:rStyle w:val="citalic"/>
          <w:lang w:val="en-GB"/>
        </w:rPr>
        <w:t xml:space="preserve"> </w:t>
      </w:r>
      <w:r w:rsidRPr="00382551">
        <w:rPr>
          <w:rStyle w:val="citalic"/>
          <w:lang w:val="en-GB"/>
        </w:rPr>
        <w:t>&gt;</w:t>
      </w:r>
    </w:p>
    <w:p w14:paraId="27E027C2" w14:textId="77777777" w:rsidR="00D8772B" w:rsidRPr="00382551" w:rsidRDefault="00D8772B" w:rsidP="00D8772B">
      <w:pPr>
        <w:pStyle w:val="Spacer"/>
        <w:rPr>
          <w:lang w:val="en-GB"/>
        </w:rPr>
      </w:pPr>
    </w:p>
    <w:p w14:paraId="5D62178A" w14:textId="77777777" w:rsidR="00D8772B" w:rsidRPr="00382551" w:rsidRDefault="00D8772B" w:rsidP="00D8772B">
      <w:pPr>
        <w:pStyle w:val="Heading3"/>
      </w:pPr>
      <w:bookmarkStart w:id="117" w:name="_Toc39487955"/>
      <w:bookmarkStart w:id="118" w:name="_Toc64277355"/>
      <w:bookmarkStart w:id="119" w:name="_Toc99531082"/>
      <w:bookmarkStart w:id="120" w:name="_Toc115960385"/>
      <w:bookmarkStart w:id="121" w:name="_Toc158023000"/>
      <w:r w:rsidRPr="00382551">
        <w:t>Required Hardware/Software/Firmware</w:t>
      </w:r>
      <w:bookmarkEnd w:id="117"/>
      <w:bookmarkEnd w:id="118"/>
      <w:bookmarkEnd w:id="119"/>
      <w:bookmarkEnd w:id="120"/>
      <w:bookmarkEnd w:id="121"/>
    </w:p>
    <w:p w14:paraId="05AD3923" w14:textId="172DEFB6" w:rsidR="00D8772B" w:rsidRPr="00382551" w:rsidRDefault="00D8772B" w:rsidP="00D8772B">
      <w:pPr>
        <w:pStyle w:val="t-body"/>
        <w:rPr>
          <w:lang w:val="en-GB" w:eastAsia="en-US" w:bidi="ar-SA"/>
        </w:rPr>
      </w:pPr>
      <w:r w:rsidRPr="00382551">
        <w:rPr>
          <w:rStyle w:val="citalic"/>
          <w:lang w:val="en-GB"/>
        </w:rPr>
        <w:t>&lt;clarify if the platform is supplied with existing apps, Application Root of Trust Services, or other components&gt;</w:t>
      </w:r>
    </w:p>
    <w:p w14:paraId="41F95009" w14:textId="5E1F2D30" w:rsidR="001F0FD3" w:rsidRPr="00382551" w:rsidRDefault="00957A95" w:rsidP="00957A95">
      <w:pPr>
        <w:pStyle w:val="Heading1"/>
      </w:pPr>
      <w:bookmarkStart w:id="122" w:name="_Ref42175278"/>
      <w:bookmarkStart w:id="123" w:name="_Toc64277356"/>
      <w:bookmarkStart w:id="124" w:name="_Toc141871281"/>
      <w:bookmarkStart w:id="125" w:name="_Toc158023001"/>
      <w:r w:rsidRPr="00382551">
        <w:lastRenderedPageBreak/>
        <w:t>Security Objectives for the operational environment</w:t>
      </w:r>
      <w:bookmarkEnd w:id="122"/>
      <w:bookmarkEnd w:id="123"/>
      <w:bookmarkEnd w:id="124"/>
      <w:bookmarkEnd w:id="125"/>
    </w:p>
    <w:p w14:paraId="14803566" w14:textId="32B8285F" w:rsidR="001F0FD3" w:rsidRPr="00382551" w:rsidRDefault="001F0FD3" w:rsidP="003055B6">
      <w:pPr>
        <w:rPr>
          <w:lang w:val="en-GB"/>
        </w:rPr>
      </w:pPr>
      <w:r w:rsidRPr="00382551">
        <w:rPr>
          <w:lang w:val="en-GB"/>
        </w:rPr>
        <w:t xml:space="preserve">For the platform to fulfil its security requirements, the operational environment (technical or procedural) </w:t>
      </w:r>
      <w:r w:rsidRPr="00382551">
        <w:rPr>
          <w:u w:val="single"/>
          <w:lang w:val="en-GB"/>
        </w:rPr>
        <w:t>must</w:t>
      </w:r>
      <w:r w:rsidRPr="00382551">
        <w:rPr>
          <w:lang w:val="en-GB"/>
        </w:rPr>
        <w:t xml:space="preserve"> fulfil the following objectives.</w:t>
      </w:r>
    </w:p>
    <w:tbl>
      <w:tblPr>
        <w:tblStyle w:val="TableGrid"/>
        <w:tblW w:w="10165" w:type="dxa"/>
        <w:tblLayout w:type="fixed"/>
        <w:tblLook w:val="04A0" w:firstRow="1" w:lastRow="0" w:firstColumn="1" w:lastColumn="0" w:noHBand="0" w:noVBand="1"/>
      </w:tblPr>
      <w:tblGrid>
        <w:gridCol w:w="2547"/>
        <w:gridCol w:w="5405"/>
        <w:gridCol w:w="2213"/>
      </w:tblGrid>
      <w:tr w:rsidR="001F0FD3" w:rsidRPr="00382551" w14:paraId="35A3160B" w14:textId="0DC06FFD" w:rsidTr="00FE41CA">
        <w:tc>
          <w:tcPr>
            <w:tcW w:w="2547" w:type="dxa"/>
            <w:vAlign w:val="center"/>
          </w:tcPr>
          <w:p w14:paraId="158D5283" w14:textId="574F0B79" w:rsidR="001F0FD3" w:rsidRPr="00382551" w:rsidRDefault="001F0FD3" w:rsidP="00D708E8">
            <w:pPr>
              <w:pStyle w:val="t-head"/>
              <w:rPr>
                <w:lang w:val="en-GB"/>
              </w:rPr>
            </w:pPr>
            <w:r w:rsidRPr="00382551">
              <w:rPr>
                <w:lang w:val="en-GB"/>
              </w:rPr>
              <w:t>ID</w:t>
            </w:r>
          </w:p>
        </w:tc>
        <w:tc>
          <w:tcPr>
            <w:tcW w:w="5405" w:type="dxa"/>
            <w:vAlign w:val="center"/>
          </w:tcPr>
          <w:p w14:paraId="69A337DD" w14:textId="2EE272FE" w:rsidR="001F0FD3" w:rsidRPr="00382551" w:rsidRDefault="001F0FD3" w:rsidP="00D708E8">
            <w:pPr>
              <w:pStyle w:val="t-head"/>
              <w:rPr>
                <w:lang w:val="en-GB"/>
              </w:rPr>
            </w:pPr>
            <w:r w:rsidRPr="00382551">
              <w:rPr>
                <w:lang w:val="en-GB"/>
              </w:rPr>
              <w:t>Description</w:t>
            </w:r>
          </w:p>
        </w:tc>
        <w:tc>
          <w:tcPr>
            <w:tcW w:w="2213" w:type="dxa"/>
            <w:vAlign w:val="center"/>
          </w:tcPr>
          <w:p w14:paraId="2A94F87B" w14:textId="17C8C822" w:rsidR="001F0FD3" w:rsidRPr="00382551" w:rsidRDefault="001F0FD3" w:rsidP="00D708E8">
            <w:pPr>
              <w:pStyle w:val="t-head"/>
              <w:rPr>
                <w:lang w:val="en-GB"/>
              </w:rPr>
            </w:pPr>
            <w:r w:rsidRPr="00382551">
              <w:rPr>
                <w:lang w:val="en-GB"/>
              </w:rPr>
              <w:t>Reference</w:t>
            </w:r>
          </w:p>
        </w:tc>
      </w:tr>
      <w:tr w:rsidR="001F0FD3" w:rsidRPr="00382551" w14:paraId="1496F9B8" w14:textId="300D49AC" w:rsidTr="00FE41CA">
        <w:tc>
          <w:tcPr>
            <w:tcW w:w="2547" w:type="dxa"/>
          </w:tcPr>
          <w:p w14:paraId="4C916808" w14:textId="1BB22B63" w:rsidR="001F0FD3" w:rsidRPr="00382551" w:rsidRDefault="001F0FD3" w:rsidP="003055B6">
            <w:pPr>
              <w:pStyle w:val="t-body"/>
              <w:rPr>
                <w:lang w:val="en-GB"/>
              </w:rPr>
            </w:pPr>
            <w:r w:rsidRPr="00382551">
              <w:rPr>
                <w:lang w:val="en-GB"/>
              </w:rPr>
              <w:t>KEY_MANAGEMENT</w:t>
            </w:r>
          </w:p>
        </w:tc>
        <w:tc>
          <w:tcPr>
            <w:tcW w:w="5405" w:type="dxa"/>
          </w:tcPr>
          <w:p w14:paraId="0150D20D" w14:textId="0B0038D2" w:rsidR="001F0FD3" w:rsidRPr="00382551" w:rsidRDefault="001F0FD3" w:rsidP="003055B6">
            <w:pPr>
              <w:pStyle w:val="t-body"/>
              <w:rPr>
                <w:lang w:val="en-GB"/>
              </w:rPr>
            </w:pPr>
            <w:r w:rsidRPr="00382551">
              <w:rPr>
                <w:lang w:val="en-GB"/>
              </w:rPr>
              <w:t xml:space="preserve">Cryptographic keys and certificates outside of the </w:t>
            </w:r>
            <w:r w:rsidR="00005A1A" w:rsidRPr="00382551">
              <w:rPr>
                <w:lang w:val="en-GB" w:eastAsia="en-US" w:bidi="ar-SA"/>
              </w:rPr>
              <w:t>p</w:t>
            </w:r>
            <w:r w:rsidR="00D717A9" w:rsidRPr="00382551">
              <w:rPr>
                <w:lang w:val="en-GB" w:eastAsia="en-US" w:bidi="ar-SA"/>
              </w:rPr>
              <w:t>latform</w:t>
            </w:r>
            <w:r w:rsidRPr="00382551">
              <w:rPr>
                <w:lang w:val="en-GB"/>
              </w:rPr>
              <w:t xml:space="preserve"> are subject to secure key management procedures.</w:t>
            </w:r>
          </w:p>
        </w:tc>
        <w:tc>
          <w:tcPr>
            <w:tcW w:w="2213" w:type="dxa"/>
          </w:tcPr>
          <w:p w14:paraId="08D00DCD" w14:textId="52C8F1AC" w:rsidR="001F0FD3" w:rsidRPr="00382551" w:rsidRDefault="001F0FD3"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0D5693" w:rsidRPr="000D5693">
              <w:rPr>
                <w:i/>
                <w:lang w:val="en-GB"/>
              </w:rPr>
              <w:t>&lt;[Ref1]&gt;</w:t>
            </w:r>
            <w:r w:rsidRPr="00382551">
              <w:rPr>
                <w:i/>
                <w:lang w:val="en-GB"/>
              </w:rPr>
              <w:fldChar w:fldCharType="end"/>
            </w:r>
            <w:r w:rsidRPr="00382551">
              <w:rPr>
                <w:rStyle w:val="citalic"/>
                <w:lang w:val="en-GB"/>
              </w:rPr>
              <w:t xml:space="preserve"> Section X</w:t>
            </w:r>
          </w:p>
        </w:tc>
      </w:tr>
      <w:tr w:rsidR="001F0FD3" w:rsidRPr="00382551" w14:paraId="2B65CA89" w14:textId="30AE1B6F" w:rsidTr="00FE41CA">
        <w:tc>
          <w:tcPr>
            <w:tcW w:w="2547" w:type="dxa"/>
          </w:tcPr>
          <w:p w14:paraId="7EF6B5C6" w14:textId="1D736481" w:rsidR="001F0FD3" w:rsidRPr="00382551" w:rsidRDefault="001F0FD3" w:rsidP="003055B6">
            <w:pPr>
              <w:pStyle w:val="t-body"/>
              <w:rPr>
                <w:lang w:val="en-GB"/>
              </w:rPr>
            </w:pPr>
            <w:r w:rsidRPr="00382551">
              <w:rPr>
                <w:lang w:val="en-GB"/>
              </w:rPr>
              <w:t>TRUSTED_USERS</w:t>
            </w:r>
          </w:p>
        </w:tc>
        <w:tc>
          <w:tcPr>
            <w:tcW w:w="5405" w:type="dxa"/>
          </w:tcPr>
          <w:p w14:paraId="59A85F88" w14:textId="7E89D4CB" w:rsidR="001F0FD3" w:rsidRPr="00382551" w:rsidRDefault="001F0FD3" w:rsidP="003055B6">
            <w:pPr>
              <w:pStyle w:val="t-body"/>
              <w:rPr>
                <w:lang w:val="en-GB"/>
              </w:rPr>
            </w:pPr>
            <w:r w:rsidRPr="00382551">
              <w:rPr>
                <w:lang w:val="en-GB"/>
              </w:rPr>
              <w:t xml:space="preserve">Actors in charge of </w:t>
            </w:r>
            <w:r w:rsidR="00005A1A" w:rsidRPr="00382551">
              <w:rPr>
                <w:lang w:val="en-GB" w:eastAsia="en-US" w:bidi="ar-SA"/>
              </w:rPr>
              <w:t>p</w:t>
            </w:r>
            <w:r w:rsidR="00D717A9" w:rsidRPr="00382551">
              <w:rPr>
                <w:lang w:val="en-GB" w:eastAsia="en-US" w:bidi="ar-SA"/>
              </w:rPr>
              <w:t>latform</w:t>
            </w:r>
            <w:r w:rsidRPr="00382551">
              <w:rPr>
                <w:lang w:val="en-GB"/>
              </w:rPr>
              <w:t xml:space="preserve"> management, for instance for signature of firmware update, are trusted.</w:t>
            </w:r>
          </w:p>
        </w:tc>
        <w:tc>
          <w:tcPr>
            <w:tcW w:w="2213" w:type="dxa"/>
          </w:tcPr>
          <w:p w14:paraId="225F4060" w14:textId="5208DFE1" w:rsidR="001F0FD3" w:rsidRPr="00382551" w:rsidRDefault="001F0FD3"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0D5693" w:rsidRPr="000D5693">
              <w:rPr>
                <w:i/>
                <w:lang w:val="en-GB"/>
              </w:rPr>
              <w:t>&lt;[Ref1]&gt;</w:t>
            </w:r>
            <w:r w:rsidRPr="00382551">
              <w:rPr>
                <w:i/>
                <w:lang w:val="en-GB"/>
              </w:rPr>
              <w:fldChar w:fldCharType="end"/>
            </w:r>
            <w:r w:rsidRPr="00382551">
              <w:rPr>
                <w:rStyle w:val="citalic"/>
                <w:lang w:val="en-GB"/>
              </w:rPr>
              <w:t xml:space="preserve"> Section X</w:t>
            </w:r>
          </w:p>
        </w:tc>
      </w:tr>
      <w:tr w:rsidR="001F0FD3" w:rsidRPr="00382551" w14:paraId="7AA835EE" w14:textId="0573663A" w:rsidTr="00FE41CA">
        <w:tc>
          <w:tcPr>
            <w:tcW w:w="2547" w:type="dxa"/>
          </w:tcPr>
          <w:p w14:paraId="0C5CD185" w14:textId="17E7A4CB" w:rsidR="001F0FD3" w:rsidRPr="00382551" w:rsidRDefault="009B3D5C" w:rsidP="003055B6">
            <w:pPr>
              <w:pStyle w:val="t-body"/>
              <w:rPr>
                <w:lang w:val="en-GB"/>
              </w:rPr>
            </w:pPr>
            <w:r w:rsidRPr="00382551">
              <w:rPr>
                <w:lang w:val="en-GB"/>
              </w:rPr>
              <w:t>UNIQUE_ID</w:t>
            </w:r>
          </w:p>
        </w:tc>
        <w:tc>
          <w:tcPr>
            <w:tcW w:w="5405" w:type="dxa"/>
          </w:tcPr>
          <w:p w14:paraId="5FDE9FE0" w14:textId="61C437DB" w:rsidR="001F0FD3" w:rsidRPr="00382551" w:rsidRDefault="009B3D5C" w:rsidP="003055B6">
            <w:pPr>
              <w:pStyle w:val="t-body"/>
              <w:rPr>
                <w:lang w:val="en-GB"/>
              </w:rPr>
            </w:pPr>
            <w:r w:rsidRPr="00382551">
              <w:rPr>
                <w:lang w:val="en-GB"/>
              </w:rPr>
              <w:t xml:space="preserve">The integrity and uniqueness of the unique identification of the </w:t>
            </w:r>
            <w:r w:rsidR="00005A1A" w:rsidRPr="00382551">
              <w:rPr>
                <w:lang w:val="en-GB" w:eastAsia="en-US" w:bidi="ar-SA"/>
              </w:rPr>
              <w:t>p</w:t>
            </w:r>
            <w:r w:rsidR="00D717A9" w:rsidRPr="00382551">
              <w:rPr>
                <w:lang w:val="en-GB" w:eastAsia="en-US" w:bidi="ar-SA"/>
              </w:rPr>
              <w:t>latform</w:t>
            </w:r>
            <w:r w:rsidRPr="00382551">
              <w:rPr>
                <w:lang w:val="en-GB"/>
              </w:rPr>
              <w:t xml:space="preserve"> must be provided </w:t>
            </w:r>
            <w:r w:rsidR="002C0113" w:rsidRPr="00382551">
              <w:rPr>
                <w:lang w:val="en-GB"/>
              </w:rPr>
              <w:t xml:space="preserve">by the </w:t>
            </w:r>
            <w:r w:rsidR="00005A1A" w:rsidRPr="00382551">
              <w:rPr>
                <w:lang w:val="en-GB" w:eastAsia="en-US" w:bidi="ar-SA"/>
              </w:rPr>
              <w:t>p</w:t>
            </w:r>
            <w:r w:rsidR="00D717A9" w:rsidRPr="00382551">
              <w:rPr>
                <w:lang w:val="en-GB" w:eastAsia="en-US" w:bidi="ar-SA"/>
              </w:rPr>
              <w:t>latform</w:t>
            </w:r>
            <w:r w:rsidR="002C0113" w:rsidRPr="00382551">
              <w:rPr>
                <w:lang w:val="en-GB"/>
              </w:rPr>
              <w:t xml:space="preserve"> user </w:t>
            </w:r>
            <w:r w:rsidRPr="00382551">
              <w:rPr>
                <w:lang w:val="en-GB"/>
              </w:rPr>
              <w:t>during the personalization stage.</w:t>
            </w:r>
          </w:p>
        </w:tc>
        <w:tc>
          <w:tcPr>
            <w:tcW w:w="2213" w:type="dxa"/>
          </w:tcPr>
          <w:p w14:paraId="37256CDA" w14:textId="4550ED6C" w:rsidR="001F0FD3" w:rsidRPr="00382551" w:rsidRDefault="009B3D5C"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0D5693" w:rsidRPr="000D5693">
              <w:rPr>
                <w:i/>
                <w:lang w:val="en-GB"/>
              </w:rPr>
              <w:t>&lt;[Ref1]&gt;</w:t>
            </w:r>
            <w:r w:rsidRPr="00382551">
              <w:rPr>
                <w:i/>
                <w:lang w:val="en-GB"/>
              </w:rPr>
              <w:fldChar w:fldCharType="end"/>
            </w:r>
            <w:r w:rsidRPr="00382551">
              <w:rPr>
                <w:rStyle w:val="citalic"/>
                <w:lang w:val="en-GB"/>
              </w:rPr>
              <w:t xml:space="preserve"> Section X</w:t>
            </w:r>
          </w:p>
        </w:tc>
      </w:tr>
      <w:tr w:rsidR="001F0FD3" w:rsidRPr="00382551" w14:paraId="26F5A2AE" w14:textId="77777777" w:rsidTr="00FE41CA">
        <w:tc>
          <w:tcPr>
            <w:tcW w:w="2547" w:type="dxa"/>
          </w:tcPr>
          <w:p w14:paraId="6A2927A6" w14:textId="386EA70E" w:rsidR="001F0FD3" w:rsidRPr="00382551" w:rsidRDefault="001F0FD3" w:rsidP="00E465FD">
            <w:pPr>
              <w:pStyle w:val="t-body"/>
              <w:rPr>
                <w:rStyle w:val="citalic"/>
                <w:lang w:val="en-GB"/>
              </w:rPr>
            </w:pPr>
            <w:r w:rsidRPr="00382551">
              <w:rPr>
                <w:rStyle w:val="citalic"/>
                <w:lang w:val="en-GB"/>
              </w:rPr>
              <w:t>&lt;TBD&gt;</w:t>
            </w:r>
          </w:p>
        </w:tc>
        <w:tc>
          <w:tcPr>
            <w:tcW w:w="5405" w:type="dxa"/>
          </w:tcPr>
          <w:p w14:paraId="47E2E8BD" w14:textId="080BA69F" w:rsidR="001F0FD3" w:rsidRPr="00382551" w:rsidRDefault="001F0FD3" w:rsidP="00E465FD">
            <w:pPr>
              <w:pStyle w:val="t-body"/>
              <w:rPr>
                <w:rStyle w:val="citalic"/>
                <w:lang w:val="en-GB"/>
              </w:rPr>
            </w:pPr>
            <w:r w:rsidRPr="00382551">
              <w:rPr>
                <w:rStyle w:val="citalic"/>
                <w:lang w:val="en-GB"/>
              </w:rPr>
              <w:t>&lt;TBD&gt;</w:t>
            </w:r>
          </w:p>
        </w:tc>
        <w:tc>
          <w:tcPr>
            <w:tcW w:w="2213" w:type="dxa"/>
          </w:tcPr>
          <w:p w14:paraId="670787E7" w14:textId="4203CFC5" w:rsidR="001F0FD3" w:rsidRPr="00382551" w:rsidRDefault="001F0FD3" w:rsidP="00E465FD">
            <w:pPr>
              <w:pStyle w:val="t-body"/>
              <w:rPr>
                <w:rStyle w:val="citalic"/>
                <w:lang w:val="en-GB"/>
              </w:rPr>
            </w:pPr>
            <w:r w:rsidRPr="00382551">
              <w:rPr>
                <w:rStyle w:val="citalic"/>
                <w:lang w:val="en-GB"/>
              </w:rPr>
              <w:t>&lt;TBD&gt;</w:t>
            </w:r>
          </w:p>
        </w:tc>
      </w:tr>
    </w:tbl>
    <w:p w14:paraId="2229D855" w14:textId="37E32678" w:rsidR="001F0FD3" w:rsidRPr="00382551" w:rsidRDefault="001F0FD3" w:rsidP="001F0FD3">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5</w:t>
      </w:r>
      <w:r w:rsidR="00AB4969">
        <w:rPr>
          <w:lang w:val="en-GB"/>
        </w:rPr>
        <w:fldChar w:fldCharType="end"/>
      </w:r>
      <w:r w:rsidRPr="00382551">
        <w:rPr>
          <w:lang w:val="en-GB"/>
        </w:rPr>
        <w:t>: Security Objectives for the Operational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382551" w14:paraId="219E3D77" w14:textId="77777777" w:rsidTr="00BA6117">
        <w:tc>
          <w:tcPr>
            <w:tcW w:w="1075" w:type="dxa"/>
            <w:shd w:val="clear" w:color="auto" w:fill="D9D9D9" w:themeFill="background1" w:themeFillShade="D9"/>
          </w:tcPr>
          <w:p w14:paraId="7813BE07" w14:textId="22E0B90C" w:rsidR="00E2016E" w:rsidRPr="00382551" w:rsidRDefault="00E2016E" w:rsidP="003055B6">
            <w:pPr>
              <w:pStyle w:val="t-body"/>
              <w:rPr>
                <w:rStyle w:val="citalic"/>
                <w:lang w:val="en-GB"/>
              </w:rPr>
            </w:pPr>
            <w:r w:rsidRPr="00382551">
              <w:rPr>
                <w:rStyle w:val="citalic"/>
                <w:lang w:val="en-GB"/>
              </w:rPr>
              <w:t>INFO</w:t>
            </w:r>
          </w:p>
        </w:tc>
        <w:tc>
          <w:tcPr>
            <w:tcW w:w="8730" w:type="dxa"/>
            <w:shd w:val="clear" w:color="auto" w:fill="D9D9D9" w:themeFill="background1" w:themeFillShade="D9"/>
          </w:tcPr>
          <w:p w14:paraId="286E1166" w14:textId="235D66DE" w:rsidR="00E2016E" w:rsidRPr="00382551" w:rsidRDefault="00342E31" w:rsidP="003055B6">
            <w:pPr>
              <w:pStyle w:val="t-body"/>
              <w:rPr>
                <w:lang w:val="en-GB"/>
              </w:rPr>
            </w:pPr>
            <w:r w:rsidRPr="00382551">
              <w:rPr>
                <w:lang w:val="en-GB"/>
              </w:rPr>
              <w:t>Some examples of objectives are listed, adjust as applicable.</w:t>
            </w:r>
          </w:p>
        </w:tc>
      </w:tr>
      <w:tr w:rsidR="00E2016E" w:rsidRPr="00382551" w14:paraId="419D34E3" w14:textId="77777777" w:rsidTr="00BA6117">
        <w:tc>
          <w:tcPr>
            <w:tcW w:w="1075" w:type="dxa"/>
            <w:shd w:val="clear" w:color="auto" w:fill="D9D9D9" w:themeFill="background1" w:themeFillShade="D9"/>
          </w:tcPr>
          <w:p w14:paraId="17F8DF00" w14:textId="77777777" w:rsidR="00E2016E" w:rsidRPr="00382551" w:rsidRDefault="00E2016E" w:rsidP="003055B6">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418FB846" w14:textId="27375CB9" w:rsidR="00E2016E" w:rsidRPr="00382551" w:rsidRDefault="00E2016E" w:rsidP="003055B6">
            <w:pPr>
              <w:pStyle w:val="t-body"/>
              <w:rPr>
                <w:lang w:val="en-GB"/>
              </w:rPr>
            </w:pPr>
            <w:r w:rsidRPr="00382551">
              <w:rPr>
                <w:lang w:val="en-GB"/>
              </w:rPr>
              <w:t xml:space="preserve">The guidance </w:t>
            </w:r>
            <w:r w:rsidR="00011421" w:rsidRPr="00382551">
              <w:rPr>
                <w:lang w:val="en-GB"/>
              </w:rPr>
              <w:t xml:space="preserve">shall </w:t>
            </w:r>
            <w:r w:rsidRPr="00382551">
              <w:rPr>
                <w:lang w:val="en-GB"/>
              </w:rPr>
              <w:t xml:space="preserve">list </w:t>
            </w:r>
            <w:r w:rsidR="00DB721E" w:rsidRPr="00382551">
              <w:rPr>
                <w:lang w:val="en-GB"/>
              </w:rPr>
              <w:t xml:space="preserve">all </w:t>
            </w:r>
            <w:r w:rsidRPr="00382551">
              <w:rPr>
                <w:lang w:val="en-GB"/>
              </w:rPr>
              <w:t xml:space="preserve">the documents that will be provided to the evaluator for the documentation review, covering AGD_OPE.1 and AGD_PRE.1. This documentation </w:t>
            </w:r>
            <w:r w:rsidR="00011421" w:rsidRPr="00382551">
              <w:rPr>
                <w:lang w:val="en-GB"/>
              </w:rPr>
              <w:t xml:space="preserve">shall </w:t>
            </w:r>
            <w:r w:rsidRPr="00382551">
              <w:rPr>
                <w:lang w:val="en-GB"/>
              </w:rPr>
              <w:t>be available to the customers.</w:t>
            </w:r>
          </w:p>
        </w:tc>
      </w:tr>
      <w:tr w:rsidR="009B3D5C" w:rsidRPr="00382551" w14:paraId="69E3C1B4" w14:textId="77777777" w:rsidTr="00BA6117">
        <w:tc>
          <w:tcPr>
            <w:tcW w:w="1075" w:type="dxa"/>
            <w:shd w:val="clear" w:color="auto" w:fill="D9D9D9" w:themeFill="background1" w:themeFillShade="D9"/>
          </w:tcPr>
          <w:p w14:paraId="4B5BE309" w14:textId="08C302F0" w:rsidR="009B3D5C" w:rsidRPr="00382551" w:rsidRDefault="009B3D5C" w:rsidP="003055B6">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12F8496A" w14:textId="6395C702" w:rsidR="002C0113" w:rsidRPr="00382551" w:rsidRDefault="009B3D5C" w:rsidP="003055B6">
            <w:pPr>
              <w:pStyle w:val="t-body"/>
              <w:rPr>
                <w:lang w:val="en-GB"/>
              </w:rPr>
            </w:pPr>
            <w:r w:rsidRPr="00382551">
              <w:rPr>
                <w:lang w:val="en-GB"/>
              </w:rPr>
              <w:t xml:space="preserve">The integrity and uniqueness of the unique identification </w:t>
            </w:r>
            <w:r w:rsidRPr="00382551">
              <w:rPr>
                <w:szCs w:val="20"/>
                <w:lang w:val="en-GB"/>
              </w:rPr>
              <w:t xml:space="preserve">of the </w:t>
            </w:r>
            <w:r w:rsidR="00011421" w:rsidRPr="00382551">
              <w:rPr>
                <w:szCs w:val="20"/>
                <w:lang w:val="en-GB" w:eastAsia="en-US" w:bidi="ar-SA"/>
              </w:rPr>
              <w:t>P</w:t>
            </w:r>
            <w:r w:rsidR="00D717A9" w:rsidRPr="00382551">
              <w:rPr>
                <w:szCs w:val="20"/>
                <w:lang w:val="en-GB" w:eastAsia="en-US" w:bidi="ar-SA"/>
              </w:rPr>
              <w:t>latform</w:t>
            </w:r>
            <w:r w:rsidRPr="00382551">
              <w:rPr>
                <w:szCs w:val="20"/>
                <w:lang w:val="en-GB"/>
              </w:rPr>
              <w:t xml:space="preserve"> should</w:t>
            </w:r>
            <w:r w:rsidRPr="00382551">
              <w:rPr>
                <w:lang w:val="en-GB"/>
              </w:rPr>
              <w:t xml:space="preserve"> be supported by the development, </w:t>
            </w:r>
            <w:r w:rsidR="00597F3E" w:rsidRPr="00382551">
              <w:rPr>
                <w:lang w:val="en-GB"/>
              </w:rPr>
              <w:t>production,</w:t>
            </w:r>
            <w:r w:rsidRPr="00382551">
              <w:rPr>
                <w:lang w:val="en-GB"/>
              </w:rPr>
              <w:t xml:space="preserve"> and test environment.</w:t>
            </w:r>
          </w:p>
          <w:p w14:paraId="1F21AC82" w14:textId="11ECDB02" w:rsidR="009B3D5C" w:rsidRPr="00382551" w:rsidRDefault="009B3D5C" w:rsidP="003055B6">
            <w:pPr>
              <w:pStyle w:val="t-body"/>
              <w:rPr>
                <w:lang w:val="en-GB"/>
              </w:rPr>
            </w:pPr>
            <w:r w:rsidRPr="00382551">
              <w:rPr>
                <w:lang w:val="en-GB"/>
              </w:rPr>
              <w:t xml:space="preserve">Otherwise, </w:t>
            </w:r>
            <w:r w:rsidR="002C0113" w:rsidRPr="00382551">
              <w:rPr>
                <w:lang w:val="en-GB"/>
              </w:rPr>
              <w:t xml:space="preserve">if the integrity and uniqueness of the unique identification is responsibility of </w:t>
            </w:r>
            <w:r w:rsidR="002C0113" w:rsidRPr="00382551">
              <w:rPr>
                <w:szCs w:val="20"/>
                <w:lang w:val="en-GB"/>
              </w:rPr>
              <w:t xml:space="preserve">the </w:t>
            </w:r>
            <w:r w:rsidR="00D717A9" w:rsidRPr="00382551">
              <w:rPr>
                <w:szCs w:val="20"/>
                <w:lang w:val="en-GB" w:eastAsia="en-US" w:bidi="ar-SA"/>
              </w:rPr>
              <w:t>Platform</w:t>
            </w:r>
            <w:r w:rsidR="002C0113" w:rsidRPr="00382551">
              <w:rPr>
                <w:szCs w:val="20"/>
                <w:lang w:val="en-GB"/>
              </w:rPr>
              <w:t xml:space="preserve"> user, then the objective for the environment UNIQUE_ID </w:t>
            </w:r>
            <w:r w:rsidR="00011421" w:rsidRPr="00382551">
              <w:rPr>
                <w:lang w:val="en-GB"/>
              </w:rPr>
              <w:t xml:space="preserve">shall </w:t>
            </w:r>
            <w:r w:rsidR="002C0113" w:rsidRPr="00382551">
              <w:rPr>
                <w:szCs w:val="20"/>
                <w:lang w:val="en-GB"/>
              </w:rPr>
              <w:t>be defined.</w:t>
            </w:r>
          </w:p>
        </w:tc>
      </w:tr>
    </w:tbl>
    <w:p w14:paraId="1401E41B" w14:textId="42BBE836" w:rsidR="00886E3F" w:rsidRPr="00382551" w:rsidRDefault="00886E3F" w:rsidP="00886E3F">
      <w:pPr>
        <w:pStyle w:val="Heading1"/>
      </w:pPr>
      <w:bookmarkStart w:id="126" w:name="_Ref42175265"/>
      <w:bookmarkStart w:id="127" w:name="_Toc64277357"/>
      <w:bookmarkStart w:id="128" w:name="_Toc141871282"/>
      <w:bookmarkStart w:id="129" w:name="_Toc158023002"/>
      <w:r w:rsidRPr="00382551">
        <w:lastRenderedPageBreak/>
        <w:t>Security Requirements and Implementation</w:t>
      </w:r>
      <w:bookmarkEnd w:id="126"/>
      <w:bookmarkEnd w:id="127"/>
      <w:bookmarkEnd w:id="128"/>
      <w:bookmarkEnd w:id="129"/>
    </w:p>
    <w:p w14:paraId="30B0B07A" w14:textId="77777777" w:rsidR="00886E3F" w:rsidRPr="00382551" w:rsidRDefault="00886E3F" w:rsidP="00886E3F">
      <w:pPr>
        <w:pStyle w:val="Heading2"/>
      </w:pPr>
      <w:bookmarkStart w:id="130" w:name="_Ref881555"/>
      <w:bookmarkStart w:id="131" w:name="_Toc21943650"/>
      <w:bookmarkStart w:id="132" w:name="_Toc24475244"/>
      <w:bookmarkStart w:id="133" w:name="_Toc25073947"/>
      <w:bookmarkStart w:id="134" w:name="_Toc31966314"/>
      <w:bookmarkStart w:id="135" w:name="_Toc39487958"/>
      <w:bookmarkStart w:id="136" w:name="_Toc64277358"/>
      <w:bookmarkStart w:id="137" w:name="_Toc141871283"/>
      <w:bookmarkStart w:id="138" w:name="_Toc158023003"/>
      <w:r w:rsidRPr="00382551">
        <w:t>Security Assurance Requirements</w:t>
      </w:r>
      <w:bookmarkEnd w:id="130"/>
      <w:bookmarkEnd w:id="131"/>
      <w:bookmarkEnd w:id="132"/>
      <w:bookmarkEnd w:id="133"/>
      <w:bookmarkEnd w:id="134"/>
      <w:bookmarkEnd w:id="135"/>
      <w:bookmarkEnd w:id="136"/>
      <w:bookmarkEnd w:id="137"/>
      <w:bookmarkEnd w:id="138"/>
    </w:p>
    <w:p w14:paraId="056EF89D" w14:textId="7780C90E" w:rsidR="00886E3F" w:rsidRPr="00382551" w:rsidRDefault="00886E3F" w:rsidP="003055B6">
      <w:pPr>
        <w:rPr>
          <w:lang w:val="en-GB"/>
        </w:rPr>
      </w:pPr>
      <w:r w:rsidRPr="00382551">
        <w:rPr>
          <w:lang w:val="en-GB"/>
        </w:rPr>
        <w:t>The</w:t>
      </w:r>
      <w:r w:rsidR="00011421" w:rsidRPr="00382551">
        <w:rPr>
          <w:lang w:val="en-GB"/>
        </w:rPr>
        <w:t xml:space="preserve"> SESIP</w:t>
      </w:r>
      <w:r w:rsidRPr="00382551">
        <w:rPr>
          <w:lang w:val="en-GB"/>
        </w:rPr>
        <w:t xml:space="preserve"> claimed assurance requirements package is</w:t>
      </w:r>
      <w:r w:rsidRPr="00382551">
        <w:rPr>
          <w:b/>
          <w:lang w:val="en-GB"/>
        </w:rPr>
        <w:t xml:space="preserve"> SESIP</w:t>
      </w:r>
      <w:r w:rsidR="00A421FE" w:rsidRPr="00382551">
        <w:rPr>
          <w:b/>
          <w:lang w:val="en-GB"/>
        </w:rPr>
        <w:t>3</w:t>
      </w:r>
      <w:r w:rsidRPr="00382551">
        <w:rPr>
          <w:b/>
          <w:lang w:val="en-GB"/>
        </w:rPr>
        <w:t xml:space="preserve"> </w:t>
      </w:r>
      <w:r w:rsidR="00382551" w:rsidRPr="00382551">
        <w:rPr>
          <w:bCs/>
          <w:lang w:val="en-GB"/>
        </w:rPr>
        <w:t xml:space="preserve">augmented </w:t>
      </w:r>
      <w:r w:rsidR="00382551" w:rsidRPr="00382551">
        <w:rPr>
          <w:lang w:val="en-GB"/>
        </w:rPr>
        <w:t>with AVA_VAN.4 security assurance component, a</w:t>
      </w:r>
      <w:r w:rsidRPr="00382551">
        <w:rPr>
          <w:lang w:val="en-GB"/>
        </w:rPr>
        <w:t xml:space="preserve">s </w:t>
      </w:r>
      <w:r w:rsidR="002C0113" w:rsidRPr="00382551">
        <w:rPr>
          <w:lang w:val="en-GB"/>
        </w:rPr>
        <w:t xml:space="preserve">described </w:t>
      </w:r>
      <w:r w:rsidRPr="00382551">
        <w:rPr>
          <w:lang w:val="en-GB"/>
        </w:rPr>
        <w:t>in</w:t>
      </w:r>
      <w:r w:rsidR="00B064B2" w:rsidRPr="00382551">
        <w:rPr>
          <w:lang w:val="en-GB"/>
        </w:rPr>
        <w:t xml:space="preserve"> Section </w:t>
      </w:r>
      <w:r w:rsidR="00B064B2" w:rsidRPr="00382551">
        <w:rPr>
          <w:lang w:val="en-GB"/>
        </w:rPr>
        <w:fldChar w:fldCharType="begin"/>
      </w:r>
      <w:r w:rsidR="00B064B2" w:rsidRPr="00382551">
        <w:rPr>
          <w:lang w:val="en-GB"/>
        </w:rPr>
        <w:instrText xml:space="preserve"> REF _Ref44418437 \r \h </w:instrText>
      </w:r>
      <w:r w:rsidR="003055B6" w:rsidRPr="00382551">
        <w:rPr>
          <w:lang w:val="en-GB"/>
        </w:rPr>
        <w:instrText xml:space="preserve"> \* MERGEFORMAT </w:instrText>
      </w:r>
      <w:r w:rsidR="00B064B2" w:rsidRPr="00382551">
        <w:rPr>
          <w:lang w:val="en-GB"/>
        </w:rPr>
      </w:r>
      <w:r w:rsidR="00B064B2" w:rsidRPr="00382551">
        <w:rPr>
          <w:lang w:val="en-GB"/>
        </w:rPr>
        <w:fldChar w:fldCharType="separate"/>
      </w:r>
      <w:r w:rsidR="000D5693">
        <w:rPr>
          <w:lang w:val="en-GB"/>
        </w:rPr>
        <w:t>5.1</w:t>
      </w:r>
      <w:r w:rsidR="00B064B2" w:rsidRPr="00382551">
        <w:rPr>
          <w:lang w:val="en-GB"/>
        </w:rPr>
        <w:fldChar w:fldCharType="end"/>
      </w:r>
      <w:r w:rsidR="009A43CB" w:rsidRPr="00382551">
        <w:rPr>
          <w:lang w:val="en-GB"/>
        </w:rPr>
        <w:t>.</w:t>
      </w:r>
    </w:p>
    <w:p w14:paraId="0D444CAB" w14:textId="77777777" w:rsidR="00886E3F" w:rsidRPr="00382551" w:rsidRDefault="00886E3F" w:rsidP="00886E3F">
      <w:pPr>
        <w:pStyle w:val="Heading3"/>
      </w:pPr>
      <w:bookmarkStart w:id="139" w:name="_Ref880232"/>
      <w:bookmarkStart w:id="140" w:name="_Toc21943651"/>
      <w:bookmarkStart w:id="141" w:name="_Toc24475245"/>
      <w:bookmarkStart w:id="142" w:name="_Toc25073948"/>
      <w:bookmarkStart w:id="143" w:name="_Toc31966315"/>
      <w:bookmarkStart w:id="144" w:name="_Toc39487959"/>
      <w:bookmarkStart w:id="145" w:name="_Toc64277359"/>
      <w:bookmarkStart w:id="146" w:name="_Toc141871284"/>
      <w:bookmarkStart w:id="147" w:name="_Toc158023004"/>
      <w:r w:rsidRPr="00382551">
        <w:t>Flaw Reporting Procedure (ALC_FLR.2)</w:t>
      </w:r>
      <w:bookmarkEnd w:id="139"/>
      <w:bookmarkEnd w:id="140"/>
      <w:bookmarkEnd w:id="141"/>
      <w:bookmarkEnd w:id="142"/>
      <w:bookmarkEnd w:id="143"/>
      <w:bookmarkEnd w:id="144"/>
      <w:bookmarkEnd w:id="145"/>
      <w:bookmarkEnd w:id="146"/>
      <w:bookmarkEnd w:id="147"/>
      <w:r w:rsidRPr="00382551">
        <w:tab/>
      </w:r>
    </w:p>
    <w:p w14:paraId="103E075A" w14:textId="77777777" w:rsidR="00886E3F" w:rsidRPr="00382551" w:rsidRDefault="00886E3F" w:rsidP="003055B6">
      <w:pPr>
        <w:rPr>
          <w:lang w:val="en-GB"/>
        </w:rPr>
      </w:pPr>
      <w:r w:rsidRPr="00382551">
        <w:rPr>
          <w:lang w:val="en-GB"/>
        </w:rPr>
        <w:t>In accordance with the requirement for a flaw reporting procedure (ALC_FLR.2), including a process to report flaw and generate any needed update and distribute it, the developer has defined the following procedure:</w:t>
      </w:r>
    </w:p>
    <w:p w14:paraId="36ACC942" w14:textId="2840DCC0" w:rsidR="00886E3F" w:rsidRPr="00382551" w:rsidRDefault="00886E3F" w:rsidP="003055B6">
      <w:pPr>
        <w:rPr>
          <w:rStyle w:val="citalic"/>
          <w:lang w:val="en-GB"/>
        </w:rPr>
      </w:pPr>
      <w:r w:rsidRPr="00382551">
        <w:rPr>
          <w:rStyle w:val="citalic"/>
          <w:lang w:val="en-GB"/>
        </w:rPr>
        <w:t xml:space="preserve">&lt;Describe the procedure, including where flaws can be reported (website and/or email address), how the reported flaws are handled in a timely manner, and how an application developer/end-user </w:t>
      </w:r>
      <w:r w:rsidR="00F96D1C" w:rsidRPr="00382551">
        <w:rPr>
          <w:rStyle w:val="citalic"/>
          <w:lang w:val="en-GB"/>
        </w:rPr>
        <w:t>is</w:t>
      </w:r>
      <w:r w:rsidRPr="00382551">
        <w:rPr>
          <w:rStyle w:val="citalic"/>
          <w:lang w:val="en-GB"/>
        </w:rPr>
        <w:t xml:space="preserve"> informed of the update.&gt;</w:t>
      </w:r>
    </w:p>
    <w:p w14:paraId="1DB1C058" w14:textId="77777777" w:rsidR="00886E3F" w:rsidRPr="00382551" w:rsidRDefault="00886E3F" w:rsidP="00886E3F">
      <w:pPr>
        <w:pStyle w:val="Heading2"/>
      </w:pPr>
      <w:bookmarkStart w:id="148" w:name="_Ref878906"/>
      <w:bookmarkStart w:id="149" w:name="_Toc25073949"/>
      <w:bookmarkStart w:id="150" w:name="_Toc31966316"/>
      <w:bookmarkStart w:id="151" w:name="_Toc39487960"/>
      <w:bookmarkStart w:id="152" w:name="_Toc64277360"/>
      <w:bookmarkStart w:id="153" w:name="_Toc141871285"/>
      <w:bookmarkStart w:id="154" w:name="_Toc158023005"/>
      <w:bookmarkStart w:id="155" w:name="_Toc21943652"/>
      <w:bookmarkStart w:id="156" w:name="_Toc24475246"/>
      <w:r w:rsidRPr="00382551">
        <w:t>Base PP Security Functional Requirements</w:t>
      </w:r>
      <w:bookmarkEnd w:id="148"/>
      <w:bookmarkEnd w:id="149"/>
      <w:bookmarkEnd w:id="150"/>
      <w:bookmarkEnd w:id="151"/>
      <w:bookmarkEnd w:id="152"/>
      <w:bookmarkEnd w:id="153"/>
      <w:bookmarkEnd w:id="154"/>
      <w:r w:rsidRPr="00382551">
        <w:t xml:space="preserve"> </w:t>
      </w:r>
    </w:p>
    <w:bookmarkEnd w:id="155"/>
    <w:bookmarkEnd w:id="156"/>
    <w:p w14:paraId="472CC1DE" w14:textId="73AC4E57" w:rsidR="00886E3F" w:rsidRPr="00382551" w:rsidRDefault="00886E3F" w:rsidP="004E5E65">
      <w:pPr>
        <w:rPr>
          <w:lang w:val="en-GB"/>
        </w:rPr>
      </w:pPr>
      <w:r w:rsidRPr="00382551">
        <w:rPr>
          <w:lang w:val="en-GB"/>
        </w:rPr>
        <w:t>As a base, the platform fulfils the following security functional requirements: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ED6A41" w:rsidRPr="00382551" w14:paraId="6C15876D" w14:textId="77777777" w:rsidTr="002E74B2">
        <w:tc>
          <w:tcPr>
            <w:tcW w:w="1134" w:type="dxa"/>
            <w:shd w:val="clear" w:color="auto" w:fill="D9D9D9" w:themeFill="background1" w:themeFillShade="D9"/>
          </w:tcPr>
          <w:p w14:paraId="023A209F" w14:textId="77777777" w:rsidR="00ED6A41" w:rsidRPr="00382551" w:rsidRDefault="00ED6A41" w:rsidP="00386F19">
            <w:pPr>
              <w:pStyle w:val="t-body"/>
              <w:rPr>
                <w:rStyle w:val="citalic"/>
                <w:lang w:val="en-GB"/>
              </w:rPr>
            </w:pPr>
            <w:bookmarkStart w:id="157" w:name="_Toc39487961"/>
            <w:bookmarkStart w:id="158" w:name="_Ref63078041"/>
            <w:bookmarkStart w:id="159" w:name="_Ref63081605"/>
            <w:bookmarkStart w:id="160" w:name="_Toc64277361"/>
            <w:bookmarkStart w:id="161" w:name="_Toc141871286"/>
            <w:bookmarkStart w:id="162" w:name="_Ref31967245"/>
            <w:bookmarkStart w:id="163" w:name="_Toc31966317"/>
            <w:r w:rsidRPr="00382551">
              <w:rPr>
                <w:rStyle w:val="citalic"/>
                <w:lang w:val="en-GB"/>
              </w:rPr>
              <w:t>REQ</w:t>
            </w:r>
          </w:p>
        </w:tc>
        <w:tc>
          <w:tcPr>
            <w:tcW w:w="8647" w:type="dxa"/>
            <w:shd w:val="clear" w:color="auto" w:fill="D9D9D9" w:themeFill="background1" w:themeFillShade="D9"/>
          </w:tcPr>
          <w:p w14:paraId="0B02236B" w14:textId="77777777" w:rsidR="00ED6A41" w:rsidRPr="00382551" w:rsidRDefault="00ED6A41" w:rsidP="00386F19">
            <w:pPr>
              <w:pStyle w:val="t-body"/>
              <w:rPr>
                <w:lang w:val="en-GB"/>
              </w:rPr>
            </w:pPr>
            <w:r w:rsidRPr="00382551">
              <w:rPr>
                <w:lang w:val="en-GB"/>
              </w:rPr>
              <w:t>For every SFR, a description of the implementation in the platform needs to be included.</w:t>
            </w:r>
          </w:p>
        </w:tc>
      </w:tr>
      <w:tr w:rsidR="00DF2A8A" w:rsidRPr="00382551" w14:paraId="0E3FE367" w14:textId="77777777" w:rsidTr="002E74B2">
        <w:tc>
          <w:tcPr>
            <w:tcW w:w="1134" w:type="dxa"/>
            <w:shd w:val="clear" w:color="auto" w:fill="D9D9D9" w:themeFill="background1" w:themeFillShade="D9"/>
          </w:tcPr>
          <w:p w14:paraId="1AD35537" w14:textId="7EA9A501" w:rsidR="00DF2A8A" w:rsidRPr="00382551" w:rsidRDefault="00DF2A8A" w:rsidP="00DF2A8A">
            <w:pPr>
              <w:pStyle w:val="t-body"/>
              <w:rPr>
                <w:rStyle w:val="citalic"/>
                <w:lang w:val="en-GB"/>
              </w:rPr>
            </w:pPr>
            <w:r>
              <w:rPr>
                <w:rStyle w:val="citalic"/>
              </w:rPr>
              <w:t>INFO</w:t>
            </w:r>
          </w:p>
        </w:tc>
        <w:tc>
          <w:tcPr>
            <w:tcW w:w="8647" w:type="dxa"/>
            <w:shd w:val="clear" w:color="auto" w:fill="D9D9D9" w:themeFill="background1" w:themeFillShade="D9"/>
          </w:tcPr>
          <w:p w14:paraId="3878D2E8" w14:textId="4D2C0702" w:rsidR="00DF2A8A" w:rsidRPr="00382551" w:rsidRDefault="00DF2A8A" w:rsidP="00DF2A8A">
            <w:pPr>
              <w:pStyle w:val="t-body"/>
              <w:rPr>
                <w:lang w:val="en-GB"/>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r w:rsidR="00ED6A41" w:rsidRPr="00382551" w14:paraId="179EF5CD" w14:textId="77777777" w:rsidTr="002E74B2">
        <w:tc>
          <w:tcPr>
            <w:tcW w:w="1134" w:type="dxa"/>
            <w:shd w:val="clear" w:color="auto" w:fill="D9D9D9" w:themeFill="background1" w:themeFillShade="D9"/>
          </w:tcPr>
          <w:p w14:paraId="10F96357" w14:textId="77777777" w:rsidR="00ED6A41" w:rsidRPr="00382551" w:rsidRDefault="00ED6A41"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4A64C9CF" w14:textId="1CFE23B8" w:rsidR="00ED6A41" w:rsidRPr="00382551" w:rsidRDefault="00A421FE" w:rsidP="00386F19">
            <w:pPr>
              <w:pStyle w:val="t-body"/>
              <w:rPr>
                <w:lang w:val="en-GB"/>
              </w:rPr>
            </w:pPr>
            <w:r w:rsidRPr="00382551">
              <w:rPr>
                <w:rFonts w:cstheme="minorHAnsi"/>
                <w:lang w:val="en-GB"/>
              </w:rPr>
              <w:t>The SFRs listed in this section relate to the platform. In general, fulfilling an SFR in a PSA-</w:t>
            </w:r>
            <w:proofErr w:type="spellStart"/>
            <w:r w:rsidRPr="00382551">
              <w:rPr>
                <w:rFonts w:cstheme="minorHAnsi"/>
                <w:lang w:val="en-GB"/>
              </w:rPr>
              <w:t>RoT</w:t>
            </w:r>
            <w:proofErr w:type="spellEnd"/>
            <w:r w:rsidRPr="00382551">
              <w:rPr>
                <w:rFonts w:cstheme="minorHAnsi"/>
                <w:lang w:val="en-GB"/>
              </w:rPr>
              <w:t xml:space="preserve"> Component certification does not automatically mean that the same SFR is fulfilled when in composition for a Level 2</w:t>
            </w:r>
            <w:r w:rsidR="00382551" w:rsidRPr="00382551">
              <w:rPr>
                <w:lang w:val="en-GB" w:eastAsia="en-US" w:bidi="ar-SA"/>
              </w:rPr>
              <w:t xml:space="preserve"> or Level 3</w:t>
            </w:r>
            <w:r w:rsidRPr="00382551">
              <w:rPr>
                <w:rFonts w:cstheme="minorHAnsi"/>
                <w:lang w:val="en-GB"/>
              </w:rPr>
              <w:t xml:space="preserve"> PSA-</w:t>
            </w:r>
            <w:proofErr w:type="spellStart"/>
            <w:r w:rsidRPr="00382551">
              <w:rPr>
                <w:rFonts w:cstheme="minorHAnsi"/>
                <w:lang w:val="en-GB"/>
              </w:rPr>
              <w:t>RoT</w:t>
            </w:r>
            <w:proofErr w:type="spellEnd"/>
            <w:r w:rsidRPr="00382551">
              <w:rPr>
                <w:rFonts w:cstheme="minorHAnsi"/>
                <w:lang w:val="en-GB"/>
              </w:rPr>
              <w:t xml:space="preserve"> certification. This is because the term Platform in a component certification very likely has a different scope to the term Platform in a </w:t>
            </w:r>
            <w:r w:rsidR="005842F0" w:rsidRPr="00382551">
              <w:rPr>
                <w:rFonts w:cstheme="minorHAnsi"/>
                <w:lang w:val="en-GB"/>
              </w:rPr>
              <w:t>Level 2</w:t>
            </w:r>
            <w:r w:rsidR="00382551" w:rsidRPr="00382551">
              <w:rPr>
                <w:lang w:val="en-GB" w:eastAsia="en-US" w:bidi="ar-SA"/>
              </w:rPr>
              <w:t xml:space="preserve"> or Level 3</w:t>
            </w:r>
            <w:r w:rsidRPr="00382551">
              <w:rPr>
                <w:rFonts w:cstheme="minorHAnsi"/>
                <w:lang w:val="en-GB"/>
              </w:rPr>
              <w:t xml:space="preserve"> PSA-</w:t>
            </w:r>
            <w:proofErr w:type="spellStart"/>
            <w:r w:rsidRPr="00382551">
              <w:rPr>
                <w:rFonts w:cstheme="minorHAnsi"/>
                <w:lang w:val="en-GB"/>
              </w:rPr>
              <w:t>RoT</w:t>
            </w:r>
            <w:proofErr w:type="spellEnd"/>
            <w:r w:rsidRPr="00382551">
              <w:rPr>
                <w:rFonts w:cstheme="minorHAnsi"/>
                <w:lang w:val="en-GB"/>
              </w:rPr>
              <w:t xml:space="preserve"> certification.  </w:t>
            </w:r>
          </w:p>
        </w:tc>
      </w:tr>
      <w:tr w:rsidR="00DE165C" w:rsidRPr="00382551" w14:paraId="33AB6FDF" w14:textId="77777777" w:rsidTr="00386F19">
        <w:tc>
          <w:tcPr>
            <w:tcW w:w="1134" w:type="dxa"/>
            <w:shd w:val="clear" w:color="auto" w:fill="D9D9D9" w:themeFill="background1" w:themeFillShade="D9"/>
          </w:tcPr>
          <w:p w14:paraId="0E821001" w14:textId="77777777" w:rsidR="00DE165C" w:rsidRPr="00382551" w:rsidRDefault="00DE165C" w:rsidP="00386F19">
            <w:pPr>
              <w:pStyle w:val="t-body"/>
              <w:rPr>
                <w:rStyle w:val="citalic"/>
                <w:lang w:val="en-GB"/>
              </w:rPr>
            </w:pPr>
            <w:bookmarkStart w:id="164" w:name="_Toc99531088"/>
            <w:bookmarkStart w:id="165" w:name="_Toc115960391"/>
            <w:bookmarkStart w:id="166" w:name="_Ref148435202"/>
            <w:r w:rsidRPr="00382551">
              <w:rPr>
                <w:rStyle w:val="citalic"/>
                <w:lang w:val="en-GB"/>
              </w:rPr>
              <w:t>REQ</w:t>
            </w:r>
          </w:p>
        </w:tc>
        <w:tc>
          <w:tcPr>
            <w:tcW w:w="8647" w:type="dxa"/>
            <w:shd w:val="clear" w:color="auto" w:fill="D9D9D9" w:themeFill="background1" w:themeFillShade="D9"/>
          </w:tcPr>
          <w:p w14:paraId="2EACBBC0" w14:textId="77777777" w:rsidR="00DE165C" w:rsidRPr="00382551" w:rsidRDefault="00DE165C" w:rsidP="00386F19">
            <w:pPr>
              <w:pStyle w:val="t-body"/>
              <w:rPr>
                <w:lang w:val="en-GB"/>
              </w:rPr>
            </w:pPr>
            <w:r w:rsidRPr="00382551">
              <w:rPr>
                <w:lang w:val="en-GB"/>
              </w:rPr>
              <w:t>Any use of cryptography, random numbers, key generation, and key storage that is for use solely within the component, i.e., not available to the application (so not declared in sections 4.3.6 to 4.3.9), must be detailed in every applicable SFR.</w:t>
            </w:r>
          </w:p>
        </w:tc>
      </w:tr>
    </w:tbl>
    <w:p w14:paraId="57AF498E" w14:textId="1342ADDA" w:rsidR="00ED6A41" w:rsidRPr="00382551" w:rsidRDefault="00ED6A41" w:rsidP="00ED6A41">
      <w:pPr>
        <w:pStyle w:val="Heading3"/>
      </w:pPr>
      <w:bookmarkStart w:id="167" w:name="_Ref153955608"/>
      <w:bookmarkStart w:id="168" w:name="_Toc158023006"/>
      <w:r w:rsidRPr="00382551">
        <w:t>Verification of Platform Identity</w:t>
      </w:r>
      <w:bookmarkEnd w:id="164"/>
      <w:bookmarkEnd w:id="165"/>
      <w:bookmarkEnd w:id="166"/>
      <w:bookmarkEnd w:id="167"/>
      <w:bookmarkEnd w:id="168"/>
    </w:p>
    <w:p w14:paraId="7AA5A8E5" w14:textId="77777777" w:rsidR="00ED6A41" w:rsidRPr="00382551" w:rsidRDefault="00ED6A41" w:rsidP="00ED6A41">
      <w:pPr>
        <w:rPr>
          <w:lang w:val="en-GB"/>
        </w:rPr>
      </w:pPr>
      <w:r w:rsidRPr="00382551">
        <w:rPr>
          <w:lang w:val="en-GB"/>
        </w:rPr>
        <w:t>The platform provides a unique identification of the platform, including all its parts and their versions.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ED6A41" w:rsidRPr="00382551" w14:paraId="5A1EDA4A" w14:textId="77777777" w:rsidTr="002E74B2">
        <w:tc>
          <w:tcPr>
            <w:tcW w:w="1134" w:type="dxa"/>
            <w:shd w:val="clear" w:color="auto" w:fill="D9D9D9" w:themeFill="background1" w:themeFillShade="D9"/>
          </w:tcPr>
          <w:p w14:paraId="404D5101" w14:textId="77777777" w:rsidR="00ED6A41" w:rsidRPr="00382551" w:rsidRDefault="00ED6A41"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12957EC" w14:textId="28E77797" w:rsidR="00ED6A41" w:rsidRPr="00382551" w:rsidRDefault="00ED6A41" w:rsidP="00386F19">
            <w:pPr>
              <w:pStyle w:val="t-body"/>
              <w:rPr>
                <w:lang w:val="en-GB"/>
              </w:rPr>
            </w:pPr>
            <w:r w:rsidRPr="00382551">
              <w:rPr>
                <w:lang w:val="en-GB"/>
              </w:rPr>
              <w:t>This requirement is mandatory according to SESIP.</w:t>
            </w:r>
          </w:p>
        </w:tc>
      </w:tr>
    </w:tbl>
    <w:p w14:paraId="591E5D16" w14:textId="77777777" w:rsidR="00886E3F" w:rsidRPr="00382551" w:rsidRDefault="00886E3F" w:rsidP="00886E3F">
      <w:pPr>
        <w:pStyle w:val="Heading3"/>
      </w:pPr>
      <w:bookmarkStart w:id="169" w:name="_Toc39487962"/>
      <w:bookmarkStart w:id="170" w:name="_Ref63081619"/>
      <w:bookmarkStart w:id="171" w:name="_Toc64277362"/>
      <w:bookmarkStart w:id="172" w:name="_Toc141871287"/>
      <w:bookmarkStart w:id="173" w:name="_Ref153955612"/>
      <w:bookmarkStart w:id="174" w:name="_Toc158023007"/>
      <w:bookmarkEnd w:id="157"/>
      <w:bookmarkEnd w:id="158"/>
      <w:bookmarkEnd w:id="159"/>
      <w:bookmarkEnd w:id="160"/>
      <w:bookmarkEnd w:id="161"/>
      <w:r w:rsidRPr="00382551">
        <w:t>Verification of Platform Instance Identity</w:t>
      </w:r>
      <w:bookmarkEnd w:id="169"/>
      <w:bookmarkEnd w:id="170"/>
      <w:bookmarkEnd w:id="171"/>
      <w:bookmarkEnd w:id="172"/>
      <w:bookmarkEnd w:id="173"/>
      <w:bookmarkEnd w:id="174"/>
    </w:p>
    <w:p w14:paraId="233C3262" w14:textId="4257E1B3" w:rsidR="00EC77B2" w:rsidRPr="00382551" w:rsidRDefault="00971C59" w:rsidP="00A1084B">
      <w:pPr>
        <w:rPr>
          <w:lang w:val="en-GB"/>
        </w:rPr>
      </w:pPr>
      <w:r w:rsidRPr="00382551">
        <w:rPr>
          <w:lang w:val="en-GB"/>
        </w:rPr>
        <w:t>The platform provides a unique identification of that specific instantiation of the platform, including all its parts.</w:t>
      </w:r>
    </w:p>
    <w:p w14:paraId="4BF21C6E" w14:textId="77777777" w:rsidR="00886E3F" w:rsidRPr="00382551" w:rsidRDefault="00886E3F" w:rsidP="00886E3F">
      <w:pPr>
        <w:pStyle w:val="Heading3"/>
      </w:pPr>
      <w:bookmarkStart w:id="175" w:name="_Toc39487963"/>
      <w:bookmarkStart w:id="176" w:name="_Ref63081629"/>
      <w:bookmarkStart w:id="177" w:name="_Toc64277363"/>
      <w:bookmarkStart w:id="178" w:name="_Toc141871288"/>
      <w:bookmarkStart w:id="179" w:name="_Ref153955614"/>
      <w:bookmarkStart w:id="180" w:name="_Toc158023008"/>
      <w:r w:rsidRPr="00382551">
        <w:t>Attestation of Platform Genuineness</w:t>
      </w:r>
      <w:bookmarkEnd w:id="175"/>
      <w:bookmarkEnd w:id="176"/>
      <w:bookmarkEnd w:id="177"/>
      <w:bookmarkEnd w:id="178"/>
      <w:bookmarkEnd w:id="179"/>
      <w:bookmarkEnd w:id="180"/>
    </w:p>
    <w:p w14:paraId="223992F6" w14:textId="1C6D1CC9" w:rsidR="00886E3F" w:rsidRPr="00382551" w:rsidRDefault="00886E3F" w:rsidP="004E5E65">
      <w:pPr>
        <w:rPr>
          <w:lang w:val="en-GB"/>
        </w:rPr>
      </w:pPr>
      <w:r w:rsidRPr="00382551">
        <w:rPr>
          <w:lang w:val="en-GB"/>
        </w:rPr>
        <w:t xml:space="preserve">The platform provides an attestation of the “Verification of Platform Identity” and “Verification of Platform Instance Identity”, in a way that </w:t>
      </w:r>
      <w:r w:rsidR="008E1C5B" w:rsidRPr="00382551">
        <w:rPr>
          <w:lang w:val="en-GB"/>
        </w:rPr>
        <w:t xml:space="preserve">ensures that the platform </w:t>
      </w:r>
      <w:r w:rsidRPr="00382551">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64C7F" w:rsidRPr="00382551" w14:paraId="519DFAB1" w14:textId="77777777" w:rsidTr="00386F19">
        <w:tc>
          <w:tcPr>
            <w:tcW w:w="1075" w:type="dxa"/>
            <w:shd w:val="clear" w:color="auto" w:fill="D9D9D9" w:themeFill="background1" w:themeFillShade="D9"/>
          </w:tcPr>
          <w:p w14:paraId="064694CA" w14:textId="77777777" w:rsidR="00A64C7F" w:rsidRPr="00382551" w:rsidRDefault="00A64C7F" w:rsidP="00D708E8">
            <w:pPr>
              <w:pStyle w:val="t-body"/>
              <w:rPr>
                <w:rStyle w:val="citalic"/>
                <w:lang w:val="en-GB"/>
              </w:rPr>
            </w:pPr>
            <w:r w:rsidRPr="00382551">
              <w:rPr>
                <w:rStyle w:val="citalic"/>
                <w:lang w:val="en-GB"/>
              </w:rPr>
              <w:lastRenderedPageBreak/>
              <w:t>REQ</w:t>
            </w:r>
          </w:p>
        </w:tc>
        <w:tc>
          <w:tcPr>
            <w:tcW w:w="8730" w:type="dxa"/>
            <w:shd w:val="clear" w:color="auto" w:fill="D9D9D9" w:themeFill="background1" w:themeFillShade="D9"/>
          </w:tcPr>
          <w:p w14:paraId="5CC6CC71" w14:textId="59E58B14" w:rsidR="00A64C7F" w:rsidRPr="00382551" w:rsidRDefault="00ED6A41" w:rsidP="00C12F9E">
            <w:pPr>
              <w:pStyle w:val="t-body"/>
              <w:rPr>
                <w:lang w:val="en-GB"/>
              </w:rPr>
            </w:pPr>
            <w:r w:rsidRPr="00382551">
              <w:rPr>
                <w:rFonts w:cstheme="minorHAnsi"/>
                <w:lang w:val="en-GB"/>
              </w:rPr>
              <w:t xml:space="preserve">When the platform supports this function, the platform vendor must describe how attestation is performed and what information is used and exchanged with the Application. </w:t>
            </w:r>
          </w:p>
        </w:tc>
      </w:tr>
    </w:tbl>
    <w:p w14:paraId="27BF88CB" w14:textId="19CD9F16" w:rsidR="00886E3F" w:rsidRPr="00382551" w:rsidRDefault="00886E3F" w:rsidP="00886E3F">
      <w:pPr>
        <w:pStyle w:val="Heading3"/>
      </w:pPr>
      <w:bookmarkStart w:id="181" w:name="_Toc64277364"/>
      <w:bookmarkStart w:id="182" w:name="_Toc39487964"/>
      <w:bookmarkStart w:id="183" w:name="_Ref63081039"/>
      <w:bookmarkStart w:id="184" w:name="_Ref141864354"/>
      <w:bookmarkStart w:id="185" w:name="_Toc141871289"/>
      <w:bookmarkStart w:id="186" w:name="_Ref153955616"/>
      <w:bookmarkStart w:id="187" w:name="_Toc158023009"/>
      <w:r w:rsidRPr="00382551">
        <w:t>Secure Initialization of Platform</w:t>
      </w:r>
      <w:bookmarkEnd w:id="181"/>
      <w:bookmarkEnd w:id="182"/>
      <w:bookmarkEnd w:id="183"/>
      <w:bookmarkEnd w:id="184"/>
      <w:bookmarkEnd w:id="185"/>
      <w:bookmarkEnd w:id="186"/>
      <w:bookmarkEnd w:id="187"/>
    </w:p>
    <w:p w14:paraId="596EDDFD" w14:textId="7FAAF85B" w:rsidR="00CD3F57" w:rsidRPr="00382551" w:rsidRDefault="00CD3F57" w:rsidP="00CD3F57">
      <w:pPr>
        <w:rPr>
          <w:lang w:val="en-GB"/>
        </w:rPr>
      </w:pPr>
      <w:r w:rsidRPr="00382551">
        <w:rPr>
          <w:lang w:val="en-GB"/>
        </w:rPr>
        <w:t>The platform ensures its authenticity and integrity during the platform initialization. If the platform authenticity or integrity cannot be ensured, the p</w:t>
      </w:r>
      <w:r w:rsidRPr="009C7E67">
        <w:rPr>
          <w:lang w:val="en-GB"/>
        </w:rPr>
        <w:t xml:space="preserve">latform will go to </w:t>
      </w:r>
      <w:r w:rsidRPr="009C7E67">
        <w:rPr>
          <w:b/>
          <w:bCs/>
          <w:lang w:val="en-GB"/>
        </w:rPr>
        <w:t xml:space="preserve">a state where no other operation except optionally </w:t>
      </w:r>
      <w:r w:rsidR="009C7E67" w:rsidRPr="009C7E67">
        <w:rPr>
          <w:b/>
          <w:bCs/>
          <w:lang w:val="en-GB"/>
        </w:rPr>
        <w:fldChar w:fldCharType="begin"/>
      </w:r>
      <w:r w:rsidR="009C7E67" w:rsidRPr="009C7E67">
        <w:rPr>
          <w:b/>
          <w:bCs/>
          <w:lang w:val="en-GB"/>
        </w:rPr>
        <w:instrText xml:space="preserve"> REF _Ref152680098 \h  \* MERGEFORMAT </w:instrText>
      </w:r>
      <w:r w:rsidR="009C7E67" w:rsidRPr="009C7E67">
        <w:rPr>
          <w:b/>
          <w:bCs/>
          <w:lang w:val="en-GB"/>
        </w:rPr>
      </w:r>
      <w:r w:rsidR="009C7E67" w:rsidRPr="009C7E67">
        <w:rPr>
          <w:b/>
          <w:bCs/>
          <w:lang w:val="en-GB"/>
        </w:rPr>
        <w:fldChar w:fldCharType="separate"/>
      </w:r>
      <w:r w:rsidR="000D5693" w:rsidRPr="000D5693">
        <w:rPr>
          <w:b/>
          <w:bCs/>
          <w:lang w:val="en-GB"/>
        </w:rPr>
        <w:t>Secure Update of Platform</w:t>
      </w:r>
      <w:r w:rsidR="009C7E67" w:rsidRPr="009C7E67">
        <w:rPr>
          <w:b/>
          <w:bCs/>
          <w:lang w:val="en-GB"/>
        </w:rPr>
        <w:fldChar w:fldCharType="end"/>
      </w:r>
      <w:r w:rsidR="009C7E67" w:rsidRPr="009C7E67">
        <w:rPr>
          <w:b/>
          <w:bCs/>
          <w:lang w:val="en-GB"/>
        </w:rPr>
        <w:t xml:space="preserve"> </w:t>
      </w:r>
      <w:r w:rsidRPr="009C7E67">
        <w:rPr>
          <w:b/>
          <w:bCs/>
          <w:lang w:val="en-GB"/>
        </w:rPr>
        <w:t xml:space="preserve">(section </w:t>
      </w:r>
      <w:r w:rsidRPr="009C7E67">
        <w:rPr>
          <w:b/>
          <w:bCs/>
          <w:lang w:val="en-GB"/>
        </w:rPr>
        <w:fldChar w:fldCharType="begin"/>
      </w:r>
      <w:r w:rsidRPr="009C7E67">
        <w:rPr>
          <w:b/>
          <w:bCs/>
          <w:lang w:val="en-GB"/>
        </w:rPr>
        <w:instrText xml:space="preserve"> REF _Ref106630414 \r  \* MERGEFORMAT </w:instrText>
      </w:r>
      <w:r w:rsidRPr="009C7E67">
        <w:rPr>
          <w:b/>
          <w:bCs/>
          <w:lang w:val="en-GB"/>
        </w:rPr>
        <w:fldChar w:fldCharType="separate"/>
      </w:r>
      <w:r w:rsidR="000D5693">
        <w:rPr>
          <w:b/>
          <w:bCs/>
          <w:lang w:val="en-GB"/>
        </w:rPr>
        <w:t>4.2.6</w:t>
      </w:r>
      <w:r w:rsidRPr="009C7E67">
        <w:rPr>
          <w:b/>
          <w:bCs/>
          <w:lang w:val="en-GB"/>
        </w:rPr>
        <w:fldChar w:fldCharType="end"/>
      </w:r>
      <w:r w:rsidRPr="009C7E67">
        <w:rPr>
          <w:b/>
          <w:bCs/>
          <w:lang w:val="en-GB"/>
        </w:rPr>
        <w:t>)</w:t>
      </w:r>
      <w:r w:rsidRPr="00382551">
        <w:rPr>
          <w:b/>
          <w:bCs/>
          <w:lang w:val="en-GB"/>
        </w:rPr>
        <w:t xml:space="preserve"> can be performed</w:t>
      </w:r>
      <w:r w:rsidRPr="00382551">
        <w:rPr>
          <w:lang w:val="en-GB"/>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CD3F57" w:rsidRPr="00382551" w14:paraId="7FBDC199" w14:textId="77777777" w:rsidTr="00F567FE">
        <w:tc>
          <w:tcPr>
            <w:tcW w:w="1134" w:type="dxa"/>
            <w:shd w:val="clear" w:color="auto" w:fill="D9D9D9" w:themeFill="background1" w:themeFillShade="D9"/>
          </w:tcPr>
          <w:p w14:paraId="0D471E96" w14:textId="77777777" w:rsidR="00CD3F57" w:rsidRPr="00382551" w:rsidRDefault="00CD3F57"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7C6D14A4" w14:textId="4EE94327" w:rsidR="00CD3F57" w:rsidRPr="00382551" w:rsidRDefault="00CD3F57" w:rsidP="00386F19">
            <w:pPr>
              <w:pStyle w:val="t-body"/>
              <w:rPr>
                <w:lang w:val="en-GB"/>
              </w:rPr>
            </w:pPr>
            <w:r w:rsidRPr="00382551">
              <w:rPr>
                <w:lang w:val="en-GB"/>
              </w:rPr>
              <w:t xml:space="preserve">If the initialization fails, restarts or at most recovery using the update mechanism may be performed. All other </w:t>
            </w:r>
            <w:r w:rsidR="00382551" w:rsidRPr="00382551">
              <w:rPr>
                <w:lang w:val="en-GB"/>
              </w:rPr>
              <w:t>functionalities</w:t>
            </w:r>
            <w:r w:rsidRPr="00382551">
              <w:rPr>
                <w:lang w:val="en-GB"/>
              </w:rPr>
              <w:t xml:space="preserve"> must not be available. The application may be used to facilitate this update but must not provide any other functionality until the authenticity and integrity of the platform is re-established. Any guidance for the application on this must be explicitly mentioned as a </w:t>
            </w:r>
            <w:r w:rsidRPr="00382551">
              <w:rPr>
                <w:lang w:val="en-GB"/>
              </w:rPr>
              <w:fldChar w:fldCharType="begin"/>
            </w:r>
            <w:r w:rsidRPr="00382551">
              <w:rPr>
                <w:lang w:val="en-GB"/>
              </w:rPr>
              <w:instrText xml:space="preserve"> REF _Ref42175278 \h  \* MERGEFORMAT </w:instrText>
            </w:r>
            <w:r w:rsidRPr="00382551">
              <w:rPr>
                <w:lang w:val="en-GB"/>
              </w:rPr>
            </w:r>
            <w:r w:rsidRPr="00382551">
              <w:rPr>
                <w:lang w:val="en-GB"/>
              </w:rPr>
              <w:fldChar w:fldCharType="separate"/>
            </w:r>
            <w:r w:rsidR="000D5693" w:rsidRPr="000D5693">
              <w:rPr>
                <w:lang w:val="en-GB"/>
              </w:rPr>
              <w:t>Security Objectives for the operational environment</w:t>
            </w:r>
            <w:r w:rsidRPr="00382551">
              <w:rPr>
                <w:lang w:val="en-GB"/>
              </w:rPr>
              <w:fldChar w:fldCharType="end"/>
            </w:r>
            <w:r w:rsidRPr="00382551">
              <w:rPr>
                <w:lang w:val="en-GB"/>
              </w:rPr>
              <w:t>, with explicit reference to where this guidance is provided.</w:t>
            </w:r>
          </w:p>
        </w:tc>
      </w:tr>
    </w:tbl>
    <w:p w14:paraId="265C7E2E" w14:textId="77777777" w:rsidR="00886E3F" w:rsidRPr="00382551" w:rsidRDefault="00886E3F" w:rsidP="00886E3F">
      <w:pPr>
        <w:pStyle w:val="Heading3"/>
      </w:pPr>
      <w:bookmarkStart w:id="188" w:name="_Toc39487965"/>
      <w:bookmarkStart w:id="189" w:name="_Ref63081645"/>
      <w:bookmarkStart w:id="190" w:name="_Toc64277365"/>
      <w:bookmarkStart w:id="191" w:name="_Toc141871290"/>
      <w:bookmarkStart w:id="192" w:name="_Ref153955618"/>
      <w:bookmarkStart w:id="193" w:name="_Toc158023010"/>
      <w:r w:rsidRPr="00382551">
        <w:t>Attestation of Platform State</w:t>
      </w:r>
      <w:bookmarkEnd w:id="188"/>
      <w:bookmarkEnd w:id="189"/>
      <w:bookmarkEnd w:id="190"/>
      <w:bookmarkEnd w:id="191"/>
      <w:bookmarkEnd w:id="192"/>
      <w:bookmarkEnd w:id="193"/>
    </w:p>
    <w:p w14:paraId="3C5FDC0D" w14:textId="60D99EDE" w:rsidR="00BC70C9" w:rsidRPr="00382551" w:rsidRDefault="00886E3F" w:rsidP="00885FA7">
      <w:pPr>
        <w:rPr>
          <w:lang w:val="en-GB"/>
        </w:rPr>
      </w:pPr>
      <w:r w:rsidRPr="00382551">
        <w:rPr>
          <w:lang w:val="en-GB"/>
        </w:rPr>
        <w:t>The platform provides an attestation of the state of the platform, such that it can be determined that the platform is in a known state.</w:t>
      </w:r>
      <w:bookmarkStart w:id="194" w:name="_Toc58419186"/>
      <w:bookmarkStart w:id="195" w:name="_Toc58419187"/>
      <w:bookmarkStart w:id="196" w:name="_Ref63081063"/>
      <w:bookmarkStart w:id="197" w:name="_Toc64277368"/>
      <w:bookmarkEnd w:id="194"/>
      <w:bookmarkEnd w:id="195"/>
    </w:p>
    <w:p w14:paraId="5638E9F5" w14:textId="77777777" w:rsidR="008C2E95" w:rsidRPr="00382551" w:rsidRDefault="008C2E95" w:rsidP="008C2E95">
      <w:pPr>
        <w:pStyle w:val="Heading3"/>
      </w:pPr>
      <w:bookmarkStart w:id="198" w:name="_Toc99531093"/>
      <w:bookmarkStart w:id="199" w:name="_Ref106630414"/>
      <w:bookmarkStart w:id="200" w:name="_Toc115960392"/>
      <w:bookmarkStart w:id="201" w:name="_Ref148435188"/>
      <w:bookmarkStart w:id="202" w:name="_Ref152680098"/>
      <w:bookmarkStart w:id="203" w:name="_Ref153955610"/>
      <w:bookmarkStart w:id="204" w:name="_Toc158023011"/>
      <w:bookmarkStart w:id="205" w:name="_Toc39487969"/>
      <w:bookmarkStart w:id="206" w:name="_Ref39498919"/>
      <w:bookmarkStart w:id="207" w:name="_Ref57697994"/>
      <w:bookmarkStart w:id="208" w:name="_Toc64277369"/>
      <w:bookmarkStart w:id="209" w:name="_Toc141871294"/>
      <w:bookmarkStart w:id="210" w:name="_Ref153202990"/>
      <w:bookmarkStart w:id="211" w:name="_Ref153203157"/>
      <w:bookmarkStart w:id="212" w:name="_Ref153784406"/>
      <w:bookmarkStart w:id="213" w:name="_Ref153955622"/>
      <w:bookmarkEnd w:id="196"/>
      <w:bookmarkEnd w:id="197"/>
      <w:r w:rsidRPr="00382551">
        <w:t>Secure Update of Platform</w:t>
      </w:r>
      <w:bookmarkEnd w:id="198"/>
      <w:bookmarkEnd w:id="199"/>
      <w:bookmarkEnd w:id="200"/>
      <w:bookmarkEnd w:id="201"/>
      <w:bookmarkEnd w:id="202"/>
      <w:bookmarkEnd w:id="203"/>
      <w:bookmarkEnd w:id="204"/>
    </w:p>
    <w:p w14:paraId="607437A4" w14:textId="77777777" w:rsidR="008C2E95" w:rsidRPr="00382551" w:rsidRDefault="008C2E95" w:rsidP="008C2E95">
      <w:pPr>
        <w:rPr>
          <w:lang w:val="en-GB"/>
        </w:rPr>
      </w:pPr>
      <w:r w:rsidRPr="00382551">
        <w:rPr>
          <w:lang w:val="en-GB"/>
        </w:rPr>
        <w:t>The platform can be updated to a newer version in the field such that the integrity, authenticity, and confidentiality of the platform is maintained.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8C2E95" w:rsidRPr="00382551" w14:paraId="52B28DAF" w14:textId="77777777" w:rsidTr="002E74B2">
        <w:tc>
          <w:tcPr>
            <w:tcW w:w="1134" w:type="dxa"/>
            <w:shd w:val="clear" w:color="auto" w:fill="D9D9D9" w:themeFill="background1" w:themeFillShade="D9"/>
          </w:tcPr>
          <w:p w14:paraId="65876E09" w14:textId="77777777" w:rsidR="008C2E95" w:rsidRPr="00382551" w:rsidRDefault="008C2E9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179538D9" w14:textId="77777777" w:rsidR="008C2E95" w:rsidRPr="00382551" w:rsidRDefault="008C2E95" w:rsidP="00386F19">
            <w:pPr>
              <w:pStyle w:val="t-body"/>
              <w:rPr>
                <w:rFonts w:cstheme="minorHAnsi"/>
                <w:lang w:val="en-GB"/>
              </w:rPr>
            </w:pPr>
            <w:r w:rsidRPr="00382551">
              <w:rPr>
                <w:rFonts w:cstheme="minorHAnsi"/>
                <w:lang w:val="en-GB"/>
              </w:rPr>
              <w:t>This SFR is only applicable to the updatable parts of the platform. If the platform cannot be updated, under ALC_FLR.2 it shall be argued why updates are not applicable.</w:t>
            </w:r>
          </w:p>
        </w:tc>
      </w:tr>
      <w:tr w:rsidR="008C2E95" w:rsidRPr="00382551" w14:paraId="2615CE0C" w14:textId="77777777" w:rsidTr="002E74B2">
        <w:tc>
          <w:tcPr>
            <w:tcW w:w="1134" w:type="dxa"/>
            <w:shd w:val="clear" w:color="auto" w:fill="D9D9D9" w:themeFill="background1" w:themeFillShade="D9"/>
          </w:tcPr>
          <w:p w14:paraId="26F25CE6" w14:textId="77777777" w:rsidR="008C2E95" w:rsidRPr="00382551" w:rsidRDefault="008C2E9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3AE2B3BB" w14:textId="77777777" w:rsidR="008C2E95" w:rsidRPr="00382551" w:rsidRDefault="008C2E95" w:rsidP="00386F19">
            <w:pPr>
              <w:pStyle w:val="t-body"/>
              <w:rPr>
                <w:rFonts w:cstheme="minorHAnsi"/>
                <w:lang w:val="en-GB"/>
              </w:rPr>
            </w:pPr>
            <w:r w:rsidRPr="00382551">
              <w:rPr>
                <w:rFonts w:cstheme="minorHAnsi"/>
                <w:lang w:val="en-GB"/>
              </w:rPr>
              <w:t>The user guidance shall describe the secure anti-rollback policies that are enforced by the platform. A device must only install software updates of newer versions than the current version on the device.</w:t>
            </w:r>
          </w:p>
        </w:tc>
      </w:tr>
    </w:tbl>
    <w:p w14:paraId="6C3EFCC3" w14:textId="77777777" w:rsidR="008C2E95" w:rsidRPr="00382551" w:rsidRDefault="008C2E95" w:rsidP="008C2E95">
      <w:pPr>
        <w:pStyle w:val="Heading3"/>
      </w:pPr>
      <w:bookmarkStart w:id="214" w:name="_Ref108514146"/>
      <w:bookmarkStart w:id="215" w:name="_Toc116459464"/>
      <w:bookmarkStart w:id="216" w:name="_Toc158023012"/>
      <w:bookmarkStart w:id="217" w:name="_Toc115960373"/>
      <w:bookmarkStart w:id="218" w:name="_Toc152942162"/>
      <w:bookmarkStart w:id="219" w:name="_Ref156490380"/>
      <w:r w:rsidRPr="00382551">
        <w:t>Physical Attacker Resistance</w:t>
      </w:r>
      <w:bookmarkEnd w:id="214"/>
      <w:bookmarkEnd w:id="215"/>
      <w:bookmarkEnd w:id="216"/>
    </w:p>
    <w:p w14:paraId="4773B8E7" w14:textId="77777777" w:rsidR="008C2E95" w:rsidRDefault="008C2E95" w:rsidP="008C2E95">
      <w:pPr>
        <w:rPr>
          <w:lang w:val="en-GB"/>
        </w:rPr>
      </w:pPr>
      <w:r w:rsidRPr="00382551">
        <w:rPr>
          <w:lang w:val="en-GB"/>
        </w:rPr>
        <w:t>The platform detects or prevents attacks by an attacker with physical access before the attacker compromises any of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8C2E95" w:rsidRPr="00382551" w14:paraId="716D55DB" w14:textId="77777777" w:rsidTr="00386F19">
        <w:tc>
          <w:tcPr>
            <w:tcW w:w="1075" w:type="dxa"/>
            <w:shd w:val="clear" w:color="auto" w:fill="D9D9D9" w:themeFill="background1" w:themeFillShade="D9"/>
          </w:tcPr>
          <w:p w14:paraId="3D895DB2" w14:textId="77777777" w:rsidR="008C2E95" w:rsidRPr="00382551" w:rsidRDefault="008C2E95" w:rsidP="00386F19">
            <w:pPr>
              <w:pStyle w:val="t-body"/>
              <w:rPr>
                <w:rStyle w:val="citalic"/>
                <w:lang w:val="en-GB"/>
              </w:rPr>
            </w:pPr>
            <w:r>
              <w:rPr>
                <w:rStyle w:val="citalic"/>
                <w:lang w:val="en-GB"/>
              </w:rPr>
              <w:t>I</w:t>
            </w:r>
            <w:r>
              <w:rPr>
                <w:rStyle w:val="citalic"/>
              </w:rPr>
              <w:t>NFO</w:t>
            </w:r>
          </w:p>
        </w:tc>
        <w:tc>
          <w:tcPr>
            <w:tcW w:w="8730" w:type="dxa"/>
            <w:shd w:val="clear" w:color="auto" w:fill="D9D9D9" w:themeFill="background1" w:themeFillShade="D9"/>
          </w:tcPr>
          <w:p w14:paraId="59DC3F18" w14:textId="77777777" w:rsidR="008C2E95" w:rsidRPr="00382551" w:rsidRDefault="008C2E95" w:rsidP="00386F19">
            <w:pPr>
              <w:pStyle w:val="t-body"/>
              <w:rPr>
                <w:lang w:val="en-GB"/>
              </w:rPr>
            </w:pPr>
            <w:r>
              <w:rPr>
                <w:color w:val="000000"/>
              </w:rPr>
              <w:t>In this Profile, the considered attack potential is resistance 0-24 (AVA_VAN.4 and JIL Moderate). It applies to all SFRs.</w:t>
            </w:r>
          </w:p>
        </w:tc>
      </w:tr>
    </w:tbl>
    <w:p w14:paraId="72F47610" w14:textId="77777777" w:rsidR="008C2E95" w:rsidRPr="00270488" w:rsidRDefault="008C2E95" w:rsidP="008C2E95">
      <w:pPr>
        <w:pStyle w:val="Heading3"/>
      </w:pPr>
      <w:bookmarkStart w:id="220" w:name="_Ref157416336"/>
      <w:bookmarkStart w:id="221" w:name="_Toc158023013"/>
      <w:bookmarkStart w:id="222" w:name="_Hlk159233814"/>
      <w:r w:rsidRPr="00270488">
        <w:t>Software Attacker Resistance: Isolation of Platform (</w:t>
      </w:r>
      <w:r>
        <w:t>between</w:t>
      </w:r>
      <w:r w:rsidRPr="00270488">
        <w:t xml:space="preserve"> SPE</w:t>
      </w:r>
      <w:r>
        <w:t xml:space="preserve"> and NSPE</w:t>
      </w:r>
      <w:r w:rsidRPr="00270488">
        <w:t>)</w:t>
      </w:r>
      <w:bookmarkEnd w:id="217"/>
      <w:bookmarkEnd w:id="218"/>
      <w:bookmarkEnd w:id="219"/>
      <w:bookmarkEnd w:id="220"/>
      <w:bookmarkEnd w:id="221"/>
    </w:p>
    <w:p w14:paraId="153B9F98" w14:textId="628A7646" w:rsidR="007436AA" w:rsidRDefault="008C2E95" w:rsidP="008C2E95">
      <w:pPr>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57027" w:rsidRPr="00BE4E20" w14:paraId="66444FA5" w14:textId="77777777" w:rsidTr="00386F19">
        <w:tc>
          <w:tcPr>
            <w:tcW w:w="1075" w:type="dxa"/>
            <w:shd w:val="clear" w:color="auto" w:fill="D9D9D9" w:themeFill="background1" w:themeFillShade="D9"/>
          </w:tcPr>
          <w:p w14:paraId="23A8093A" w14:textId="54D88857" w:rsidR="00B57027" w:rsidRPr="00011421" w:rsidRDefault="00B57027" w:rsidP="00386F19">
            <w:pPr>
              <w:pStyle w:val="t-body"/>
              <w:keepNext w:val="0"/>
              <w:rPr>
                <w:i/>
                <w:iCs/>
              </w:rPr>
            </w:pPr>
            <w:r w:rsidRPr="00011421">
              <w:rPr>
                <w:i/>
                <w:iCs/>
              </w:rPr>
              <w:t>INFO</w:t>
            </w:r>
          </w:p>
        </w:tc>
        <w:tc>
          <w:tcPr>
            <w:tcW w:w="8730" w:type="dxa"/>
            <w:shd w:val="clear" w:color="auto" w:fill="D9D9D9" w:themeFill="background1" w:themeFillShade="D9"/>
          </w:tcPr>
          <w:p w14:paraId="0076BD2E" w14:textId="310A0717" w:rsidR="00B57027" w:rsidRDefault="00B57027" w:rsidP="00386F19">
            <w:pPr>
              <w:pStyle w:val="t-body"/>
              <w:keepNext w:val="0"/>
            </w:pPr>
            <w:r w:rsidRPr="00B57027">
              <w:t>The PSA-</w:t>
            </w:r>
            <w:proofErr w:type="spellStart"/>
            <w:r w:rsidRPr="00B57027">
              <w:t>RoT</w:t>
            </w:r>
            <w:proofErr w:type="spellEnd"/>
            <w:r w:rsidRPr="00B57027">
              <w:t xml:space="preserve"> PP </w:t>
            </w:r>
            <w:r w:rsidRPr="00382551">
              <w:rPr>
                <w:lang w:val="en-GB"/>
              </w:rPr>
              <w:t>[SESIP-PP-L3]</w:t>
            </w:r>
            <w:r w:rsidRPr="00B57027">
              <w:t xml:space="preserve"> requires SPE/NSPE isolation. However, that does not mandate that an </w:t>
            </w:r>
            <w:proofErr w:type="spellStart"/>
            <w:r w:rsidRPr="00B57027">
              <w:t>iSE</w:t>
            </w:r>
            <w:proofErr w:type="spellEnd"/>
            <w:r w:rsidRPr="00B57027">
              <w:t xml:space="preserve">/SE or </w:t>
            </w:r>
            <w:proofErr w:type="spellStart"/>
            <w:r w:rsidRPr="00B57027">
              <w:t>RoT</w:t>
            </w:r>
            <w:proofErr w:type="spellEnd"/>
            <w:r w:rsidRPr="00B57027">
              <w:t xml:space="preserve"> Component also support the isolation required by this SFR. </w:t>
            </w:r>
          </w:p>
        </w:tc>
      </w:tr>
      <w:tr w:rsidR="00A40890" w:rsidRPr="00BE4E20" w14:paraId="0D79F53E" w14:textId="77777777" w:rsidTr="00386F19">
        <w:tc>
          <w:tcPr>
            <w:tcW w:w="1075" w:type="dxa"/>
            <w:shd w:val="clear" w:color="auto" w:fill="D9D9D9" w:themeFill="background1" w:themeFillShade="D9"/>
          </w:tcPr>
          <w:p w14:paraId="18F1332D" w14:textId="3DFF1709" w:rsidR="00A40890" w:rsidRPr="00011421" w:rsidRDefault="00A40890" w:rsidP="00386F19">
            <w:pPr>
              <w:pStyle w:val="t-body"/>
              <w:keepNext w:val="0"/>
              <w:rPr>
                <w:i/>
                <w:iCs/>
              </w:rPr>
            </w:pPr>
            <w:r w:rsidRPr="00011421">
              <w:rPr>
                <w:i/>
                <w:iCs/>
              </w:rPr>
              <w:t>INFO</w:t>
            </w:r>
          </w:p>
        </w:tc>
        <w:tc>
          <w:tcPr>
            <w:tcW w:w="8730" w:type="dxa"/>
            <w:shd w:val="clear" w:color="auto" w:fill="D9D9D9" w:themeFill="background1" w:themeFillShade="D9"/>
          </w:tcPr>
          <w:p w14:paraId="7845166B" w14:textId="2E9F5198" w:rsidR="00A40890" w:rsidRPr="00B57027" w:rsidRDefault="00A40890" w:rsidP="00386F19">
            <w:pPr>
              <w:pStyle w:val="t-body"/>
              <w:keepNext w:val="0"/>
            </w:pPr>
            <w:r w:rsidRPr="00B57027">
              <w:t xml:space="preserve">Where this SFR is not supported, then there are use case restrictions, see below. </w:t>
            </w:r>
          </w:p>
        </w:tc>
      </w:tr>
      <w:tr w:rsidR="00A40890" w:rsidRPr="00BE4E20" w14:paraId="4DFF193B" w14:textId="77777777" w:rsidTr="00386F19">
        <w:tc>
          <w:tcPr>
            <w:tcW w:w="1075" w:type="dxa"/>
            <w:shd w:val="clear" w:color="auto" w:fill="D9D9D9" w:themeFill="background1" w:themeFillShade="D9"/>
          </w:tcPr>
          <w:p w14:paraId="0513109B" w14:textId="7E2394B3" w:rsidR="00A40890" w:rsidRPr="00011421" w:rsidRDefault="00A40890" w:rsidP="00386F19">
            <w:pPr>
              <w:pStyle w:val="t-body"/>
              <w:keepNext w:val="0"/>
              <w:rPr>
                <w:i/>
                <w:iCs/>
              </w:rPr>
            </w:pPr>
            <w:r w:rsidRPr="00011421">
              <w:rPr>
                <w:i/>
                <w:iCs/>
              </w:rPr>
              <w:t>INFO</w:t>
            </w:r>
          </w:p>
        </w:tc>
        <w:tc>
          <w:tcPr>
            <w:tcW w:w="8730" w:type="dxa"/>
            <w:shd w:val="clear" w:color="auto" w:fill="D9D9D9" w:themeFill="background1" w:themeFillShade="D9"/>
          </w:tcPr>
          <w:p w14:paraId="4770D097" w14:textId="32CE47A5" w:rsidR="00A40890" w:rsidRPr="00B57027" w:rsidRDefault="00A40890" w:rsidP="00386F19">
            <w:pPr>
              <w:pStyle w:val="t-body"/>
              <w:keepNext w:val="0"/>
            </w:pPr>
            <w:r w:rsidRPr="00B57027">
              <w:t>Where this SFR is supported, the lab must include additional assessment to time.</w:t>
            </w:r>
          </w:p>
        </w:tc>
      </w:tr>
      <w:tr w:rsidR="00FC3E97" w:rsidRPr="00BE4E20" w14:paraId="623C10EA" w14:textId="77777777" w:rsidTr="00386F19">
        <w:tc>
          <w:tcPr>
            <w:tcW w:w="1075" w:type="dxa"/>
            <w:shd w:val="clear" w:color="auto" w:fill="D9D9D9" w:themeFill="background1" w:themeFillShade="D9"/>
          </w:tcPr>
          <w:p w14:paraId="661A9989" w14:textId="19A41631" w:rsidR="00FC3E97" w:rsidRPr="00011421" w:rsidRDefault="00FC3E97" w:rsidP="00386F19">
            <w:pPr>
              <w:pStyle w:val="t-body"/>
              <w:keepNext w:val="0"/>
              <w:rPr>
                <w:i/>
                <w:iCs/>
              </w:rPr>
            </w:pPr>
            <w:r w:rsidRPr="00011421">
              <w:rPr>
                <w:i/>
                <w:iCs/>
              </w:rPr>
              <w:t>INFO</w:t>
            </w:r>
          </w:p>
        </w:tc>
        <w:tc>
          <w:tcPr>
            <w:tcW w:w="8730" w:type="dxa"/>
            <w:shd w:val="clear" w:color="auto" w:fill="D9D9D9" w:themeFill="background1" w:themeFillShade="D9"/>
          </w:tcPr>
          <w:p w14:paraId="258108D1" w14:textId="50280E4E" w:rsidR="00FC3E97" w:rsidRPr="005508DF" w:rsidRDefault="0063263A" w:rsidP="00386F19">
            <w:pPr>
              <w:pStyle w:val="t-body"/>
              <w:keepNext w:val="0"/>
            </w:pPr>
            <w:r>
              <w:t>T</w:t>
            </w:r>
            <w:r w:rsidR="00FC3E97" w:rsidRPr="00FC3E97">
              <w:t xml:space="preserve">his SFR applies to isolation of the platform </w:t>
            </w:r>
            <w:r w:rsidR="00F8054D">
              <w:t xml:space="preserve">(i.e. the Secure </w:t>
            </w:r>
            <w:r w:rsidR="00117ACC">
              <w:t>Enclave/</w:t>
            </w:r>
            <w:r w:rsidR="00F8054D">
              <w:t xml:space="preserve">Element) </w:t>
            </w:r>
            <w:r w:rsidR="00FC3E97" w:rsidRPr="00FC3E97">
              <w:t>from the Host Platform</w:t>
            </w:r>
            <w:r w:rsidR="00A14B86" w:rsidRPr="00131657">
              <w:t xml:space="preserve"> or any other device with access (e.g. another MCU</w:t>
            </w:r>
            <w:r w:rsidR="00521D60">
              <w:t>)</w:t>
            </w:r>
            <w:r w:rsidR="00FC3E97" w:rsidRPr="00FC3E97">
              <w:t>.</w:t>
            </w:r>
          </w:p>
        </w:tc>
      </w:tr>
      <w:tr w:rsidR="0021788F" w:rsidRPr="00BE4E20" w14:paraId="29B7BDD0" w14:textId="77777777" w:rsidTr="00386F19">
        <w:tc>
          <w:tcPr>
            <w:tcW w:w="1075" w:type="dxa"/>
            <w:shd w:val="clear" w:color="auto" w:fill="D9D9D9" w:themeFill="background1" w:themeFillShade="D9"/>
          </w:tcPr>
          <w:p w14:paraId="632667D4" w14:textId="731633AD" w:rsidR="0021788F" w:rsidRPr="00011421" w:rsidRDefault="00FC3E97" w:rsidP="0021788F">
            <w:pPr>
              <w:pStyle w:val="t-body"/>
              <w:keepNext w:val="0"/>
              <w:rPr>
                <w:i/>
                <w:iCs/>
              </w:rPr>
            </w:pPr>
            <w:r w:rsidRPr="00011421">
              <w:rPr>
                <w:i/>
                <w:iCs/>
              </w:rPr>
              <w:lastRenderedPageBreak/>
              <w:t>INFO</w:t>
            </w:r>
          </w:p>
        </w:tc>
        <w:tc>
          <w:tcPr>
            <w:tcW w:w="8730" w:type="dxa"/>
            <w:shd w:val="clear" w:color="auto" w:fill="D9D9D9" w:themeFill="background1" w:themeFillShade="D9"/>
          </w:tcPr>
          <w:p w14:paraId="536A226E" w14:textId="50C527B3" w:rsidR="0021788F" w:rsidRPr="005508DF" w:rsidRDefault="00005E46" w:rsidP="0021788F">
            <w:pPr>
              <w:pStyle w:val="t-body"/>
              <w:keepNext w:val="0"/>
            </w:pPr>
            <w:r>
              <w:t xml:space="preserve">If </w:t>
            </w:r>
            <w:r w:rsidR="0021788F">
              <w:t xml:space="preserve">the platform </w:t>
            </w:r>
            <w:r w:rsidR="00F2521C">
              <w:t xml:space="preserve">also </w:t>
            </w:r>
            <w:r w:rsidR="0021788F">
              <w:t>provides internal isolation, th</w:t>
            </w:r>
            <w:r w:rsidR="0008182A">
              <w:t>is</w:t>
            </w:r>
            <w:r w:rsidR="0021788F">
              <w:t xml:space="preserve"> SFR </w:t>
            </w:r>
            <w:r w:rsidR="007D0809">
              <w:t xml:space="preserve">also </w:t>
            </w:r>
            <w:r w:rsidR="0021788F">
              <w:t xml:space="preserve">applies to </w:t>
            </w:r>
            <w:r w:rsidR="00672CAB">
              <w:t>th</w:t>
            </w:r>
            <w:r w:rsidR="00F95E7D">
              <w:t>os</w:t>
            </w:r>
            <w:r w:rsidR="00672CAB">
              <w:t xml:space="preserve">e </w:t>
            </w:r>
            <w:r w:rsidR="00F95E7D">
              <w:t>isolation</w:t>
            </w:r>
            <w:r w:rsidR="00816C39">
              <w:t xml:space="preserve"> mechanisms</w:t>
            </w:r>
            <w:r w:rsidR="00F95E7D">
              <w:t xml:space="preserve">. </w:t>
            </w:r>
            <w:r w:rsidR="00745781">
              <w:t xml:space="preserve">This </w:t>
            </w:r>
            <w:r w:rsidR="007D0809">
              <w:t>permits</w:t>
            </w:r>
            <w:r w:rsidR="00745781">
              <w:t xml:space="preserve"> the case where </w:t>
            </w:r>
            <w:r w:rsidR="00262D06">
              <w:t xml:space="preserve">the platform </w:t>
            </w:r>
            <w:r w:rsidR="006E54B5">
              <w:t>is used to host</w:t>
            </w:r>
            <w:r w:rsidR="0021788F">
              <w:t xml:space="preserve"> SPE</w:t>
            </w:r>
            <w:r w:rsidR="0021788F" w:rsidRPr="005508DF">
              <w:t xml:space="preserve"> </w:t>
            </w:r>
            <w:r w:rsidR="0021788F">
              <w:t xml:space="preserve">and any </w:t>
            </w:r>
            <w:r w:rsidR="0021788F" w:rsidRPr="004467DF">
              <w:t>NSPE</w:t>
            </w:r>
            <w:r w:rsidR="0021788F">
              <w:t xml:space="preserve"> </w:t>
            </w:r>
            <w:r w:rsidR="000B2E8D">
              <w:t>operations</w:t>
            </w:r>
            <w:r w:rsidR="00A14B86" w:rsidRPr="00131657">
              <w:t>.</w:t>
            </w:r>
            <w:r w:rsidR="00534CB5">
              <w:t xml:space="preserve"> </w:t>
            </w:r>
            <w:r w:rsidR="00BA15D4" w:rsidRPr="00BA15D4">
              <w:t>Where no such internal isolation is provided then the platform cannot be used to host any NSPE processing.</w:t>
            </w:r>
          </w:p>
        </w:tc>
      </w:tr>
      <w:tr w:rsidR="0021788F" w:rsidRPr="00BE4E20" w14:paraId="0C37A069" w14:textId="77777777" w:rsidTr="00386F19">
        <w:tc>
          <w:tcPr>
            <w:tcW w:w="1075" w:type="dxa"/>
            <w:shd w:val="clear" w:color="auto" w:fill="D9D9D9" w:themeFill="background1" w:themeFillShade="D9"/>
          </w:tcPr>
          <w:p w14:paraId="2D255002" w14:textId="77777777" w:rsidR="0021788F" w:rsidRPr="00011421" w:rsidRDefault="0021788F" w:rsidP="0021788F">
            <w:pPr>
              <w:pStyle w:val="t-body"/>
              <w:keepNext w:val="0"/>
              <w:rPr>
                <w:i/>
                <w:iCs/>
              </w:rPr>
            </w:pPr>
            <w:r w:rsidRPr="00011421">
              <w:rPr>
                <w:i/>
                <w:iCs/>
              </w:rPr>
              <w:t>INFO</w:t>
            </w:r>
          </w:p>
        </w:tc>
        <w:tc>
          <w:tcPr>
            <w:tcW w:w="8730" w:type="dxa"/>
            <w:shd w:val="clear" w:color="auto" w:fill="D9D9D9" w:themeFill="background1" w:themeFillShade="D9"/>
          </w:tcPr>
          <w:p w14:paraId="0B7B1740" w14:textId="3E035E8E" w:rsidR="0021788F" w:rsidRPr="005508DF" w:rsidRDefault="0021788F" w:rsidP="0021788F">
            <w:pPr>
              <w:pStyle w:val="t-body"/>
            </w:pPr>
            <w:r>
              <w:rPr>
                <w:lang w:val="en-GB"/>
              </w:rPr>
              <w:t>Because</w:t>
            </w:r>
            <w:r w:rsidRPr="00382551">
              <w:rPr>
                <w:lang w:val="en-GB"/>
              </w:rPr>
              <w:t xml:space="preserve"> the platform</w:t>
            </w:r>
            <w:r>
              <w:rPr>
                <w:lang w:val="en-GB"/>
              </w:rPr>
              <w:t xml:space="preserve"> </w:t>
            </w:r>
            <w:r w:rsidRPr="00382551">
              <w:rPr>
                <w:lang w:val="en-GB"/>
              </w:rPr>
              <w:t>implement</w:t>
            </w:r>
            <w:r>
              <w:rPr>
                <w:lang w:val="en-GB"/>
              </w:rPr>
              <w:t>s PSA-</w:t>
            </w:r>
            <w:proofErr w:type="spellStart"/>
            <w:r>
              <w:rPr>
                <w:lang w:val="en-GB"/>
              </w:rPr>
              <w:t>RoT</w:t>
            </w:r>
            <w:proofErr w:type="spellEnd"/>
            <w:r>
              <w:rPr>
                <w:lang w:val="en-GB"/>
              </w:rPr>
              <w:t xml:space="preserve"> functionality</w:t>
            </w:r>
            <w:r w:rsidR="00FD4354">
              <w:rPr>
                <w:lang w:val="en-GB"/>
              </w:rPr>
              <w:t xml:space="preserve"> within the SPE</w:t>
            </w:r>
            <w:r w:rsidRPr="00382551">
              <w:rPr>
                <w:lang w:val="en-GB"/>
              </w:rPr>
              <w:t xml:space="preserve">, then </w:t>
            </w:r>
            <w:r w:rsidR="00D5199C">
              <w:rPr>
                <w:lang w:val="en-GB"/>
              </w:rPr>
              <w:t xml:space="preserve">it is essential </w:t>
            </w:r>
            <w:r w:rsidR="00E90C68">
              <w:rPr>
                <w:lang w:val="en-GB"/>
              </w:rPr>
              <w:t xml:space="preserve">that </w:t>
            </w:r>
            <w:r w:rsidRPr="00382551">
              <w:rPr>
                <w:lang w:val="en-GB"/>
              </w:rPr>
              <w:t xml:space="preserve">an attacker able to run code outside of the </w:t>
            </w:r>
            <w:r>
              <w:rPr>
                <w:lang w:val="en-GB"/>
              </w:rPr>
              <w:t>SPE</w:t>
            </w:r>
            <w:r w:rsidRPr="00382551">
              <w:rPr>
                <w:lang w:val="en-GB"/>
              </w:rPr>
              <w:t xml:space="preserve">, whether on the </w:t>
            </w:r>
            <w:r>
              <w:rPr>
                <w:lang w:val="en-GB"/>
              </w:rPr>
              <w:t>platform itself</w:t>
            </w:r>
            <w:r w:rsidRPr="007A4A46">
              <w:rPr>
                <w:lang w:val="en-GB"/>
              </w:rPr>
              <w:t xml:space="preserve">, </w:t>
            </w:r>
            <w:r w:rsidR="009B38A3">
              <w:rPr>
                <w:lang w:val="en-GB"/>
              </w:rPr>
              <w:t xml:space="preserve">or on </w:t>
            </w:r>
            <w:r w:rsidRPr="007A4A46">
              <w:rPr>
                <w:lang w:val="en-GB"/>
              </w:rPr>
              <w:t xml:space="preserve">the Host </w:t>
            </w:r>
            <w:r w:rsidRPr="007A4A46">
              <w:t>Platform</w:t>
            </w:r>
            <w:r>
              <w:rPr>
                <w:lang w:val="en-GB"/>
              </w:rPr>
              <w:t>,</w:t>
            </w:r>
            <w:r w:rsidRPr="00382551">
              <w:rPr>
                <w:lang w:val="en-GB"/>
              </w:rPr>
              <w:t xml:space="preserve"> cannot compromise the security functionality implemented in t</w:t>
            </w:r>
            <w:r w:rsidRPr="00C25F27">
              <w:rPr>
                <w:lang w:val="en-GB"/>
              </w:rPr>
              <w:t>he SPE on the plat</w:t>
            </w:r>
            <w:r>
              <w:rPr>
                <w:lang w:val="en-GB"/>
              </w:rPr>
              <w:t>form</w:t>
            </w:r>
            <w:r w:rsidRPr="00382551">
              <w:rPr>
                <w:lang w:val="en-GB"/>
              </w:rPr>
              <w:t>.</w:t>
            </w:r>
          </w:p>
        </w:tc>
      </w:tr>
      <w:tr w:rsidR="0021788F" w:rsidRPr="00BE4E20" w14:paraId="72E089D5" w14:textId="77777777" w:rsidTr="00386F19">
        <w:tc>
          <w:tcPr>
            <w:tcW w:w="1075" w:type="dxa"/>
            <w:shd w:val="clear" w:color="auto" w:fill="D9D9D9" w:themeFill="background1" w:themeFillShade="D9"/>
          </w:tcPr>
          <w:p w14:paraId="4D118B6C" w14:textId="77777777" w:rsidR="0021788F" w:rsidRPr="00011421" w:rsidRDefault="0021788F" w:rsidP="0021788F">
            <w:pPr>
              <w:pStyle w:val="t-body"/>
              <w:keepNext w:val="0"/>
              <w:rPr>
                <w:i/>
                <w:iCs/>
              </w:rPr>
            </w:pPr>
            <w:r w:rsidRPr="00382551">
              <w:rPr>
                <w:rStyle w:val="citalic"/>
                <w:lang w:val="en-GB"/>
              </w:rPr>
              <w:t>REQ</w:t>
            </w:r>
          </w:p>
        </w:tc>
        <w:tc>
          <w:tcPr>
            <w:tcW w:w="8730" w:type="dxa"/>
            <w:shd w:val="clear" w:color="auto" w:fill="D9D9D9" w:themeFill="background1" w:themeFillShade="D9"/>
          </w:tcPr>
          <w:p w14:paraId="351E9FAD" w14:textId="1A7FA816" w:rsidR="0021788F" w:rsidRPr="00382551" w:rsidRDefault="0021788F" w:rsidP="0021788F">
            <w:pPr>
              <w:pStyle w:val="t-body"/>
              <w:rPr>
                <w:lang w:val="en-GB"/>
              </w:rPr>
            </w:pPr>
            <w:r w:rsidRPr="00382551">
              <w:rPr>
                <w:lang w:val="en-GB"/>
              </w:rPr>
              <w:t xml:space="preserve">Provision of isolation mechanisms </w:t>
            </w:r>
            <w:r w:rsidR="00FD4354">
              <w:rPr>
                <w:lang w:val="en-GB"/>
              </w:rPr>
              <w:t xml:space="preserve">of the platform, </w:t>
            </w:r>
            <w:r w:rsidR="00A1081C">
              <w:rPr>
                <w:lang w:val="en-GB"/>
              </w:rPr>
              <w:t xml:space="preserve">or </w:t>
            </w:r>
            <w:r w:rsidR="00FD4354">
              <w:rPr>
                <w:lang w:val="en-GB"/>
              </w:rPr>
              <w:t>within the platform</w:t>
            </w:r>
            <w:r w:rsidR="0040212D">
              <w:rPr>
                <w:lang w:val="en-GB"/>
              </w:rPr>
              <w:t xml:space="preserve">, </w:t>
            </w:r>
            <w:r w:rsidRPr="00382551">
              <w:rPr>
                <w:lang w:val="en-GB"/>
              </w:rPr>
              <w:t xml:space="preserve">does not guarantee that they will be used when </w:t>
            </w:r>
            <w:r w:rsidR="0040212D">
              <w:rPr>
                <w:lang w:val="en-GB"/>
              </w:rPr>
              <w:t>integrated</w:t>
            </w:r>
            <w:r w:rsidR="0040212D" w:rsidRPr="00382551">
              <w:rPr>
                <w:lang w:val="en-GB"/>
              </w:rPr>
              <w:t xml:space="preserve"> </w:t>
            </w:r>
            <w:r w:rsidRPr="00382551">
              <w:rPr>
                <w:lang w:val="en-GB"/>
              </w:rPr>
              <w:t xml:space="preserve">with the Host Platform. The developer </w:t>
            </w:r>
            <w:r>
              <w:rPr>
                <w:lang w:val="en-GB"/>
              </w:rPr>
              <w:t>must</w:t>
            </w:r>
            <w:r w:rsidRPr="00382551">
              <w:rPr>
                <w:lang w:val="en-GB"/>
              </w:rPr>
              <w:t xml:space="preserve"> describe what mechanisms are available, if any, and how they may be used to support isolation of </w:t>
            </w:r>
            <w:r>
              <w:rPr>
                <w:lang w:val="en-GB"/>
              </w:rPr>
              <w:t xml:space="preserve">SPE </w:t>
            </w:r>
            <w:r w:rsidRPr="00382551">
              <w:rPr>
                <w:lang w:val="en-GB"/>
              </w:rPr>
              <w:t>functionality from the NSPE in accordance with the isolation types defined in [SESIP-PP-L3].</w:t>
            </w:r>
          </w:p>
        </w:tc>
      </w:tr>
      <w:tr w:rsidR="0021788F" w:rsidRPr="00BE4E20" w14:paraId="42CA0C71" w14:textId="77777777" w:rsidTr="00386F19">
        <w:tc>
          <w:tcPr>
            <w:tcW w:w="1075" w:type="dxa"/>
            <w:shd w:val="clear" w:color="auto" w:fill="D9D9D9" w:themeFill="background1" w:themeFillShade="D9"/>
          </w:tcPr>
          <w:p w14:paraId="2B14B65A" w14:textId="77777777" w:rsidR="0021788F" w:rsidRPr="00AF6A23" w:rsidRDefault="0021788F" w:rsidP="0021788F">
            <w:pPr>
              <w:pStyle w:val="t-body"/>
              <w:keepNext w:val="0"/>
              <w:rPr>
                <w:rStyle w:val="citalic"/>
                <w:lang w:val="en-GB"/>
              </w:rPr>
            </w:pPr>
            <w:r w:rsidRPr="00AF6A23">
              <w:rPr>
                <w:rStyle w:val="citalic"/>
                <w:lang w:val="en-GB"/>
              </w:rPr>
              <w:t>REQ</w:t>
            </w:r>
          </w:p>
        </w:tc>
        <w:tc>
          <w:tcPr>
            <w:tcW w:w="8730" w:type="dxa"/>
            <w:shd w:val="clear" w:color="auto" w:fill="D9D9D9" w:themeFill="background1" w:themeFillShade="D9"/>
          </w:tcPr>
          <w:p w14:paraId="54A46BD7" w14:textId="5D460C2F" w:rsidR="0021788F" w:rsidRPr="00AF6A23" w:rsidRDefault="0021788F" w:rsidP="0021788F">
            <w:pPr>
              <w:pStyle w:val="t-body"/>
              <w:rPr>
                <w:lang w:val="en-GB"/>
              </w:rPr>
            </w:pPr>
            <w:r w:rsidRPr="00AF6A23">
              <w:t xml:space="preserve">If isolation of </w:t>
            </w:r>
            <w:r w:rsidR="00030EA8">
              <w:t xml:space="preserve">the </w:t>
            </w:r>
            <w:r w:rsidRPr="00AF6A23">
              <w:t>platform relies on</w:t>
            </w:r>
            <w:r>
              <w:t xml:space="preserve"> </w:t>
            </w:r>
            <w:r w:rsidRPr="00AF6A23">
              <w:t xml:space="preserve">integration </w:t>
            </w:r>
            <w:r>
              <w:t xml:space="preserve">rules of the </w:t>
            </w:r>
            <w:proofErr w:type="spellStart"/>
            <w:r>
              <w:t>iSE</w:t>
            </w:r>
            <w:proofErr w:type="spellEnd"/>
            <w:r>
              <w:t xml:space="preserve">/SE to the device, such as the presence of a </w:t>
            </w:r>
            <w:proofErr w:type="spellStart"/>
            <w:r>
              <w:t>TrustZone</w:t>
            </w:r>
            <w:proofErr w:type="spellEnd"/>
            <w:r>
              <w:t xml:space="preserve"> aware controller for the </w:t>
            </w:r>
            <w:proofErr w:type="spellStart"/>
            <w:r>
              <w:t>iSE</w:t>
            </w:r>
            <w:proofErr w:type="spellEnd"/>
            <w:r>
              <w:t xml:space="preserve">/SE, then the </w:t>
            </w:r>
            <w:r w:rsidRPr="00382551">
              <w:rPr>
                <w:rFonts w:cstheme="minorHAnsi"/>
                <w:lang w:val="en-GB"/>
              </w:rPr>
              <w:t xml:space="preserve">user guidance shall </w:t>
            </w:r>
            <w:r>
              <w:rPr>
                <w:rFonts w:cstheme="minorHAnsi"/>
                <w:lang w:val="en-GB"/>
              </w:rPr>
              <w:t>provide this information</w:t>
            </w:r>
            <w:r w:rsidRPr="00AF6A23">
              <w:t xml:space="preserve">. </w:t>
            </w:r>
          </w:p>
        </w:tc>
      </w:tr>
      <w:tr w:rsidR="0021788F" w:rsidRPr="00BE4E20" w14:paraId="1238FABF" w14:textId="77777777" w:rsidTr="00386F19">
        <w:tc>
          <w:tcPr>
            <w:tcW w:w="1075" w:type="dxa"/>
            <w:shd w:val="clear" w:color="auto" w:fill="D9D9D9" w:themeFill="background1" w:themeFillShade="D9"/>
          </w:tcPr>
          <w:p w14:paraId="5C4C361F" w14:textId="77777777" w:rsidR="0021788F" w:rsidRPr="00011421" w:rsidRDefault="0021788F" w:rsidP="0021788F">
            <w:pPr>
              <w:pStyle w:val="t-body"/>
              <w:keepNext w:val="0"/>
              <w:rPr>
                <w:i/>
                <w:iCs/>
              </w:rPr>
            </w:pPr>
            <w:r w:rsidRPr="00382551">
              <w:rPr>
                <w:rStyle w:val="citalic"/>
                <w:lang w:val="en-GB"/>
              </w:rPr>
              <w:t>INFO</w:t>
            </w:r>
          </w:p>
        </w:tc>
        <w:tc>
          <w:tcPr>
            <w:tcW w:w="8730" w:type="dxa"/>
            <w:shd w:val="clear" w:color="auto" w:fill="D9D9D9" w:themeFill="background1" w:themeFillShade="D9"/>
          </w:tcPr>
          <w:p w14:paraId="72C532C1" w14:textId="77777777" w:rsidR="0021788F" w:rsidRPr="00382551" w:rsidRDefault="0021788F" w:rsidP="0021788F">
            <w:pPr>
              <w:pStyle w:val="t-body"/>
              <w:rPr>
                <w:lang w:val="en-GB"/>
              </w:rPr>
            </w:pPr>
            <w:r w:rsidRPr="00382551">
              <w:rPr>
                <w:lang w:val="en-GB"/>
              </w:rPr>
              <w:t>This SFR can be iterated in case that the platform implements different isolation mechanisms.</w:t>
            </w:r>
          </w:p>
        </w:tc>
      </w:tr>
    </w:tbl>
    <w:p w14:paraId="38BC67B1" w14:textId="77777777" w:rsidR="008C2E95" w:rsidRPr="00C24FCF" w:rsidRDefault="008C2E95" w:rsidP="008C2E95">
      <w:pPr>
        <w:pStyle w:val="Heading3"/>
      </w:pPr>
      <w:bookmarkStart w:id="223" w:name="_Ref141864389"/>
      <w:bookmarkStart w:id="224" w:name="_Toc141871293"/>
      <w:bookmarkStart w:id="225" w:name="_Toc115960374"/>
      <w:bookmarkStart w:id="226" w:name="_Toc152942163"/>
      <w:bookmarkStart w:id="227" w:name="_Toc158023014"/>
      <w:bookmarkStart w:id="228" w:name="_Ref99530466"/>
      <w:bookmarkStart w:id="229" w:name="_Toc99531100"/>
      <w:bookmarkStart w:id="230" w:name="_Toc115960393"/>
      <w:r w:rsidRPr="00C24FCF">
        <w:t>Software Attacker Resistance: Isolation of Platform (between PSA-</w:t>
      </w:r>
      <w:proofErr w:type="spellStart"/>
      <w:r w:rsidRPr="00C24FCF">
        <w:t>RoT</w:t>
      </w:r>
      <w:proofErr w:type="spellEnd"/>
      <w:r w:rsidRPr="00C24FCF">
        <w:t xml:space="preserve"> and </w:t>
      </w:r>
      <w:r w:rsidRPr="00C24FCF">
        <w:rPr>
          <w:noProof/>
        </w:rPr>
        <w:t>Application Root of Trust Services</w:t>
      </w:r>
      <w:r w:rsidRPr="00C24FCF">
        <w:t>)</w:t>
      </w:r>
      <w:bookmarkEnd w:id="223"/>
      <w:bookmarkEnd w:id="224"/>
      <w:bookmarkEnd w:id="225"/>
      <w:bookmarkEnd w:id="226"/>
      <w:bookmarkEnd w:id="227"/>
    </w:p>
    <w:p w14:paraId="2EE2D58E" w14:textId="77777777" w:rsidR="008C2E95" w:rsidRPr="00C24FCF" w:rsidRDefault="008C2E95" w:rsidP="008C2E95">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57027" w:rsidRPr="00BE4E20" w14:paraId="4C67B982" w14:textId="77777777" w:rsidTr="00386F19">
        <w:tc>
          <w:tcPr>
            <w:tcW w:w="1075" w:type="dxa"/>
            <w:shd w:val="clear" w:color="auto" w:fill="D9D9D9" w:themeFill="background1" w:themeFillShade="D9"/>
          </w:tcPr>
          <w:p w14:paraId="388BC33E" w14:textId="0B0F5448"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64CDF61E" w14:textId="07E955ED" w:rsidR="00B57027" w:rsidRDefault="00B57027" w:rsidP="00B57027">
            <w:pPr>
              <w:pStyle w:val="t-body"/>
            </w:pPr>
            <w:r w:rsidRPr="00B57027">
              <w:t>The PSA-</w:t>
            </w:r>
            <w:proofErr w:type="spellStart"/>
            <w:r w:rsidRPr="00B57027">
              <w:t>RoT</w:t>
            </w:r>
            <w:proofErr w:type="spellEnd"/>
            <w:r w:rsidRPr="00B57027">
              <w:t xml:space="preserve"> PP </w:t>
            </w:r>
            <w:r w:rsidRPr="00382551">
              <w:rPr>
                <w:lang w:val="en-GB"/>
              </w:rPr>
              <w:t>[SESIP-PP-L3]</w:t>
            </w:r>
            <w:r w:rsidRPr="00B57027">
              <w:t xml:space="preserve"> requires SPE/NSPE isolation. However, that does not mandate that an </w:t>
            </w:r>
            <w:proofErr w:type="spellStart"/>
            <w:r w:rsidRPr="00B57027">
              <w:t>iSE</w:t>
            </w:r>
            <w:proofErr w:type="spellEnd"/>
            <w:r w:rsidRPr="00B57027">
              <w:t xml:space="preserve">/SE or </w:t>
            </w:r>
            <w:proofErr w:type="spellStart"/>
            <w:r w:rsidRPr="00B57027">
              <w:t>RoT</w:t>
            </w:r>
            <w:proofErr w:type="spellEnd"/>
            <w:r w:rsidRPr="00B57027">
              <w:t xml:space="preserve"> Component also support the isolation required by this SFR. </w:t>
            </w:r>
          </w:p>
        </w:tc>
      </w:tr>
      <w:tr w:rsidR="001C50A1" w:rsidRPr="00BE4E20" w14:paraId="18C20992" w14:textId="77777777" w:rsidTr="00386F19">
        <w:tc>
          <w:tcPr>
            <w:tcW w:w="1075" w:type="dxa"/>
            <w:shd w:val="clear" w:color="auto" w:fill="D9D9D9" w:themeFill="background1" w:themeFillShade="D9"/>
          </w:tcPr>
          <w:p w14:paraId="2948E31E" w14:textId="26262ED6" w:rsidR="001C50A1" w:rsidRPr="00011421" w:rsidRDefault="001C50A1" w:rsidP="00B57027">
            <w:pPr>
              <w:pStyle w:val="t-body"/>
              <w:rPr>
                <w:i/>
                <w:iCs/>
              </w:rPr>
            </w:pPr>
            <w:r w:rsidRPr="00011421">
              <w:rPr>
                <w:i/>
                <w:iCs/>
              </w:rPr>
              <w:t>INFO</w:t>
            </w:r>
          </w:p>
        </w:tc>
        <w:tc>
          <w:tcPr>
            <w:tcW w:w="8730" w:type="dxa"/>
            <w:shd w:val="clear" w:color="auto" w:fill="D9D9D9" w:themeFill="background1" w:themeFillShade="D9"/>
          </w:tcPr>
          <w:p w14:paraId="6C3DC52C" w14:textId="09D29DB5" w:rsidR="001C50A1" w:rsidRPr="00B57027" w:rsidRDefault="001C50A1" w:rsidP="00B57027">
            <w:pPr>
              <w:pStyle w:val="t-body"/>
            </w:pPr>
            <w:r w:rsidRPr="00B57027">
              <w:t xml:space="preserve">Where this SFR is not supported, then there are use case restrictions, see below. </w:t>
            </w:r>
          </w:p>
        </w:tc>
      </w:tr>
      <w:tr w:rsidR="001C50A1" w:rsidRPr="00BE4E20" w14:paraId="3C09EECC" w14:textId="77777777" w:rsidTr="00386F19">
        <w:tc>
          <w:tcPr>
            <w:tcW w:w="1075" w:type="dxa"/>
            <w:shd w:val="clear" w:color="auto" w:fill="D9D9D9" w:themeFill="background1" w:themeFillShade="D9"/>
          </w:tcPr>
          <w:p w14:paraId="332FBDDD" w14:textId="21DF9BBD" w:rsidR="001C50A1" w:rsidRPr="00011421" w:rsidRDefault="001C50A1" w:rsidP="00B57027">
            <w:pPr>
              <w:pStyle w:val="t-body"/>
              <w:rPr>
                <w:i/>
                <w:iCs/>
              </w:rPr>
            </w:pPr>
            <w:r w:rsidRPr="00011421">
              <w:rPr>
                <w:i/>
                <w:iCs/>
              </w:rPr>
              <w:t>INFO</w:t>
            </w:r>
          </w:p>
        </w:tc>
        <w:tc>
          <w:tcPr>
            <w:tcW w:w="8730" w:type="dxa"/>
            <w:shd w:val="clear" w:color="auto" w:fill="D9D9D9" w:themeFill="background1" w:themeFillShade="D9"/>
          </w:tcPr>
          <w:p w14:paraId="4993895F" w14:textId="6FF8E764" w:rsidR="001C50A1" w:rsidRPr="00B57027" w:rsidRDefault="001C50A1" w:rsidP="00B57027">
            <w:pPr>
              <w:pStyle w:val="t-body"/>
            </w:pPr>
            <w:r w:rsidRPr="00B57027">
              <w:t>Where this SFR is supported, the lab must include additional assessment to time.</w:t>
            </w:r>
          </w:p>
        </w:tc>
      </w:tr>
      <w:tr w:rsidR="00B57027" w:rsidRPr="00BE4E20" w14:paraId="586ADF7D" w14:textId="77777777" w:rsidTr="00386F19">
        <w:tc>
          <w:tcPr>
            <w:tcW w:w="1075" w:type="dxa"/>
            <w:shd w:val="clear" w:color="auto" w:fill="D9D9D9" w:themeFill="background1" w:themeFillShade="D9"/>
          </w:tcPr>
          <w:p w14:paraId="4F2783C6" w14:textId="77777777" w:rsidR="00B57027" w:rsidRPr="001527C6" w:rsidRDefault="00B57027" w:rsidP="00B57027">
            <w:pPr>
              <w:pStyle w:val="t-body"/>
              <w:rPr>
                <w:rStyle w:val="citalic"/>
              </w:rPr>
            </w:pPr>
            <w:r w:rsidRPr="003471CA">
              <w:rPr>
                <w:rStyle w:val="citalic"/>
              </w:rPr>
              <w:t>INFO</w:t>
            </w:r>
          </w:p>
        </w:tc>
        <w:tc>
          <w:tcPr>
            <w:tcW w:w="8730" w:type="dxa"/>
            <w:shd w:val="clear" w:color="auto" w:fill="D9D9D9" w:themeFill="background1" w:themeFillShade="D9"/>
          </w:tcPr>
          <w:p w14:paraId="39F71EF1" w14:textId="628183AB" w:rsidR="00B57027" w:rsidRPr="003F70DA" w:rsidRDefault="00B57027" w:rsidP="00B57027">
            <w:pPr>
              <w:pStyle w:val="t-body"/>
              <w:rPr>
                <w:lang w:val="en-GB"/>
              </w:rPr>
            </w:pPr>
            <w:r>
              <w:t>T</w:t>
            </w:r>
            <w:r w:rsidRPr="00FC3E97">
              <w:t xml:space="preserve">his SFR applies to isolation </w:t>
            </w:r>
            <w:r w:rsidRPr="0045304D">
              <w:t xml:space="preserve">between the PSA Root of Trust and </w:t>
            </w:r>
            <w:r>
              <w:t>any</w:t>
            </w:r>
            <w:r w:rsidRPr="0045304D">
              <w:t xml:space="preserve"> Application Root of Trust Services</w:t>
            </w:r>
            <w:r>
              <w:t xml:space="preserve"> on the </w:t>
            </w:r>
            <w:r w:rsidRPr="00F6620A">
              <w:t xml:space="preserve">platform itself (e.g. the Secure </w:t>
            </w:r>
            <w:r w:rsidR="00117ACC">
              <w:t>Enclave/</w:t>
            </w:r>
            <w:r w:rsidRPr="00F6620A">
              <w:t>Element)</w:t>
            </w:r>
            <w:r>
              <w:t xml:space="preserve">. </w:t>
            </w:r>
          </w:p>
        </w:tc>
      </w:tr>
      <w:tr w:rsidR="00B57027" w:rsidRPr="00BE4E20" w14:paraId="7AFDAB3C" w14:textId="77777777" w:rsidTr="00386F19">
        <w:tc>
          <w:tcPr>
            <w:tcW w:w="1075" w:type="dxa"/>
            <w:shd w:val="clear" w:color="auto" w:fill="D9D9D9" w:themeFill="background1" w:themeFillShade="D9"/>
          </w:tcPr>
          <w:p w14:paraId="67256A6C" w14:textId="798066EA"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2170AF31" w14:textId="6C12D125" w:rsidR="00B57027" w:rsidRPr="0045304D" w:rsidRDefault="00B57027" w:rsidP="00B57027">
            <w:pPr>
              <w:pStyle w:val="t-body"/>
            </w:pPr>
            <w:r>
              <w:t xml:space="preserve">If the platform provides internal isolation, the SFR applies to those internal isolation mechanisms. This permits the case where the platform is used to host </w:t>
            </w:r>
            <w:r>
              <w:rPr>
                <w:lang w:val="en-GB"/>
              </w:rPr>
              <w:t>PSA-</w:t>
            </w:r>
            <w:proofErr w:type="spellStart"/>
            <w:r>
              <w:rPr>
                <w:lang w:val="en-GB"/>
              </w:rPr>
              <w:t>RoT</w:t>
            </w:r>
            <w:proofErr w:type="spellEnd"/>
            <w:r>
              <w:rPr>
                <w:lang w:val="en-GB"/>
              </w:rPr>
              <w:t xml:space="preserve"> </w:t>
            </w:r>
            <w:r>
              <w:t xml:space="preserve">and any </w:t>
            </w:r>
            <w:r w:rsidRPr="00382551">
              <w:rPr>
                <w:lang w:val="en-GB"/>
              </w:rPr>
              <w:t xml:space="preserve">Application </w:t>
            </w:r>
            <w:proofErr w:type="spellStart"/>
            <w:r w:rsidRPr="00382551">
              <w:rPr>
                <w:lang w:val="en-GB"/>
              </w:rPr>
              <w:t>RoT</w:t>
            </w:r>
            <w:proofErr w:type="spellEnd"/>
            <w:r w:rsidRPr="00382551">
              <w:rPr>
                <w:lang w:val="en-GB"/>
              </w:rPr>
              <w:t xml:space="preserve"> </w:t>
            </w:r>
            <w:r>
              <w:t xml:space="preserve">services. Where no such internal isolation is provided then the platform cannot be used to host both </w:t>
            </w:r>
            <w:r>
              <w:rPr>
                <w:lang w:val="en-GB"/>
              </w:rPr>
              <w:t>PSA-</w:t>
            </w:r>
            <w:proofErr w:type="spellStart"/>
            <w:r>
              <w:rPr>
                <w:lang w:val="en-GB"/>
              </w:rPr>
              <w:t>RoT</w:t>
            </w:r>
            <w:proofErr w:type="spellEnd"/>
            <w:r>
              <w:rPr>
                <w:lang w:val="en-GB"/>
              </w:rPr>
              <w:t xml:space="preserve"> </w:t>
            </w:r>
            <w:r>
              <w:t xml:space="preserve">and </w:t>
            </w:r>
            <w:r w:rsidRPr="00382551">
              <w:rPr>
                <w:lang w:val="en-GB"/>
              </w:rPr>
              <w:t xml:space="preserve">Application </w:t>
            </w:r>
            <w:proofErr w:type="spellStart"/>
            <w:r w:rsidRPr="00382551">
              <w:rPr>
                <w:lang w:val="en-GB"/>
              </w:rPr>
              <w:t>RoT</w:t>
            </w:r>
            <w:proofErr w:type="spellEnd"/>
            <w:r w:rsidRPr="00382551">
              <w:rPr>
                <w:lang w:val="en-GB"/>
              </w:rPr>
              <w:t xml:space="preserve"> </w:t>
            </w:r>
            <w:r>
              <w:t>services.</w:t>
            </w:r>
          </w:p>
        </w:tc>
      </w:tr>
      <w:tr w:rsidR="00B57027" w:rsidRPr="00BE4E20" w14:paraId="12FE743C" w14:textId="77777777" w:rsidTr="00386F19">
        <w:tc>
          <w:tcPr>
            <w:tcW w:w="1075" w:type="dxa"/>
            <w:shd w:val="clear" w:color="auto" w:fill="D9D9D9" w:themeFill="background1" w:themeFillShade="D9"/>
          </w:tcPr>
          <w:p w14:paraId="170C9362" w14:textId="77777777"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587EC954" w14:textId="2B6AD005" w:rsidR="00B57027" w:rsidRPr="0045304D" w:rsidRDefault="00B57027" w:rsidP="00B57027">
            <w:pPr>
              <w:pStyle w:val="t-body"/>
            </w:pPr>
            <w:r>
              <w:rPr>
                <w:lang w:val="en-GB"/>
              </w:rPr>
              <w:t xml:space="preserve">Because </w:t>
            </w:r>
            <w:r w:rsidRPr="00382551">
              <w:rPr>
                <w:lang w:val="en-GB"/>
              </w:rPr>
              <w:t>the platform implement</w:t>
            </w:r>
            <w:r>
              <w:rPr>
                <w:lang w:val="en-GB"/>
              </w:rPr>
              <w:t>s</w:t>
            </w:r>
            <w:r w:rsidRPr="00382551">
              <w:rPr>
                <w:lang w:val="en-GB"/>
              </w:rPr>
              <w:t xml:space="preserve"> </w:t>
            </w:r>
            <w:r>
              <w:rPr>
                <w:lang w:val="en-GB"/>
              </w:rPr>
              <w:t>PSA-</w:t>
            </w:r>
            <w:proofErr w:type="spellStart"/>
            <w:r>
              <w:rPr>
                <w:lang w:val="en-GB"/>
              </w:rPr>
              <w:t>RoT</w:t>
            </w:r>
            <w:proofErr w:type="spellEnd"/>
            <w:r>
              <w:rPr>
                <w:lang w:val="en-GB"/>
              </w:rPr>
              <w:t xml:space="preserve"> functionality</w:t>
            </w:r>
            <w:r w:rsidRPr="00382551">
              <w:rPr>
                <w:lang w:val="en-GB"/>
              </w:rPr>
              <w:t xml:space="preserve">, then </w:t>
            </w:r>
            <w:r>
              <w:rPr>
                <w:lang w:val="en-GB"/>
              </w:rPr>
              <w:t xml:space="preserve">it is essential that </w:t>
            </w:r>
            <w:r w:rsidRPr="00382551">
              <w:rPr>
                <w:lang w:val="en-GB"/>
              </w:rPr>
              <w:t xml:space="preserve">an attacker able to run code </w:t>
            </w:r>
            <w:r>
              <w:rPr>
                <w:lang w:val="en-GB"/>
              </w:rPr>
              <w:t xml:space="preserve">in an </w:t>
            </w:r>
            <w:r w:rsidRPr="00382551">
              <w:rPr>
                <w:lang w:val="en-GB"/>
              </w:rPr>
              <w:t xml:space="preserve">Application </w:t>
            </w:r>
            <w:proofErr w:type="spellStart"/>
            <w:r w:rsidRPr="00382551">
              <w:rPr>
                <w:lang w:val="en-GB"/>
              </w:rPr>
              <w:t>RoT</w:t>
            </w:r>
            <w:proofErr w:type="spellEnd"/>
            <w:r w:rsidRPr="00382551">
              <w:rPr>
                <w:lang w:val="en-GB"/>
              </w:rPr>
              <w:t xml:space="preserve"> </w:t>
            </w:r>
            <w:r>
              <w:rPr>
                <w:lang w:val="en-GB"/>
              </w:rPr>
              <w:t xml:space="preserve">partition, </w:t>
            </w:r>
            <w:r w:rsidRPr="00382551">
              <w:rPr>
                <w:lang w:val="en-GB"/>
              </w:rPr>
              <w:t xml:space="preserve">whether on the </w:t>
            </w:r>
            <w:r>
              <w:rPr>
                <w:lang w:val="en-GB"/>
              </w:rPr>
              <w:t>platform itself</w:t>
            </w:r>
            <w:r w:rsidRPr="007A4A46">
              <w:rPr>
                <w:lang w:val="en-GB"/>
              </w:rPr>
              <w:t xml:space="preserve">, </w:t>
            </w:r>
            <w:r>
              <w:rPr>
                <w:lang w:val="en-GB"/>
              </w:rPr>
              <w:t xml:space="preserve">or on </w:t>
            </w:r>
            <w:r w:rsidRPr="007A4A46">
              <w:rPr>
                <w:lang w:val="en-GB"/>
              </w:rPr>
              <w:t xml:space="preserve">the Host </w:t>
            </w:r>
            <w:r w:rsidRPr="007A4A46">
              <w:t>Platform</w:t>
            </w:r>
            <w:r>
              <w:rPr>
                <w:lang w:val="en-GB"/>
              </w:rPr>
              <w:t>,</w:t>
            </w:r>
            <w:r w:rsidRPr="00382551">
              <w:rPr>
                <w:lang w:val="en-GB"/>
              </w:rPr>
              <w:t xml:space="preserve"> cannot compromise the security functionality implemen</w:t>
            </w:r>
            <w:r w:rsidRPr="00C25F27">
              <w:rPr>
                <w:lang w:val="en-GB"/>
              </w:rPr>
              <w:t xml:space="preserve">ted in the </w:t>
            </w:r>
            <w:r>
              <w:rPr>
                <w:lang w:val="en-GB"/>
              </w:rPr>
              <w:t>PSA-</w:t>
            </w:r>
            <w:proofErr w:type="spellStart"/>
            <w:r>
              <w:rPr>
                <w:lang w:val="en-GB"/>
              </w:rPr>
              <w:t>RoT</w:t>
            </w:r>
            <w:proofErr w:type="spellEnd"/>
            <w:r>
              <w:rPr>
                <w:lang w:val="en-GB"/>
              </w:rPr>
              <w:t xml:space="preserve"> </w:t>
            </w:r>
            <w:r w:rsidRPr="00C25F27">
              <w:rPr>
                <w:lang w:val="en-GB"/>
              </w:rPr>
              <w:t>on the platf</w:t>
            </w:r>
            <w:r>
              <w:rPr>
                <w:lang w:val="en-GB"/>
              </w:rPr>
              <w:t>orm</w:t>
            </w:r>
            <w:r w:rsidRPr="00382551">
              <w:rPr>
                <w:lang w:val="en-GB"/>
              </w:rPr>
              <w:t>.</w:t>
            </w:r>
          </w:p>
        </w:tc>
      </w:tr>
      <w:tr w:rsidR="00B57027" w:rsidRPr="00BE4E20" w14:paraId="4D5CEB56" w14:textId="77777777" w:rsidTr="00386F19">
        <w:tc>
          <w:tcPr>
            <w:tcW w:w="1075" w:type="dxa"/>
            <w:shd w:val="clear" w:color="auto" w:fill="D9D9D9" w:themeFill="background1" w:themeFillShade="D9"/>
          </w:tcPr>
          <w:p w14:paraId="46BDD7AC" w14:textId="77777777" w:rsidR="00B57027" w:rsidRPr="003471CA" w:rsidRDefault="00B57027" w:rsidP="00B57027">
            <w:pPr>
              <w:pStyle w:val="t-body"/>
              <w:rPr>
                <w:rStyle w:val="citalic"/>
              </w:rPr>
            </w:pPr>
            <w:r w:rsidRPr="00382551">
              <w:rPr>
                <w:rStyle w:val="citalic"/>
                <w:lang w:val="en-GB"/>
              </w:rPr>
              <w:t>REQ</w:t>
            </w:r>
          </w:p>
        </w:tc>
        <w:tc>
          <w:tcPr>
            <w:tcW w:w="8730" w:type="dxa"/>
            <w:shd w:val="clear" w:color="auto" w:fill="D9D9D9" w:themeFill="background1" w:themeFillShade="D9"/>
          </w:tcPr>
          <w:p w14:paraId="7C07ABF6" w14:textId="167CE753" w:rsidR="00B57027" w:rsidRPr="0045304D" w:rsidRDefault="00B57027" w:rsidP="00B57027">
            <w:pPr>
              <w:pStyle w:val="t-body"/>
            </w:pPr>
            <w:r w:rsidRPr="00382551">
              <w:rPr>
                <w:lang w:val="en-GB"/>
              </w:rPr>
              <w:t>Provision of isolation mechanisms in</w:t>
            </w:r>
            <w:r>
              <w:rPr>
                <w:lang w:val="en-GB"/>
              </w:rPr>
              <w:t>, or of, the Platform</w:t>
            </w:r>
            <w:r w:rsidRPr="00382551">
              <w:rPr>
                <w:lang w:val="en-GB"/>
              </w:rPr>
              <w:t xml:space="preserve"> does not guarantee that they will be used when combined with the Host Platform. The developer </w:t>
            </w:r>
            <w:r>
              <w:rPr>
                <w:lang w:val="en-GB"/>
              </w:rPr>
              <w:t>must</w:t>
            </w:r>
            <w:r w:rsidRPr="00382551">
              <w:rPr>
                <w:lang w:val="en-GB"/>
              </w:rPr>
              <w:t xml:space="preserve"> describe what mechanisms are available, if any, and how they may be used to support isolation of PSA-</w:t>
            </w:r>
            <w:proofErr w:type="spellStart"/>
            <w:r w:rsidRPr="00382551">
              <w:rPr>
                <w:lang w:val="en-GB"/>
              </w:rPr>
              <w:t>RoT</w:t>
            </w:r>
            <w:proofErr w:type="spellEnd"/>
            <w:r w:rsidRPr="00382551">
              <w:rPr>
                <w:lang w:val="en-GB"/>
              </w:rPr>
              <w:t xml:space="preserve"> functionality from the Application </w:t>
            </w:r>
            <w:proofErr w:type="spellStart"/>
            <w:r w:rsidRPr="00382551">
              <w:rPr>
                <w:lang w:val="en-GB"/>
              </w:rPr>
              <w:t>RoT</w:t>
            </w:r>
            <w:proofErr w:type="spellEnd"/>
            <w:r w:rsidRPr="00382551">
              <w:rPr>
                <w:lang w:val="en-GB"/>
              </w:rPr>
              <w:t xml:space="preserve"> Services in accordance with the isolation types defined in [SESIP-PP-L3]</w:t>
            </w:r>
            <w:r>
              <w:rPr>
                <w:lang w:val="en-GB"/>
              </w:rPr>
              <w:t>.</w:t>
            </w:r>
          </w:p>
        </w:tc>
      </w:tr>
      <w:tr w:rsidR="00B57027" w:rsidRPr="00BE4E20" w14:paraId="5C0FBF16" w14:textId="77777777" w:rsidTr="00C25F27">
        <w:tc>
          <w:tcPr>
            <w:tcW w:w="1075" w:type="dxa"/>
            <w:shd w:val="clear" w:color="auto" w:fill="D9D9D9" w:themeFill="background1" w:themeFillShade="D9"/>
          </w:tcPr>
          <w:p w14:paraId="1A6A2EB6" w14:textId="7F770EEC" w:rsidR="00B57027" w:rsidRPr="00382551" w:rsidRDefault="00B57027" w:rsidP="00B57027">
            <w:pPr>
              <w:pStyle w:val="t-body"/>
              <w:rPr>
                <w:rStyle w:val="citalic"/>
                <w:lang w:val="en-GB"/>
              </w:rPr>
            </w:pPr>
            <w:r>
              <w:rPr>
                <w:rStyle w:val="citalic"/>
                <w:lang w:val="en-GB"/>
              </w:rPr>
              <w:t>R</w:t>
            </w:r>
            <w:r>
              <w:rPr>
                <w:rStyle w:val="citalic"/>
              </w:rPr>
              <w:t>EQ</w:t>
            </w:r>
          </w:p>
        </w:tc>
        <w:tc>
          <w:tcPr>
            <w:tcW w:w="8730" w:type="dxa"/>
            <w:shd w:val="clear" w:color="auto" w:fill="D9D9D9" w:themeFill="background1" w:themeFillShade="D9"/>
          </w:tcPr>
          <w:p w14:paraId="768EB702" w14:textId="1BBB1C3C" w:rsidR="00B57027" w:rsidRPr="00382551" w:rsidRDefault="00B57027" w:rsidP="00B57027">
            <w:pPr>
              <w:pStyle w:val="t-body"/>
              <w:rPr>
                <w:lang w:val="en-GB"/>
              </w:rPr>
            </w:pPr>
            <w:r w:rsidRPr="00AF6A23">
              <w:t xml:space="preserve">If isolation of </w:t>
            </w:r>
            <w:r>
              <w:t>the</w:t>
            </w:r>
            <w:r w:rsidRPr="00AF6A23">
              <w:t xml:space="preserve"> platform relies on</w:t>
            </w:r>
            <w:r>
              <w:t xml:space="preserve"> </w:t>
            </w:r>
            <w:r w:rsidRPr="00AF6A23">
              <w:t xml:space="preserve">integration </w:t>
            </w:r>
            <w:r>
              <w:t xml:space="preserve">rules of the </w:t>
            </w:r>
            <w:proofErr w:type="spellStart"/>
            <w:r>
              <w:t>iSE</w:t>
            </w:r>
            <w:proofErr w:type="spellEnd"/>
            <w:r>
              <w:t xml:space="preserve">/SE to the device, such as the presence of a </w:t>
            </w:r>
            <w:proofErr w:type="spellStart"/>
            <w:r>
              <w:t>TrustZone</w:t>
            </w:r>
            <w:proofErr w:type="spellEnd"/>
            <w:r>
              <w:t xml:space="preserve"> aware controller for the </w:t>
            </w:r>
            <w:proofErr w:type="spellStart"/>
            <w:r>
              <w:t>iSE</w:t>
            </w:r>
            <w:proofErr w:type="spellEnd"/>
            <w:r>
              <w:t xml:space="preserve">/SE, then the </w:t>
            </w:r>
            <w:r w:rsidRPr="00382551">
              <w:rPr>
                <w:rFonts w:cstheme="minorHAnsi"/>
                <w:lang w:val="en-GB"/>
              </w:rPr>
              <w:t xml:space="preserve">user guidance shall </w:t>
            </w:r>
            <w:r>
              <w:rPr>
                <w:rFonts w:cstheme="minorHAnsi"/>
                <w:lang w:val="en-GB"/>
              </w:rPr>
              <w:t>provide this information</w:t>
            </w:r>
            <w:r w:rsidRPr="00AF6A23">
              <w:t xml:space="preserve">. </w:t>
            </w:r>
          </w:p>
        </w:tc>
      </w:tr>
      <w:tr w:rsidR="00B57027" w:rsidRPr="00BE4E20" w14:paraId="7A5C95B4" w14:textId="77777777" w:rsidTr="00386F19">
        <w:tc>
          <w:tcPr>
            <w:tcW w:w="1075" w:type="dxa"/>
            <w:shd w:val="clear" w:color="auto" w:fill="D9D9D9" w:themeFill="background1" w:themeFillShade="D9"/>
          </w:tcPr>
          <w:p w14:paraId="00BD1C89" w14:textId="77777777" w:rsidR="00B57027" w:rsidRPr="003471CA" w:rsidRDefault="00B57027" w:rsidP="00B57027">
            <w:pPr>
              <w:pStyle w:val="t-body"/>
              <w:rPr>
                <w:rStyle w:val="citalic"/>
              </w:rPr>
            </w:pPr>
            <w:r w:rsidRPr="00382551">
              <w:rPr>
                <w:rStyle w:val="citalic"/>
                <w:lang w:val="en-GB"/>
              </w:rPr>
              <w:t>INFO</w:t>
            </w:r>
          </w:p>
        </w:tc>
        <w:tc>
          <w:tcPr>
            <w:tcW w:w="8730" w:type="dxa"/>
            <w:shd w:val="clear" w:color="auto" w:fill="D9D9D9" w:themeFill="background1" w:themeFillShade="D9"/>
          </w:tcPr>
          <w:p w14:paraId="71FC6286" w14:textId="77777777" w:rsidR="00B57027" w:rsidRPr="0045304D" w:rsidRDefault="00B57027" w:rsidP="00B57027">
            <w:pPr>
              <w:pStyle w:val="t-body"/>
            </w:pPr>
            <w:r w:rsidRPr="00382551">
              <w:rPr>
                <w:lang w:val="en-GB"/>
              </w:rPr>
              <w:t>This SFR can be iterated in case that the platform implements different isolation mechanisms.</w:t>
            </w:r>
          </w:p>
        </w:tc>
      </w:tr>
      <w:bookmarkEnd w:id="222"/>
    </w:tbl>
    <w:p w14:paraId="4CE81CB1" w14:textId="77777777" w:rsidR="008C2E95" w:rsidRDefault="008C2E95" w:rsidP="00A40890">
      <w:pPr>
        <w:pStyle w:val="Spacer"/>
      </w:pPr>
    </w:p>
    <w:p w14:paraId="67BBB741" w14:textId="762B67A2" w:rsidR="00886E3F" w:rsidRPr="00382551" w:rsidRDefault="00886E3F" w:rsidP="00886E3F">
      <w:pPr>
        <w:pStyle w:val="Heading3"/>
      </w:pPr>
      <w:bookmarkStart w:id="231" w:name="_Ref157416350"/>
      <w:bookmarkStart w:id="232" w:name="_Toc158023015"/>
      <w:bookmarkEnd w:id="228"/>
      <w:bookmarkEnd w:id="229"/>
      <w:bookmarkEnd w:id="230"/>
      <w:r w:rsidRPr="00382551">
        <w:lastRenderedPageBreak/>
        <w:t>Cryptographic Operation</w:t>
      </w:r>
      <w:bookmarkEnd w:id="205"/>
      <w:bookmarkEnd w:id="206"/>
      <w:bookmarkEnd w:id="207"/>
      <w:bookmarkEnd w:id="208"/>
      <w:bookmarkEnd w:id="209"/>
      <w:bookmarkEnd w:id="210"/>
      <w:bookmarkEnd w:id="211"/>
      <w:bookmarkEnd w:id="212"/>
      <w:bookmarkEnd w:id="213"/>
      <w:bookmarkEnd w:id="231"/>
      <w:bookmarkEnd w:id="232"/>
    </w:p>
    <w:p w14:paraId="277230BA" w14:textId="5CFC46CE" w:rsidR="00886E3F" w:rsidRPr="00382551" w:rsidRDefault="00886E3F" w:rsidP="002331CE">
      <w:pPr>
        <w:keepNext/>
        <w:rPr>
          <w:lang w:val="en-GB"/>
        </w:rPr>
      </w:pPr>
      <w:r w:rsidRPr="00382551">
        <w:rPr>
          <w:lang w:val="en-GB"/>
        </w:rPr>
        <w:t xml:space="preserve">The platform provides </w:t>
      </w:r>
      <w:r w:rsidRPr="00382551">
        <w:rPr>
          <w:b/>
          <w:lang w:val="en-GB"/>
        </w:rPr>
        <w:t xml:space="preserve">Operations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0D5693" w:rsidRPr="000D5693">
        <w:rPr>
          <w:b/>
          <w:lang w:val="en-GB"/>
        </w:rPr>
        <w:t xml:space="preserve">Table </w:t>
      </w:r>
      <w:r w:rsidR="000D5693" w:rsidRPr="000D5693">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functionality with </w:t>
      </w:r>
      <w:r w:rsidRPr="00382551">
        <w:rPr>
          <w:b/>
          <w:lang w:val="en-GB"/>
        </w:rPr>
        <w:t xml:space="preserve">algorithms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0D5693" w:rsidRPr="000D5693">
        <w:rPr>
          <w:b/>
          <w:lang w:val="en-GB"/>
        </w:rPr>
        <w:t xml:space="preserve">Table </w:t>
      </w:r>
      <w:r w:rsidR="000D5693" w:rsidRPr="000D5693">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as specified in </w:t>
      </w:r>
      <w:r w:rsidRPr="00382551">
        <w:rPr>
          <w:b/>
          <w:lang w:val="en-GB"/>
        </w:rPr>
        <w:t xml:space="preserve">specifications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0D5693" w:rsidRPr="000D5693">
        <w:rPr>
          <w:b/>
          <w:lang w:val="en-GB"/>
        </w:rPr>
        <w:t xml:space="preserve">Table </w:t>
      </w:r>
      <w:r w:rsidR="000D5693" w:rsidRPr="000D5693">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for key lengths </w:t>
      </w:r>
      <w:r w:rsidRPr="00382551">
        <w:rPr>
          <w:b/>
          <w:lang w:val="en-GB"/>
        </w:rPr>
        <w:t>described</w:t>
      </w:r>
      <w:r w:rsidRPr="00382551">
        <w:rPr>
          <w:lang w:val="en-GB"/>
        </w:rPr>
        <w:t xml:space="preserve"> </w:t>
      </w:r>
      <w:r w:rsidRPr="00382551">
        <w:rPr>
          <w:b/>
          <w:lang w:val="en-GB"/>
        </w:rPr>
        <w:t xml:space="preserve">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0D5693" w:rsidRPr="000D5693">
        <w:rPr>
          <w:b/>
          <w:lang w:val="en-GB"/>
        </w:rPr>
        <w:t xml:space="preserve">Table </w:t>
      </w:r>
      <w:r w:rsidR="000D5693" w:rsidRPr="000D5693">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and modes </w:t>
      </w:r>
      <w:r w:rsidRPr="00382551">
        <w:rPr>
          <w:b/>
          <w:lang w:val="en-GB"/>
        </w:rPr>
        <w:t>described in</w:t>
      </w:r>
      <w:r w:rsidR="00B064B2" w:rsidRPr="00382551">
        <w:rPr>
          <w:b/>
          <w:lang w:val="en-GB"/>
        </w:rPr>
        <w:t xml:space="preserve">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0D5693" w:rsidRPr="000D5693">
        <w:rPr>
          <w:b/>
          <w:lang w:val="en-GB"/>
        </w:rPr>
        <w:t xml:space="preserve">Table </w:t>
      </w:r>
      <w:r w:rsidR="000D5693" w:rsidRPr="000D5693">
        <w:rPr>
          <w:b/>
          <w:noProof/>
          <w:lang w:val="en-GB"/>
        </w:rPr>
        <w:t>6</w:t>
      </w:r>
      <w:r w:rsidR="00B064B2" w:rsidRPr="00382551">
        <w:rPr>
          <w:b/>
          <w:lang w:val="en-GB"/>
        </w:rPr>
        <w:fldChar w:fldCharType="end"/>
      </w:r>
      <w:r w:rsidRPr="00382551">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0C6D31" w:rsidRPr="00382551" w14:paraId="10B20212" w14:textId="77777777" w:rsidTr="00A53475">
        <w:trPr>
          <w:cantSplit/>
          <w:trHeight w:val="503"/>
          <w:tblHeader/>
        </w:trPr>
        <w:tc>
          <w:tcPr>
            <w:tcW w:w="3235" w:type="dxa"/>
            <w:shd w:val="clear" w:color="auto" w:fill="auto"/>
            <w:vAlign w:val="center"/>
          </w:tcPr>
          <w:p w14:paraId="2D7C652D" w14:textId="128837C1" w:rsidR="000C6D31" w:rsidRPr="00382551" w:rsidRDefault="000C6D31" w:rsidP="00BC5AC8">
            <w:pPr>
              <w:pStyle w:val="t-head"/>
              <w:rPr>
                <w:lang w:val="en-GB"/>
              </w:rPr>
            </w:pPr>
            <w:r w:rsidRPr="00382551">
              <w:rPr>
                <w:lang w:val="en-GB"/>
              </w:rPr>
              <w:t>Algorithm</w:t>
            </w:r>
          </w:p>
        </w:tc>
        <w:tc>
          <w:tcPr>
            <w:tcW w:w="1235" w:type="dxa"/>
            <w:shd w:val="clear" w:color="auto" w:fill="auto"/>
            <w:vAlign w:val="center"/>
          </w:tcPr>
          <w:p w14:paraId="1842497D" w14:textId="77777777" w:rsidR="000C6D31" w:rsidRPr="00382551" w:rsidRDefault="000C6D31" w:rsidP="00BC5AC8">
            <w:pPr>
              <w:pStyle w:val="t-head"/>
              <w:rPr>
                <w:lang w:val="en-GB"/>
              </w:rPr>
            </w:pPr>
            <w:r w:rsidRPr="00382551">
              <w:rPr>
                <w:lang w:val="en-GB"/>
              </w:rPr>
              <w:t>Operations</w:t>
            </w:r>
          </w:p>
        </w:tc>
        <w:tc>
          <w:tcPr>
            <w:tcW w:w="1386" w:type="dxa"/>
            <w:shd w:val="clear" w:color="auto" w:fill="auto"/>
            <w:vAlign w:val="center"/>
          </w:tcPr>
          <w:p w14:paraId="15D21B20" w14:textId="77777777" w:rsidR="000C6D31" w:rsidRPr="00382551" w:rsidRDefault="000C6D31" w:rsidP="00BC5AC8">
            <w:pPr>
              <w:pStyle w:val="t-head"/>
              <w:rPr>
                <w:lang w:val="en-GB"/>
              </w:rPr>
            </w:pPr>
            <w:r w:rsidRPr="00382551">
              <w:rPr>
                <w:lang w:val="en-GB"/>
              </w:rPr>
              <w:t>Specification</w:t>
            </w:r>
          </w:p>
        </w:tc>
        <w:tc>
          <w:tcPr>
            <w:tcW w:w="1557" w:type="dxa"/>
            <w:shd w:val="clear" w:color="auto" w:fill="auto"/>
            <w:vAlign w:val="center"/>
          </w:tcPr>
          <w:p w14:paraId="38676A59" w14:textId="77777777" w:rsidR="000C6D31" w:rsidRPr="00382551" w:rsidRDefault="000C6D31" w:rsidP="00BC5AC8">
            <w:pPr>
              <w:pStyle w:val="t-head"/>
              <w:rPr>
                <w:lang w:val="en-GB"/>
              </w:rPr>
            </w:pPr>
            <w:r w:rsidRPr="00382551">
              <w:rPr>
                <w:lang w:val="en-GB"/>
              </w:rPr>
              <w:t>Key lengths</w:t>
            </w:r>
          </w:p>
        </w:tc>
        <w:tc>
          <w:tcPr>
            <w:tcW w:w="2505" w:type="dxa"/>
            <w:shd w:val="clear" w:color="auto" w:fill="auto"/>
            <w:vAlign w:val="center"/>
          </w:tcPr>
          <w:p w14:paraId="7267BC5C" w14:textId="77777777" w:rsidR="000C6D31" w:rsidRPr="00382551" w:rsidRDefault="000C6D31" w:rsidP="00BC5AC8">
            <w:pPr>
              <w:pStyle w:val="t-head"/>
              <w:rPr>
                <w:lang w:val="en-GB"/>
              </w:rPr>
            </w:pPr>
            <w:r w:rsidRPr="00382551">
              <w:rPr>
                <w:lang w:val="en-GB"/>
              </w:rPr>
              <w:t>Modes</w:t>
            </w:r>
          </w:p>
        </w:tc>
      </w:tr>
      <w:tr w:rsidR="004E6E9F" w:rsidRPr="00382551" w14:paraId="0C6686EA" w14:textId="77777777" w:rsidTr="00A53475">
        <w:tc>
          <w:tcPr>
            <w:tcW w:w="3235" w:type="dxa"/>
            <w:shd w:val="clear" w:color="auto" w:fill="auto"/>
            <w:vAlign w:val="center"/>
          </w:tcPr>
          <w:p w14:paraId="18062EB4" w14:textId="1B09F8B1"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403A71C7"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3108636C"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29DAF24A"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4F8DC25F" w14:textId="77777777" w:rsidR="004E6E9F" w:rsidRPr="00382551" w:rsidRDefault="004E6E9F" w:rsidP="00BC5AC8">
            <w:pPr>
              <w:pStyle w:val="t-body"/>
              <w:rPr>
                <w:rStyle w:val="citalic"/>
                <w:lang w:val="en-GB"/>
              </w:rPr>
            </w:pPr>
            <w:r w:rsidRPr="00382551">
              <w:rPr>
                <w:rStyle w:val="citalic"/>
                <w:lang w:val="en-GB"/>
              </w:rPr>
              <w:t>&lt;TBD&gt;</w:t>
            </w:r>
          </w:p>
        </w:tc>
      </w:tr>
      <w:tr w:rsidR="004E6E9F" w:rsidRPr="00382551" w14:paraId="30C74EF6" w14:textId="77777777" w:rsidTr="00A53475">
        <w:tc>
          <w:tcPr>
            <w:tcW w:w="3235" w:type="dxa"/>
            <w:shd w:val="clear" w:color="auto" w:fill="auto"/>
            <w:vAlign w:val="center"/>
          </w:tcPr>
          <w:p w14:paraId="54526EA9" w14:textId="4DD057F4"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796C3750"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693A5DD4"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7F2E81DA"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3638815B" w14:textId="77777777" w:rsidR="004E6E9F" w:rsidRPr="00382551" w:rsidRDefault="004E6E9F" w:rsidP="00BC5AC8">
            <w:pPr>
              <w:pStyle w:val="t-body"/>
              <w:rPr>
                <w:rStyle w:val="citalic"/>
                <w:lang w:val="en-GB"/>
              </w:rPr>
            </w:pPr>
            <w:r w:rsidRPr="00382551">
              <w:rPr>
                <w:rStyle w:val="citalic"/>
                <w:lang w:val="en-GB"/>
              </w:rPr>
              <w:t>&lt;TBD&gt;</w:t>
            </w:r>
          </w:p>
        </w:tc>
      </w:tr>
      <w:tr w:rsidR="004E6E9F" w:rsidRPr="00382551" w14:paraId="5FB088E7" w14:textId="77777777" w:rsidTr="00A53475">
        <w:tc>
          <w:tcPr>
            <w:tcW w:w="3235" w:type="dxa"/>
            <w:shd w:val="clear" w:color="auto" w:fill="auto"/>
            <w:vAlign w:val="center"/>
          </w:tcPr>
          <w:p w14:paraId="692CF11B" w14:textId="36D1764B"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7C2A8C6B"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204569C0"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21F6AE56"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0F8AECF1" w14:textId="77777777" w:rsidR="004E6E9F" w:rsidRPr="00382551" w:rsidRDefault="004E6E9F" w:rsidP="00BC5AC8">
            <w:pPr>
              <w:pStyle w:val="t-body"/>
              <w:rPr>
                <w:rStyle w:val="citalic"/>
                <w:lang w:val="en-GB"/>
              </w:rPr>
            </w:pPr>
            <w:r w:rsidRPr="00382551">
              <w:rPr>
                <w:rStyle w:val="citalic"/>
                <w:lang w:val="en-GB"/>
              </w:rPr>
              <w:t>&lt;TBD&gt;</w:t>
            </w:r>
          </w:p>
        </w:tc>
      </w:tr>
    </w:tbl>
    <w:p w14:paraId="0DD3D5DD" w14:textId="7C78715B" w:rsidR="009C4B00" w:rsidRPr="00382551" w:rsidRDefault="009C4B00" w:rsidP="009C4B00">
      <w:pPr>
        <w:pStyle w:val="Caption"/>
        <w:rPr>
          <w:lang w:val="en-GB"/>
        </w:rPr>
      </w:pPr>
      <w:bookmarkStart w:id="233" w:name="_Ref44418540"/>
      <w:bookmarkStart w:id="234" w:name="_Ref63079742"/>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6</w:t>
      </w:r>
      <w:r w:rsidR="00AB4969">
        <w:rPr>
          <w:lang w:val="en-GB"/>
        </w:rPr>
        <w:fldChar w:fldCharType="end"/>
      </w:r>
      <w:bookmarkEnd w:id="233"/>
      <w:r w:rsidRPr="00382551">
        <w:rPr>
          <w:lang w:val="en-GB"/>
        </w:rPr>
        <w:t>: Cryptographic Operations</w:t>
      </w:r>
      <w:bookmarkEnd w:id="2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F567FE" w:rsidRPr="00382551" w14:paraId="67A3C345" w14:textId="77777777" w:rsidTr="00626E1B">
        <w:tc>
          <w:tcPr>
            <w:tcW w:w="1075" w:type="dxa"/>
            <w:shd w:val="clear" w:color="auto" w:fill="D9D9D9" w:themeFill="background1" w:themeFillShade="D9"/>
          </w:tcPr>
          <w:p w14:paraId="01904953" w14:textId="7620AD13" w:rsidR="00F567FE" w:rsidRPr="00382551" w:rsidRDefault="00F567FE" w:rsidP="00F567FE">
            <w:pPr>
              <w:pStyle w:val="t-body"/>
              <w:rPr>
                <w:rStyle w:val="citalic"/>
                <w:lang w:val="en-GB"/>
              </w:rPr>
            </w:pPr>
            <w:r w:rsidRPr="00382551">
              <w:rPr>
                <w:rStyle w:val="citalic"/>
                <w:lang w:val="en-GB"/>
              </w:rPr>
              <w:t>INFO</w:t>
            </w:r>
          </w:p>
        </w:tc>
        <w:tc>
          <w:tcPr>
            <w:tcW w:w="8848" w:type="dxa"/>
            <w:shd w:val="clear" w:color="auto" w:fill="D9D9D9" w:themeFill="background1" w:themeFillShade="D9"/>
          </w:tcPr>
          <w:p w14:paraId="1759B5E5" w14:textId="3D8071DD" w:rsidR="00F567FE" w:rsidRPr="00382551" w:rsidRDefault="00F567FE" w:rsidP="00F567FE">
            <w:pPr>
              <w:pStyle w:val="t-body"/>
              <w:rPr>
                <w:lang w:val="en-GB"/>
              </w:rPr>
            </w:pPr>
            <w:r w:rsidRPr="00382551">
              <w:rPr>
                <w:lang w:val="en-GB"/>
              </w:rPr>
              <w:t>This SFR addresses the algorithms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F567FE" w:rsidRPr="00382551" w14:paraId="1E80C51C" w14:textId="77777777" w:rsidTr="00626E1B">
        <w:tc>
          <w:tcPr>
            <w:tcW w:w="1075" w:type="dxa"/>
            <w:shd w:val="clear" w:color="auto" w:fill="D9D9D9" w:themeFill="background1" w:themeFillShade="D9"/>
          </w:tcPr>
          <w:p w14:paraId="42FCD87F" w14:textId="3AB7C457" w:rsidR="00F567FE" w:rsidRPr="00382551" w:rsidRDefault="00F567FE" w:rsidP="00F567FE">
            <w:pPr>
              <w:pStyle w:val="t-body"/>
              <w:rPr>
                <w:rStyle w:val="citalic"/>
                <w:lang w:val="en-GB"/>
              </w:rPr>
            </w:pPr>
            <w:r w:rsidRPr="00382551">
              <w:rPr>
                <w:rStyle w:val="citalic"/>
                <w:lang w:val="en-GB"/>
              </w:rPr>
              <w:t>REQ</w:t>
            </w:r>
          </w:p>
        </w:tc>
        <w:tc>
          <w:tcPr>
            <w:tcW w:w="8848" w:type="dxa"/>
            <w:shd w:val="clear" w:color="auto" w:fill="D9D9D9" w:themeFill="background1" w:themeFillShade="D9"/>
          </w:tcPr>
          <w:p w14:paraId="790A62E4" w14:textId="4B9374D6" w:rsidR="00F567FE" w:rsidRPr="00382551" w:rsidRDefault="00F567FE" w:rsidP="00F567FE">
            <w:pPr>
              <w:pStyle w:val="t-body"/>
              <w:rPr>
                <w:lang w:val="en-GB"/>
              </w:rPr>
            </w:pPr>
            <w:r w:rsidRPr="00382551">
              <w:rPr>
                <w:rFonts w:cstheme="minorHAnsi"/>
                <w:lang w:val="en-GB"/>
              </w:rPr>
              <w:t>When the platform supports this function, the platform vendor must describe how it is performed and what information is used and exchanged with the application.</w:t>
            </w:r>
          </w:p>
        </w:tc>
      </w:tr>
      <w:tr w:rsidR="000E59F8" w:rsidRPr="00382551" w14:paraId="32F3D89B" w14:textId="77777777" w:rsidTr="00626E1B">
        <w:tc>
          <w:tcPr>
            <w:tcW w:w="1075" w:type="dxa"/>
            <w:shd w:val="clear" w:color="auto" w:fill="D9D9D9" w:themeFill="background1" w:themeFillShade="D9"/>
          </w:tcPr>
          <w:p w14:paraId="177C4884" w14:textId="53CBFBFE" w:rsidR="000E59F8" w:rsidRPr="00382551" w:rsidRDefault="000E59F8" w:rsidP="000E59F8">
            <w:pPr>
              <w:pStyle w:val="t-body"/>
              <w:rPr>
                <w:rStyle w:val="citalic"/>
                <w:lang w:val="en-GB"/>
              </w:rPr>
            </w:pPr>
            <w:r w:rsidRPr="00382551">
              <w:rPr>
                <w:i/>
                <w:iCs/>
                <w:lang w:val="en-GB"/>
              </w:rPr>
              <w:t xml:space="preserve">REQ </w:t>
            </w:r>
          </w:p>
        </w:tc>
        <w:tc>
          <w:tcPr>
            <w:tcW w:w="8848" w:type="dxa"/>
            <w:shd w:val="clear" w:color="auto" w:fill="D9D9D9" w:themeFill="background1" w:themeFillShade="D9"/>
          </w:tcPr>
          <w:p w14:paraId="15F6AA66" w14:textId="398A993E" w:rsidR="000E59F8" w:rsidRPr="00382551" w:rsidRDefault="008F7CA0" w:rsidP="000E59F8">
            <w:pPr>
              <w:pStyle w:val="t-body"/>
              <w:rPr>
                <w:lang w:val="en-GB"/>
              </w:rPr>
            </w:pPr>
            <w:r w:rsidRPr="00382551">
              <w:rPr>
                <w:lang w:val="en-GB"/>
              </w:rPr>
              <w:t>PSA requires equivalence of at least 128-bit security level.</w:t>
            </w:r>
          </w:p>
        </w:tc>
      </w:tr>
    </w:tbl>
    <w:p w14:paraId="5F3B0A10" w14:textId="77777777" w:rsidR="009525D7" w:rsidRPr="00382551" w:rsidRDefault="009525D7" w:rsidP="009525D7">
      <w:pPr>
        <w:pStyle w:val="Heading3"/>
      </w:pPr>
      <w:bookmarkStart w:id="235" w:name="_Ref111448926"/>
      <w:bookmarkStart w:id="236" w:name="_Toc64277370"/>
      <w:bookmarkStart w:id="237" w:name="_Toc141871295"/>
      <w:bookmarkStart w:id="238" w:name="_Toc158023016"/>
      <w:bookmarkStart w:id="239" w:name="_Ref39154480"/>
      <w:bookmarkStart w:id="240" w:name="_Toc39487973"/>
      <w:r w:rsidRPr="00382551">
        <w:t>Cryptographic Random Number Generation</w:t>
      </w:r>
      <w:bookmarkEnd w:id="235"/>
      <w:bookmarkEnd w:id="236"/>
      <w:bookmarkEnd w:id="237"/>
      <w:bookmarkEnd w:id="238"/>
    </w:p>
    <w:p w14:paraId="76FDF43B" w14:textId="7F91B51F" w:rsidR="009525D7" w:rsidRPr="00382551" w:rsidRDefault="009525D7" w:rsidP="009525D7">
      <w:pPr>
        <w:rPr>
          <w:lang w:val="en-GB"/>
        </w:rPr>
      </w:pPr>
      <w:r w:rsidRPr="00382551">
        <w:rPr>
          <w:lang w:val="en-GB"/>
        </w:rPr>
        <w:t>The platform provides</w:t>
      </w:r>
      <w:r w:rsidR="00011421" w:rsidRPr="00382551">
        <w:rPr>
          <w:lang w:val="en-GB"/>
        </w:rPr>
        <w:t xml:space="preserve"> </w:t>
      </w:r>
      <w:r w:rsidRPr="00382551">
        <w:rPr>
          <w:lang w:val="en-GB"/>
        </w:rPr>
        <w:t xml:space="preserve">a way based on </w:t>
      </w:r>
      <w:r w:rsidRPr="00382551">
        <w:rPr>
          <w:rStyle w:val="citalic"/>
          <w:lang w:val="en-GB"/>
        </w:rPr>
        <w:t>&lt;list of entropy sources&gt;</w:t>
      </w:r>
      <w:r w:rsidRPr="00382551">
        <w:rPr>
          <w:lang w:val="en-GB"/>
        </w:rPr>
        <w:t xml:space="preserve"> to generate random numbers to as specified in </w:t>
      </w:r>
      <w:r w:rsidRPr="00382551">
        <w:rPr>
          <w:rStyle w:val="citalic"/>
          <w:lang w:val="en-GB"/>
        </w:rPr>
        <w:t>&lt;specification&gt;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F567FE" w:rsidRPr="00382551" w14:paraId="001E9000" w14:textId="77777777" w:rsidTr="00626E1B">
        <w:tc>
          <w:tcPr>
            <w:tcW w:w="1075" w:type="dxa"/>
            <w:shd w:val="clear" w:color="auto" w:fill="D9D9D9" w:themeFill="background1" w:themeFillShade="D9"/>
          </w:tcPr>
          <w:p w14:paraId="5857952B" w14:textId="01558F5E" w:rsidR="00F567FE" w:rsidRPr="00382551" w:rsidRDefault="00F567FE" w:rsidP="00F567FE">
            <w:pPr>
              <w:pStyle w:val="t-body"/>
              <w:rPr>
                <w:rStyle w:val="citalic"/>
                <w:lang w:val="en-GB"/>
              </w:rPr>
            </w:pPr>
            <w:r w:rsidRPr="00382551">
              <w:rPr>
                <w:rStyle w:val="citalic"/>
                <w:lang w:val="en-GB"/>
              </w:rPr>
              <w:t>INFO</w:t>
            </w:r>
          </w:p>
        </w:tc>
        <w:tc>
          <w:tcPr>
            <w:tcW w:w="8848" w:type="dxa"/>
            <w:shd w:val="clear" w:color="auto" w:fill="D9D9D9" w:themeFill="background1" w:themeFillShade="D9"/>
          </w:tcPr>
          <w:p w14:paraId="330273BB" w14:textId="572DE403" w:rsidR="00F567FE" w:rsidRPr="00382551" w:rsidRDefault="00F567FE" w:rsidP="00F567FE">
            <w:pPr>
              <w:pStyle w:val="t-body"/>
              <w:rPr>
                <w:lang w:val="en-GB"/>
              </w:rPr>
            </w:pPr>
            <w:r w:rsidRPr="00382551">
              <w:rPr>
                <w:lang w:val="en-GB"/>
              </w:rPr>
              <w:t>This SFR addresses the RNG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bl>
    <w:p w14:paraId="60D93BCB" w14:textId="77777777" w:rsidR="009525D7" w:rsidRPr="00382551" w:rsidRDefault="009525D7" w:rsidP="009525D7">
      <w:pPr>
        <w:pStyle w:val="Heading3"/>
      </w:pPr>
      <w:bookmarkStart w:id="241" w:name="_Ref54616073"/>
      <w:bookmarkStart w:id="242" w:name="_Ref57698006"/>
      <w:bookmarkStart w:id="243" w:name="_Toc64277371"/>
      <w:bookmarkStart w:id="244" w:name="_Ref141864215"/>
      <w:bookmarkStart w:id="245" w:name="_Toc141871296"/>
      <w:bookmarkStart w:id="246" w:name="_Toc158023017"/>
      <w:r w:rsidRPr="00382551">
        <w:t>Cryptographic Key Generation</w:t>
      </w:r>
      <w:bookmarkEnd w:id="241"/>
      <w:bookmarkEnd w:id="242"/>
      <w:bookmarkEnd w:id="243"/>
      <w:bookmarkEnd w:id="244"/>
      <w:bookmarkEnd w:id="245"/>
      <w:bookmarkEnd w:id="246"/>
    </w:p>
    <w:p w14:paraId="08D7CC7E" w14:textId="17F49589" w:rsidR="009525D7" w:rsidRPr="00382551" w:rsidRDefault="009525D7" w:rsidP="00BC5AC8">
      <w:pPr>
        <w:rPr>
          <w:lang w:val="en-GB"/>
        </w:rPr>
      </w:pPr>
      <w:r w:rsidRPr="00382551">
        <w:rPr>
          <w:lang w:val="en-GB"/>
        </w:rPr>
        <w:t xml:space="preserve">The platform provides a way to generate cryptographic keys for use in </w:t>
      </w:r>
      <w:r w:rsidRPr="00382551">
        <w:rPr>
          <w:b/>
          <w:lang w:val="en-GB"/>
        </w:rPr>
        <w:t xml:space="preserve">cryptographic </w:t>
      </w:r>
      <w:r w:rsidR="0081223E" w:rsidRPr="00382551">
        <w:rPr>
          <w:b/>
          <w:lang w:val="en-GB"/>
        </w:rPr>
        <w:t>algorithms</w:t>
      </w:r>
      <w:r w:rsidRPr="00382551">
        <w:rPr>
          <w:b/>
          <w:lang w:val="en-GB"/>
        </w:rPr>
        <w:t xml:space="preserve"> in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0D5693" w:rsidRPr="000D5693">
        <w:rPr>
          <w:b/>
          <w:lang w:val="en-GB"/>
        </w:rPr>
        <w:t xml:space="preserve">Table </w:t>
      </w:r>
      <w:r w:rsidR="000D5693" w:rsidRPr="000D5693">
        <w:rPr>
          <w:b/>
          <w:noProof/>
          <w:lang w:val="en-GB"/>
        </w:rPr>
        <w:t>7</w:t>
      </w:r>
      <w:r w:rsidR="0018119D" w:rsidRPr="00382551">
        <w:rPr>
          <w:b/>
          <w:lang w:val="en-GB"/>
        </w:rPr>
        <w:fldChar w:fldCharType="end"/>
      </w:r>
      <w:r w:rsidR="0018119D" w:rsidRPr="00382551">
        <w:rPr>
          <w:b/>
          <w:lang w:val="en-GB"/>
        </w:rPr>
        <w:t xml:space="preserve"> </w:t>
      </w:r>
      <w:r w:rsidRPr="00382551">
        <w:rPr>
          <w:lang w:val="en-GB"/>
        </w:rPr>
        <w:t xml:space="preserve">as specified in </w:t>
      </w:r>
      <w:r w:rsidRPr="00382551">
        <w:rPr>
          <w:b/>
          <w:lang w:val="en-GB"/>
        </w:rPr>
        <w:t xml:space="preserve">specifications in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0D5693" w:rsidRPr="000D5693">
        <w:rPr>
          <w:b/>
          <w:lang w:val="en-GB"/>
        </w:rPr>
        <w:t xml:space="preserve">Table </w:t>
      </w:r>
      <w:r w:rsidR="000D5693" w:rsidRPr="000D5693">
        <w:rPr>
          <w:b/>
          <w:noProof/>
          <w:lang w:val="en-GB"/>
        </w:rPr>
        <w:t>7</w:t>
      </w:r>
      <w:r w:rsidR="0018119D" w:rsidRPr="00382551">
        <w:rPr>
          <w:b/>
          <w:lang w:val="en-GB"/>
        </w:rPr>
        <w:fldChar w:fldCharType="end"/>
      </w:r>
      <w:r w:rsidR="0018119D" w:rsidRPr="00382551">
        <w:rPr>
          <w:b/>
          <w:lang w:val="en-GB"/>
        </w:rPr>
        <w:t xml:space="preserve"> </w:t>
      </w:r>
      <w:r w:rsidRPr="00382551">
        <w:rPr>
          <w:lang w:val="en-GB"/>
        </w:rPr>
        <w:t xml:space="preserve">for key lengths </w:t>
      </w:r>
      <w:r w:rsidRPr="00382551">
        <w:rPr>
          <w:b/>
          <w:lang w:val="en-GB"/>
        </w:rPr>
        <w:t>described</w:t>
      </w:r>
      <w:r w:rsidRPr="00382551">
        <w:rPr>
          <w:lang w:val="en-GB"/>
        </w:rPr>
        <w:t xml:space="preserve"> </w:t>
      </w:r>
      <w:r w:rsidRPr="00382551">
        <w:rPr>
          <w:b/>
          <w:lang w:val="en-GB"/>
        </w:rPr>
        <w:t>in</w:t>
      </w:r>
      <w:r w:rsidR="0018119D" w:rsidRPr="00382551">
        <w:rPr>
          <w:b/>
          <w:lang w:val="en-GB"/>
        </w:rPr>
        <w:t xml:space="preserve">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0D5693" w:rsidRPr="000D5693">
        <w:rPr>
          <w:b/>
          <w:lang w:val="en-GB"/>
        </w:rPr>
        <w:t xml:space="preserve">Table </w:t>
      </w:r>
      <w:r w:rsidR="000D5693" w:rsidRPr="000D5693">
        <w:rPr>
          <w:b/>
          <w:noProof/>
          <w:lang w:val="en-GB"/>
        </w:rPr>
        <w:t>7</w:t>
      </w:r>
      <w:r w:rsidR="0018119D" w:rsidRPr="00382551">
        <w:rPr>
          <w:b/>
          <w:lang w:val="en-GB"/>
        </w:rPr>
        <w:fldChar w:fldCharType="end"/>
      </w:r>
      <w:r w:rsidRPr="00382551">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9525D7" w:rsidRPr="00382551" w14:paraId="010DAB08" w14:textId="77777777" w:rsidTr="00626E1B">
        <w:trPr>
          <w:cantSplit/>
          <w:trHeight w:val="503"/>
          <w:tblHeader/>
        </w:trPr>
        <w:tc>
          <w:tcPr>
            <w:tcW w:w="1435" w:type="dxa"/>
            <w:shd w:val="clear" w:color="auto" w:fill="auto"/>
            <w:vAlign w:val="center"/>
          </w:tcPr>
          <w:p w14:paraId="59CCA6E8" w14:textId="77777777" w:rsidR="009525D7" w:rsidRPr="00382551" w:rsidRDefault="009525D7" w:rsidP="00D708E8">
            <w:pPr>
              <w:pStyle w:val="t-head"/>
              <w:rPr>
                <w:lang w:val="en-GB"/>
              </w:rPr>
            </w:pPr>
            <w:r w:rsidRPr="00382551">
              <w:rPr>
                <w:lang w:val="en-GB"/>
              </w:rPr>
              <w:t>ID</w:t>
            </w:r>
          </w:p>
        </w:tc>
        <w:tc>
          <w:tcPr>
            <w:tcW w:w="2070" w:type="dxa"/>
            <w:shd w:val="clear" w:color="auto" w:fill="auto"/>
            <w:vAlign w:val="center"/>
          </w:tcPr>
          <w:p w14:paraId="1B2C07C5" w14:textId="77777777" w:rsidR="009525D7" w:rsidRPr="00382551" w:rsidRDefault="009525D7" w:rsidP="00D708E8">
            <w:pPr>
              <w:pStyle w:val="t-head"/>
              <w:rPr>
                <w:lang w:val="en-GB"/>
              </w:rPr>
            </w:pPr>
            <w:r w:rsidRPr="00382551">
              <w:rPr>
                <w:lang w:val="en-GB"/>
              </w:rPr>
              <w:t>Algorithm</w:t>
            </w:r>
          </w:p>
        </w:tc>
        <w:tc>
          <w:tcPr>
            <w:tcW w:w="4230" w:type="dxa"/>
            <w:shd w:val="clear" w:color="auto" w:fill="auto"/>
            <w:vAlign w:val="center"/>
          </w:tcPr>
          <w:p w14:paraId="0332E337" w14:textId="2785CA85" w:rsidR="009525D7" w:rsidRPr="00382551" w:rsidRDefault="009525D7" w:rsidP="00D708E8">
            <w:pPr>
              <w:pStyle w:val="t-head"/>
              <w:rPr>
                <w:lang w:val="en-GB"/>
              </w:rPr>
            </w:pPr>
            <w:r w:rsidRPr="00382551">
              <w:rPr>
                <w:lang w:val="en-GB"/>
              </w:rPr>
              <w:t>Specification</w:t>
            </w:r>
            <w:r w:rsidRPr="00382551">
              <w:rPr>
                <w:lang w:val="en-GB"/>
              </w:rPr>
              <w:softHyphen/>
            </w:r>
            <w:r w:rsidRPr="00382551">
              <w:rPr>
                <w:lang w:val="en-GB"/>
              </w:rPr>
              <w:softHyphen/>
            </w:r>
          </w:p>
        </w:tc>
        <w:tc>
          <w:tcPr>
            <w:tcW w:w="2183" w:type="dxa"/>
            <w:shd w:val="clear" w:color="auto" w:fill="auto"/>
            <w:vAlign w:val="center"/>
          </w:tcPr>
          <w:p w14:paraId="524375DE" w14:textId="77777777" w:rsidR="009525D7" w:rsidRPr="00382551" w:rsidRDefault="009525D7" w:rsidP="00D708E8">
            <w:pPr>
              <w:pStyle w:val="t-head"/>
              <w:rPr>
                <w:lang w:val="en-GB"/>
              </w:rPr>
            </w:pPr>
            <w:r w:rsidRPr="00382551">
              <w:rPr>
                <w:lang w:val="en-GB"/>
              </w:rPr>
              <w:t>Key lengths</w:t>
            </w:r>
          </w:p>
        </w:tc>
      </w:tr>
      <w:tr w:rsidR="009525D7" w:rsidRPr="00382551" w14:paraId="14C910B3" w14:textId="77777777" w:rsidTr="00626E1B">
        <w:trPr>
          <w:cantSplit/>
        </w:trPr>
        <w:tc>
          <w:tcPr>
            <w:tcW w:w="1435" w:type="dxa"/>
            <w:shd w:val="clear" w:color="auto" w:fill="auto"/>
          </w:tcPr>
          <w:p w14:paraId="0467132C"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01573A7C"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0A6B4834"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50BD99FB" w14:textId="77777777" w:rsidR="009525D7" w:rsidRPr="00382551" w:rsidRDefault="009525D7" w:rsidP="00BB1E89">
            <w:pPr>
              <w:pStyle w:val="t-body"/>
              <w:rPr>
                <w:rStyle w:val="citalic"/>
                <w:lang w:val="en-GB"/>
              </w:rPr>
            </w:pPr>
            <w:r w:rsidRPr="00382551">
              <w:rPr>
                <w:rStyle w:val="citalic"/>
                <w:lang w:val="en-GB"/>
              </w:rPr>
              <w:t>&lt;TBD&gt;</w:t>
            </w:r>
          </w:p>
        </w:tc>
      </w:tr>
      <w:tr w:rsidR="009525D7" w:rsidRPr="00382551" w14:paraId="58DC62E1" w14:textId="77777777" w:rsidTr="00626E1B">
        <w:trPr>
          <w:cantSplit/>
        </w:trPr>
        <w:tc>
          <w:tcPr>
            <w:tcW w:w="1435" w:type="dxa"/>
            <w:shd w:val="clear" w:color="auto" w:fill="auto"/>
          </w:tcPr>
          <w:p w14:paraId="00925FCC"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0A71D481"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4BF1FF9A"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1DE798C4" w14:textId="77777777" w:rsidR="009525D7" w:rsidRPr="00382551" w:rsidRDefault="009525D7" w:rsidP="00BB1E89">
            <w:pPr>
              <w:pStyle w:val="t-body"/>
              <w:rPr>
                <w:rStyle w:val="citalic"/>
                <w:lang w:val="en-GB"/>
              </w:rPr>
            </w:pPr>
            <w:r w:rsidRPr="00382551">
              <w:rPr>
                <w:rStyle w:val="citalic"/>
                <w:lang w:val="en-GB"/>
              </w:rPr>
              <w:t>&lt;TBD&gt;</w:t>
            </w:r>
          </w:p>
        </w:tc>
      </w:tr>
      <w:tr w:rsidR="009525D7" w:rsidRPr="00382551" w14:paraId="31722ABE" w14:textId="77777777" w:rsidTr="00626E1B">
        <w:trPr>
          <w:cantSplit/>
        </w:trPr>
        <w:tc>
          <w:tcPr>
            <w:tcW w:w="1435" w:type="dxa"/>
            <w:shd w:val="clear" w:color="auto" w:fill="auto"/>
          </w:tcPr>
          <w:p w14:paraId="19CA3D1D"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7E97402C"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0B85D27F"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27E90504" w14:textId="77777777" w:rsidR="009525D7" w:rsidRPr="00382551" w:rsidRDefault="009525D7" w:rsidP="00BB1E89">
            <w:pPr>
              <w:pStyle w:val="t-body"/>
              <w:rPr>
                <w:rStyle w:val="citalic"/>
                <w:lang w:val="en-GB"/>
              </w:rPr>
            </w:pPr>
            <w:r w:rsidRPr="00382551">
              <w:rPr>
                <w:rStyle w:val="citalic"/>
                <w:lang w:val="en-GB"/>
              </w:rPr>
              <w:t>&lt;TBD&gt;</w:t>
            </w:r>
          </w:p>
        </w:tc>
      </w:tr>
    </w:tbl>
    <w:p w14:paraId="03DE8F06" w14:textId="2A42762A" w:rsidR="009525D7" w:rsidRPr="00382551" w:rsidRDefault="009525D7" w:rsidP="009525D7">
      <w:pPr>
        <w:pStyle w:val="Caption"/>
        <w:rPr>
          <w:lang w:val="en-GB"/>
        </w:rPr>
      </w:pPr>
      <w:bookmarkStart w:id="247" w:name="_Ref54616165"/>
      <w:bookmarkStart w:id="248" w:name="_Ref63079975"/>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7</w:t>
      </w:r>
      <w:r w:rsidR="00AB4969">
        <w:rPr>
          <w:lang w:val="en-GB"/>
        </w:rPr>
        <w:fldChar w:fldCharType="end"/>
      </w:r>
      <w:bookmarkEnd w:id="247"/>
      <w:r w:rsidRPr="00382551">
        <w:rPr>
          <w:lang w:val="en-GB"/>
        </w:rPr>
        <w:t>: Cryptographic Key Generation</w:t>
      </w:r>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567FE" w:rsidRPr="00382551" w14:paraId="111D73FB" w14:textId="77777777" w:rsidTr="00790D34">
        <w:tc>
          <w:tcPr>
            <w:tcW w:w="1075" w:type="dxa"/>
            <w:shd w:val="clear" w:color="auto" w:fill="D9D9D9" w:themeFill="background1" w:themeFillShade="D9"/>
          </w:tcPr>
          <w:p w14:paraId="10F9501E" w14:textId="3A5D7193" w:rsidR="00F567FE" w:rsidRPr="00382551" w:rsidRDefault="00F567FE" w:rsidP="00F567FE">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47833F3A" w14:textId="4120E725" w:rsidR="00F567FE" w:rsidRPr="00382551" w:rsidRDefault="00F567FE" w:rsidP="00F567FE">
            <w:pPr>
              <w:pStyle w:val="t-body"/>
              <w:rPr>
                <w:lang w:val="en-GB"/>
              </w:rPr>
            </w:pPr>
            <w:r w:rsidRPr="00382551">
              <w:rPr>
                <w:lang w:val="en-GB"/>
              </w:rPr>
              <w:t>This SFR addresses the key generation algorithms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r w:rsidR="00557EB6" w:rsidRPr="00382551" w14:paraId="5AB95C19" w14:textId="77777777" w:rsidTr="00790D34">
        <w:tc>
          <w:tcPr>
            <w:tcW w:w="1075" w:type="dxa"/>
            <w:shd w:val="clear" w:color="auto" w:fill="D9D9D9" w:themeFill="background1" w:themeFillShade="D9"/>
          </w:tcPr>
          <w:p w14:paraId="0C217E0C" w14:textId="77777777" w:rsidR="00557EB6" w:rsidRPr="00382551" w:rsidRDefault="00557EB6" w:rsidP="007B10B1">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7BED53EB" w14:textId="32F635E4" w:rsidR="00557EB6" w:rsidRPr="00382551" w:rsidRDefault="00557EB6" w:rsidP="006C5EDB">
            <w:pPr>
              <w:pStyle w:val="t-body"/>
              <w:rPr>
                <w:lang w:val="en-GB"/>
              </w:rPr>
            </w:pPr>
            <w:r w:rsidRPr="00382551">
              <w:rPr>
                <w:lang w:val="en-GB"/>
              </w:rPr>
              <w:t>PSA requires equivalence of at least 128-bit security.</w:t>
            </w:r>
          </w:p>
        </w:tc>
      </w:tr>
    </w:tbl>
    <w:p w14:paraId="09509C88" w14:textId="77777777" w:rsidR="00FF6BB5" w:rsidRPr="00382551" w:rsidRDefault="00FF6BB5" w:rsidP="00FF6BB5">
      <w:pPr>
        <w:pStyle w:val="Heading3"/>
      </w:pPr>
      <w:bookmarkStart w:id="249" w:name="_Ref54616055"/>
      <w:bookmarkStart w:id="250" w:name="_Toc64277372"/>
      <w:bookmarkStart w:id="251" w:name="_Toc141871297"/>
      <w:bookmarkStart w:id="252" w:name="_Toc158023018"/>
      <w:r w:rsidRPr="00382551">
        <w:t>Cryptographic KeyStore</w:t>
      </w:r>
      <w:bookmarkEnd w:id="249"/>
      <w:bookmarkEnd w:id="250"/>
      <w:bookmarkEnd w:id="251"/>
      <w:bookmarkEnd w:id="252"/>
    </w:p>
    <w:p w14:paraId="7491C1C7" w14:textId="49094CBB" w:rsidR="00FF6BB5" w:rsidRPr="00382551" w:rsidRDefault="00FF6BB5" w:rsidP="00FF6BB5">
      <w:pPr>
        <w:rPr>
          <w:lang w:val="en-GB"/>
        </w:rPr>
      </w:pPr>
      <w:r w:rsidRPr="00382551">
        <w:rPr>
          <w:lang w:val="en-GB"/>
        </w:rPr>
        <w:t xml:space="preserve">The platform provides a way to store </w:t>
      </w:r>
      <w:r w:rsidRPr="00382551">
        <w:rPr>
          <w:rStyle w:val="citalic"/>
          <w:lang w:val="en-GB"/>
        </w:rPr>
        <w:t>&lt;list of assets, such as cryptographic keys and passwords&gt;</w:t>
      </w:r>
      <w:r w:rsidRPr="00382551">
        <w:rPr>
          <w:lang w:val="en-GB"/>
        </w:rPr>
        <w:t xml:space="preserve"> such that not even the application can compromise the </w:t>
      </w:r>
      <w:r w:rsidRPr="00382551">
        <w:rPr>
          <w:rStyle w:val="citalic"/>
          <w:lang w:val="en-GB"/>
        </w:rPr>
        <w:t>&lt;</w:t>
      </w:r>
      <w:r w:rsidR="003B42F2" w:rsidRPr="00382551">
        <w:rPr>
          <w:rStyle w:val="citalic"/>
          <w:lang w:val="en-GB"/>
        </w:rPr>
        <w:t xml:space="preserve">selection: </w:t>
      </w:r>
      <w:r w:rsidRPr="00382551">
        <w:rPr>
          <w:rStyle w:val="citalic"/>
          <w:lang w:val="en-GB"/>
        </w:rPr>
        <w:t>authenticity, integrity, confidentiality&gt;</w:t>
      </w:r>
      <w:r w:rsidRPr="00382551">
        <w:rPr>
          <w:lang w:val="en-GB"/>
        </w:rPr>
        <w:t xml:space="preserve"> of this data. This data can be used for the cryptographic operations </w:t>
      </w:r>
      <w:r w:rsidRPr="00382551">
        <w:rPr>
          <w:rStyle w:val="citalic"/>
          <w:lang w:val="en-GB"/>
        </w:rPr>
        <w:t>&lt;list of operations&gt;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567FE" w:rsidRPr="00382551" w14:paraId="2548BF30" w14:textId="77777777" w:rsidTr="00116685">
        <w:tc>
          <w:tcPr>
            <w:tcW w:w="1075" w:type="dxa"/>
            <w:shd w:val="clear" w:color="auto" w:fill="D9D9D9" w:themeFill="background1" w:themeFillShade="D9"/>
          </w:tcPr>
          <w:p w14:paraId="7A436DD1" w14:textId="77777777" w:rsidR="00F567FE" w:rsidRPr="00382551" w:rsidRDefault="00F567FE" w:rsidP="00F567FE">
            <w:pPr>
              <w:pStyle w:val="t-body"/>
              <w:rPr>
                <w:rStyle w:val="citalic"/>
                <w:lang w:val="en-GB"/>
              </w:rPr>
            </w:pPr>
            <w:r w:rsidRPr="00382551">
              <w:rPr>
                <w:rStyle w:val="citalic"/>
                <w:lang w:val="en-GB"/>
              </w:rPr>
              <w:lastRenderedPageBreak/>
              <w:t>REQ</w:t>
            </w:r>
          </w:p>
        </w:tc>
        <w:tc>
          <w:tcPr>
            <w:tcW w:w="8730" w:type="dxa"/>
            <w:shd w:val="clear" w:color="auto" w:fill="D9D9D9" w:themeFill="background1" w:themeFillShade="D9"/>
          </w:tcPr>
          <w:p w14:paraId="07D8DAA6" w14:textId="081923CF" w:rsidR="00F567FE" w:rsidRPr="00382551" w:rsidRDefault="00F567FE" w:rsidP="00F567FE">
            <w:pPr>
              <w:pStyle w:val="t-body"/>
              <w:rPr>
                <w:lang w:val="en-GB"/>
              </w:rPr>
            </w:pPr>
            <w:r w:rsidRPr="00382551">
              <w:rPr>
                <w:lang w:val="en-GB"/>
              </w:rPr>
              <w:t>This SFR addresses all the cryptographic key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r w:rsidR="00FF6BB5" w:rsidRPr="00382551" w14:paraId="45B31B76" w14:textId="77777777" w:rsidTr="00116685">
        <w:tc>
          <w:tcPr>
            <w:tcW w:w="1075" w:type="dxa"/>
            <w:shd w:val="clear" w:color="auto" w:fill="D9D9D9" w:themeFill="background1" w:themeFillShade="D9"/>
          </w:tcPr>
          <w:p w14:paraId="6E0A1660" w14:textId="77777777" w:rsidR="00FF6BB5" w:rsidRPr="00382551" w:rsidRDefault="00FF6BB5" w:rsidP="006C5EDB">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1409594A" w14:textId="77777777" w:rsidR="00FF6BB5" w:rsidRPr="00382551" w:rsidRDefault="00FF6BB5" w:rsidP="006C5EDB">
            <w:pPr>
              <w:pStyle w:val="t-body"/>
              <w:rPr>
                <w:lang w:val="en-GB"/>
              </w:rPr>
            </w:pPr>
            <w:r w:rsidRPr="00382551">
              <w:rPr>
                <w:lang w:val="en-GB"/>
              </w:rPr>
              <w:t>PSA requires equivalence of at least 128-bit security.</w:t>
            </w:r>
          </w:p>
        </w:tc>
      </w:tr>
    </w:tbl>
    <w:p w14:paraId="5EA72281" w14:textId="79FC50B7" w:rsidR="00886E3F" w:rsidRPr="00382551" w:rsidRDefault="00E705B9" w:rsidP="00886E3F">
      <w:pPr>
        <w:pStyle w:val="Heading2"/>
      </w:pPr>
      <w:bookmarkStart w:id="253" w:name="_Ref57962345"/>
      <w:bookmarkStart w:id="254" w:name="_Ref44938303"/>
      <w:bookmarkStart w:id="255" w:name="_Toc115357177"/>
      <w:bookmarkStart w:id="256" w:name="_Toc141871298"/>
      <w:bookmarkStart w:id="257" w:name="_Toc158023019"/>
      <w:r w:rsidRPr="00382551">
        <w:t xml:space="preserve">Additional </w:t>
      </w:r>
      <w:r w:rsidR="00564FAF" w:rsidRPr="00382551">
        <w:t>Security Functional Requirements</w:t>
      </w:r>
      <w:bookmarkEnd w:id="253"/>
      <w:bookmarkEnd w:id="254"/>
      <w:bookmarkEnd w:id="255"/>
      <w:bookmarkEnd w:id="256"/>
      <w:bookmarkEnd w:id="257"/>
    </w:p>
    <w:p w14:paraId="0DD9259C" w14:textId="04DDDDEB" w:rsidR="002C27D3" w:rsidRPr="00382551" w:rsidRDefault="002C27D3" w:rsidP="002C27D3">
      <w:pPr>
        <w:rPr>
          <w:rStyle w:val="citalic"/>
          <w:lang w:val="en-GB"/>
        </w:rPr>
      </w:pPr>
      <w:r w:rsidRPr="00382551">
        <w:rPr>
          <w:rStyle w:val="citalic"/>
          <w:lang w:val="en-GB"/>
        </w:rPr>
        <w:t>&lt;Complete this section with the additional SFRs defined in SESIP.&gt;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A421FE" w:rsidRPr="00382551" w14:paraId="0EC6B7CC" w14:textId="77777777" w:rsidTr="00F567FE">
        <w:tc>
          <w:tcPr>
            <w:tcW w:w="1134" w:type="dxa"/>
            <w:shd w:val="clear" w:color="auto" w:fill="D9D9D9" w:themeFill="background1" w:themeFillShade="D9"/>
          </w:tcPr>
          <w:p w14:paraId="42AAB1D6" w14:textId="5395B6D0" w:rsidR="00A421FE" w:rsidRPr="00382551" w:rsidRDefault="00A421FE" w:rsidP="00A421FE">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29752986" w14:textId="7059758A" w:rsidR="00A421FE" w:rsidRPr="00382551" w:rsidRDefault="00E90EC9" w:rsidP="00E90EC9">
            <w:pPr>
              <w:pStyle w:val="t-body"/>
              <w:rPr>
                <w:lang w:val="en-GB"/>
              </w:rPr>
            </w:pPr>
            <w:r>
              <w:rPr>
                <w:rFonts w:cstheme="minorHAnsi"/>
                <w:lang w:val="en-GB"/>
              </w:rPr>
              <w:t xml:space="preserve">For </w:t>
            </w:r>
            <w:proofErr w:type="spellStart"/>
            <w:r>
              <w:rPr>
                <w:rFonts w:cstheme="minorHAnsi"/>
                <w:lang w:val="en-GB"/>
              </w:rPr>
              <w:t>iSE</w:t>
            </w:r>
            <w:proofErr w:type="spellEnd"/>
            <w:r>
              <w:rPr>
                <w:rFonts w:cstheme="minorHAnsi"/>
                <w:lang w:val="en-GB"/>
              </w:rPr>
              <w:t xml:space="preserve">/SE, the </w:t>
            </w:r>
            <w:r w:rsidRPr="008C64D6">
              <w:rPr>
                <w:rFonts w:cstheme="minorHAnsi"/>
                <w:lang w:val="en-GB"/>
              </w:rPr>
              <w:t xml:space="preserve">link between the Host Platform and the </w:t>
            </w:r>
            <w:proofErr w:type="spellStart"/>
            <w:r>
              <w:rPr>
                <w:rFonts w:cstheme="minorHAnsi"/>
                <w:lang w:val="en-GB"/>
              </w:rPr>
              <w:t>iSE</w:t>
            </w:r>
            <w:proofErr w:type="spellEnd"/>
            <w:r>
              <w:rPr>
                <w:rFonts w:cstheme="minorHAnsi"/>
                <w:lang w:val="en-GB"/>
              </w:rPr>
              <w:t>/SE</w:t>
            </w:r>
            <w:r w:rsidRPr="008C64D6">
              <w:rPr>
                <w:rFonts w:cstheme="minorHAnsi"/>
                <w:lang w:val="en-GB"/>
              </w:rPr>
              <w:t xml:space="preserve"> </w:t>
            </w:r>
            <w:r>
              <w:rPr>
                <w:rFonts w:cstheme="minorHAnsi"/>
                <w:lang w:val="en-GB"/>
              </w:rPr>
              <w:t>must</w:t>
            </w:r>
            <w:r w:rsidRPr="008C64D6">
              <w:rPr>
                <w:rFonts w:cstheme="minorHAnsi"/>
                <w:lang w:val="en-GB"/>
              </w:rPr>
              <w:t xml:space="preserve"> be protected to prevent attacks such as </w:t>
            </w:r>
            <w:r w:rsidR="00937F43">
              <w:rPr>
                <w:rFonts w:cstheme="minorHAnsi"/>
                <w:lang w:val="en-GB"/>
              </w:rPr>
              <w:t xml:space="preserve">bus </w:t>
            </w:r>
            <w:r w:rsidRPr="008C64D6">
              <w:rPr>
                <w:rFonts w:cstheme="minorHAnsi"/>
                <w:lang w:val="en-GB"/>
              </w:rPr>
              <w:t>probing to reveal secrets</w:t>
            </w:r>
            <w:r w:rsidR="00937F43">
              <w:rPr>
                <w:rFonts w:cstheme="minorHAnsi"/>
                <w:lang w:val="en-GB"/>
              </w:rPr>
              <w:t xml:space="preserve"> or impersonation</w:t>
            </w:r>
            <w:r>
              <w:rPr>
                <w:rFonts w:cstheme="minorHAnsi"/>
                <w:lang w:val="en-GB"/>
              </w:rPr>
              <w:t xml:space="preserve">. Such protection can be achieved through </w:t>
            </w:r>
            <w:proofErr w:type="gramStart"/>
            <w:r w:rsidR="00C25F27" w:rsidRPr="008C64D6">
              <w:rPr>
                <w:rFonts w:cstheme="minorHAnsi"/>
                <w:lang w:val="en-GB"/>
              </w:rPr>
              <w:t>cryptographic</w:t>
            </w:r>
            <w:proofErr w:type="gramEnd"/>
            <w:r w:rsidRPr="008C64D6">
              <w:rPr>
                <w:rFonts w:cstheme="minorHAnsi"/>
                <w:lang w:val="en-GB"/>
              </w:rPr>
              <w:t xml:space="preserve"> </w:t>
            </w:r>
            <w:r>
              <w:rPr>
                <w:rFonts w:cstheme="minorHAnsi"/>
                <w:lang w:val="en-GB"/>
              </w:rPr>
              <w:t xml:space="preserve">or </w:t>
            </w:r>
            <w:r w:rsidRPr="008C64D6">
              <w:rPr>
                <w:rFonts w:cstheme="minorHAnsi"/>
                <w:lang w:val="en-GB"/>
              </w:rPr>
              <w:t>access control means</w:t>
            </w:r>
            <w:r>
              <w:rPr>
                <w:rFonts w:cstheme="minorHAnsi"/>
                <w:lang w:val="en-GB"/>
              </w:rPr>
              <w:t xml:space="preserve">. If this protection relies on </w:t>
            </w:r>
            <w:r w:rsidRPr="008C64D6">
              <w:rPr>
                <w:rFonts w:cstheme="minorHAnsi"/>
                <w:lang w:val="en-GB"/>
              </w:rPr>
              <w:t xml:space="preserve">cryptographic </w:t>
            </w:r>
            <w:r>
              <w:rPr>
                <w:rFonts w:cstheme="minorHAnsi"/>
                <w:lang w:val="en-GB"/>
              </w:rPr>
              <w:t xml:space="preserve">means, then </w:t>
            </w:r>
            <w:r w:rsidRPr="00382551">
              <w:rPr>
                <w:rFonts w:cstheme="minorHAnsi"/>
                <w:lang w:val="en-GB"/>
              </w:rPr>
              <w:t xml:space="preserve">the SFR defined in Section </w:t>
            </w:r>
            <w:r w:rsidR="002A1515">
              <w:rPr>
                <w:rFonts w:cstheme="minorHAnsi"/>
                <w:lang w:val="en-GB"/>
              </w:rPr>
              <w:fldChar w:fldCharType="begin"/>
            </w:r>
            <w:r w:rsidR="002A1515">
              <w:rPr>
                <w:rFonts w:cstheme="minorHAnsi"/>
                <w:lang w:val="en-GB"/>
              </w:rPr>
              <w:instrText xml:space="preserve"> REF _Ref153784377 \r \h </w:instrText>
            </w:r>
            <w:r w:rsidR="002A1515">
              <w:rPr>
                <w:rFonts w:cstheme="minorHAnsi"/>
                <w:lang w:val="en-GB"/>
              </w:rPr>
            </w:r>
            <w:r w:rsidR="002A1515">
              <w:rPr>
                <w:rFonts w:cstheme="minorHAnsi"/>
                <w:lang w:val="en-GB"/>
              </w:rPr>
              <w:fldChar w:fldCharType="separate"/>
            </w:r>
            <w:r w:rsidR="000D5693">
              <w:rPr>
                <w:rFonts w:cstheme="minorHAnsi"/>
                <w:lang w:val="en-GB"/>
              </w:rPr>
              <w:t>4.3.1</w:t>
            </w:r>
            <w:r w:rsidR="002A1515">
              <w:rPr>
                <w:rFonts w:cstheme="minorHAnsi"/>
                <w:lang w:val="en-GB"/>
              </w:rPr>
              <w:fldChar w:fldCharType="end"/>
            </w:r>
            <w:r w:rsidRPr="00382551">
              <w:rPr>
                <w:rFonts w:cstheme="minorHAnsi"/>
                <w:lang w:val="en-GB"/>
              </w:rPr>
              <w:t xml:space="preserve"> (Secure Communication Support) </w:t>
            </w:r>
            <w:r>
              <w:rPr>
                <w:rFonts w:cstheme="minorHAnsi"/>
                <w:lang w:val="en-GB"/>
              </w:rPr>
              <w:t>is</w:t>
            </w:r>
            <w:r w:rsidRPr="00382551">
              <w:rPr>
                <w:rFonts w:cstheme="minorHAnsi"/>
                <w:lang w:val="en-GB"/>
              </w:rPr>
              <w:t xml:space="preserve"> mandatory</w:t>
            </w:r>
            <w:r>
              <w:rPr>
                <w:rFonts w:cstheme="minorHAnsi"/>
                <w:lang w:val="en-GB"/>
              </w:rPr>
              <w:t xml:space="preserve"> for inclusion in the </w:t>
            </w:r>
            <w:proofErr w:type="spellStart"/>
            <w:r>
              <w:rPr>
                <w:rFonts w:cstheme="minorHAnsi"/>
                <w:lang w:val="en-GB"/>
              </w:rPr>
              <w:t>iSE</w:t>
            </w:r>
            <w:proofErr w:type="spellEnd"/>
            <w:r>
              <w:rPr>
                <w:rFonts w:cstheme="minorHAnsi"/>
                <w:lang w:val="en-GB"/>
              </w:rPr>
              <w:t>/SE Security Target.</w:t>
            </w:r>
          </w:p>
        </w:tc>
      </w:tr>
      <w:tr w:rsidR="00A421FE" w:rsidRPr="00382551" w14:paraId="31ED24C8" w14:textId="77777777" w:rsidTr="00F567FE">
        <w:tc>
          <w:tcPr>
            <w:tcW w:w="1134" w:type="dxa"/>
            <w:shd w:val="clear" w:color="auto" w:fill="D9D9D9" w:themeFill="background1" w:themeFillShade="D9"/>
          </w:tcPr>
          <w:p w14:paraId="2881574A" w14:textId="1DA006D3" w:rsidR="00A421FE" w:rsidRPr="00382551" w:rsidRDefault="00A421FE" w:rsidP="00A421FE">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04FE7C24" w14:textId="481AEC46" w:rsidR="00A421FE" w:rsidRPr="00382551" w:rsidRDefault="00A421FE" w:rsidP="00A421FE">
            <w:pPr>
              <w:pStyle w:val="t-body"/>
              <w:rPr>
                <w:lang w:val="en-GB"/>
              </w:rPr>
            </w:pPr>
            <w:r w:rsidRPr="00382551">
              <w:rPr>
                <w:lang w:val="en-GB"/>
              </w:rPr>
              <w:t xml:space="preserve">Any use of cryptography, random numbers, key generation, and key storage that is for use solely within the component, i.e., not available to the application (so not declared in </w:t>
            </w:r>
            <w:r w:rsidR="002A1515">
              <w:rPr>
                <w:lang w:val="en-GB"/>
              </w:rPr>
              <w:t>S</w:t>
            </w:r>
            <w:r w:rsidRPr="00382551">
              <w:rPr>
                <w:lang w:val="en-GB"/>
              </w:rPr>
              <w:t>ections</w:t>
            </w:r>
            <w:r w:rsidR="002A1515">
              <w:rPr>
                <w:lang w:val="en-GB"/>
              </w:rPr>
              <w:t xml:space="preserve"> </w:t>
            </w:r>
            <w:r w:rsidR="002A1515">
              <w:rPr>
                <w:lang w:val="en-GB"/>
              </w:rPr>
              <w:fldChar w:fldCharType="begin"/>
            </w:r>
            <w:r w:rsidR="002A1515">
              <w:rPr>
                <w:lang w:val="en-GB"/>
              </w:rPr>
              <w:instrText xml:space="preserve"> REF _Ref153784406 \r \h </w:instrText>
            </w:r>
            <w:r w:rsidR="002A1515">
              <w:rPr>
                <w:lang w:val="en-GB"/>
              </w:rPr>
            </w:r>
            <w:r w:rsidR="002A1515">
              <w:rPr>
                <w:lang w:val="en-GB"/>
              </w:rPr>
              <w:fldChar w:fldCharType="separate"/>
            </w:r>
            <w:r w:rsidR="000D5693">
              <w:rPr>
                <w:lang w:val="en-GB"/>
              </w:rPr>
              <w:t>4.2.6</w:t>
            </w:r>
            <w:r w:rsidR="002A1515">
              <w:rPr>
                <w:lang w:val="en-GB"/>
              </w:rPr>
              <w:fldChar w:fldCharType="end"/>
            </w:r>
            <w:r w:rsidR="002A1515">
              <w:rPr>
                <w:lang w:val="en-GB"/>
              </w:rPr>
              <w:t xml:space="preserve"> to </w:t>
            </w:r>
            <w:r w:rsidR="002A1515">
              <w:rPr>
                <w:lang w:val="en-GB"/>
              </w:rPr>
              <w:fldChar w:fldCharType="begin"/>
            </w:r>
            <w:r w:rsidR="002A1515">
              <w:rPr>
                <w:lang w:val="en-GB"/>
              </w:rPr>
              <w:instrText xml:space="preserve"> REF _Ref54616055 \r \h </w:instrText>
            </w:r>
            <w:r w:rsidR="002A1515">
              <w:rPr>
                <w:lang w:val="en-GB"/>
              </w:rPr>
            </w:r>
            <w:r w:rsidR="002A1515">
              <w:rPr>
                <w:lang w:val="en-GB"/>
              </w:rPr>
              <w:fldChar w:fldCharType="separate"/>
            </w:r>
            <w:r w:rsidR="000D5693">
              <w:rPr>
                <w:lang w:val="en-GB"/>
              </w:rPr>
              <w:t>4.2.13</w:t>
            </w:r>
            <w:r w:rsidR="002A1515">
              <w:rPr>
                <w:lang w:val="en-GB"/>
              </w:rPr>
              <w:fldChar w:fldCharType="end"/>
            </w:r>
            <w:r w:rsidR="002A1515">
              <w:rPr>
                <w:lang w:val="en-GB"/>
              </w:rPr>
              <w:t>)</w:t>
            </w:r>
            <w:r w:rsidRPr="00382551">
              <w:rPr>
                <w:lang w:val="en-GB"/>
              </w:rPr>
              <w:t>, must be detailed in every applicable SFR.</w:t>
            </w:r>
          </w:p>
        </w:tc>
      </w:tr>
    </w:tbl>
    <w:p w14:paraId="5A208BCB" w14:textId="77777777" w:rsidR="00FA4014" w:rsidRPr="00382551" w:rsidRDefault="00FA4014" w:rsidP="00FA4014">
      <w:pPr>
        <w:pStyle w:val="Heading3"/>
      </w:pPr>
      <w:bookmarkStart w:id="258" w:name="_Toc110928223"/>
      <w:bookmarkStart w:id="259" w:name="_Toc141871299"/>
      <w:bookmarkStart w:id="260" w:name="_Ref153202879"/>
      <w:bookmarkStart w:id="261" w:name="_Ref153784377"/>
      <w:bookmarkStart w:id="262" w:name="_Ref153955630"/>
      <w:bookmarkStart w:id="263" w:name="_Toc158023020"/>
      <w:bookmarkStart w:id="264" w:name="_Hlk113023714"/>
      <w:bookmarkStart w:id="265" w:name="_Hlk113023540"/>
      <w:bookmarkStart w:id="266" w:name="_Toc110239870"/>
      <w:bookmarkStart w:id="267" w:name="_Toc111448912"/>
      <w:r w:rsidRPr="00382551">
        <w:t>Secure Communication Support</w:t>
      </w:r>
      <w:bookmarkEnd w:id="258"/>
      <w:bookmarkEnd w:id="259"/>
      <w:bookmarkEnd w:id="260"/>
      <w:bookmarkEnd w:id="261"/>
      <w:bookmarkEnd w:id="262"/>
      <w:bookmarkEnd w:id="263"/>
    </w:p>
    <w:p w14:paraId="2D9FC0FD" w14:textId="3CD52DBB" w:rsidR="00FA4014" w:rsidRPr="00382551" w:rsidRDefault="00FA4014" w:rsidP="004B152C">
      <w:pPr>
        <w:rPr>
          <w:lang w:val="en-GB" w:eastAsia="en-US" w:bidi="ar-SA"/>
        </w:rPr>
      </w:pPr>
      <w:r w:rsidRPr="00382551">
        <w:rPr>
          <w:lang w:val="en-GB" w:eastAsia="en-US" w:bidi="ar-SA"/>
        </w:rPr>
        <w:t>The platform provides</w:t>
      </w:r>
      <w:r w:rsidR="00F556ED" w:rsidRPr="00382551">
        <w:rPr>
          <w:lang w:val="en-GB" w:eastAsia="en-US" w:bidi="ar-SA"/>
        </w:rPr>
        <w:t xml:space="preserve"> </w:t>
      </w:r>
      <w:r w:rsidRPr="00382551">
        <w:rPr>
          <w:lang w:val="en-GB" w:eastAsia="en-US" w:bidi="ar-SA"/>
        </w:rPr>
        <w:t>one or more secure communication channel(s).</w:t>
      </w:r>
    </w:p>
    <w:p w14:paraId="64BB865F" w14:textId="42E5034F" w:rsidR="00FA4014" w:rsidRPr="00382551" w:rsidRDefault="00FA4014" w:rsidP="004B152C">
      <w:pPr>
        <w:rPr>
          <w:lang w:val="en-GB" w:eastAsia="en-US" w:bidi="ar-SA"/>
        </w:rPr>
      </w:pPr>
      <w:r w:rsidRPr="00382551">
        <w:rPr>
          <w:lang w:val="en-GB" w:eastAsia="en-US" w:bidi="ar-SA"/>
        </w:rPr>
        <w:t xml:space="preserve">The secure communication channel authenticates </w:t>
      </w:r>
      <w:r w:rsidR="00736F13" w:rsidRPr="00736F13">
        <w:rPr>
          <w:rFonts w:cstheme="minorHAnsi"/>
          <w:b/>
          <w:bCs/>
          <w:lang w:val="en-GB"/>
        </w:rPr>
        <w:t>Host Platform</w:t>
      </w:r>
      <w:r w:rsidRPr="00382551">
        <w:rPr>
          <w:lang w:val="en-GB" w:eastAsia="en-US" w:bidi="ar-SA"/>
        </w:rPr>
        <w:t xml:space="preserve"> and protects against </w:t>
      </w:r>
      <w:r w:rsidRPr="00736F13">
        <w:rPr>
          <w:rStyle w:val="citalic"/>
          <w:b/>
          <w:bCs/>
          <w:i w:val="0"/>
          <w:iCs/>
          <w:lang w:val="en-GB"/>
        </w:rPr>
        <w:t>disclosure, modification, replay, erasure</w:t>
      </w:r>
      <w:r w:rsidRPr="00382551">
        <w:rPr>
          <w:lang w:val="en-GB" w:eastAsia="en-US" w:bidi="ar-SA"/>
        </w:rPr>
        <w:t xml:space="preserve"> of messages between the endpoints, using </w:t>
      </w:r>
      <w:r w:rsidRPr="00382551">
        <w:rPr>
          <w:rStyle w:val="citalic"/>
          <w:lang w:val="en-GB"/>
        </w:rPr>
        <w:t>&lt;list of protocols and measures&gt;</w:t>
      </w:r>
      <w:r w:rsidRPr="00382551">
        <w:rPr>
          <w:lang w:val="en-GB" w:eastAsia="en-US" w:bidi="ar-SA"/>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A421FE" w:rsidRPr="00382551" w14:paraId="22D55D45" w14:textId="77777777" w:rsidTr="00A421FE">
        <w:tc>
          <w:tcPr>
            <w:tcW w:w="1134" w:type="dxa"/>
            <w:shd w:val="clear" w:color="auto" w:fill="D9D9D9" w:themeFill="background1" w:themeFillShade="D9"/>
          </w:tcPr>
          <w:p w14:paraId="5F5DE537" w14:textId="77777777" w:rsidR="00A421FE" w:rsidRPr="00382551" w:rsidRDefault="00A421FE" w:rsidP="00386F19">
            <w:pPr>
              <w:pStyle w:val="t-body"/>
              <w:rPr>
                <w:rStyle w:val="citalic"/>
                <w:lang w:val="en-GB"/>
              </w:rPr>
            </w:pPr>
            <w:bookmarkStart w:id="268" w:name="_Toc141871300"/>
            <w:bookmarkEnd w:id="264"/>
            <w:r w:rsidRPr="00382551">
              <w:rPr>
                <w:rStyle w:val="citalic"/>
                <w:lang w:val="en-GB"/>
              </w:rPr>
              <w:t>INFO</w:t>
            </w:r>
          </w:p>
        </w:tc>
        <w:tc>
          <w:tcPr>
            <w:tcW w:w="8647" w:type="dxa"/>
            <w:shd w:val="clear" w:color="auto" w:fill="D9D9D9" w:themeFill="background1" w:themeFillShade="D9"/>
          </w:tcPr>
          <w:p w14:paraId="302F54CF" w14:textId="1152B54D" w:rsidR="00A421FE" w:rsidRPr="00382551" w:rsidRDefault="00E90EC9" w:rsidP="001E5B54">
            <w:pPr>
              <w:pStyle w:val="t-body"/>
              <w:rPr>
                <w:rFonts w:cstheme="minorHAnsi"/>
                <w:lang w:val="en-GB"/>
              </w:rPr>
            </w:pPr>
            <w:r>
              <w:rPr>
                <w:rFonts w:cstheme="minorHAnsi"/>
                <w:lang w:val="en-GB"/>
              </w:rPr>
              <w:t xml:space="preserve">This SFR covers protection of the </w:t>
            </w:r>
            <w:r w:rsidR="001E5B54" w:rsidRPr="00382551">
              <w:rPr>
                <w:lang w:val="en-GB" w:eastAsia="en-US" w:bidi="ar-SA"/>
              </w:rPr>
              <w:t xml:space="preserve">communication channel </w:t>
            </w:r>
            <w:r w:rsidRPr="008C64D6">
              <w:rPr>
                <w:rFonts w:cstheme="minorHAnsi"/>
                <w:lang w:val="en-GB"/>
              </w:rPr>
              <w:t xml:space="preserve">between the Host Platform and the </w:t>
            </w:r>
            <w:proofErr w:type="spellStart"/>
            <w:r>
              <w:rPr>
                <w:rFonts w:cstheme="minorHAnsi"/>
                <w:lang w:val="en-GB"/>
              </w:rPr>
              <w:t>iSE</w:t>
            </w:r>
            <w:proofErr w:type="spellEnd"/>
            <w:r>
              <w:rPr>
                <w:rFonts w:cstheme="minorHAnsi"/>
                <w:lang w:val="en-GB"/>
              </w:rPr>
              <w:t xml:space="preserve">/SE when this protection relies on </w:t>
            </w:r>
            <w:r w:rsidRPr="008C64D6">
              <w:rPr>
                <w:rFonts w:cstheme="minorHAnsi"/>
                <w:lang w:val="en-GB"/>
              </w:rPr>
              <w:t xml:space="preserve">cryptographic </w:t>
            </w:r>
            <w:r>
              <w:rPr>
                <w:rFonts w:cstheme="minorHAnsi"/>
                <w:lang w:val="en-GB"/>
              </w:rPr>
              <w:t>means</w:t>
            </w:r>
            <w:r w:rsidR="001E5B54">
              <w:rPr>
                <w:rFonts w:cstheme="minorHAnsi"/>
                <w:lang w:val="en-GB"/>
              </w:rPr>
              <w:t xml:space="preserve">. For this </w:t>
            </w:r>
            <w:r w:rsidR="001E5B54" w:rsidRPr="00382551">
              <w:rPr>
                <w:lang w:val="en-GB" w:eastAsia="en-US" w:bidi="ar-SA"/>
              </w:rPr>
              <w:t>secure communication channel</w:t>
            </w:r>
            <w:r w:rsidR="001E5B54">
              <w:rPr>
                <w:lang w:val="en-GB" w:eastAsia="en-US" w:bidi="ar-SA"/>
              </w:rPr>
              <w:t>, support from the</w:t>
            </w:r>
            <w:r w:rsidR="001E5B54">
              <w:rPr>
                <w:rFonts w:cstheme="minorHAnsi"/>
                <w:lang w:val="en-GB"/>
              </w:rPr>
              <w:t xml:space="preserve"> </w:t>
            </w:r>
            <w:proofErr w:type="spellStart"/>
            <w:r w:rsidR="001E5B54">
              <w:rPr>
                <w:rFonts w:cstheme="minorHAnsi"/>
                <w:lang w:val="en-GB"/>
              </w:rPr>
              <w:t>iSE</w:t>
            </w:r>
            <w:proofErr w:type="spellEnd"/>
            <w:r w:rsidR="001E5B54">
              <w:rPr>
                <w:rFonts w:cstheme="minorHAnsi"/>
                <w:lang w:val="en-GB"/>
              </w:rPr>
              <w:t>/SE is required</w:t>
            </w:r>
            <w:r w:rsidR="001E5B54">
              <w:rPr>
                <w:lang w:val="en-GB" w:eastAsia="en-US" w:bidi="ar-SA"/>
              </w:rPr>
              <w:t>.</w:t>
            </w:r>
          </w:p>
        </w:tc>
      </w:tr>
      <w:tr w:rsidR="00A421FE" w:rsidRPr="00382551" w14:paraId="53B978A1" w14:textId="77777777" w:rsidTr="00A421FE">
        <w:tc>
          <w:tcPr>
            <w:tcW w:w="1134" w:type="dxa"/>
            <w:shd w:val="clear" w:color="auto" w:fill="D9D9D9" w:themeFill="background1" w:themeFillShade="D9"/>
          </w:tcPr>
          <w:p w14:paraId="1094A933" w14:textId="77777777" w:rsidR="00A421FE" w:rsidRPr="00382551" w:rsidRDefault="00A421FE"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322BC1E0" w14:textId="77777777" w:rsidR="00A421FE" w:rsidRPr="00382551" w:rsidRDefault="00A421FE" w:rsidP="00386F19">
            <w:pPr>
              <w:pStyle w:val="t-body"/>
              <w:rPr>
                <w:rFonts w:cstheme="minorHAnsi"/>
                <w:lang w:val="en-GB"/>
              </w:rPr>
            </w:pPr>
            <w:r w:rsidRPr="00382551">
              <w:rPr>
                <w:rFonts w:cstheme="minorHAnsi"/>
                <w:lang w:val="en-GB"/>
              </w:rPr>
              <w:t>If the platform provides multiple different secure channels, thus SFR should be iterated for each channel type.</w:t>
            </w:r>
          </w:p>
        </w:tc>
      </w:tr>
    </w:tbl>
    <w:p w14:paraId="769E8122" w14:textId="35D0CDB2" w:rsidR="00156E47" w:rsidRPr="00382551" w:rsidRDefault="00156E47" w:rsidP="00156E47">
      <w:pPr>
        <w:pStyle w:val="Heading2"/>
      </w:pPr>
      <w:bookmarkStart w:id="269" w:name="_Toc64277373"/>
      <w:bookmarkStart w:id="270" w:name="_Toc110239871"/>
      <w:bookmarkStart w:id="271" w:name="_Ref110329145"/>
      <w:bookmarkStart w:id="272" w:name="_Ref110329108"/>
      <w:bookmarkStart w:id="273" w:name="_Toc141871301"/>
      <w:bookmarkStart w:id="274" w:name="_Toc158023021"/>
      <w:bookmarkEnd w:id="265"/>
      <w:bookmarkEnd w:id="266"/>
      <w:bookmarkEnd w:id="267"/>
      <w:bookmarkEnd w:id="268"/>
      <w:r w:rsidRPr="00382551">
        <w:t>Optional Security Functional Requirements</w:t>
      </w:r>
      <w:bookmarkEnd w:id="269"/>
      <w:bookmarkEnd w:id="270"/>
      <w:bookmarkEnd w:id="271"/>
      <w:bookmarkEnd w:id="272"/>
      <w:bookmarkEnd w:id="273"/>
      <w:bookmarkEnd w:id="274"/>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789"/>
      </w:tblGrid>
      <w:tr w:rsidR="002447E4" w:rsidRPr="00382551" w14:paraId="327D7797" w14:textId="77777777" w:rsidTr="002447E4">
        <w:tc>
          <w:tcPr>
            <w:tcW w:w="1134" w:type="dxa"/>
            <w:shd w:val="clear" w:color="auto" w:fill="D9D9D9" w:themeFill="background1" w:themeFillShade="D9"/>
          </w:tcPr>
          <w:p w14:paraId="4531AD23" w14:textId="77777777" w:rsidR="002447E4" w:rsidRPr="00736F13" w:rsidRDefault="002447E4" w:rsidP="00386F19">
            <w:pPr>
              <w:pStyle w:val="t-body"/>
              <w:rPr>
                <w:rStyle w:val="citalic"/>
                <w:lang w:val="en-GB"/>
              </w:rPr>
            </w:pPr>
            <w:r w:rsidRPr="00736F13">
              <w:rPr>
                <w:rStyle w:val="citalic"/>
                <w:lang w:val="en-GB"/>
              </w:rPr>
              <w:t>INFO</w:t>
            </w:r>
          </w:p>
        </w:tc>
        <w:tc>
          <w:tcPr>
            <w:tcW w:w="8789" w:type="dxa"/>
            <w:shd w:val="clear" w:color="auto" w:fill="D9D9D9" w:themeFill="background1" w:themeFillShade="D9"/>
          </w:tcPr>
          <w:p w14:paraId="7CCEA29F" w14:textId="77777777" w:rsidR="002447E4" w:rsidRDefault="002447E4" w:rsidP="00386F19">
            <w:pPr>
              <w:pStyle w:val="t-body"/>
              <w:rPr>
                <w:rFonts w:cstheme="minorHAnsi"/>
                <w:lang w:val="en-GB"/>
              </w:rPr>
            </w:pPr>
            <w:r w:rsidRPr="00736F13">
              <w:rPr>
                <w:rFonts w:cstheme="minorHAnsi"/>
                <w:lang w:val="en-GB"/>
              </w:rPr>
              <w:t>The SFRs listed in this section are optional for a</w:t>
            </w:r>
            <w:r w:rsidR="00736F13">
              <w:rPr>
                <w:rFonts w:cstheme="minorHAnsi"/>
                <w:lang w:val="en-GB"/>
              </w:rPr>
              <w:t xml:space="preserve"> </w:t>
            </w:r>
            <w:r w:rsidR="00736F13" w:rsidRPr="00736F13">
              <w:rPr>
                <w:rFonts w:cstheme="minorHAnsi"/>
                <w:lang w:val="en-GB"/>
              </w:rPr>
              <w:t>PSA-</w:t>
            </w:r>
            <w:proofErr w:type="spellStart"/>
            <w:r w:rsidR="00736F13" w:rsidRPr="00736F13">
              <w:rPr>
                <w:rFonts w:cstheme="minorHAnsi"/>
                <w:lang w:val="en-GB"/>
              </w:rPr>
              <w:t>RoT</w:t>
            </w:r>
            <w:proofErr w:type="spellEnd"/>
            <w:r w:rsidR="00736F13" w:rsidRPr="00736F13">
              <w:rPr>
                <w:rFonts w:cstheme="minorHAnsi"/>
                <w:lang w:val="en-GB"/>
              </w:rPr>
              <w:t xml:space="preserve"> L</w:t>
            </w:r>
            <w:r w:rsidR="00736F13">
              <w:rPr>
                <w:rFonts w:cstheme="minorHAnsi"/>
                <w:lang w:val="en-GB"/>
              </w:rPr>
              <w:t>2</w:t>
            </w:r>
            <w:r w:rsidR="00736F13" w:rsidRPr="00736F13">
              <w:rPr>
                <w:rFonts w:cstheme="minorHAnsi"/>
                <w:lang w:val="en-GB"/>
              </w:rPr>
              <w:t xml:space="preserve"> certification following [SESIP-PP-L</w:t>
            </w:r>
            <w:r w:rsidR="00736F13">
              <w:rPr>
                <w:rFonts w:cstheme="minorHAnsi"/>
                <w:lang w:val="en-GB"/>
              </w:rPr>
              <w:t>2</w:t>
            </w:r>
            <w:r w:rsidR="00736F13" w:rsidRPr="00736F13">
              <w:rPr>
                <w:rFonts w:cstheme="minorHAnsi"/>
                <w:lang w:val="en-GB"/>
              </w:rPr>
              <w:t>]</w:t>
            </w:r>
            <w:r w:rsidR="00736F13">
              <w:rPr>
                <w:rFonts w:cstheme="minorHAnsi"/>
                <w:lang w:val="en-GB"/>
              </w:rPr>
              <w:t xml:space="preserve"> or a</w:t>
            </w:r>
            <w:r w:rsidRPr="00736F13">
              <w:rPr>
                <w:rFonts w:cstheme="minorHAnsi"/>
                <w:lang w:val="en-GB"/>
              </w:rPr>
              <w:t xml:space="preserve"> PSA-</w:t>
            </w:r>
            <w:proofErr w:type="spellStart"/>
            <w:r w:rsidRPr="00736F13">
              <w:rPr>
                <w:rFonts w:cstheme="minorHAnsi"/>
                <w:lang w:val="en-GB"/>
              </w:rPr>
              <w:t>RoT</w:t>
            </w:r>
            <w:proofErr w:type="spellEnd"/>
            <w:r w:rsidRPr="00736F13">
              <w:rPr>
                <w:rFonts w:cstheme="minorHAnsi"/>
                <w:lang w:val="en-GB"/>
              </w:rPr>
              <w:t xml:space="preserve"> L</w:t>
            </w:r>
            <w:r w:rsidR="00766CEB" w:rsidRPr="00736F13">
              <w:rPr>
                <w:rFonts w:cstheme="minorHAnsi"/>
                <w:lang w:val="en-GB"/>
              </w:rPr>
              <w:t>3</w:t>
            </w:r>
            <w:r w:rsidRPr="00736F13">
              <w:rPr>
                <w:rFonts w:cstheme="minorHAnsi"/>
                <w:lang w:val="en-GB"/>
              </w:rPr>
              <w:t xml:space="preserve"> certification following [SESIP-PP</w:t>
            </w:r>
            <w:r w:rsidR="00C07EE9" w:rsidRPr="00736F13">
              <w:rPr>
                <w:rFonts w:cstheme="minorHAnsi"/>
                <w:lang w:val="en-GB"/>
              </w:rPr>
              <w:t>-L</w:t>
            </w:r>
            <w:r w:rsidR="00382551" w:rsidRPr="00736F13">
              <w:rPr>
                <w:rFonts w:cstheme="minorHAnsi"/>
                <w:lang w:val="en-GB"/>
              </w:rPr>
              <w:t>3</w:t>
            </w:r>
            <w:r w:rsidRPr="00736F13">
              <w:rPr>
                <w:rFonts w:cstheme="minorHAnsi"/>
                <w:lang w:val="en-GB"/>
              </w:rPr>
              <w:t>]. In case of a</w:t>
            </w:r>
            <w:r w:rsidR="00736F13">
              <w:rPr>
                <w:rFonts w:cstheme="minorHAnsi"/>
                <w:lang w:val="en-GB"/>
              </w:rPr>
              <w:t>n</w:t>
            </w:r>
            <w:r w:rsidRPr="00736F13">
              <w:rPr>
                <w:rFonts w:cstheme="minorHAnsi"/>
                <w:lang w:val="en-GB"/>
              </w:rPr>
              <w:t xml:space="preserve"> </w:t>
            </w:r>
            <w:proofErr w:type="spellStart"/>
            <w:r w:rsidR="00736F13" w:rsidRPr="00736F13">
              <w:rPr>
                <w:rFonts w:cstheme="minorHAnsi"/>
                <w:lang w:val="en-GB"/>
              </w:rPr>
              <w:t>iSE</w:t>
            </w:r>
            <w:proofErr w:type="spellEnd"/>
            <w:r w:rsidR="00736F13" w:rsidRPr="00736F13">
              <w:rPr>
                <w:rFonts w:cstheme="minorHAnsi"/>
                <w:lang w:val="en-GB"/>
              </w:rPr>
              <w:t xml:space="preserve">/SE or </w:t>
            </w:r>
            <w:r w:rsidRPr="00736F13">
              <w:rPr>
                <w:rFonts w:cstheme="minorHAnsi"/>
                <w:lang w:val="en-GB"/>
              </w:rPr>
              <w:t>PSA</w:t>
            </w:r>
            <w:r w:rsidR="00024AA9" w:rsidRPr="00736F13">
              <w:rPr>
                <w:rFonts w:cstheme="minorHAnsi"/>
                <w:lang w:val="en-GB"/>
              </w:rPr>
              <w:t xml:space="preserve"> </w:t>
            </w:r>
            <w:proofErr w:type="spellStart"/>
            <w:r w:rsidR="00024AA9" w:rsidRPr="00736F13">
              <w:rPr>
                <w:rFonts w:cstheme="minorHAnsi"/>
                <w:lang w:val="en-GB"/>
              </w:rPr>
              <w:t>RoT</w:t>
            </w:r>
            <w:proofErr w:type="spellEnd"/>
            <w:r w:rsidR="00024AA9" w:rsidRPr="00736F13">
              <w:rPr>
                <w:rFonts w:cstheme="minorHAnsi"/>
                <w:lang w:val="en-GB"/>
              </w:rPr>
              <w:t xml:space="preserve"> </w:t>
            </w:r>
            <w:r w:rsidRPr="00736F13">
              <w:rPr>
                <w:rFonts w:cstheme="minorHAnsi"/>
                <w:lang w:val="en-GB"/>
              </w:rPr>
              <w:t>Component certification a claim for any of these only supports a PSA-</w:t>
            </w:r>
            <w:proofErr w:type="spellStart"/>
            <w:r w:rsidRPr="00736F13">
              <w:rPr>
                <w:rFonts w:cstheme="minorHAnsi"/>
                <w:lang w:val="en-GB"/>
              </w:rPr>
              <w:t>RoT</w:t>
            </w:r>
            <w:proofErr w:type="spellEnd"/>
            <w:r w:rsidRPr="00736F13">
              <w:rPr>
                <w:rFonts w:cstheme="minorHAnsi"/>
                <w:lang w:val="en-GB"/>
              </w:rPr>
              <w:t xml:space="preserve"> certification if that certification also makes the claim.</w:t>
            </w:r>
          </w:p>
          <w:p w14:paraId="1DCBE784" w14:textId="36D093B9" w:rsidR="00736F13" w:rsidRPr="00736F13" w:rsidRDefault="00736F13" w:rsidP="00386F19">
            <w:pPr>
              <w:pStyle w:val="t-body"/>
              <w:rPr>
                <w:rFonts w:cstheme="minorHAnsi"/>
                <w:lang w:val="en-GB"/>
              </w:rPr>
            </w:pPr>
            <w:proofErr w:type="gramStart"/>
            <w:r>
              <w:rPr>
                <w:rFonts w:cstheme="minorHAnsi"/>
                <w:lang w:val="en-GB"/>
              </w:rPr>
              <w:t>However</w:t>
            </w:r>
            <w:proofErr w:type="gramEnd"/>
            <w:r>
              <w:rPr>
                <w:rFonts w:cstheme="minorHAnsi"/>
                <w:lang w:val="en-GB"/>
              </w:rPr>
              <w:t xml:space="preserve"> </w:t>
            </w:r>
            <w:r w:rsidRPr="00736F13">
              <w:rPr>
                <w:rFonts w:cstheme="minorHAnsi"/>
                <w:lang w:val="en-GB"/>
              </w:rPr>
              <w:t xml:space="preserve">fulfilling an SFR in a </w:t>
            </w:r>
            <w:proofErr w:type="spellStart"/>
            <w:r w:rsidRPr="00736F13">
              <w:rPr>
                <w:rFonts w:cstheme="minorHAnsi"/>
                <w:lang w:val="en-GB"/>
              </w:rPr>
              <w:t>RoT</w:t>
            </w:r>
            <w:proofErr w:type="spellEnd"/>
            <w:r w:rsidRPr="00736F13">
              <w:rPr>
                <w:rFonts w:cstheme="minorHAnsi"/>
                <w:lang w:val="en-GB"/>
              </w:rPr>
              <w:t xml:space="preserve"> Component certification does not automatically mean that the same SFR is fulfilled when in composition for a Level 2</w:t>
            </w:r>
            <w:r w:rsidRPr="00736F13">
              <w:rPr>
                <w:lang w:val="en-GB" w:eastAsia="en-US" w:bidi="ar-SA"/>
              </w:rPr>
              <w:t xml:space="preserve"> or Level 3</w:t>
            </w:r>
            <w:r w:rsidRPr="00736F13">
              <w:rPr>
                <w:rFonts w:cstheme="minorHAnsi"/>
                <w:lang w:val="en-GB"/>
              </w:rPr>
              <w:t xml:space="preserve"> PSA-</w:t>
            </w:r>
            <w:proofErr w:type="spellStart"/>
            <w:r w:rsidRPr="00736F13">
              <w:rPr>
                <w:rFonts w:cstheme="minorHAnsi"/>
                <w:lang w:val="en-GB"/>
              </w:rPr>
              <w:t>RoT</w:t>
            </w:r>
            <w:proofErr w:type="spellEnd"/>
            <w:r w:rsidRPr="00736F13">
              <w:rPr>
                <w:rFonts w:cstheme="minorHAnsi"/>
                <w:lang w:val="en-GB"/>
              </w:rPr>
              <w:t xml:space="preserve"> certification. This is because the term Platform </w:t>
            </w:r>
            <w:r>
              <w:rPr>
                <w:rFonts w:cstheme="minorHAnsi"/>
                <w:lang w:val="en-GB"/>
              </w:rPr>
              <w:t xml:space="preserve">for this Profile </w:t>
            </w:r>
            <w:r w:rsidRPr="00736F13">
              <w:rPr>
                <w:rFonts w:cstheme="minorHAnsi"/>
                <w:lang w:val="en-GB"/>
              </w:rPr>
              <w:t>has a different scope to the term Platform in a PSA-</w:t>
            </w:r>
            <w:proofErr w:type="spellStart"/>
            <w:r w:rsidRPr="00736F13">
              <w:rPr>
                <w:rFonts w:cstheme="minorHAnsi"/>
                <w:lang w:val="en-GB"/>
              </w:rPr>
              <w:t>RoT</w:t>
            </w:r>
            <w:proofErr w:type="spellEnd"/>
            <w:r w:rsidRPr="00736F13">
              <w:rPr>
                <w:rFonts w:cstheme="minorHAnsi"/>
                <w:lang w:val="en-GB"/>
              </w:rPr>
              <w:t xml:space="preserve"> Level 2</w:t>
            </w:r>
            <w:r w:rsidRPr="00736F13">
              <w:rPr>
                <w:lang w:val="en-GB" w:eastAsia="en-US" w:bidi="ar-SA"/>
              </w:rPr>
              <w:t xml:space="preserve"> or Level 3 </w:t>
            </w:r>
            <w:r>
              <w:rPr>
                <w:rFonts w:cstheme="minorHAnsi"/>
                <w:lang w:val="en-GB"/>
              </w:rPr>
              <w:t>Profile</w:t>
            </w:r>
            <w:r w:rsidRPr="00736F13">
              <w:rPr>
                <w:rFonts w:cstheme="minorHAnsi"/>
                <w:lang w:val="en-GB"/>
              </w:rPr>
              <w:t xml:space="preserve">. </w:t>
            </w:r>
          </w:p>
        </w:tc>
      </w:tr>
      <w:tr w:rsidR="002447E4" w:rsidRPr="00382551" w14:paraId="76014C5B" w14:textId="77777777" w:rsidTr="002447E4">
        <w:tc>
          <w:tcPr>
            <w:tcW w:w="1134" w:type="dxa"/>
            <w:shd w:val="clear" w:color="auto" w:fill="D9D9D9" w:themeFill="background1" w:themeFillShade="D9"/>
          </w:tcPr>
          <w:p w14:paraId="0F8BD801" w14:textId="77777777" w:rsidR="002447E4" w:rsidRPr="00382551" w:rsidRDefault="002447E4" w:rsidP="00386F19">
            <w:pPr>
              <w:pStyle w:val="t-body"/>
              <w:rPr>
                <w:rStyle w:val="citalic"/>
                <w:lang w:val="en-GB"/>
              </w:rPr>
            </w:pPr>
            <w:r w:rsidRPr="00382551">
              <w:rPr>
                <w:rStyle w:val="citalic"/>
                <w:lang w:val="en-GB"/>
              </w:rPr>
              <w:t>REQ</w:t>
            </w:r>
          </w:p>
        </w:tc>
        <w:tc>
          <w:tcPr>
            <w:tcW w:w="8789" w:type="dxa"/>
            <w:shd w:val="clear" w:color="auto" w:fill="D9D9D9" w:themeFill="background1" w:themeFillShade="D9"/>
          </w:tcPr>
          <w:p w14:paraId="02EA6A6B" w14:textId="028E5506" w:rsidR="002447E4" w:rsidRPr="00382551" w:rsidRDefault="002447E4" w:rsidP="00386F19">
            <w:pPr>
              <w:pStyle w:val="t-body"/>
              <w:rPr>
                <w:lang w:val="en-GB"/>
              </w:rPr>
            </w:pPr>
            <w:r w:rsidRPr="00382551">
              <w:rPr>
                <w:lang w:val="en-GB"/>
              </w:rPr>
              <w:t xml:space="preserve">Any use of cryptography, random numbers, key generation, and key storage that is for use solely within the component, i.e., not available to the application (so not declared in </w:t>
            </w:r>
            <w:r w:rsidR="002A1515">
              <w:rPr>
                <w:lang w:val="en-GB"/>
              </w:rPr>
              <w:t>S</w:t>
            </w:r>
            <w:r w:rsidR="002A1515" w:rsidRPr="00382551">
              <w:rPr>
                <w:lang w:val="en-GB"/>
              </w:rPr>
              <w:t>ections</w:t>
            </w:r>
            <w:r w:rsidR="002A1515">
              <w:rPr>
                <w:lang w:val="en-GB"/>
              </w:rPr>
              <w:t xml:space="preserve"> </w:t>
            </w:r>
            <w:r w:rsidR="002A1515">
              <w:rPr>
                <w:lang w:val="en-GB"/>
              </w:rPr>
              <w:fldChar w:fldCharType="begin"/>
            </w:r>
            <w:r w:rsidR="002A1515">
              <w:rPr>
                <w:lang w:val="en-GB"/>
              </w:rPr>
              <w:instrText xml:space="preserve"> REF _Ref153784406 \r \h </w:instrText>
            </w:r>
            <w:r w:rsidR="002A1515">
              <w:rPr>
                <w:lang w:val="en-GB"/>
              </w:rPr>
            </w:r>
            <w:r w:rsidR="002A1515">
              <w:rPr>
                <w:lang w:val="en-GB"/>
              </w:rPr>
              <w:fldChar w:fldCharType="separate"/>
            </w:r>
            <w:r w:rsidR="000D5693">
              <w:rPr>
                <w:lang w:val="en-GB"/>
              </w:rPr>
              <w:t>4.2.6</w:t>
            </w:r>
            <w:r w:rsidR="002A1515">
              <w:rPr>
                <w:lang w:val="en-GB"/>
              </w:rPr>
              <w:fldChar w:fldCharType="end"/>
            </w:r>
            <w:r w:rsidR="002A1515">
              <w:rPr>
                <w:lang w:val="en-GB"/>
              </w:rPr>
              <w:t xml:space="preserve"> to </w:t>
            </w:r>
            <w:r w:rsidR="002A1515">
              <w:rPr>
                <w:lang w:val="en-GB"/>
              </w:rPr>
              <w:fldChar w:fldCharType="begin"/>
            </w:r>
            <w:r w:rsidR="002A1515">
              <w:rPr>
                <w:lang w:val="en-GB"/>
              </w:rPr>
              <w:instrText xml:space="preserve"> REF _Ref54616055 \r \h </w:instrText>
            </w:r>
            <w:r w:rsidR="002A1515">
              <w:rPr>
                <w:lang w:val="en-GB"/>
              </w:rPr>
            </w:r>
            <w:r w:rsidR="002A1515">
              <w:rPr>
                <w:lang w:val="en-GB"/>
              </w:rPr>
              <w:fldChar w:fldCharType="separate"/>
            </w:r>
            <w:r w:rsidR="000D5693">
              <w:rPr>
                <w:lang w:val="en-GB"/>
              </w:rPr>
              <w:t>4.2.13</w:t>
            </w:r>
            <w:r w:rsidR="002A1515">
              <w:rPr>
                <w:lang w:val="en-GB"/>
              </w:rPr>
              <w:fldChar w:fldCharType="end"/>
            </w:r>
            <w:r w:rsidRPr="00382551">
              <w:rPr>
                <w:lang w:val="en-GB"/>
              </w:rPr>
              <w:t>) must be detailed in every applicable SFR.</w:t>
            </w:r>
          </w:p>
        </w:tc>
      </w:tr>
    </w:tbl>
    <w:p w14:paraId="4CE39CDC" w14:textId="49BAF699" w:rsidR="00886E3F" w:rsidRPr="00382551" w:rsidRDefault="00886E3F" w:rsidP="00886E3F">
      <w:pPr>
        <w:pStyle w:val="Heading3"/>
      </w:pPr>
      <w:bookmarkStart w:id="275" w:name="_Ref63081655"/>
      <w:bookmarkStart w:id="276" w:name="_Ref63081665"/>
      <w:bookmarkStart w:id="277" w:name="_Toc64277374"/>
      <w:bookmarkStart w:id="278" w:name="_Toc141871302"/>
      <w:bookmarkStart w:id="279" w:name="_Toc158023022"/>
      <w:r w:rsidRPr="00382551">
        <w:t>Audit Log Generation and Storage</w:t>
      </w:r>
      <w:bookmarkEnd w:id="239"/>
      <w:bookmarkEnd w:id="240"/>
      <w:bookmarkEnd w:id="275"/>
      <w:bookmarkEnd w:id="276"/>
      <w:bookmarkEnd w:id="277"/>
      <w:bookmarkEnd w:id="278"/>
      <w:bookmarkEnd w:id="279"/>
    </w:p>
    <w:p w14:paraId="53057046" w14:textId="2219EB2A" w:rsidR="00886E3F" w:rsidRPr="00382551" w:rsidRDefault="00886E3F" w:rsidP="007900BF">
      <w:pPr>
        <w:rPr>
          <w:lang w:val="en-GB"/>
        </w:rPr>
      </w:pPr>
      <w:r w:rsidRPr="00382551">
        <w:rPr>
          <w:lang w:val="en-GB"/>
        </w:rPr>
        <w:t xml:space="preserve">The platform generates and maintains an audit log of </w:t>
      </w:r>
      <w:r w:rsidRPr="00382551">
        <w:rPr>
          <w:rStyle w:val="citalic"/>
          <w:lang w:val="en-GB"/>
        </w:rPr>
        <w:t>&lt;list of significant security events&gt;</w:t>
      </w:r>
      <w:r w:rsidRPr="00382551">
        <w:rPr>
          <w:lang w:val="en-GB"/>
        </w:rPr>
        <w:t xml:space="preserve"> and allows access and analysis of these logs following a specific </w:t>
      </w:r>
      <w:r w:rsidRPr="00382551">
        <w:rPr>
          <w:rStyle w:val="citalic"/>
          <w:lang w:val="en-GB"/>
        </w:rPr>
        <w:t>&lt;access control policy&gt;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E6E9F" w:rsidRPr="00382551" w14:paraId="6A4CC4C6" w14:textId="77777777" w:rsidTr="00F02C90">
        <w:tc>
          <w:tcPr>
            <w:tcW w:w="1075" w:type="dxa"/>
            <w:shd w:val="clear" w:color="auto" w:fill="D9D9D9" w:themeFill="background1" w:themeFillShade="D9"/>
          </w:tcPr>
          <w:p w14:paraId="69DF73D0" w14:textId="7D0FED9C" w:rsidR="004E6E9F" w:rsidRPr="00382551" w:rsidRDefault="004E6E9F" w:rsidP="00C45FA0">
            <w:pPr>
              <w:pStyle w:val="t-body"/>
              <w:rPr>
                <w:rStyle w:val="citalic"/>
                <w:lang w:val="en-GB"/>
              </w:rPr>
            </w:pPr>
            <w:r w:rsidRPr="00382551">
              <w:rPr>
                <w:rStyle w:val="citalic"/>
                <w:lang w:val="en-GB"/>
              </w:rPr>
              <w:lastRenderedPageBreak/>
              <w:t>INFO</w:t>
            </w:r>
          </w:p>
        </w:tc>
        <w:tc>
          <w:tcPr>
            <w:tcW w:w="8730" w:type="dxa"/>
            <w:shd w:val="clear" w:color="auto" w:fill="D9D9D9" w:themeFill="background1" w:themeFillShade="D9"/>
          </w:tcPr>
          <w:p w14:paraId="3C6ADA7D" w14:textId="3CBFADB8" w:rsidR="004E6E9F" w:rsidRPr="00382551" w:rsidRDefault="004E6E9F" w:rsidP="00C45FA0">
            <w:pPr>
              <w:pStyle w:val="t-body"/>
              <w:rPr>
                <w:lang w:val="en-GB"/>
              </w:rPr>
            </w:pPr>
            <w:r w:rsidRPr="00382551">
              <w:rPr>
                <w:lang w:val="en-GB"/>
              </w:rPr>
              <w:t xml:space="preserve">The developer can choose whether to implement this functionality and claim the SFR or not </w:t>
            </w:r>
            <w:r w:rsidR="007D62E1" w:rsidRPr="00382551">
              <w:rPr>
                <w:lang w:val="en-GB"/>
              </w:rPr>
              <w:t xml:space="preserve">to </w:t>
            </w:r>
            <w:r w:rsidRPr="00382551">
              <w:rPr>
                <w:lang w:val="en-GB"/>
              </w:rPr>
              <w:t>implement it and not claim the SFR.</w:t>
            </w:r>
          </w:p>
        </w:tc>
      </w:tr>
    </w:tbl>
    <w:p w14:paraId="709A8554" w14:textId="617A75FB" w:rsidR="0026593F" w:rsidRPr="00E37D14" w:rsidRDefault="00886E3F" w:rsidP="009F2D09">
      <w:pPr>
        <w:pStyle w:val="Heading3"/>
      </w:pPr>
      <w:bookmarkStart w:id="280" w:name="_Toc39487977"/>
      <w:bookmarkStart w:id="281" w:name="_Ref63081074"/>
      <w:bookmarkStart w:id="282" w:name="_Toc64277375"/>
      <w:bookmarkStart w:id="283" w:name="_Toc141871303"/>
      <w:bookmarkStart w:id="284" w:name="_Ref148435501"/>
      <w:bookmarkStart w:id="285" w:name="_Ref153955634"/>
      <w:bookmarkStart w:id="286" w:name="_Toc158023023"/>
      <w:r w:rsidRPr="00E37D14">
        <w:t>Software Attacker Resistance: Isolation of Application Parts</w:t>
      </w:r>
      <w:bookmarkEnd w:id="280"/>
      <w:bookmarkEnd w:id="281"/>
      <w:bookmarkEnd w:id="282"/>
      <w:bookmarkEnd w:id="283"/>
      <w:bookmarkEnd w:id="284"/>
      <w:bookmarkEnd w:id="285"/>
      <w:r w:rsidR="00E37D14" w:rsidRPr="00E37D14">
        <w:t xml:space="preserve"> (between each of the Application Root of Trust services)</w:t>
      </w:r>
      <w:bookmarkEnd w:id="286"/>
    </w:p>
    <w:p w14:paraId="5CC66436" w14:textId="24C388EE" w:rsidR="00903DE5" w:rsidRDefault="00903DE5" w:rsidP="00903DE5">
      <w:pPr>
        <w:rPr>
          <w:lang w:val="en-GB"/>
        </w:rPr>
      </w:pPr>
      <w:r w:rsidRPr="00E37D14">
        <w:rPr>
          <w:lang w:val="en-GB"/>
        </w:rPr>
        <w:t xml:space="preserve">The platform provides isolation between parts of the application, such that an attacker able to run code as one of the </w:t>
      </w:r>
      <w:r w:rsidR="007E613F" w:rsidRPr="007E613F">
        <w:rPr>
          <w:b/>
          <w:bCs/>
        </w:rPr>
        <w:t>Application Root of Trust service</w:t>
      </w:r>
      <w:r w:rsidRPr="00382551">
        <w:rPr>
          <w:b/>
          <w:lang w:val="en-GB"/>
        </w:rPr>
        <w:t xml:space="preserve"> </w:t>
      </w:r>
      <w:r w:rsidRPr="00382551">
        <w:rPr>
          <w:lang w:val="en-GB"/>
        </w:rPr>
        <w:t xml:space="preserve">cannot compromise the </w:t>
      </w:r>
      <w:r w:rsidRPr="00382551">
        <w:rPr>
          <w:b/>
          <w:bCs/>
          <w:lang w:val="en-GB"/>
        </w:rPr>
        <w:t>confidentiality and</w:t>
      </w:r>
      <w:r w:rsidRPr="00382551">
        <w:rPr>
          <w:lang w:val="en-GB"/>
        </w:rPr>
        <w:t xml:space="preserve"> 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37D14" w:rsidRPr="00BE4E20" w14:paraId="4A0892A2" w14:textId="77777777">
        <w:tc>
          <w:tcPr>
            <w:tcW w:w="1075" w:type="dxa"/>
            <w:shd w:val="clear" w:color="auto" w:fill="D9D9D9" w:themeFill="background1" w:themeFillShade="D9"/>
          </w:tcPr>
          <w:p w14:paraId="72D17F69" w14:textId="77777777" w:rsidR="00E37D14" w:rsidRPr="001527C6" w:rsidRDefault="00E37D14">
            <w:pPr>
              <w:pStyle w:val="t-body"/>
              <w:rPr>
                <w:rStyle w:val="citalic"/>
              </w:rPr>
            </w:pPr>
            <w:r w:rsidRPr="003471CA">
              <w:rPr>
                <w:rStyle w:val="citalic"/>
              </w:rPr>
              <w:t>INFO</w:t>
            </w:r>
          </w:p>
        </w:tc>
        <w:tc>
          <w:tcPr>
            <w:tcW w:w="8730" w:type="dxa"/>
            <w:shd w:val="clear" w:color="auto" w:fill="D9D9D9" w:themeFill="background1" w:themeFillShade="D9"/>
          </w:tcPr>
          <w:p w14:paraId="6A11DAEC" w14:textId="11B1AB98" w:rsidR="00E37D14" w:rsidRPr="003F70DA" w:rsidRDefault="00E37D14">
            <w:pPr>
              <w:pStyle w:val="t-body"/>
              <w:rPr>
                <w:lang w:val="en-GB"/>
              </w:rPr>
            </w:pPr>
            <w:r w:rsidRPr="0045304D">
              <w:t xml:space="preserve">This </w:t>
            </w:r>
            <w:r w:rsidR="00C97457">
              <w:t>SFR applies to</w:t>
            </w:r>
            <w:r w:rsidRPr="0045304D">
              <w:t xml:space="preserve"> isolation between </w:t>
            </w:r>
            <w:r w:rsidRPr="00E37D14">
              <w:t>each of the Application Root of Trust services</w:t>
            </w:r>
            <w:r>
              <w:t xml:space="preserve"> on the platform itself (e.g. the Secure </w:t>
            </w:r>
            <w:r w:rsidR="000E142D">
              <w:t>Enclave/</w:t>
            </w:r>
            <w:r>
              <w:t>Element)</w:t>
            </w:r>
            <w:r w:rsidR="00DF2A8A">
              <w:t>.</w:t>
            </w:r>
            <w:r>
              <w:t xml:space="preserve"> </w:t>
            </w:r>
          </w:p>
        </w:tc>
      </w:tr>
      <w:tr w:rsidR="00E52AFB" w:rsidRPr="00BE4E20" w14:paraId="1175E084" w14:textId="77777777">
        <w:tc>
          <w:tcPr>
            <w:tcW w:w="1075" w:type="dxa"/>
            <w:shd w:val="clear" w:color="auto" w:fill="D9D9D9" w:themeFill="background1" w:themeFillShade="D9"/>
          </w:tcPr>
          <w:p w14:paraId="2A8455E9" w14:textId="4EC195F8" w:rsidR="00E52AFB" w:rsidRPr="003471CA" w:rsidRDefault="00E52AFB" w:rsidP="00E52AFB">
            <w:pPr>
              <w:pStyle w:val="t-body"/>
              <w:rPr>
                <w:rStyle w:val="citalic"/>
              </w:rPr>
            </w:pPr>
            <w:r w:rsidRPr="00011421">
              <w:rPr>
                <w:i/>
                <w:iCs/>
              </w:rPr>
              <w:t>INFO</w:t>
            </w:r>
          </w:p>
        </w:tc>
        <w:tc>
          <w:tcPr>
            <w:tcW w:w="8730" w:type="dxa"/>
            <w:shd w:val="clear" w:color="auto" w:fill="D9D9D9" w:themeFill="background1" w:themeFillShade="D9"/>
          </w:tcPr>
          <w:p w14:paraId="31E0A064" w14:textId="170E092F" w:rsidR="00E52AFB" w:rsidRPr="0045304D" w:rsidRDefault="00E52AFB" w:rsidP="00E52AFB">
            <w:pPr>
              <w:pStyle w:val="t-body"/>
            </w:pPr>
            <w:r>
              <w:t xml:space="preserve">This </w:t>
            </w:r>
            <w:r w:rsidR="00544120">
              <w:t>permits</w:t>
            </w:r>
            <w:r>
              <w:t xml:space="preserve"> the case where the platform </w:t>
            </w:r>
            <w:r w:rsidR="00B47118">
              <w:t>host</w:t>
            </w:r>
            <w:r w:rsidR="00AD3494">
              <w:t>s</w:t>
            </w:r>
            <w:r w:rsidR="00B47118">
              <w:t xml:space="preserve"> </w:t>
            </w:r>
            <w:r>
              <w:t>isolate</w:t>
            </w:r>
            <w:r w:rsidR="00EA35F2">
              <w:t>d</w:t>
            </w:r>
            <w:r>
              <w:t xml:space="preserve"> </w:t>
            </w:r>
            <w:r w:rsidRPr="00382551">
              <w:rPr>
                <w:lang w:val="en-GB"/>
              </w:rPr>
              <w:t>Application</w:t>
            </w:r>
            <w:r>
              <w:rPr>
                <w:lang w:val="en-GB"/>
              </w:rPr>
              <w:t>s</w:t>
            </w:r>
            <w:r w:rsidRPr="00382551">
              <w:rPr>
                <w:lang w:val="en-GB"/>
              </w:rPr>
              <w:t xml:space="preserve"> </w:t>
            </w:r>
            <w:proofErr w:type="spellStart"/>
            <w:r w:rsidRPr="00382551">
              <w:rPr>
                <w:lang w:val="en-GB"/>
              </w:rPr>
              <w:t>RoT</w:t>
            </w:r>
            <w:proofErr w:type="spellEnd"/>
            <w:r w:rsidR="00B47118">
              <w:rPr>
                <w:lang w:val="en-GB"/>
              </w:rPr>
              <w:t xml:space="preserve"> services</w:t>
            </w:r>
            <w:r>
              <w:t xml:space="preserve">. Where no such internal isolation is provided then the platform cannot be used to </w:t>
            </w:r>
            <w:r w:rsidR="00EA35F2">
              <w:t xml:space="preserve">host </w:t>
            </w:r>
            <w:r>
              <w:t>isolate</w:t>
            </w:r>
            <w:r w:rsidR="00EA35F2">
              <w:t>d</w:t>
            </w:r>
            <w:r>
              <w:t xml:space="preserve"> </w:t>
            </w:r>
            <w:r w:rsidRPr="00382551">
              <w:rPr>
                <w:lang w:val="en-GB"/>
              </w:rPr>
              <w:t>Application</w:t>
            </w:r>
            <w:r>
              <w:rPr>
                <w:lang w:val="en-GB"/>
              </w:rPr>
              <w:t>s</w:t>
            </w:r>
            <w:r w:rsidRPr="00382551">
              <w:rPr>
                <w:lang w:val="en-GB"/>
              </w:rPr>
              <w:t xml:space="preserve"> </w:t>
            </w:r>
            <w:proofErr w:type="spellStart"/>
            <w:r w:rsidRPr="00382551">
              <w:rPr>
                <w:lang w:val="en-GB"/>
              </w:rPr>
              <w:t>RoT</w:t>
            </w:r>
            <w:proofErr w:type="spellEnd"/>
            <w:r w:rsidR="00266C0D">
              <w:rPr>
                <w:lang w:val="en-GB"/>
              </w:rPr>
              <w:t xml:space="preserve"> services</w:t>
            </w:r>
            <w:r>
              <w:t>.</w:t>
            </w:r>
            <w:r w:rsidR="00266C0D">
              <w:t xml:space="preserve"> </w:t>
            </w:r>
            <w:r w:rsidR="00BB466F">
              <w:t xml:space="preserve">However, </w:t>
            </w:r>
            <w:r w:rsidR="004F7DCB">
              <w:t xml:space="preserve">additional </w:t>
            </w:r>
            <w:r w:rsidR="004A6087">
              <w:rPr>
                <w:lang w:val="en-GB"/>
              </w:rPr>
              <w:t xml:space="preserve">Application </w:t>
            </w:r>
            <w:proofErr w:type="spellStart"/>
            <w:r w:rsidR="004F7DCB">
              <w:t>RoT</w:t>
            </w:r>
            <w:proofErr w:type="spellEnd"/>
            <w:r w:rsidR="004F7DCB">
              <w:t xml:space="preserve"> services may be implemented </w:t>
            </w:r>
            <w:r w:rsidR="00C15279">
              <w:t xml:space="preserve">entirely </w:t>
            </w:r>
            <w:r w:rsidR="004F7DCB">
              <w:t>on</w:t>
            </w:r>
            <w:r w:rsidR="00BB466F">
              <w:t xml:space="preserve"> the Host Platform</w:t>
            </w:r>
            <w:r w:rsidR="004F7DCB">
              <w:t>.</w:t>
            </w:r>
          </w:p>
        </w:tc>
      </w:tr>
      <w:tr w:rsidR="00E52AFB" w:rsidRPr="00BE4E20" w14:paraId="5256D296" w14:textId="77777777">
        <w:tc>
          <w:tcPr>
            <w:tcW w:w="1075" w:type="dxa"/>
            <w:shd w:val="clear" w:color="auto" w:fill="D9D9D9" w:themeFill="background1" w:themeFillShade="D9"/>
          </w:tcPr>
          <w:p w14:paraId="45EE3734" w14:textId="77777777" w:rsidR="00E52AFB" w:rsidRPr="003471CA" w:rsidRDefault="00E52AFB" w:rsidP="00E52AFB">
            <w:pPr>
              <w:pStyle w:val="t-body"/>
              <w:rPr>
                <w:rStyle w:val="citalic"/>
              </w:rPr>
            </w:pPr>
            <w:r w:rsidRPr="00011421">
              <w:rPr>
                <w:i/>
                <w:iCs/>
              </w:rPr>
              <w:t>INFO</w:t>
            </w:r>
          </w:p>
        </w:tc>
        <w:tc>
          <w:tcPr>
            <w:tcW w:w="8730" w:type="dxa"/>
            <w:shd w:val="clear" w:color="auto" w:fill="D9D9D9" w:themeFill="background1" w:themeFillShade="D9"/>
          </w:tcPr>
          <w:p w14:paraId="5EC8A460" w14:textId="3C646C74" w:rsidR="00E52AFB" w:rsidRPr="0045304D" w:rsidRDefault="00AD3494" w:rsidP="00E52AFB">
            <w:pPr>
              <w:pStyle w:val="t-body"/>
            </w:pPr>
            <w:r>
              <w:rPr>
                <w:lang w:val="en-GB"/>
              </w:rPr>
              <w:t xml:space="preserve">Where </w:t>
            </w:r>
            <w:r w:rsidR="00E52AFB" w:rsidRPr="00382551">
              <w:rPr>
                <w:lang w:val="en-GB"/>
              </w:rPr>
              <w:t>the platform implement</w:t>
            </w:r>
            <w:r w:rsidR="00E52AFB">
              <w:rPr>
                <w:lang w:val="en-GB"/>
              </w:rPr>
              <w:t>s</w:t>
            </w:r>
            <w:r w:rsidR="00E52AFB" w:rsidRPr="00382551">
              <w:rPr>
                <w:lang w:val="en-GB"/>
              </w:rPr>
              <w:t xml:space="preserve"> </w:t>
            </w:r>
            <w:r w:rsidR="008F71D0">
              <w:rPr>
                <w:lang w:val="en-GB"/>
              </w:rPr>
              <w:t xml:space="preserve">isolated Application </w:t>
            </w:r>
            <w:proofErr w:type="spellStart"/>
            <w:r w:rsidR="008F71D0">
              <w:rPr>
                <w:lang w:val="en-GB"/>
              </w:rPr>
              <w:t>RoT</w:t>
            </w:r>
            <w:proofErr w:type="spellEnd"/>
            <w:r w:rsidR="008F71D0">
              <w:rPr>
                <w:lang w:val="en-GB"/>
              </w:rPr>
              <w:t xml:space="preserve"> services</w:t>
            </w:r>
            <w:r w:rsidR="007F0455">
              <w:rPr>
                <w:lang w:val="en-GB"/>
              </w:rPr>
              <w:t xml:space="preserve">, </w:t>
            </w:r>
            <w:r w:rsidR="00E52AFB" w:rsidRPr="00382551">
              <w:rPr>
                <w:lang w:val="en-GB"/>
              </w:rPr>
              <w:t>an attacker able to run cod</w:t>
            </w:r>
            <w:r w:rsidR="00E52AFB">
              <w:rPr>
                <w:lang w:val="en-GB"/>
              </w:rPr>
              <w:t xml:space="preserve">e </w:t>
            </w:r>
            <w:r w:rsidR="007F0455">
              <w:rPr>
                <w:lang w:val="en-GB"/>
              </w:rPr>
              <w:t xml:space="preserve">outside of any </w:t>
            </w:r>
            <w:r w:rsidR="00E52AFB" w:rsidRPr="00E37D14">
              <w:t>Application Root of Trust service</w:t>
            </w:r>
            <w:r w:rsidR="00E52AFB" w:rsidRPr="00382551">
              <w:rPr>
                <w:lang w:val="en-GB"/>
              </w:rPr>
              <w:t>,</w:t>
            </w:r>
            <w:r w:rsidR="00E52AFB">
              <w:rPr>
                <w:lang w:val="en-GB"/>
              </w:rPr>
              <w:t xml:space="preserve"> whether on the platform itself, or </w:t>
            </w:r>
            <w:r w:rsidR="00E52AFB" w:rsidRPr="00382551">
              <w:rPr>
                <w:lang w:val="en-GB"/>
              </w:rPr>
              <w:t xml:space="preserve">on </w:t>
            </w:r>
            <w:r w:rsidR="00E52AFB">
              <w:rPr>
                <w:lang w:val="en-GB"/>
              </w:rPr>
              <w:t>the H</w:t>
            </w:r>
            <w:r w:rsidR="00E52AFB" w:rsidRPr="00382551">
              <w:rPr>
                <w:lang w:val="en-GB"/>
              </w:rPr>
              <w:t>ost</w:t>
            </w:r>
            <w:r w:rsidR="00E52AFB">
              <w:rPr>
                <w:lang w:val="en-GB"/>
              </w:rPr>
              <w:t xml:space="preserve"> </w:t>
            </w:r>
            <w:r w:rsidR="00E52AFB">
              <w:t>Platform</w:t>
            </w:r>
            <w:r w:rsidR="00E52AFB" w:rsidRPr="00382551">
              <w:rPr>
                <w:lang w:val="en-GB"/>
              </w:rPr>
              <w:t xml:space="preserve">, cannot compromise the security functionality implemented in </w:t>
            </w:r>
            <w:r w:rsidR="00EC03EB">
              <w:rPr>
                <w:lang w:val="en-GB"/>
              </w:rPr>
              <w:t xml:space="preserve">other hosted Application </w:t>
            </w:r>
            <w:proofErr w:type="spellStart"/>
            <w:r w:rsidR="00EC03EB">
              <w:rPr>
                <w:lang w:val="en-GB"/>
              </w:rPr>
              <w:t>RoT</w:t>
            </w:r>
            <w:proofErr w:type="spellEnd"/>
            <w:r w:rsidR="00EC03EB">
              <w:rPr>
                <w:lang w:val="en-GB"/>
              </w:rPr>
              <w:t xml:space="preserve"> services, or services implemented in the P</w:t>
            </w:r>
            <w:r w:rsidR="00DE2963">
              <w:rPr>
                <w:lang w:val="en-GB"/>
              </w:rPr>
              <w:t>SA-</w:t>
            </w:r>
            <w:proofErr w:type="spellStart"/>
            <w:r w:rsidR="00EC03EB">
              <w:rPr>
                <w:lang w:val="en-GB"/>
              </w:rPr>
              <w:t>RoT</w:t>
            </w:r>
            <w:proofErr w:type="spellEnd"/>
            <w:r w:rsidR="00EC03EB">
              <w:rPr>
                <w:lang w:val="en-GB"/>
              </w:rPr>
              <w:t xml:space="preserve"> on</w:t>
            </w:r>
            <w:r w:rsidR="00EC03EB" w:rsidRPr="00382551">
              <w:rPr>
                <w:lang w:val="en-GB"/>
              </w:rPr>
              <w:t xml:space="preserve"> </w:t>
            </w:r>
            <w:r w:rsidR="00E52AFB" w:rsidRPr="00382551">
              <w:rPr>
                <w:lang w:val="en-GB"/>
              </w:rPr>
              <w:t xml:space="preserve">the </w:t>
            </w:r>
            <w:r w:rsidR="00E52AFB">
              <w:rPr>
                <w:lang w:val="en-GB"/>
              </w:rPr>
              <w:t>platform</w:t>
            </w:r>
            <w:r w:rsidR="00E52AFB" w:rsidRPr="00382551">
              <w:rPr>
                <w:lang w:val="en-GB"/>
              </w:rPr>
              <w:t>.</w:t>
            </w:r>
          </w:p>
        </w:tc>
      </w:tr>
      <w:tr w:rsidR="00E52AFB" w:rsidRPr="00BE4E20" w14:paraId="32371C3F" w14:textId="77777777">
        <w:tc>
          <w:tcPr>
            <w:tcW w:w="1075" w:type="dxa"/>
            <w:shd w:val="clear" w:color="auto" w:fill="D9D9D9" w:themeFill="background1" w:themeFillShade="D9"/>
          </w:tcPr>
          <w:p w14:paraId="67D9AAEB" w14:textId="77777777" w:rsidR="00E52AFB" w:rsidRPr="003471CA" w:rsidRDefault="00E52AFB" w:rsidP="00E52AFB">
            <w:pPr>
              <w:pStyle w:val="t-body"/>
              <w:rPr>
                <w:rStyle w:val="citalic"/>
              </w:rPr>
            </w:pPr>
            <w:r w:rsidRPr="00382551">
              <w:rPr>
                <w:rStyle w:val="citalic"/>
                <w:lang w:val="en-GB"/>
              </w:rPr>
              <w:t>REQ</w:t>
            </w:r>
          </w:p>
        </w:tc>
        <w:tc>
          <w:tcPr>
            <w:tcW w:w="8730" w:type="dxa"/>
            <w:shd w:val="clear" w:color="auto" w:fill="D9D9D9" w:themeFill="background1" w:themeFillShade="D9"/>
          </w:tcPr>
          <w:p w14:paraId="247EDED3" w14:textId="6DAB3B65" w:rsidR="00E52AFB" w:rsidRPr="0045304D" w:rsidRDefault="00E52AFB" w:rsidP="00E52AFB">
            <w:pPr>
              <w:pStyle w:val="t-body"/>
            </w:pPr>
            <w:r w:rsidRPr="00382551">
              <w:rPr>
                <w:lang w:val="en-GB"/>
              </w:rPr>
              <w:t xml:space="preserve">Provision of isolation mechanisms in the device that implements the platform does not guarantee that they will be used when combined with the Host Platform. The developer </w:t>
            </w:r>
            <w:r>
              <w:rPr>
                <w:lang w:val="en-GB"/>
              </w:rPr>
              <w:t>must</w:t>
            </w:r>
            <w:r w:rsidRPr="00382551">
              <w:rPr>
                <w:lang w:val="en-GB"/>
              </w:rPr>
              <w:t xml:space="preserve"> describe what mechanisms are available, if any, and how they may be used to support isolation of </w:t>
            </w:r>
            <w:r w:rsidRPr="00E37D14">
              <w:t>each of the Application Root of Trust services</w:t>
            </w:r>
            <w:r w:rsidRPr="00382551">
              <w:rPr>
                <w:lang w:val="en-GB"/>
              </w:rPr>
              <w:t>in accordance with the isolation types defined in [SESIP-PP-L3]</w:t>
            </w:r>
            <w:r>
              <w:rPr>
                <w:lang w:val="en-GB"/>
              </w:rPr>
              <w:t>.</w:t>
            </w:r>
          </w:p>
        </w:tc>
      </w:tr>
      <w:tr w:rsidR="00E52AFB" w:rsidRPr="00BE4E20" w14:paraId="07FBDDFB" w14:textId="77777777">
        <w:tc>
          <w:tcPr>
            <w:tcW w:w="1075" w:type="dxa"/>
            <w:shd w:val="clear" w:color="auto" w:fill="D9D9D9" w:themeFill="background1" w:themeFillShade="D9"/>
          </w:tcPr>
          <w:p w14:paraId="07435D54" w14:textId="77777777" w:rsidR="00E52AFB" w:rsidRPr="003471CA" w:rsidRDefault="00E52AFB" w:rsidP="00E52AFB">
            <w:pPr>
              <w:pStyle w:val="t-body"/>
              <w:rPr>
                <w:rStyle w:val="citalic"/>
              </w:rPr>
            </w:pPr>
            <w:r w:rsidRPr="00382551">
              <w:rPr>
                <w:rStyle w:val="citalic"/>
                <w:lang w:val="en-GB"/>
              </w:rPr>
              <w:t>INFO</w:t>
            </w:r>
          </w:p>
        </w:tc>
        <w:tc>
          <w:tcPr>
            <w:tcW w:w="8730" w:type="dxa"/>
            <w:shd w:val="clear" w:color="auto" w:fill="D9D9D9" w:themeFill="background1" w:themeFillShade="D9"/>
          </w:tcPr>
          <w:p w14:paraId="3E601B16" w14:textId="77777777" w:rsidR="00E52AFB" w:rsidRPr="0045304D" w:rsidRDefault="00E52AFB" w:rsidP="00E52AFB">
            <w:pPr>
              <w:pStyle w:val="t-body"/>
            </w:pPr>
            <w:r w:rsidRPr="00382551">
              <w:rPr>
                <w:lang w:val="en-GB"/>
              </w:rPr>
              <w:t>This SFR can be iterated in case that the platform implements different isolation mechanisms.</w:t>
            </w:r>
          </w:p>
        </w:tc>
      </w:tr>
    </w:tbl>
    <w:p w14:paraId="39055C05" w14:textId="77777777" w:rsidR="004178DD" w:rsidRPr="00382551" w:rsidRDefault="004178DD" w:rsidP="004178DD">
      <w:pPr>
        <w:pStyle w:val="Heading3"/>
      </w:pPr>
      <w:bookmarkStart w:id="287" w:name="_Toc80095413"/>
      <w:bookmarkStart w:id="288" w:name="_Ref49245609"/>
      <w:bookmarkStart w:id="289" w:name="_Toc64277376"/>
      <w:bookmarkStart w:id="290" w:name="_Ref141864189"/>
      <w:bookmarkStart w:id="291" w:name="_Toc141871304"/>
      <w:bookmarkStart w:id="292" w:name="_Toc158023024"/>
      <w:bookmarkEnd w:id="287"/>
      <w:r w:rsidRPr="00382551">
        <w:t>Secure Debugging</w:t>
      </w:r>
      <w:bookmarkEnd w:id="288"/>
      <w:bookmarkEnd w:id="289"/>
      <w:bookmarkEnd w:id="290"/>
      <w:bookmarkEnd w:id="291"/>
      <w:bookmarkEnd w:id="292"/>
    </w:p>
    <w:p w14:paraId="1DA7F733" w14:textId="77777777" w:rsidR="004178DD" w:rsidRPr="00382551" w:rsidRDefault="004178DD" w:rsidP="00C45FA0">
      <w:pPr>
        <w:rPr>
          <w:lang w:val="en-GB"/>
        </w:rPr>
      </w:pPr>
      <w:r w:rsidRPr="00382551">
        <w:rPr>
          <w:lang w:val="en-GB"/>
        </w:rPr>
        <w:t xml:space="preserve">The platform only provides </w:t>
      </w:r>
      <w:r w:rsidRPr="00382551">
        <w:rPr>
          <w:rStyle w:val="citalic"/>
          <w:lang w:val="en-GB"/>
        </w:rPr>
        <w:t>&lt;list of endpoints&gt;</w:t>
      </w:r>
      <w:r w:rsidRPr="00382551">
        <w:rPr>
          <w:lang w:val="en-GB"/>
        </w:rPr>
        <w:t xml:space="preserve"> authenticated as specified in </w:t>
      </w:r>
      <w:r w:rsidRPr="00382551">
        <w:rPr>
          <w:rStyle w:val="citalic"/>
          <w:lang w:val="en-GB"/>
        </w:rPr>
        <w:t>&lt;specification&gt;</w:t>
      </w:r>
      <w:r w:rsidRPr="00382551">
        <w:rPr>
          <w:lang w:val="en-GB"/>
        </w:rPr>
        <w:t xml:space="preserve"> with debug functionality.</w:t>
      </w:r>
    </w:p>
    <w:p w14:paraId="4FC31FAA" w14:textId="51416722" w:rsidR="004178DD" w:rsidRPr="00382551" w:rsidRDefault="004178DD" w:rsidP="00C45FA0">
      <w:pPr>
        <w:rPr>
          <w:lang w:val="en-GB"/>
        </w:rPr>
      </w:pPr>
      <w:r w:rsidRPr="00382551">
        <w:rPr>
          <w:lang w:val="en-GB"/>
        </w:rPr>
        <w:t xml:space="preserve">The platform ensures that all </w:t>
      </w:r>
      <w:r w:rsidR="003800DE" w:rsidRPr="00382551">
        <w:rPr>
          <w:lang w:val="en-GB"/>
        </w:rPr>
        <w:t xml:space="preserve">user </w:t>
      </w:r>
      <w:r w:rsidRPr="00382551">
        <w:rPr>
          <w:lang w:val="en-GB"/>
        </w:rPr>
        <w:t xml:space="preserve">data stored, </w:t>
      </w:r>
      <w:proofErr w:type="gramStart"/>
      <w:r w:rsidRPr="00382551">
        <w:rPr>
          <w:lang w:val="en-GB"/>
        </w:rPr>
        <w:t>with the exception of</w:t>
      </w:r>
      <w:proofErr w:type="gramEnd"/>
      <w:r w:rsidRPr="00382551">
        <w:rPr>
          <w:lang w:val="en-GB"/>
        </w:rPr>
        <w:t xml:space="preserve"> </w:t>
      </w:r>
      <w:r w:rsidRPr="00382551">
        <w:rPr>
          <w:rStyle w:val="citalic"/>
          <w:lang w:val="en-GB"/>
        </w:rPr>
        <w:t>&lt;list of exceptions&gt;</w:t>
      </w:r>
      <w:r w:rsidRPr="00382551">
        <w:rPr>
          <w:lang w:val="en-GB"/>
        </w:rPr>
        <w:t>, is made unavailable.</w:t>
      </w:r>
      <w:r w:rsidR="007900BF" w:rsidRPr="00382551">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620F5" w:rsidRPr="00382551" w14:paraId="540A3020" w14:textId="77777777" w:rsidTr="0056674F">
        <w:tc>
          <w:tcPr>
            <w:tcW w:w="1075" w:type="dxa"/>
            <w:shd w:val="clear" w:color="auto" w:fill="D9D9D9" w:themeFill="background1" w:themeFillShade="D9"/>
          </w:tcPr>
          <w:p w14:paraId="776786D6" w14:textId="6061D49B" w:rsidR="00E620F5" w:rsidRPr="00382551" w:rsidRDefault="007900BF" w:rsidP="00C45FA0">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59ACC4E3" w14:textId="6EDBF1D5" w:rsidR="00E620F5" w:rsidRPr="00382551" w:rsidRDefault="00DC53F5" w:rsidP="00C45FA0">
            <w:pPr>
              <w:pStyle w:val="t-body"/>
              <w:rPr>
                <w:lang w:val="en-GB"/>
              </w:rPr>
            </w:pPr>
            <w:r w:rsidRPr="00382551">
              <w:rPr>
                <w:rFonts w:cstheme="minorHAnsi"/>
                <w:lang w:val="en-GB"/>
              </w:rPr>
              <w:t>If the platform implements secure debugging, this SFR must be included in the ST as it addresses the authenticated access to the platform debug functionality. However, in case that debug features are deactivated prior to the final product is delivered to the end-user, this SFR does not need to be claimed.</w:t>
            </w:r>
          </w:p>
        </w:tc>
      </w:tr>
    </w:tbl>
    <w:p w14:paraId="276ACCF2" w14:textId="77777777" w:rsidR="003939FB" w:rsidRPr="00382551" w:rsidRDefault="003939FB" w:rsidP="00A40890">
      <w:pPr>
        <w:pStyle w:val="Spacer"/>
        <w:rPr>
          <w:lang w:val="en-GB"/>
        </w:rPr>
      </w:pPr>
    </w:p>
    <w:p w14:paraId="56F71322" w14:textId="3F7CA5D6" w:rsidR="00557EB6" w:rsidRPr="00382551" w:rsidRDefault="00557EB6" w:rsidP="00557EB6">
      <w:pPr>
        <w:pStyle w:val="Heading3"/>
      </w:pPr>
      <w:bookmarkStart w:id="293" w:name="_Ref53840817"/>
      <w:bookmarkStart w:id="294" w:name="_Ref54615831"/>
      <w:bookmarkStart w:id="295" w:name="_Ref143251559"/>
      <w:bookmarkStart w:id="296" w:name="_Ref143251563"/>
      <w:bookmarkStart w:id="297" w:name="_Ref143251592"/>
      <w:bookmarkStart w:id="298" w:name="_Toc64277377"/>
      <w:bookmarkStart w:id="299" w:name="_Toc141871305"/>
      <w:bookmarkStart w:id="300" w:name="_Toc158023025"/>
      <w:bookmarkStart w:id="301" w:name="_Ref49495144"/>
      <w:r w:rsidRPr="00382551">
        <w:lastRenderedPageBreak/>
        <w:t>Secure Encrypted Storage</w:t>
      </w:r>
      <w:bookmarkEnd w:id="293"/>
      <w:bookmarkEnd w:id="294"/>
      <w:bookmarkEnd w:id="295"/>
      <w:bookmarkEnd w:id="296"/>
      <w:bookmarkEnd w:id="297"/>
      <w:bookmarkEnd w:id="298"/>
      <w:bookmarkEnd w:id="299"/>
      <w:bookmarkEnd w:id="300"/>
    </w:p>
    <w:p w14:paraId="5FA5DC7C" w14:textId="04EF257E" w:rsidR="00557EB6" w:rsidRPr="00382551" w:rsidRDefault="00557EB6" w:rsidP="00180314">
      <w:pPr>
        <w:keepNext/>
        <w:rPr>
          <w:lang w:val="en-GB"/>
        </w:rPr>
      </w:pPr>
      <w:r w:rsidRPr="00382551">
        <w:rPr>
          <w:lang w:val="en-GB"/>
        </w:rPr>
        <w:t xml:space="preserve">The platform ensures that all </w:t>
      </w:r>
      <w:r w:rsidR="003800DE" w:rsidRPr="00382551">
        <w:rPr>
          <w:lang w:val="en-GB"/>
        </w:rPr>
        <w:t xml:space="preserve">user </w:t>
      </w:r>
      <w:r w:rsidRPr="00382551">
        <w:rPr>
          <w:lang w:val="en-GB"/>
        </w:rPr>
        <w:t>data</w:t>
      </w:r>
      <w:r w:rsidR="002A64C0" w:rsidRPr="00382551">
        <w:rPr>
          <w:lang w:val="en-GB"/>
        </w:rPr>
        <w:t xml:space="preserve"> stored</w:t>
      </w:r>
      <w:r w:rsidRPr="00382551">
        <w:rPr>
          <w:lang w:val="en-GB"/>
        </w:rPr>
        <w:t xml:space="preserve">, except for </w:t>
      </w:r>
      <w:r w:rsidRPr="00382551">
        <w:rPr>
          <w:rStyle w:val="citalic"/>
          <w:lang w:val="en-GB"/>
        </w:rPr>
        <w:t>&lt;list of data stored in plaintext&gt;</w:t>
      </w:r>
      <w:r w:rsidRPr="00382551">
        <w:rPr>
          <w:lang w:val="en-GB"/>
        </w:rPr>
        <w:t xml:space="preserve">, is encrypted as specified in </w:t>
      </w:r>
      <w:r w:rsidRPr="00382551">
        <w:rPr>
          <w:rStyle w:val="citalic"/>
          <w:lang w:val="en-GB"/>
        </w:rPr>
        <w:t>&lt;specification&gt;</w:t>
      </w:r>
      <w:r w:rsidRPr="00382551">
        <w:rPr>
          <w:lang w:val="en-GB"/>
        </w:rPr>
        <w:t xml:space="preserve"> with a platform instance unique key of key length </w:t>
      </w:r>
      <w:r w:rsidRPr="00382551">
        <w:rPr>
          <w:rStyle w:val="citalic"/>
          <w:lang w:val="en-GB"/>
        </w:rPr>
        <w:t>&lt;key length&gt;</w:t>
      </w:r>
      <w:r w:rsidRPr="00382551">
        <w:rPr>
          <w:lang w:val="en-GB"/>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DC53F5" w:rsidRPr="00382551" w14:paraId="21A60B8B" w14:textId="77777777" w:rsidTr="00DC53F5">
        <w:tc>
          <w:tcPr>
            <w:tcW w:w="1134" w:type="dxa"/>
            <w:shd w:val="clear" w:color="auto" w:fill="D9D9D9" w:themeFill="background1" w:themeFillShade="D9"/>
          </w:tcPr>
          <w:p w14:paraId="16EF74B1" w14:textId="77777777" w:rsidR="00DC53F5" w:rsidRPr="00382551" w:rsidRDefault="00DC53F5" w:rsidP="00386F19">
            <w:pPr>
              <w:pStyle w:val="t-body"/>
              <w:rPr>
                <w:rStyle w:val="citalic"/>
                <w:lang w:val="en-GB"/>
              </w:rPr>
            </w:pPr>
            <w:bookmarkStart w:id="302" w:name="_Ref53840485"/>
            <w:bookmarkStart w:id="303" w:name="_Ref54615810"/>
            <w:bookmarkStart w:id="304" w:name="_Toc64277378"/>
            <w:bookmarkStart w:id="305" w:name="_Ref141719897"/>
            <w:bookmarkStart w:id="306" w:name="_Ref141864293"/>
            <w:bookmarkStart w:id="307" w:name="_Toc141871306"/>
            <w:r w:rsidRPr="00382551">
              <w:rPr>
                <w:rStyle w:val="citalic"/>
                <w:lang w:val="en-GB"/>
              </w:rPr>
              <w:t>REQ</w:t>
            </w:r>
          </w:p>
        </w:tc>
        <w:tc>
          <w:tcPr>
            <w:tcW w:w="8647" w:type="dxa"/>
            <w:shd w:val="clear" w:color="auto" w:fill="D9D9D9" w:themeFill="background1" w:themeFillShade="D9"/>
          </w:tcPr>
          <w:p w14:paraId="7B5C5E99" w14:textId="77777777" w:rsidR="00DC53F5" w:rsidRPr="00382551" w:rsidRDefault="00DC53F5" w:rsidP="00386F19">
            <w:pPr>
              <w:pStyle w:val="t-body"/>
              <w:rPr>
                <w:lang w:val="en-GB"/>
              </w:rPr>
            </w:pPr>
            <w:r w:rsidRPr="00382551">
              <w:rPr>
                <w:lang w:val="en-GB"/>
              </w:rPr>
              <w:t>Secure encrypted storage requires confidentiality and integrity.</w:t>
            </w:r>
          </w:p>
        </w:tc>
      </w:tr>
      <w:tr w:rsidR="00DC53F5" w:rsidRPr="00382551" w14:paraId="7C079A1C" w14:textId="77777777" w:rsidTr="00DC53F5">
        <w:tc>
          <w:tcPr>
            <w:tcW w:w="1134" w:type="dxa"/>
            <w:shd w:val="clear" w:color="auto" w:fill="D9D9D9" w:themeFill="background1" w:themeFillShade="D9"/>
          </w:tcPr>
          <w:p w14:paraId="7A15A5FD" w14:textId="77777777" w:rsidR="00DC53F5" w:rsidRPr="00382551" w:rsidRDefault="00DC53F5"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2B8DDA97" w14:textId="77777777" w:rsidR="00DC53F5" w:rsidRPr="00382551" w:rsidRDefault="00DC53F5" w:rsidP="00386F19">
            <w:pPr>
              <w:pStyle w:val="t-body"/>
              <w:rPr>
                <w:rFonts w:cstheme="minorHAnsi"/>
                <w:lang w:val="en-GB"/>
              </w:rPr>
            </w:pPr>
            <w:r w:rsidRPr="00382551">
              <w:rPr>
                <w:lang w:val="en-GB"/>
              </w:rPr>
              <w:t>This SFR covers the encrypted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DC53F5" w:rsidRPr="00382551" w14:paraId="3E06F8CB" w14:textId="77777777" w:rsidTr="00DC53F5">
        <w:tc>
          <w:tcPr>
            <w:tcW w:w="1134" w:type="dxa"/>
            <w:shd w:val="clear" w:color="auto" w:fill="D9D9D9" w:themeFill="background1" w:themeFillShade="D9"/>
          </w:tcPr>
          <w:p w14:paraId="4AB01A69" w14:textId="77777777" w:rsidR="00DC53F5" w:rsidRPr="00382551" w:rsidRDefault="00DC53F5"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60F1F9BF" w14:textId="77777777" w:rsidR="00DC53F5" w:rsidRPr="00382551" w:rsidRDefault="00DC53F5" w:rsidP="00386F19">
            <w:pPr>
              <w:pStyle w:val="t-body"/>
              <w:rPr>
                <w:rFonts w:cstheme="minorHAnsi"/>
                <w:lang w:val="en-GB"/>
              </w:rPr>
            </w:pPr>
            <w:r w:rsidRPr="00382551">
              <w:rPr>
                <w:rFonts w:cstheme="minorHAnsi"/>
                <w:lang w:val="en-GB"/>
              </w:rPr>
              <w:t>The scope is all data stored in encrypted form in all physical memory included in the platform.</w:t>
            </w:r>
            <w:r w:rsidRPr="00382551">
              <w:rPr>
                <w:lang w:val="en-GB"/>
              </w:rPr>
              <w:t xml:space="preserve"> </w:t>
            </w:r>
          </w:p>
        </w:tc>
      </w:tr>
      <w:tr w:rsidR="00DC53F5" w:rsidRPr="00382551" w14:paraId="59435F52" w14:textId="77777777" w:rsidTr="00DC53F5">
        <w:tc>
          <w:tcPr>
            <w:tcW w:w="1134" w:type="dxa"/>
            <w:shd w:val="clear" w:color="auto" w:fill="D9D9D9" w:themeFill="background1" w:themeFillShade="D9"/>
          </w:tcPr>
          <w:p w14:paraId="2C834682" w14:textId="77777777" w:rsidR="00DC53F5" w:rsidRPr="00382551" w:rsidRDefault="00DC53F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4334BCFF" w14:textId="77777777" w:rsidR="00DC53F5" w:rsidRPr="00382551" w:rsidRDefault="00DC53F5"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429CA8EE" w14:textId="307B975B" w:rsidR="00557EB6" w:rsidRPr="00382551" w:rsidRDefault="00557EB6" w:rsidP="00931238">
      <w:pPr>
        <w:pStyle w:val="Heading3"/>
      </w:pPr>
      <w:bookmarkStart w:id="308" w:name="_Ref148199717"/>
      <w:bookmarkStart w:id="309" w:name="_Toc158023026"/>
      <w:r w:rsidRPr="00382551">
        <w:t xml:space="preserve">Secure </w:t>
      </w:r>
      <w:r w:rsidR="003800DE" w:rsidRPr="00382551">
        <w:t xml:space="preserve">Confidential </w:t>
      </w:r>
      <w:r w:rsidRPr="00382551">
        <w:t>Storage</w:t>
      </w:r>
      <w:bookmarkEnd w:id="302"/>
      <w:bookmarkEnd w:id="303"/>
      <w:bookmarkEnd w:id="304"/>
      <w:bookmarkEnd w:id="305"/>
      <w:bookmarkEnd w:id="306"/>
      <w:bookmarkEnd w:id="307"/>
      <w:bookmarkEnd w:id="308"/>
      <w:bookmarkEnd w:id="309"/>
    </w:p>
    <w:p w14:paraId="0F097C58" w14:textId="2B5478C5" w:rsidR="00557EB6" w:rsidRPr="00382551" w:rsidRDefault="00557EB6" w:rsidP="007900BF">
      <w:pPr>
        <w:rPr>
          <w:lang w:val="en-GB"/>
        </w:rPr>
      </w:pPr>
      <w:r w:rsidRPr="00382551">
        <w:rPr>
          <w:lang w:val="en-GB"/>
        </w:rPr>
        <w:t xml:space="preserve">The platform ensures that all data stored, except for </w:t>
      </w:r>
      <w:r w:rsidRPr="00382551">
        <w:rPr>
          <w:rStyle w:val="citalic"/>
          <w:lang w:val="en-GB"/>
        </w:rPr>
        <w:t>&lt;list of data stored&gt;</w:t>
      </w:r>
      <w:r w:rsidRPr="00382551">
        <w:rPr>
          <w:lang w:val="en-GB"/>
        </w:rPr>
        <w:t>, is protected to ensure</w:t>
      </w:r>
      <w:r w:rsidR="003800DE" w:rsidRPr="00382551">
        <w:rPr>
          <w:lang w:val="en-GB"/>
        </w:rPr>
        <w:t xml:space="preserve"> its confidentiality, integrity, authenticity, and binding to the platform instance</w:t>
      </w:r>
      <w:r w:rsidRPr="00382551">
        <w:rPr>
          <w:lang w:val="en-GB"/>
        </w:rPr>
        <w:t xml:space="preserv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FD3AE2" w:rsidRPr="00382551" w14:paraId="0579AE7E" w14:textId="77777777" w:rsidTr="00386F19">
        <w:tc>
          <w:tcPr>
            <w:tcW w:w="1134" w:type="dxa"/>
            <w:shd w:val="clear" w:color="auto" w:fill="D9D9D9" w:themeFill="background1" w:themeFillShade="D9"/>
          </w:tcPr>
          <w:p w14:paraId="17343FDA" w14:textId="77777777" w:rsidR="00FD3AE2" w:rsidRPr="00382551" w:rsidRDefault="00FD3AE2"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4A825813" w14:textId="0B1000B9" w:rsidR="00FD3AE2" w:rsidRPr="00382551" w:rsidRDefault="00FD3AE2" w:rsidP="00386F19">
            <w:pPr>
              <w:pStyle w:val="t-body"/>
              <w:rPr>
                <w:lang w:val="en-GB"/>
              </w:rPr>
            </w:pPr>
            <w:r w:rsidRPr="00382551">
              <w:rPr>
                <w:lang w:val="en-GB"/>
              </w:rPr>
              <w:t>Secure confidential storage requires confidentiality, integrity and authenticity.</w:t>
            </w:r>
          </w:p>
        </w:tc>
      </w:tr>
      <w:tr w:rsidR="00FD3AE2" w:rsidRPr="00382551" w14:paraId="4673AB73" w14:textId="77777777" w:rsidTr="00386F19">
        <w:tc>
          <w:tcPr>
            <w:tcW w:w="1134" w:type="dxa"/>
            <w:shd w:val="clear" w:color="auto" w:fill="D9D9D9" w:themeFill="background1" w:themeFillShade="D9"/>
          </w:tcPr>
          <w:p w14:paraId="2827C63B" w14:textId="77777777" w:rsidR="00FD3AE2" w:rsidRPr="00382551" w:rsidRDefault="00FD3AE2"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18EC9097" w14:textId="77777777" w:rsidR="00FD3AE2" w:rsidRPr="00382551" w:rsidRDefault="00FD3AE2" w:rsidP="00386F19">
            <w:pPr>
              <w:pStyle w:val="t-body"/>
              <w:rPr>
                <w:rFonts w:cstheme="minorHAnsi"/>
                <w:lang w:val="en-GB"/>
              </w:rPr>
            </w:pPr>
            <w:r w:rsidRPr="00382551">
              <w:rPr>
                <w:lang w:val="en-GB"/>
              </w:rPr>
              <w:t>This SFR covers the encrypted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FD3AE2" w:rsidRPr="00382551" w14:paraId="36329C86" w14:textId="77777777" w:rsidTr="00386F19">
        <w:tc>
          <w:tcPr>
            <w:tcW w:w="1134" w:type="dxa"/>
            <w:shd w:val="clear" w:color="auto" w:fill="D9D9D9" w:themeFill="background1" w:themeFillShade="D9"/>
          </w:tcPr>
          <w:p w14:paraId="5E853643" w14:textId="77777777" w:rsidR="00FD3AE2" w:rsidRPr="00382551" w:rsidRDefault="00FD3AE2"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377FA03A" w14:textId="68A3A8EB" w:rsidR="00FD3AE2" w:rsidRPr="00382551" w:rsidRDefault="00FD3AE2" w:rsidP="00386F19">
            <w:pPr>
              <w:pStyle w:val="t-body"/>
              <w:rPr>
                <w:rFonts w:cstheme="minorHAnsi"/>
                <w:lang w:val="en-GB"/>
              </w:rPr>
            </w:pPr>
            <w:r w:rsidRPr="00382551">
              <w:rPr>
                <w:rFonts w:cstheme="minorHAnsi"/>
                <w:lang w:val="en-GB"/>
              </w:rPr>
              <w:t>The scope is all data stored with access control mechanisms in all physical memory included in the platform.</w:t>
            </w:r>
            <w:r w:rsidRPr="00382551">
              <w:rPr>
                <w:lang w:val="en-GB"/>
              </w:rPr>
              <w:t xml:space="preserve"> </w:t>
            </w:r>
          </w:p>
        </w:tc>
      </w:tr>
      <w:tr w:rsidR="00FD3AE2" w:rsidRPr="00382551" w14:paraId="4B7F7338" w14:textId="77777777" w:rsidTr="00386F19">
        <w:tc>
          <w:tcPr>
            <w:tcW w:w="1134" w:type="dxa"/>
            <w:shd w:val="clear" w:color="auto" w:fill="D9D9D9" w:themeFill="background1" w:themeFillShade="D9"/>
          </w:tcPr>
          <w:p w14:paraId="4EAB9725" w14:textId="77777777" w:rsidR="00FD3AE2" w:rsidRPr="00382551" w:rsidRDefault="00FD3AE2"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27D257CF" w14:textId="77777777" w:rsidR="00FD3AE2" w:rsidRPr="00382551" w:rsidRDefault="00FD3AE2"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04E49123" w14:textId="2A2B896F" w:rsidR="003800DE" w:rsidRPr="00382551" w:rsidRDefault="003800DE" w:rsidP="003800DE">
      <w:pPr>
        <w:pStyle w:val="Heading3"/>
      </w:pPr>
      <w:bookmarkStart w:id="310" w:name="_Ref143093964"/>
      <w:bookmarkStart w:id="311" w:name="_Toc143247801"/>
      <w:bookmarkStart w:id="312" w:name="_Toc64277379"/>
      <w:bookmarkStart w:id="313" w:name="_Toc141871307"/>
      <w:bookmarkStart w:id="314" w:name="_Toc158023027"/>
      <w:bookmarkStart w:id="315" w:name="_Ref53840561"/>
      <w:bookmarkStart w:id="316" w:name="_Hlk80113237"/>
      <w:r w:rsidRPr="00382551">
        <w:t>Secure Trusted Storage</w:t>
      </w:r>
      <w:bookmarkEnd w:id="310"/>
      <w:bookmarkEnd w:id="311"/>
      <w:bookmarkEnd w:id="312"/>
      <w:bookmarkEnd w:id="313"/>
      <w:bookmarkEnd w:id="314"/>
    </w:p>
    <w:p w14:paraId="4FA0A20A" w14:textId="77777777" w:rsidR="003800DE" w:rsidRPr="00382551" w:rsidRDefault="003800DE" w:rsidP="003800DE">
      <w:pPr>
        <w:rPr>
          <w:lang w:val="en-GB"/>
        </w:rPr>
      </w:pPr>
      <w:r w:rsidRPr="00382551">
        <w:rPr>
          <w:lang w:val="en-GB"/>
        </w:rPr>
        <w:t xml:space="preserve">The platform ensures that all user data, except for </w:t>
      </w:r>
      <w:r w:rsidRPr="00382551">
        <w:rPr>
          <w:rStyle w:val="citalic"/>
          <w:lang w:val="en-GB"/>
        </w:rPr>
        <w:t>&lt;list of data stored in plaintext&gt;</w:t>
      </w:r>
      <w:r w:rsidRPr="00382551">
        <w:rPr>
          <w:lang w:val="en-GB"/>
        </w:rPr>
        <w:t xml:space="preserve">, is protected to ensure its integrity, authenticity, and binding to the platform instance.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5E5084" w:rsidRPr="00382551" w14:paraId="37F7E901" w14:textId="77777777" w:rsidTr="00FD3AE2">
        <w:tc>
          <w:tcPr>
            <w:tcW w:w="1134" w:type="dxa"/>
            <w:shd w:val="clear" w:color="auto" w:fill="D9D9D9" w:themeFill="background1" w:themeFillShade="D9"/>
          </w:tcPr>
          <w:p w14:paraId="7F7FA834"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5F64C574" w14:textId="77777777" w:rsidR="005E5084" w:rsidRPr="00382551" w:rsidRDefault="005E5084" w:rsidP="00386F19">
            <w:pPr>
              <w:pStyle w:val="t-body"/>
              <w:rPr>
                <w:lang w:val="en-GB"/>
              </w:rPr>
            </w:pPr>
            <w:r w:rsidRPr="00382551">
              <w:rPr>
                <w:lang w:val="en-GB"/>
              </w:rPr>
              <w:t>This SFR covers the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5E5084" w:rsidRPr="00382551" w14:paraId="0E868057" w14:textId="77777777" w:rsidTr="00FD3AE2">
        <w:tc>
          <w:tcPr>
            <w:tcW w:w="1134" w:type="dxa"/>
            <w:shd w:val="clear" w:color="auto" w:fill="D9D9D9" w:themeFill="background1" w:themeFillShade="D9"/>
          </w:tcPr>
          <w:p w14:paraId="3CB29A7D"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2ADD800F" w14:textId="20FC5697" w:rsidR="005E5084" w:rsidRPr="00382551" w:rsidRDefault="005E5084" w:rsidP="00386F19">
            <w:pPr>
              <w:pStyle w:val="t-body"/>
              <w:rPr>
                <w:lang w:val="en-GB"/>
              </w:rPr>
            </w:pPr>
            <w:r w:rsidRPr="00382551">
              <w:rPr>
                <w:lang w:val="en-GB"/>
              </w:rPr>
              <w:t xml:space="preserve">Secure </w:t>
            </w:r>
            <w:r w:rsidR="004570DB" w:rsidRPr="00382551">
              <w:rPr>
                <w:lang w:val="en-GB"/>
              </w:rPr>
              <w:t>Trusted S</w:t>
            </w:r>
            <w:r w:rsidRPr="00382551">
              <w:rPr>
                <w:lang w:val="en-GB"/>
              </w:rPr>
              <w:t xml:space="preserve">torage requires authenticity and integrity (confidentiality not required).  </w:t>
            </w:r>
          </w:p>
        </w:tc>
      </w:tr>
      <w:tr w:rsidR="005E5084" w:rsidRPr="00382551" w14:paraId="4C49B686" w14:textId="77777777" w:rsidTr="00FD3AE2">
        <w:tc>
          <w:tcPr>
            <w:tcW w:w="1134" w:type="dxa"/>
            <w:shd w:val="clear" w:color="auto" w:fill="D9D9D9" w:themeFill="background1" w:themeFillShade="D9"/>
          </w:tcPr>
          <w:p w14:paraId="58F6489E"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B4CCC62" w14:textId="77777777" w:rsidR="005E5084" w:rsidRPr="00382551" w:rsidRDefault="005E5084" w:rsidP="00386F19">
            <w:pPr>
              <w:pStyle w:val="t-body"/>
              <w:rPr>
                <w:lang w:val="en-GB"/>
              </w:rPr>
            </w:pPr>
            <w:r w:rsidRPr="00382551">
              <w:rPr>
                <w:rFonts w:cstheme="minorHAnsi"/>
                <w:lang w:val="en-GB"/>
              </w:rPr>
              <w:t xml:space="preserve">The scope is all data stored in any memory included in the scope of the evaluation. </w:t>
            </w:r>
          </w:p>
        </w:tc>
      </w:tr>
      <w:tr w:rsidR="005E5084" w:rsidRPr="00382551" w14:paraId="633E96ED" w14:textId="77777777" w:rsidTr="00FD3AE2">
        <w:tc>
          <w:tcPr>
            <w:tcW w:w="1134" w:type="dxa"/>
            <w:shd w:val="clear" w:color="auto" w:fill="D9D9D9" w:themeFill="background1" w:themeFillShade="D9"/>
          </w:tcPr>
          <w:p w14:paraId="42EC1450" w14:textId="77777777" w:rsidR="005E5084" w:rsidRPr="00382551" w:rsidRDefault="005E5084"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75D40E89" w14:textId="77777777" w:rsidR="005E5084" w:rsidRPr="00382551" w:rsidRDefault="005E5084"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2E220BEC" w14:textId="6BD8EBC7" w:rsidR="00B107B8" w:rsidRPr="00382551" w:rsidRDefault="00B107B8" w:rsidP="00F756E7">
      <w:pPr>
        <w:pStyle w:val="Heading3"/>
      </w:pPr>
      <w:bookmarkStart w:id="317" w:name="_Ref143251612"/>
      <w:bookmarkStart w:id="318" w:name="_Toc158023028"/>
      <w:r w:rsidRPr="00382551">
        <w:t xml:space="preserve">Secure </w:t>
      </w:r>
      <w:bookmarkEnd w:id="315"/>
      <w:r w:rsidR="003800DE" w:rsidRPr="00382551">
        <w:t>Data Serialization</w:t>
      </w:r>
      <w:bookmarkEnd w:id="317"/>
      <w:bookmarkEnd w:id="318"/>
      <w:r w:rsidRPr="00382551">
        <w:t xml:space="preserve"> </w:t>
      </w:r>
      <w:bookmarkEnd w:id="301"/>
    </w:p>
    <w:bookmarkEnd w:id="316"/>
    <w:p w14:paraId="6B3036F2" w14:textId="3B77AD45" w:rsidR="00B107B8" w:rsidRPr="00382551" w:rsidRDefault="00B107B8" w:rsidP="00180314">
      <w:pPr>
        <w:keepNext/>
        <w:rPr>
          <w:lang w:val="en-GB"/>
        </w:rPr>
      </w:pPr>
      <w:r w:rsidRPr="00382551">
        <w:rPr>
          <w:lang w:val="en-GB"/>
        </w:rPr>
        <w:t xml:space="preserve">The platform ensures that all data stored outside the direct control of the platform, except for </w:t>
      </w:r>
      <w:r w:rsidRPr="00382551">
        <w:rPr>
          <w:rStyle w:val="citalic"/>
          <w:lang w:val="en-GB"/>
        </w:rPr>
        <w:t>&lt;list of data stored outside the direct control of the platform&gt;</w:t>
      </w:r>
      <w:r w:rsidRPr="00382551">
        <w:rPr>
          <w:lang w:val="en-GB"/>
        </w:rPr>
        <w:t xml:space="preserve">, is protected such that the </w:t>
      </w:r>
      <w:r w:rsidRPr="00382551">
        <w:rPr>
          <w:b/>
          <w:lang w:val="en-GB"/>
        </w:rPr>
        <w:t>authenticity, integrity, confidentiality</w:t>
      </w:r>
      <w:r w:rsidRPr="00382551">
        <w:rPr>
          <w:lang w:val="en-GB"/>
        </w:rPr>
        <w:t xml:space="preserve"> </w:t>
      </w:r>
      <w:r w:rsidR="00E2185A" w:rsidRPr="00382551">
        <w:rPr>
          <w:rStyle w:val="citalic"/>
          <w:lang w:val="en-GB"/>
        </w:rPr>
        <w:t>&lt;</w:t>
      </w:r>
      <w:r w:rsidR="006C58EB" w:rsidRPr="00382551">
        <w:rPr>
          <w:rStyle w:val="citalic"/>
          <w:lang w:val="en-GB"/>
        </w:rPr>
        <w:t xml:space="preserve">and </w:t>
      </w:r>
      <w:r w:rsidRPr="00382551">
        <w:rPr>
          <w:rStyle w:val="citalic"/>
          <w:lang w:val="en-GB"/>
        </w:rPr>
        <w:t>binding to the platform instance, versioning&gt;</w:t>
      </w:r>
      <w:r w:rsidRPr="00382551">
        <w:rPr>
          <w:lang w:val="en-GB"/>
        </w:rPr>
        <w:t xml:space="preserve"> is ensured.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5E5084" w:rsidRPr="00382551" w14:paraId="69664883" w14:textId="77777777" w:rsidTr="00FD3AE2">
        <w:tc>
          <w:tcPr>
            <w:tcW w:w="1134" w:type="dxa"/>
            <w:shd w:val="clear" w:color="auto" w:fill="D9D9D9" w:themeFill="background1" w:themeFillShade="D9"/>
          </w:tcPr>
          <w:p w14:paraId="42F64ADD"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DA2CB82" w14:textId="77777777" w:rsidR="005E5084" w:rsidRPr="00382551" w:rsidRDefault="005E5084" w:rsidP="00386F19">
            <w:pPr>
              <w:pStyle w:val="t-body"/>
              <w:rPr>
                <w:lang w:val="en-GB"/>
              </w:rPr>
            </w:pPr>
            <w:r w:rsidRPr="00382551">
              <w:rPr>
                <w:lang w:val="en-GB"/>
              </w:rPr>
              <w:t>This SFR must be claimed if the platform data is stored in an external memory out of the scope of the evaluation.</w:t>
            </w:r>
          </w:p>
        </w:tc>
      </w:tr>
      <w:tr w:rsidR="005E5084" w:rsidRPr="00382551" w14:paraId="6DCD9FC2" w14:textId="77777777" w:rsidTr="00FD3AE2">
        <w:tc>
          <w:tcPr>
            <w:tcW w:w="1134" w:type="dxa"/>
            <w:shd w:val="clear" w:color="auto" w:fill="D9D9D9" w:themeFill="background1" w:themeFillShade="D9"/>
          </w:tcPr>
          <w:p w14:paraId="13F8C766"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4A06468E" w14:textId="2AA8634B" w:rsidR="005E5084" w:rsidRPr="00382551" w:rsidRDefault="005E5084" w:rsidP="00386F19">
            <w:pPr>
              <w:pStyle w:val="t-body"/>
              <w:rPr>
                <w:lang w:val="en-GB"/>
              </w:rPr>
            </w:pPr>
            <w:r w:rsidRPr="00382551">
              <w:rPr>
                <w:lang w:val="en-GB"/>
              </w:rPr>
              <w:t xml:space="preserve">If the platform relies on data stored in </w:t>
            </w:r>
            <w:r w:rsidR="004570DB" w:rsidRPr="00382551">
              <w:rPr>
                <w:lang w:val="en-GB"/>
              </w:rPr>
              <w:t>secure serialized data</w:t>
            </w:r>
            <w:r w:rsidRPr="00382551">
              <w:rPr>
                <w:lang w:val="en-GB"/>
              </w:rPr>
              <w:t xml:space="preserve">, it is likely that </w:t>
            </w:r>
            <w:r w:rsidR="004570DB" w:rsidRPr="00382551">
              <w:rPr>
                <w:lang w:val="en-GB"/>
              </w:rPr>
              <w:fldChar w:fldCharType="begin"/>
            </w:r>
            <w:r w:rsidR="004570DB" w:rsidRPr="00382551">
              <w:rPr>
                <w:lang w:val="en-GB"/>
              </w:rPr>
              <w:instrText xml:space="preserve"> REF _Ref53840817 \h </w:instrText>
            </w:r>
            <w:r w:rsidR="004570DB" w:rsidRPr="00382551">
              <w:rPr>
                <w:lang w:val="en-GB"/>
              </w:rPr>
            </w:r>
            <w:r w:rsidR="004570DB" w:rsidRPr="00382551">
              <w:rPr>
                <w:lang w:val="en-GB"/>
              </w:rPr>
              <w:fldChar w:fldCharType="separate"/>
            </w:r>
            <w:r w:rsidR="000D5693" w:rsidRPr="00382551">
              <w:t>Secure Encrypted Storage</w:t>
            </w:r>
            <w:r w:rsidR="004570DB" w:rsidRPr="00382551">
              <w:rPr>
                <w:lang w:val="en-GB"/>
              </w:rPr>
              <w:fldChar w:fldCharType="end"/>
            </w:r>
            <w:r w:rsidR="004570DB" w:rsidRPr="00382551">
              <w:rPr>
                <w:lang w:val="en-GB"/>
              </w:rPr>
              <w:t xml:space="preserve"> or </w:t>
            </w:r>
            <w:r w:rsidR="004570DB" w:rsidRPr="00382551">
              <w:rPr>
                <w:lang w:val="en-GB"/>
              </w:rPr>
              <w:fldChar w:fldCharType="begin"/>
            </w:r>
            <w:r w:rsidR="004570DB" w:rsidRPr="00382551">
              <w:rPr>
                <w:lang w:val="en-GB"/>
              </w:rPr>
              <w:instrText xml:space="preserve"> REF _Ref148199717 \h </w:instrText>
            </w:r>
            <w:r w:rsidR="004570DB" w:rsidRPr="00382551">
              <w:rPr>
                <w:lang w:val="en-GB"/>
              </w:rPr>
            </w:r>
            <w:r w:rsidR="004570DB" w:rsidRPr="00382551">
              <w:rPr>
                <w:lang w:val="en-GB"/>
              </w:rPr>
              <w:fldChar w:fldCharType="separate"/>
            </w:r>
            <w:r w:rsidR="000D5693" w:rsidRPr="00382551">
              <w:t>Secure Confidential Storage</w:t>
            </w:r>
            <w:r w:rsidR="004570DB" w:rsidRPr="00382551">
              <w:rPr>
                <w:lang w:val="en-GB"/>
              </w:rPr>
              <w:fldChar w:fldCharType="end"/>
            </w:r>
            <w:r w:rsidRPr="00382551">
              <w:rPr>
                <w:lang w:val="en-GB"/>
              </w:rPr>
              <w:t xml:space="preserve"> will be necessary to implement the protection of the stored data. </w:t>
            </w:r>
          </w:p>
        </w:tc>
      </w:tr>
    </w:tbl>
    <w:p w14:paraId="64E2915D" w14:textId="2F49E9F4" w:rsidR="00886E3F" w:rsidRPr="00382551" w:rsidRDefault="00886E3F" w:rsidP="00886E3F">
      <w:pPr>
        <w:pStyle w:val="Heading1"/>
      </w:pPr>
      <w:bookmarkStart w:id="319" w:name="_Toc115421934"/>
      <w:bookmarkStart w:id="320" w:name="_Toc115421987"/>
      <w:bookmarkStart w:id="321" w:name="_Toc21943686"/>
      <w:bookmarkStart w:id="322" w:name="_Toc24475273"/>
      <w:bookmarkStart w:id="323" w:name="_Ref25073822"/>
      <w:bookmarkStart w:id="324" w:name="_Toc25073976"/>
      <w:bookmarkStart w:id="325" w:name="_Toc31966343"/>
      <w:bookmarkStart w:id="326" w:name="_Toc39487981"/>
      <w:bookmarkStart w:id="327" w:name="_Toc64277381"/>
      <w:bookmarkStart w:id="328" w:name="_Toc141871311"/>
      <w:bookmarkStart w:id="329" w:name="_Toc158023029"/>
      <w:bookmarkEnd w:id="162"/>
      <w:bookmarkEnd w:id="163"/>
      <w:bookmarkEnd w:id="319"/>
      <w:bookmarkEnd w:id="320"/>
      <w:r w:rsidRPr="00382551">
        <w:lastRenderedPageBreak/>
        <w:t>Mapping and Sufficiency Rationales</w:t>
      </w:r>
      <w:bookmarkEnd w:id="321"/>
      <w:bookmarkEnd w:id="322"/>
      <w:bookmarkEnd w:id="323"/>
      <w:bookmarkEnd w:id="324"/>
      <w:bookmarkEnd w:id="325"/>
      <w:bookmarkEnd w:id="326"/>
      <w:bookmarkEnd w:id="327"/>
      <w:bookmarkEnd w:id="328"/>
      <w:bookmarkEnd w:id="329"/>
    </w:p>
    <w:p w14:paraId="62EF89A7" w14:textId="77777777" w:rsidR="00886E3F" w:rsidRPr="00382551" w:rsidRDefault="00886E3F" w:rsidP="00886E3F">
      <w:pPr>
        <w:pStyle w:val="Heading2"/>
      </w:pPr>
      <w:bookmarkStart w:id="330" w:name="_Toc38981269"/>
      <w:bookmarkStart w:id="331" w:name="_Toc39487982"/>
      <w:bookmarkStart w:id="332" w:name="_Ref44418437"/>
      <w:bookmarkStart w:id="333" w:name="_Toc64277382"/>
      <w:bookmarkStart w:id="334" w:name="_Toc141871312"/>
      <w:bookmarkStart w:id="335" w:name="_Toc158023030"/>
      <w:r w:rsidRPr="00382551">
        <w:t>Assurance</w:t>
      </w:r>
      <w:bookmarkEnd w:id="330"/>
      <w:bookmarkEnd w:id="331"/>
      <w:bookmarkEnd w:id="332"/>
      <w:bookmarkEnd w:id="333"/>
      <w:bookmarkEnd w:id="334"/>
      <w:bookmarkEnd w:id="335"/>
    </w:p>
    <w:p w14:paraId="2AA047B2" w14:textId="7FF04423" w:rsidR="00A421FE" w:rsidRPr="00382551" w:rsidRDefault="00A421FE" w:rsidP="00A421FE">
      <w:pPr>
        <w:rPr>
          <w:lang w:val="en-GB"/>
        </w:rPr>
      </w:pPr>
      <w:bookmarkStart w:id="336" w:name="_Toc39487983"/>
      <w:r w:rsidRPr="00382551">
        <w:rPr>
          <w:lang w:val="en-GB"/>
        </w:rPr>
        <w:t>The assurance activities defined in</w:t>
      </w:r>
      <w:r w:rsidR="00382551" w:rsidRPr="00382551">
        <w:rPr>
          <w:lang w:val="en-GB"/>
        </w:rPr>
        <w:t xml:space="preserve"> this Profile</w:t>
      </w:r>
      <w:r w:rsidRPr="00382551">
        <w:rPr>
          <w:lang w:val="en-GB"/>
        </w:rPr>
        <w:t xml:space="preserve"> fulfil the SESIP3 activities</w:t>
      </w:r>
      <w:r w:rsidR="00382551" w:rsidRPr="00382551">
        <w:rPr>
          <w:lang w:val="en-GB"/>
        </w:rPr>
        <w:t xml:space="preserve"> and extend the Vulnerability Assessment assurance to AVA_VAN.4.</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4E6E9F" w:rsidRPr="00382551" w14:paraId="27B09B72" w14:textId="77777777" w:rsidTr="00654FF6">
        <w:trPr>
          <w:trHeight w:val="291"/>
        </w:trPr>
        <w:tc>
          <w:tcPr>
            <w:tcW w:w="1075" w:type="dxa"/>
            <w:shd w:val="clear" w:color="auto" w:fill="D9D9D9" w:themeFill="background1" w:themeFillShade="D9"/>
          </w:tcPr>
          <w:p w14:paraId="1E1EC38C" w14:textId="77777777" w:rsidR="004E6E9F" w:rsidRPr="00382551" w:rsidRDefault="004E6E9F" w:rsidP="00654FF6">
            <w:pPr>
              <w:pStyle w:val="t-body"/>
              <w:rPr>
                <w:rStyle w:val="citalic"/>
                <w:lang w:val="en-GB"/>
              </w:rPr>
            </w:pPr>
            <w:r w:rsidRPr="00382551">
              <w:rPr>
                <w:rStyle w:val="citalic"/>
                <w:lang w:val="en-GB"/>
              </w:rPr>
              <w:t>REQ</w:t>
            </w:r>
          </w:p>
        </w:tc>
        <w:tc>
          <w:tcPr>
            <w:tcW w:w="9022" w:type="dxa"/>
            <w:shd w:val="clear" w:color="auto" w:fill="D9D9D9" w:themeFill="background1" w:themeFillShade="D9"/>
          </w:tcPr>
          <w:p w14:paraId="049D757B" w14:textId="712B428B" w:rsidR="004E6E9F" w:rsidRPr="00382551" w:rsidRDefault="004E6E9F" w:rsidP="00654FF6">
            <w:pPr>
              <w:pStyle w:val="t-body"/>
              <w:rPr>
                <w:lang w:val="en-GB"/>
              </w:rPr>
            </w:pPr>
            <w:r w:rsidRPr="00382551">
              <w:rPr>
                <w:lang w:val="en-GB"/>
              </w:rPr>
              <w:t xml:space="preserve">This section </w:t>
            </w:r>
            <w:r w:rsidR="007273E1" w:rsidRPr="00382551">
              <w:rPr>
                <w:lang w:val="en-GB"/>
              </w:rPr>
              <w:t>shall</w:t>
            </w:r>
            <w:r w:rsidRPr="00382551">
              <w:rPr>
                <w:lang w:val="en-GB"/>
              </w:rPr>
              <w:t xml:space="preserve"> be completed by the ST writer.</w:t>
            </w:r>
          </w:p>
        </w:tc>
      </w:tr>
    </w:tbl>
    <w:p w14:paraId="35BC5FF3" w14:textId="6E41A1DB" w:rsidR="005B3FF9" w:rsidRPr="00382551" w:rsidRDefault="005B3FF9" w:rsidP="007B10B1">
      <w:pPr>
        <w:pStyle w:val="Spacer"/>
        <w:rPr>
          <w:lang w:val="en-GB"/>
        </w:rPr>
      </w:pPr>
    </w:p>
    <w:p w14:paraId="5D075357" w14:textId="77777777" w:rsidR="00BF3C5F" w:rsidRPr="00382551" w:rsidRDefault="00BF3C5F" w:rsidP="007B10B1">
      <w:pPr>
        <w:pStyle w:val="Spacer"/>
        <w:rPr>
          <w:lang w:val="en-GB"/>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402"/>
        <w:gridCol w:w="4820"/>
      </w:tblGrid>
      <w:tr w:rsidR="00A421FE" w:rsidRPr="00382551" w14:paraId="2AEAB7D9" w14:textId="77777777" w:rsidTr="00A421FE">
        <w:trPr>
          <w:cantSplit/>
        </w:trPr>
        <w:tc>
          <w:tcPr>
            <w:tcW w:w="0" w:type="auto"/>
            <w:shd w:val="clear" w:color="auto" w:fill="auto"/>
            <w:vAlign w:val="center"/>
          </w:tcPr>
          <w:p w14:paraId="67A144A9" w14:textId="77777777" w:rsidR="00A421FE" w:rsidRPr="00382551" w:rsidRDefault="00A421FE" w:rsidP="00386F19">
            <w:pPr>
              <w:pStyle w:val="t-head"/>
              <w:rPr>
                <w:lang w:val="en-GB"/>
              </w:rPr>
            </w:pPr>
            <w:r w:rsidRPr="00382551">
              <w:rPr>
                <w:lang w:val="en-GB"/>
              </w:rPr>
              <w:t>Assurance Class</w:t>
            </w:r>
          </w:p>
        </w:tc>
        <w:tc>
          <w:tcPr>
            <w:tcW w:w="3402" w:type="dxa"/>
            <w:shd w:val="clear" w:color="auto" w:fill="auto"/>
            <w:vAlign w:val="center"/>
          </w:tcPr>
          <w:p w14:paraId="30D405A6" w14:textId="77777777" w:rsidR="00A421FE" w:rsidRPr="00382551" w:rsidRDefault="00A421FE" w:rsidP="00386F19">
            <w:pPr>
              <w:pStyle w:val="t-head"/>
              <w:rPr>
                <w:lang w:val="en-GB"/>
              </w:rPr>
            </w:pPr>
            <w:r w:rsidRPr="00382551">
              <w:rPr>
                <w:lang w:val="en-GB"/>
              </w:rPr>
              <w:t>Assurance Family</w:t>
            </w:r>
          </w:p>
        </w:tc>
        <w:tc>
          <w:tcPr>
            <w:tcW w:w="4820" w:type="dxa"/>
            <w:shd w:val="clear" w:color="auto" w:fill="auto"/>
            <w:vAlign w:val="center"/>
          </w:tcPr>
          <w:p w14:paraId="50E98D9E" w14:textId="77777777" w:rsidR="00A421FE" w:rsidRPr="00382551" w:rsidRDefault="00A421FE" w:rsidP="00386F19">
            <w:pPr>
              <w:pStyle w:val="t-head"/>
              <w:rPr>
                <w:lang w:val="en-GB"/>
              </w:rPr>
            </w:pPr>
            <w:r w:rsidRPr="00382551">
              <w:rPr>
                <w:lang w:val="en-GB"/>
              </w:rPr>
              <w:t>Covered by</w:t>
            </w:r>
          </w:p>
        </w:tc>
      </w:tr>
      <w:tr w:rsidR="00A421FE" w:rsidRPr="00382551" w14:paraId="1515922D" w14:textId="77777777" w:rsidTr="00A421FE">
        <w:trPr>
          <w:cantSplit/>
        </w:trPr>
        <w:tc>
          <w:tcPr>
            <w:tcW w:w="0" w:type="auto"/>
            <w:vMerge w:val="restart"/>
            <w:shd w:val="clear" w:color="auto" w:fill="auto"/>
          </w:tcPr>
          <w:p w14:paraId="099BC452" w14:textId="77777777" w:rsidR="00A421FE" w:rsidRPr="00382551" w:rsidRDefault="00A421FE" w:rsidP="00386F19">
            <w:pPr>
              <w:pStyle w:val="t-body"/>
              <w:rPr>
                <w:lang w:val="en-GB"/>
              </w:rPr>
            </w:pPr>
            <w:r w:rsidRPr="00382551">
              <w:rPr>
                <w:lang w:val="en-GB"/>
              </w:rPr>
              <w:t>ASE: Security Target evaluation</w:t>
            </w:r>
          </w:p>
        </w:tc>
        <w:tc>
          <w:tcPr>
            <w:tcW w:w="3402" w:type="dxa"/>
            <w:shd w:val="clear" w:color="auto" w:fill="auto"/>
          </w:tcPr>
          <w:p w14:paraId="37C73204" w14:textId="77777777" w:rsidR="00A421FE" w:rsidRPr="00382551" w:rsidRDefault="00A421FE" w:rsidP="00386F19">
            <w:pPr>
              <w:pStyle w:val="t-body"/>
              <w:rPr>
                <w:lang w:val="en-GB"/>
              </w:rPr>
            </w:pPr>
            <w:r w:rsidRPr="00382551">
              <w:rPr>
                <w:lang w:val="en-GB"/>
              </w:rPr>
              <w:t>ASE_INT.1 ST Introduction</w:t>
            </w:r>
          </w:p>
        </w:tc>
        <w:tc>
          <w:tcPr>
            <w:tcW w:w="4820" w:type="dxa"/>
            <w:shd w:val="clear" w:color="auto" w:fill="auto"/>
          </w:tcPr>
          <w:p w14:paraId="6FD68E14" w14:textId="77777777" w:rsidR="00A421FE" w:rsidRPr="00382551" w:rsidRDefault="00A421FE" w:rsidP="00386F19">
            <w:pPr>
              <w:pStyle w:val="t-body"/>
              <w:rPr>
                <w:rStyle w:val="citalic"/>
                <w:lang w:val="en-GB"/>
              </w:rPr>
            </w:pPr>
            <w:r w:rsidRPr="00382551">
              <w:rPr>
                <w:rStyle w:val="citalic"/>
                <w:lang w:val="en-GB"/>
              </w:rPr>
              <w:t>&lt;Section “Introduction” and title page of the Security Target&gt;</w:t>
            </w:r>
          </w:p>
        </w:tc>
      </w:tr>
      <w:tr w:rsidR="00A421FE" w:rsidRPr="00382551" w14:paraId="4B6F87EA" w14:textId="77777777" w:rsidTr="00A421FE">
        <w:trPr>
          <w:cantSplit/>
        </w:trPr>
        <w:tc>
          <w:tcPr>
            <w:tcW w:w="0" w:type="auto"/>
            <w:vMerge/>
            <w:shd w:val="clear" w:color="auto" w:fill="auto"/>
          </w:tcPr>
          <w:p w14:paraId="77957407" w14:textId="77777777" w:rsidR="00A421FE" w:rsidRPr="00382551" w:rsidRDefault="00A421FE" w:rsidP="00386F19">
            <w:pPr>
              <w:pStyle w:val="t-body"/>
              <w:rPr>
                <w:lang w:val="en-GB"/>
              </w:rPr>
            </w:pPr>
          </w:p>
        </w:tc>
        <w:tc>
          <w:tcPr>
            <w:tcW w:w="8222" w:type="dxa"/>
            <w:gridSpan w:val="2"/>
            <w:shd w:val="clear" w:color="auto" w:fill="auto"/>
          </w:tcPr>
          <w:p w14:paraId="3B912CC6" w14:textId="77777777" w:rsidR="00A421FE" w:rsidRPr="00382551" w:rsidRDefault="00A421FE" w:rsidP="00386F19">
            <w:pPr>
              <w:pStyle w:val="t-body"/>
              <w:rPr>
                <w:rStyle w:val="citalic"/>
                <w:b/>
                <w:bCs/>
                <w:i w:val="0"/>
                <w:iCs/>
                <w:u w:val="single"/>
                <w:lang w:val="en-GB"/>
              </w:rPr>
            </w:pPr>
            <w:r w:rsidRPr="00382551">
              <w:rPr>
                <w:rStyle w:val="Rationale"/>
                <w:lang w:val="en-GB"/>
              </w:rPr>
              <w:t>Rationale:</w:t>
            </w:r>
          </w:p>
        </w:tc>
      </w:tr>
      <w:tr w:rsidR="00A421FE" w:rsidRPr="00382551" w14:paraId="46387FCA" w14:textId="77777777" w:rsidTr="00A421FE">
        <w:trPr>
          <w:cantSplit/>
        </w:trPr>
        <w:tc>
          <w:tcPr>
            <w:tcW w:w="0" w:type="auto"/>
            <w:vMerge/>
            <w:shd w:val="clear" w:color="auto" w:fill="auto"/>
          </w:tcPr>
          <w:p w14:paraId="10BDE9A3" w14:textId="77777777" w:rsidR="00A421FE" w:rsidRPr="00382551" w:rsidRDefault="00A421FE" w:rsidP="00386F19">
            <w:pPr>
              <w:pStyle w:val="t-body"/>
              <w:rPr>
                <w:lang w:val="en-GB"/>
              </w:rPr>
            </w:pPr>
          </w:p>
        </w:tc>
        <w:tc>
          <w:tcPr>
            <w:tcW w:w="3402" w:type="dxa"/>
            <w:shd w:val="clear" w:color="auto" w:fill="auto"/>
          </w:tcPr>
          <w:p w14:paraId="60B8CC95" w14:textId="77777777" w:rsidR="00A421FE" w:rsidRPr="00382551" w:rsidRDefault="00A421FE" w:rsidP="00386F19">
            <w:pPr>
              <w:pStyle w:val="t-body"/>
              <w:rPr>
                <w:lang w:val="en-GB"/>
              </w:rPr>
            </w:pPr>
            <w:r w:rsidRPr="00382551">
              <w:rPr>
                <w:lang w:val="en-GB"/>
              </w:rPr>
              <w:t>ASE_OBJ.1 Security requirements for the operational environment</w:t>
            </w:r>
          </w:p>
        </w:tc>
        <w:tc>
          <w:tcPr>
            <w:tcW w:w="4820" w:type="dxa"/>
            <w:shd w:val="clear" w:color="auto" w:fill="auto"/>
          </w:tcPr>
          <w:p w14:paraId="2C8D5D13" w14:textId="77777777" w:rsidR="00A421FE" w:rsidRPr="00382551" w:rsidRDefault="00A421FE" w:rsidP="00386F19">
            <w:pPr>
              <w:pStyle w:val="t-body"/>
              <w:rPr>
                <w:rStyle w:val="citalic"/>
                <w:lang w:val="en-GB"/>
              </w:rPr>
            </w:pPr>
            <w:r w:rsidRPr="00382551">
              <w:rPr>
                <w:rStyle w:val="citalic"/>
                <w:lang w:val="en-GB"/>
              </w:rPr>
              <w:t>&lt;Section “Security Objectives for the Operational Environment” of the Security Target&gt;</w:t>
            </w:r>
          </w:p>
        </w:tc>
      </w:tr>
      <w:tr w:rsidR="00A421FE" w:rsidRPr="00382551" w14:paraId="6DA70142" w14:textId="77777777" w:rsidTr="00A421FE">
        <w:trPr>
          <w:cantSplit/>
        </w:trPr>
        <w:tc>
          <w:tcPr>
            <w:tcW w:w="0" w:type="auto"/>
            <w:vMerge/>
            <w:shd w:val="clear" w:color="auto" w:fill="auto"/>
          </w:tcPr>
          <w:p w14:paraId="008B32B7" w14:textId="77777777" w:rsidR="00A421FE" w:rsidRPr="00382551" w:rsidRDefault="00A421FE" w:rsidP="00386F19">
            <w:pPr>
              <w:pStyle w:val="t-body"/>
              <w:rPr>
                <w:lang w:val="en-GB"/>
              </w:rPr>
            </w:pPr>
          </w:p>
        </w:tc>
        <w:tc>
          <w:tcPr>
            <w:tcW w:w="8222" w:type="dxa"/>
            <w:gridSpan w:val="2"/>
            <w:shd w:val="clear" w:color="auto" w:fill="auto"/>
          </w:tcPr>
          <w:p w14:paraId="77255125"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173F18F5" w14:textId="77777777" w:rsidTr="00A421FE">
        <w:trPr>
          <w:cantSplit/>
        </w:trPr>
        <w:tc>
          <w:tcPr>
            <w:tcW w:w="0" w:type="auto"/>
            <w:vMerge/>
            <w:shd w:val="clear" w:color="auto" w:fill="auto"/>
          </w:tcPr>
          <w:p w14:paraId="3AE84048" w14:textId="77777777" w:rsidR="00A421FE" w:rsidRPr="00382551" w:rsidRDefault="00A421FE" w:rsidP="00386F19">
            <w:pPr>
              <w:pStyle w:val="t-body"/>
              <w:rPr>
                <w:lang w:val="en-GB"/>
              </w:rPr>
            </w:pPr>
          </w:p>
        </w:tc>
        <w:tc>
          <w:tcPr>
            <w:tcW w:w="3402" w:type="dxa"/>
            <w:shd w:val="clear" w:color="auto" w:fill="auto"/>
          </w:tcPr>
          <w:p w14:paraId="7AF6D502" w14:textId="77777777" w:rsidR="00A421FE" w:rsidRPr="00382551" w:rsidRDefault="00A421FE" w:rsidP="00386F19">
            <w:pPr>
              <w:pStyle w:val="t-body"/>
              <w:rPr>
                <w:lang w:val="en-GB"/>
              </w:rPr>
            </w:pPr>
            <w:r w:rsidRPr="00382551">
              <w:rPr>
                <w:lang w:val="en-GB"/>
              </w:rPr>
              <w:t>ASE_REQ.3 Listed Security requirements</w:t>
            </w:r>
          </w:p>
        </w:tc>
        <w:tc>
          <w:tcPr>
            <w:tcW w:w="4820" w:type="dxa"/>
            <w:shd w:val="clear" w:color="auto" w:fill="auto"/>
          </w:tcPr>
          <w:p w14:paraId="6A56992C" w14:textId="77777777" w:rsidR="00A421FE" w:rsidRPr="00382551" w:rsidRDefault="00A421FE" w:rsidP="00386F19">
            <w:pPr>
              <w:pStyle w:val="t-body"/>
              <w:rPr>
                <w:rStyle w:val="citalic"/>
                <w:lang w:val="en-GB"/>
              </w:rPr>
            </w:pPr>
            <w:r w:rsidRPr="00382551">
              <w:rPr>
                <w:rStyle w:val="citalic"/>
                <w:lang w:val="en-GB"/>
              </w:rPr>
              <w:t>&lt;Section “Security Requirements and Implementation” of the Security Target&gt;</w:t>
            </w:r>
          </w:p>
        </w:tc>
      </w:tr>
      <w:tr w:rsidR="00A421FE" w:rsidRPr="00382551" w14:paraId="29CA06CB" w14:textId="77777777" w:rsidTr="00A421FE">
        <w:trPr>
          <w:cantSplit/>
        </w:trPr>
        <w:tc>
          <w:tcPr>
            <w:tcW w:w="0" w:type="auto"/>
            <w:vMerge/>
            <w:shd w:val="clear" w:color="auto" w:fill="auto"/>
          </w:tcPr>
          <w:p w14:paraId="6AAD3F06" w14:textId="77777777" w:rsidR="00A421FE" w:rsidRPr="00382551" w:rsidRDefault="00A421FE" w:rsidP="00386F19">
            <w:pPr>
              <w:pStyle w:val="t-body"/>
              <w:rPr>
                <w:lang w:val="en-GB"/>
              </w:rPr>
            </w:pPr>
          </w:p>
        </w:tc>
        <w:tc>
          <w:tcPr>
            <w:tcW w:w="8222" w:type="dxa"/>
            <w:gridSpan w:val="2"/>
            <w:shd w:val="clear" w:color="auto" w:fill="auto"/>
          </w:tcPr>
          <w:p w14:paraId="1357C916"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5E88511B" w14:textId="77777777" w:rsidTr="00A421FE">
        <w:trPr>
          <w:cantSplit/>
        </w:trPr>
        <w:tc>
          <w:tcPr>
            <w:tcW w:w="0" w:type="auto"/>
            <w:vMerge/>
            <w:shd w:val="clear" w:color="auto" w:fill="auto"/>
          </w:tcPr>
          <w:p w14:paraId="46735D42" w14:textId="77777777" w:rsidR="00A421FE" w:rsidRPr="00382551" w:rsidRDefault="00A421FE" w:rsidP="00386F19">
            <w:pPr>
              <w:pStyle w:val="t-body"/>
              <w:rPr>
                <w:lang w:val="en-GB"/>
              </w:rPr>
            </w:pPr>
          </w:p>
        </w:tc>
        <w:tc>
          <w:tcPr>
            <w:tcW w:w="3402" w:type="dxa"/>
            <w:shd w:val="clear" w:color="auto" w:fill="auto"/>
          </w:tcPr>
          <w:p w14:paraId="52CD79B4" w14:textId="77777777" w:rsidR="00A421FE" w:rsidRPr="00382551" w:rsidRDefault="00A421FE" w:rsidP="00386F19">
            <w:pPr>
              <w:pStyle w:val="t-body"/>
              <w:rPr>
                <w:lang w:val="en-GB"/>
              </w:rPr>
            </w:pPr>
            <w:r w:rsidRPr="00382551">
              <w:rPr>
                <w:lang w:val="en-GB"/>
              </w:rPr>
              <w:t>ASE_TSS.1 TOE Summary Specification</w:t>
            </w:r>
          </w:p>
        </w:tc>
        <w:tc>
          <w:tcPr>
            <w:tcW w:w="4820" w:type="dxa"/>
            <w:shd w:val="clear" w:color="auto" w:fill="auto"/>
          </w:tcPr>
          <w:p w14:paraId="2FC2C83B" w14:textId="77777777" w:rsidR="00A421FE" w:rsidRPr="00382551" w:rsidRDefault="00A421FE" w:rsidP="00386F19">
            <w:pPr>
              <w:pStyle w:val="t-body"/>
              <w:rPr>
                <w:rStyle w:val="citalic"/>
                <w:lang w:val="en-GB"/>
              </w:rPr>
            </w:pPr>
            <w:r w:rsidRPr="00382551">
              <w:rPr>
                <w:rStyle w:val="citalic"/>
                <w:lang w:val="en-GB"/>
              </w:rPr>
              <w:t>&lt;Section “Security Requirements and Implementation” of the Security Target&gt;</w:t>
            </w:r>
          </w:p>
        </w:tc>
      </w:tr>
      <w:tr w:rsidR="00A421FE" w:rsidRPr="00382551" w14:paraId="29C983DE" w14:textId="77777777" w:rsidTr="00A421FE">
        <w:trPr>
          <w:cantSplit/>
        </w:trPr>
        <w:tc>
          <w:tcPr>
            <w:tcW w:w="0" w:type="auto"/>
            <w:vMerge/>
            <w:shd w:val="clear" w:color="auto" w:fill="auto"/>
          </w:tcPr>
          <w:p w14:paraId="2E9C5233" w14:textId="77777777" w:rsidR="00A421FE" w:rsidRPr="00382551" w:rsidRDefault="00A421FE" w:rsidP="00386F19">
            <w:pPr>
              <w:pStyle w:val="t-body"/>
              <w:rPr>
                <w:lang w:val="en-GB"/>
              </w:rPr>
            </w:pPr>
          </w:p>
        </w:tc>
        <w:tc>
          <w:tcPr>
            <w:tcW w:w="8222" w:type="dxa"/>
            <w:gridSpan w:val="2"/>
            <w:shd w:val="clear" w:color="auto" w:fill="auto"/>
          </w:tcPr>
          <w:p w14:paraId="3E0A3CC1"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11FF7988" w14:textId="77777777" w:rsidTr="00A421FE">
        <w:trPr>
          <w:cantSplit/>
        </w:trPr>
        <w:tc>
          <w:tcPr>
            <w:tcW w:w="0" w:type="auto"/>
            <w:vMerge w:val="restart"/>
            <w:shd w:val="clear" w:color="auto" w:fill="auto"/>
          </w:tcPr>
          <w:p w14:paraId="32D4A7A0" w14:textId="77777777" w:rsidR="00A421FE" w:rsidRPr="00382551" w:rsidRDefault="00A421FE" w:rsidP="00386F19">
            <w:pPr>
              <w:pStyle w:val="t-body"/>
              <w:rPr>
                <w:lang w:val="en-GB"/>
              </w:rPr>
            </w:pPr>
            <w:r w:rsidRPr="00382551">
              <w:rPr>
                <w:lang w:val="en-GB"/>
              </w:rPr>
              <w:t>ADV: Development</w:t>
            </w:r>
          </w:p>
        </w:tc>
        <w:tc>
          <w:tcPr>
            <w:tcW w:w="3402" w:type="dxa"/>
            <w:shd w:val="clear" w:color="auto" w:fill="auto"/>
          </w:tcPr>
          <w:p w14:paraId="232F8602" w14:textId="77777777" w:rsidR="00A421FE" w:rsidRPr="00382551" w:rsidRDefault="00A421FE" w:rsidP="00386F19">
            <w:pPr>
              <w:pStyle w:val="t-body"/>
              <w:rPr>
                <w:lang w:val="en-GB"/>
              </w:rPr>
            </w:pPr>
            <w:r w:rsidRPr="00382551">
              <w:rPr>
                <w:lang w:val="en-GB"/>
              </w:rPr>
              <w:t>ADV_FSP.4 Complete functional specification</w:t>
            </w:r>
          </w:p>
        </w:tc>
        <w:tc>
          <w:tcPr>
            <w:tcW w:w="4820" w:type="dxa"/>
            <w:shd w:val="clear" w:color="auto" w:fill="auto"/>
          </w:tcPr>
          <w:p w14:paraId="7134CF3E"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5846DEC4" w14:textId="77777777" w:rsidTr="00A421FE">
        <w:trPr>
          <w:cantSplit/>
        </w:trPr>
        <w:tc>
          <w:tcPr>
            <w:tcW w:w="0" w:type="auto"/>
            <w:vMerge/>
            <w:shd w:val="clear" w:color="auto" w:fill="auto"/>
          </w:tcPr>
          <w:p w14:paraId="10E62190" w14:textId="77777777" w:rsidR="00A421FE" w:rsidRPr="00382551" w:rsidRDefault="00A421FE" w:rsidP="00386F19">
            <w:pPr>
              <w:pStyle w:val="t-body"/>
              <w:rPr>
                <w:lang w:val="en-GB"/>
              </w:rPr>
            </w:pPr>
          </w:p>
        </w:tc>
        <w:tc>
          <w:tcPr>
            <w:tcW w:w="8222" w:type="dxa"/>
            <w:gridSpan w:val="2"/>
            <w:shd w:val="clear" w:color="auto" w:fill="auto"/>
          </w:tcPr>
          <w:p w14:paraId="67A24BE8"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6258D01F" w14:textId="77777777" w:rsidTr="00A421FE">
        <w:trPr>
          <w:cantSplit/>
        </w:trPr>
        <w:tc>
          <w:tcPr>
            <w:tcW w:w="0" w:type="auto"/>
            <w:vMerge/>
            <w:shd w:val="clear" w:color="auto" w:fill="auto"/>
          </w:tcPr>
          <w:p w14:paraId="31DCFD17" w14:textId="77777777" w:rsidR="00A421FE" w:rsidRPr="00382551" w:rsidRDefault="00A421FE" w:rsidP="00386F19">
            <w:pPr>
              <w:pStyle w:val="t-body"/>
              <w:rPr>
                <w:lang w:val="en-GB"/>
              </w:rPr>
            </w:pPr>
          </w:p>
        </w:tc>
        <w:tc>
          <w:tcPr>
            <w:tcW w:w="3402" w:type="dxa"/>
            <w:shd w:val="clear" w:color="auto" w:fill="auto"/>
          </w:tcPr>
          <w:p w14:paraId="05E626D0" w14:textId="77777777" w:rsidR="00A421FE" w:rsidRPr="00382551" w:rsidRDefault="00A421FE" w:rsidP="00386F19">
            <w:pPr>
              <w:pStyle w:val="t-body"/>
              <w:rPr>
                <w:lang w:val="en-GB"/>
              </w:rPr>
            </w:pPr>
            <w:r w:rsidRPr="00382551">
              <w:rPr>
                <w:lang w:val="en-GB"/>
              </w:rPr>
              <w:t>ADV_IMP.3 Complete mapping of the implementation representation of the TSF to the SFRs</w:t>
            </w:r>
          </w:p>
        </w:tc>
        <w:tc>
          <w:tcPr>
            <w:tcW w:w="4820" w:type="dxa"/>
            <w:shd w:val="clear" w:color="auto" w:fill="auto"/>
          </w:tcPr>
          <w:p w14:paraId="696BA9AA"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6FD5BE41" w14:textId="77777777" w:rsidTr="00A421FE">
        <w:trPr>
          <w:cantSplit/>
        </w:trPr>
        <w:tc>
          <w:tcPr>
            <w:tcW w:w="0" w:type="auto"/>
            <w:vMerge/>
            <w:tcBorders>
              <w:bottom w:val="single" w:sz="4" w:space="0" w:color="auto"/>
            </w:tcBorders>
            <w:shd w:val="clear" w:color="auto" w:fill="auto"/>
          </w:tcPr>
          <w:p w14:paraId="04352EA6" w14:textId="77777777" w:rsidR="00A421FE" w:rsidRPr="00382551" w:rsidRDefault="00A421FE" w:rsidP="00386F19">
            <w:pPr>
              <w:pStyle w:val="t-body"/>
              <w:rPr>
                <w:lang w:val="en-GB"/>
              </w:rPr>
            </w:pPr>
          </w:p>
        </w:tc>
        <w:tc>
          <w:tcPr>
            <w:tcW w:w="8222" w:type="dxa"/>
            <w:gridSpan w:val="2"/>
            <w:shd w:val="clear" w:color="auto" w:fill="auto"/>
          </w:tcPr>
          <w:p w14:paraId="074B53AD" w14:textId="77777777" w:rsidR="00A421FE" w:rsidRPr="00382551" w:rsidRDefault="00A421FE" w:rsidP="00386F19">
            <w:pPr>
              <w:pStyle w:val="t-body"/>
              <w:keepNext w:val="0"/>
              <w:rPr>
                <w:rStyle w:val="citalic"/>
                <w:lang w:val="en-GB"/>
              </w:rPr>
            </w:pPr>
            <w:r w:rsidRPr="00382551">
              <w:rPr>
                <w:rStyle w:val="Rationale"/>
                <w:lang w:val="en-GB"/>
              </w:rPr>
              <w:t>Rationale:</w:t>
            </w:r>
          </w:p>
        </w:tc>
      </w:tr>
      <w:tr w:rsidR="00A421FE" w:rsidRPr="00382551" w14:paraId="1931EC93" w14:textId="77777777" w:rsidTr="00A421FE">
        <w:trPr>
          <w:cantSplit/>
        </w:trPr>
        <w:tc>
          <w:tcPr>
            <w:tcW w:w="0" w:type="auto"/>
            <w:tcBorders>
              <w:bottom w:val="nil"/>
            </w:tcBorders>
            <w:shd w:val="clear" w:color="auto" w:fill="auto"/>
          </w:tcPr>
          <w:p w14:paraId="75F0BC78" w14:textId="77777777" w:rsidR="00A421FE" w:rsidRPr="00382551" w:rsidRDefault="00A421FE" w:rsidP="00386F19">
            <w:pPr>
              <w:pStyle w:val="t-body"/>
              <w:rPr>
                <w:lang w:val="en-GB"/>
              </w:rPr>
            </w:pPr>
            <w:r w:rsidRPr="00382551">
              <w:rPr>
                <w:lang w:val="en-GB"/>
              </w:rPr>
              <w:t>AGD: Guidance documents</w:t>
            </w:r>
          </w:p>
        </w:tc>
        <w:tc>
          <w:tcPr>
            <w:tcW w:w="3402" w:type="dxa"/>
            <w:shd w:val="clear" w:color="auto" w:fill="auto"/>
          </w:tcPr>
          <w:p w14:paraId="2F7B4759" w14:textId="77777777" w:rsidR="00A421FE" w:rsidRPr="00382551" w:rsidRDefault="00A421FE" w:rsidP="00386F19">
            <w:pPr>
              <w:pStyle w:val="t-body"/>
              <w:rPr>
                <w:lang w:val="en-GB"/>
              </w:rPr>
            </w:pPr>
            <w:r w:rsidRPr="00382551">
              <w:rPr>
                <w:lang w:val="en-GB"/>
              </w:rPr>
              <w:t>AGD_OPE.1 Operational user guidance</w:t>
            </w:r>
          </w:p>
        </w:tc>
        <w:tc>
          <w:tcPr>
            <w:tcW w:w="4820" w:type="dxa"/>
            <w:shd w:val="clear" w:color="auto" w:fill="auto"/>
          </w:tcPr>
          <w:p w14:paraId="276CEFA2"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481A82CB" w14:textId="77777777" w:rsidTr="00A421FE">
        <w:trPr>
          <w:cantSplit/>
        </w:trPr>
        <w:tc>
          <w:tcPr>
            <w:tcW w:w="0" w:type="auto"/>
            <w:tcBorders>
              <w:top w:val="nil"/>
              <w:bottom w:val="nil"/>
            </w:tcBorders>
            <w:shd w:val="clear" w:color="auto" w:fill="auto"/>
          </w:tcPr>
          <w:p w14:paraId="2B4D8B43" w14:textId="77777777" w:rsidR="00A421FE" w:rsidRPr="00382551" w:rsidRDefault="00A421FE" w:rsidP="00386F19">
            <w:pPr>
              <w:rPr>
                <w:lang w:val="en-GB"/>
              </w:rPr>
            </w:pPr>
          </w:p>
        </w:tc>
        <w:tc>
          <w:tcPr>
            <w:tcW w:w="8222" w:type="dxa"/>
            <w:gridSpan w:val="2"/>
            <w:shd w:val="clear" w:color="auto" w:fill="auto"/>
          </w:tcPr>
          <w:p w14:paraId="58E4443B"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2BEB9E3B" w14:textId="77777777" w:rsidTr="00A421FE">
        <w:trPr>
          <w:cantSplit/>
        </w:trPr>
        <w:tc>
          <w:tcPr>
            <w:tcW w:w="0" w:type="auto"/>
            <w:tcBorders>
              <w:top w:val="nil"/>
              <w:bottom w:val="nil"/>
            </w:tcBorders>
            <w:shd w:val="clear" w:color="auto" w:fill="auto"/>
          </w:tcPr>
          <w:p w14:paraId="3C188D26" w14:textId="77777777" w:rsidR="00A421FE" w:rsidRPr="00382551" w:rsidRDefault="00A421FE" w:rsidP="00386F19">
            <w:pPr>
              <w:rPr>
                <w:lang w:val="en-GB"/>
              </w:rPr>
            </w:pPr>
          </w:p>
        </w:tc>
        <w:tc>
          <w:tcPr>
            <w:tcW w:w="3402" w:type="dxa"/>
            <w:shd w:val="clear" w:color="auto" w:fill="auto"/>
          </w:tcPr>
          <w:p w14:paraId="14EBB7C2" w14:textId="77777777" w:rsidR="00A421FE" w:rsidRPr="00382551" w:rsidRDefault="00A421FE" w:rsidP="00386F19">
            <w:pPr>
              <w:pStyle w:val="t-body"/>
              <w:rPr>
                <w:lang w:val="en-GB"/>
              </w:rPr>
            </w:pPr>
            <w:r w:rsidRPr="00382551">
              <w:rPr>
                <w:lang w:val="en-GB"/>
              </w:rPr>
              <w:t>AGD_PRE.1 Preparative procedures</w:t>
            </w:r>
          </w:p>
        </w:tc>
        <w:tc>
          <w:tcPr>
            <w:tcW w:w="4820" w:type="dxa"/>
            <w:shd w:val="clear" w:color="auto" w:fill="auto"/>
          </w:tcPr>
          <w:p w14:paraId="31F555DC"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487B39DA" w14:textId="77777777" w:rsidTr="00A421FE">
        <w:trPr>
          <w:cantSplit/>
        </w:trPr>
        <w:tc>
          <w:tcPr>
            <w:tcW w:w="0" w:type="auto"/>
            <w:tcBorders>
              <w:top w:val="nil"/>
            </w:tcBorders>
            <w:shd w:val="clear" w:color="auto" w:fill="auto"/>
          </w:tcPr>
          <w:p w14:paraId="092217F3" w14:textId="77777777" w:rsidR="00A421FE" w:rsidRPr="00382551" w:rsidRDefault="00A421FE" w:rsidP="00386F19">
            <w:pPr>
              <w:rPr>
                <w:lang w:val="en-GB"/>
              </w:rPr>
            </w:pPr>
          </w:p>
        </w:tc>
        <w:tc>
          <w:tcPr>
            <w:tcW w:w="8222" w:type="dxa"/>
            <w:gridSpan w:val="2"/>
            <w:shd w:val="clear" w:color="auto" w:fill="auto"/>
          </w:tcPr>
          <w:p w14:paraId="7BFD88EF"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7628EF78" w14:textId="77777777" w:rsidTr="00A421FE">
        <w:trPr>
          <w:cantSplit/>
        </w:trPr>
        <w:tc>
          <w:tcPr>
            <w:tcW w:w="0" w:type="auto"/>
            <w:vMerge w:val="restart"/>
            <w:shd w:val="clear" w:color="auto" w:fill="auto"/>
          </w:tcPr>
          <w:p w14:paraId="3A6731CB" w14:textId="77777777" w:rsidR="00A421FE" w:rsidRPr="00382551" w:rsidRDefault="00A421FE" w:rsidP="00386F19">
            <w:pPr>
              <w:pStyle w:val="t-body"/>
              <w:rPr>
                <w:lang w:val="en-GB"/>
              </w:rPr>
            </w:pPr>
            <w:r w:rsidRPr="00382551">
              <w:rPr>
                <w:lang w:val="en-GB"/>
              </w:rPr>
              <w:lastRenderedPageBreak/>
              <w:t>ALC: Life-cycle support</w:t>
            </w:r>
          </w:p>
        </w:tc>
        <w:tc>
          <w:tcPr>
            <w:tcW w:w="3402" w:type="dxa"/>
            <w:shd w:val="clear" w:color="auto" w:fill="auto"/>
          </w:tcPr>
          <w:p w14:paraId="23EE0B2B" w14:textId="77777777" w:rsidR="00A421FE" w:rsidRPr="00382551" w:rsidRDefault="00A421FE" w:rsidP="00386F19">
            <w:pPr>
              <w:pStyle w:val="t-body"/>
              <w:rPr>
                <w:lang w:val="en-GB"/>
              </w:rPr>
            </w:pPr>
            <w:r w:rsidRPr="00382551">
              <w:rPr>
                <w:lang w:val="en-GB"/>
              </w:rPr>
              <w:t>ALC_CMC.1 Labelling of the TOE</w:t>
            </w:r>
          </w:p>
        </w:tc>
        <w:tc>
          <w:tcPr>
            <w:tcW w:w="4820" w:type="dxa"/>
            <w:shd w:val="clear" w:color="auto" w:fill="auto"/>
          </w:tcPr>
          <w:p w14:paraId="7E2F42F7"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2ED45202" w14:textId="77777777" w:rsidTr="00A421FE">
        <w:trPr>
          <w:cantSplit/>
        </w:trPr>
        <w:tc>
          <w:tcPr>
            <w:tcW w:w="0" w:type="auto"/>
            <w:vMerge/>
            <w:shd w:val="clear" w:color="auto" w:fill="auto"/>
          </w:tcPr>
          <w:p w14:paraId="1B77C475" w14:textId="77777777" w:rsidR="00A421FE" w:rsidRPr="00382551" w:rsidRDefault="00A421FE" w:rsidP="00386F19">
            <w:pPr>
              <w:pStyle w:val="t-body"/>
              <w:rPr>
                <w:lang w:val="en-GB"/>
              </w:rPr>
            </w:pPr>
          </w:p>
        </w:tc>
        <w:tc>
          <w:tcPr>
            <w:tcW w:w="8222" w:type="dxa"/>
            <w:gridSpan w:val="2"/>
            <w:shd w:val="clear" w:color="auto" w:fill="auto"/>
          </w:tcPr>
          <w:p w14:paraId="5CB88BB4"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21BEA7C3" w14:textId="77777777" w:rsidTr="00A421FE">
        <w:trPr>
          <w:cantSplit/>
        </w:trPr>
        <w:tc>
          <w:tcPr>
            <w:tcW w:w="0" w:type="auto"/>
            <w:vMerge/>
            <w:shd w:val="clear" w:color="auto" w:fill="auto"/>
          </w:tcPr>
          <w:p w14:paraId="225AD37F" w14:textId="77777777" w:rsidR="00A421FE" w:rsidRPr="00382551" w:rsidRDefault="00A421FE" w:rsidP="00386F19">
            <w:pPr>
              <w:pStyle w:val="t-body"/>
              <w:rPr>
                <w:lang w:val="en-GB"/>
              </w:rPr>
            </w:pPr>
          </w:p>
        </w:tc>
        <w:tc>
          <w:tcPr>
            <w:tcW w:w="3402" w:type="dxa"/>
            <w:shd w:val="clear" w:color="auto" w:fill="auto"/>
          </w:tcPr>
          <w:p w14:paraId="11706E87" w14:textId="77777777" w:rsidR="00A421FE" w:rsidRPr="00382551" w:rsidRDefault="00A421FE" w:rsidP="00386F19">
            <w:pPr>
              <w:pStyle w:val="t-body"/>
              <w:rPr>
                <w:lang w:val="en-GB"/>
              </w:rPr>
            </w:pPr>
            <w:r w:rsidRPr="00382551">
              <w:rPr>
                <w:lang w:val="en-GB"/>
              </w:rPr>
              <w:t>ALC_CMS.1 TOE CM Coverage</w:t>
            </w:r>
          </w:p>
        </w:tc>
        <w:tc>
          <w:tcPr>
            <w:tcW w:w="4820" w:type="dxa"/>
            <w:shd w:val="clear" w:color="auto" w:fill="auto"/>
          </w:tcPr>
          <w:p w14:paraId="214CFE25"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660C1A79" w14:textId="77777777" w:rsidTr="00A421FE">
        <w:trPr>
          <w:cantSplit/>
        </w:trPr>
        <w:tc>
          <w:tcPr>
            <w:tcW w:w="0" w:type="auto"/>
            <w:vMerge/>
            <w:shd w:val="clear" w:color="auto" w:fill="auto"/>
          </w:tcPr>
          <w:p w14:paraId="2A36A0E8" w14:textId="77777777" w:rsidR="00A421FE" w:rsidRPr="00382551" w:rsidRDefault="00A421FE" w:rsidP="00386F19">
            <w:pPr>
              <w:pStyle w:val="t-body"/>
              <w:rPr>
                <w:lang w:val="en-GB"/>
              </w:rPr>
            </w:pPr>
          </w:p>
        </w:tc>
        <w:tc>
          <w:tcPr>
            <w:tcW w:w="8222" w:type="dxa"/>
            <w:gridSpan w:val="2"/>
            <w:shd w:val="clear" w:color="auto" w:fill="auto"/>
          </w:tcPr>
          <w:p w14:paraId="0CC7BF8C"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599192CC" w14:textId="77777777" w:rsidTr="00A421FE">
        <w:trPr>
          <w:cantSplit/>
        </w:trPr>
        <w:tc>
          <w:tcPr>
            <w:tcW w:w="0" w:type="auto"/>
            <w:vMerge/>
            <w:shd w:val="clear" w:color="auto" w:fill="auto"/>
          </w:tcPr>
          <w:p w14:paraId="79609222" w14:textId="77777777" w:rsidR="00A421FE" w:rsidRPr="00382551" w:rsidRDefault="00A421FE" w:rsidP="00386F19">
            <w:pPr>
              <w:pStyle w:val="t-body"/>
              <w:rPr>
                <w:lang w:val="en-GB"/>
              </w:rPr>
            </w:pPr>
          </w:p>
        </w:tc>
        <w:tc>
          <w:tcPr>
            <w:tcW w:w="3402" w:type="dxa"/>
            <w:shd w:val="clear" w:color="auto" w:fill="auto"/>
          </w:tcPr>
          <w:p w14:paraId="08D31E10" w14:textId="77777777" w:rsidR="00A421FE" w:rsidRPr="00382551" w:rsidRDefault="00A421FE" w:rsidP="00386F19">
            <w:pPr>
              <w:pStyle w:val="t-body"/>
              <w:rPr>
                <w:lang w:val="en-GB"/>
              </w:rPr>
            </w:pPr>
            <w:r w:rsidRPr="00382551">
              <w:rPr>
                <w:lang w:val="en-GB"/>
              </w:rPr>
              <w:t>ALC_FLR.2 Flaw reporting procedures</w:t>
            </w:r>
          </w:p>
        </w:tc>
        <w:tc>
          <w:tcPr>
            <w:tcW w:w="4820" w:type="dxa"/>
            <w:shd w:val="clear" w:color="auto" w:fill="auto"/>
          </w:tcPr>
          <w:p w14:paraId="2634FB18" w14:textId="77777777" w:rsidR="00A421FE" w:rsidRPr="00382551" w:rsidRDefault="00A421FE" w:rsidP="00386F19">
            <w:pPr>
              <w:pStyle w:val="t-body"/>
              <w:rPr>
                <w:rStyle w:val="citalic"/>
                <w:lang w:val="en-GB"/>
              </w:rPr>
            </w:pPr>
            <w:r w:rsidRPr="00382551">
              <w:rPr>
                <w:rStyle w:val="citalic"/>
                <w:lang w:val="en-GB"/>
              </w:rPr>
              <w:t>&lt;ALC_FLR section in the Security Target and description of which developer evidence is used to meet this requirement&gt;</w:t>
            </w:r>
          </w:p>
        </w:tc>
      </w:tr>
      <w:tr w:rsidR="00A421FE" w:rsidRPr="00382551" w14:paraId="2F606373" w14:textId="77777777" w:rsidTr="00A421FE">
        <w:trPr>
          <w:cantSplit/>
        </w:trPr>
        <w:tc>
          <w:tcPr>
            <w:tcW w:w="0" w:type="auto"/>
            <w:vMerge/>
            <w:shd w:val="clear" w:color="auto" w:fill="auto"/>
          </w:tcPr>
          <w:p w14:paraId="40B97619" w14:textId="77777777" w:rsidR="00A421FE" w:rsidRPr="00382551" w:rsidRDefault="00A421FE" w:rsidP="00386F19">
            <w:pPr>
              <w:pStyle w:val="t-body"/>
              <w:rPr>
                <w:lang w:val="en-GB"/>
              </w:rPr>
            </w:pPr>
          </w:p>
        </w:tc>
        <w:tc>
          <w:tcPr>
            <w:tcW w:w="8222" w:type="dxa"/>
            <w:gridSpan w:val="2"/>
            <w:shd w:val="clear" w:color="auto" w:fill="auto"/>
          </w:tcPr>
          <w:p w14:paraId="25F47CB1" w14:textId="77777777" w:rsidR="00A421FE" w:rsidRPr="00382551" w:rsidRDefault="00A421FE" w:rsidP="00386F19">
            <w:pPr>
              <w:pStyle w:val="t-body"/>
              <w:rPr>
                <w:rStyle w:val="citalic"/>
                <w:u w:val="single"/>
                <w:lang w:val="en-GB"/>
              </w:rPr>
            </w:pPr>
            <w:r w:rsidRPr="00382551">
              <w:rPr>
                <w:rStyle w:val="Rationale"/>
                <w:lang w:val="en-GB"/>
              </w:rPr>
              <w:t>Rationale:</w:t>
            </w:r>
          </w:p>
        </w:tc>
      </w:tr>
      <w:tr w:rsidR="00A421FE" w:rsidRPr="00382551" w14:paraId="0F2D7D4A" w14:textId="77777777" w:rsidTr="00A421FE">
        <w:trPr>
          <w:cantSplit/>
        </w:trPr>
        <w:tc>
          <w:tcPr>
            <w:tcW w:w="0" w:type="auto"/>
            <w:vMerge w:val="restart"/>
            <w:shd w:val="clear" w:color="auto" w:fill="auto"/>
          </w:tcPr>
          <w:p w14:paraId="1FD401C1" w14:textId="77777777" w:rsidR="00A421FE" w:rsidRPr="00382551" w:rsidRDefault="00A421FE" w:rsidP="00386F19">
            <w:pPr>
              <w:pStyle w:val="t-body"/>
              <w:rPr>
                <w:lang w:val="en-GB"/>
              </w:rPr>
            </w:pPr>
            <w:r w:rsidRPr="00382551">
              <w:rPr>
                <w:lang w:val="en-GB"/>
              </w:rPr>
              <w:t>ATE: Tests</w:t>
            </w:r>
          </w:p>
        </w:tc>
        <w:tc>
          <w:tcPr>
            <w:tcW w:w="3402" w:type="dxa"/>
            <w:shd w:val="clear" w:color="auto" w:fill="auto"/>
          </w:tcPr>
          <w:p w14:paraId="23540DD3" w14:textId="77777777" w:rsidR="00A421FE" w:rsidRPr="00382551" w:rsidRDefault="00A421FE" w:rsidP="00386F19">
            <w:pPr>
              <w:pStyle w:val="t-body"/>
              <w:rPr>
                <w:lang w:val="en-GB"/>
              </w:rPr>
            </w:pPr>
            <w:r w:rsidRPr="00382551">
              <w:rPr>
                <w:lang w:val="en-GB"/>
              </w:rPr>
              <w:t>ATE_IND.1 Independent testing: conformance</w:t>
            </w:r>
          </w:p>
        </w:tc>
        <w:tc>
          <w:tcPr>
            <w:tcW w:w="4820" w:type="dxa"/>
            <w:shd w:val="clear" w:color="auto" w:fill="auto"/>
          </w:tcPr>
          <w:p w14:paraId="6AA320C8"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511DCD47" w14:textId="77777777" w:rsidTr="00A421FE">
        <w:trPr>
          <w:cantSplit/>
        </w:trPr>
        <w:tc>
          <w:tcPr>
            <w:tcW w:w="0" w:type="auto"/>
            <w:vMerge/>
            <w:shd w:val="clear" w:color="auto" w:fill="auto"/>
          </w:tcPr>
          <w:p w14:paraId="5F2C312F" w14:textId="77777777" w:rsidR="00A421FE" w:rsidRPr="00382551" w:rsidRDefault="00A421FE" w:rsidP="00386F19">
            <w:pPr>
              <w:pStyle w:val="t-body"/>
              <w:rPr>
                <w:lang w:val="en-GB"/>
              </w:rPr>
            </w:pPr>
          </w:p>
        </w:tc>
        <w:tc>
          <w:tcPr>
            <w:tcW w:w="8222" w:type="dxa"/>
            <w:gridSpan w:val="2"/>
            <w:shd w:val="clear" w:color="auto" w:fill="auto"/>
          </w:tcPr>
          <w:p w14:paraId="3D67C5D8" w14:textId="77777777" w:rsidR="00A421FE" w:rsidRPr="00382551" w:rsidRDefault="00A421FE" w:rsidP="00386F19">
            <w:pPr>
              <w:pStyle w:val="t-body"/>
              <w:rPr>
                <w:rStyle w:val="citalic"/>
                <w:u w:val="single"/>
                <w:lang w:val="en-GB"/>
              </w:rPr>
            </w:pPr>
            <w:r w:rsidRPr="00382551">
              <w:rPr>
                <w:rStyle w:val="Rationale"/>
                <w:lang w:val="en-GB"/>
              </w:rPr>
              <w:t>Rationale:</w:t>
            </w:r>
          </w:p>
        </w:tc>
      </w:tr>
      <w:tr w:rsidR="00A421FE" w:rsidRPr="00382551" w14:paraId="6E5107C0" w14:textId="77777777" w:rsidTr="00A421FE">
        <w:trPr>
          <w:cantSplit/>
        </w:trPr>
        <w:tc>
          <w:tcPr>
            <w:tcW w:w="0" w:type="auto"/>
            <w:vMerge w:val="restart"/>
            <w:shd w:val="clear" w:color="auto" w:fill="auto"/>
          </w:tcPr>
          <w:p w14:paraId="7F590683" w14:textId="77777777" w:rsidR="00A421FE" w:rsidRPr="00382551" w:rsidRDefault="00A421FE" w:rsidP="00386F19">
            <w:pPr>
              <w:pStyle w:val="t-body"/>
              <w:rPr>
                <w:lang w:val="en-GB"/>
              </w:rPr>
            </w:pPr>
            <w:r w:rsidRPr="00382551">
              <w:rPr>
                <w:lang w:val="en-GB"/>
              </w:rPr>
              <w:t>AVA: Vulnerability Assessment</w:t>
            </w:r>
          </w:p>
        </w:tc>
        <w:tc>
          <w:tcPr>
            <w:tcW w:w="3402" w:type="dxa"/>
            <w:shd w:val="clear" w:color="auto" w:fill="auto"/>
          </w:tcPr>
          <w:p w14:paraId="155BDB1C" w14:textId="2514B0C6" w:rsidR="00A421FE" w:rsidRPr="00382551" w:rsidRDefault="00A421FE" w:rsidP="00386F19">
            <w:pPr>
              <w:pStyle w:val="t-body"/>
              <w:rPr>
                <w:lang w:val="en-GB"/>
              </w:rPr>
            </w:pPr>
            <w:r w:rsidRPr="00382551">
              <w:rPr>
                <w:lang w:val="en-GB"/>
              </w:rPr>
              <w:t>AVA_VAN.</w:t>
            </w:r>
            <w:r w:rsidR="00382551" w:rsidRPr="00382551">
              <w:rPr>
                <w:lang w:val="en-GB"/>
              </w:rPr>
              <w:t>4</w:t>
            </w:r>
            <w:r w:rsidRPr="00382551">
              <w:rPr>
                <w:lang w:val="en-GB"/>
              </w:rPr>
              <w:t xml:space="preserve"> </w:t>
            </w:r>
            <w:r w:rsidR="00382551" w:rsidRPr="00382551">
              <w:rPr>
                <w:lang w:val="en-GB"/>
              </w:rPr>
              <w:t>Methodical</w:t>
            </w:r>
            <w:r w:rsidRPr="00382551">
              <w:rPr>
                <w:lang w:val="en-GB"/>
              </w:rPr>
              <w:t xml:space="preserve"> vulnerability analysis</w:t>
            </w:r>
          </w:p>
        </w:tc>
        <w:tc>
          <w:tcPr>
            <w:tcW w:w="4820" w:type="dxa"/>
            <w:shd w:val="clear" w:color="auto" w:fill="auto"/>
          </w:tcPr>
          <w:p w14:paraId="7FF17CE3" w14:textId="77777777" w:rsidR="00A421FE" w:rsidRPr="00382551" w:rsidRDefault="00A421FE" w:rsidP="00386F19">
            <w:pPr>
              <w:pStyle w:val="t-body"/>
              <w:rPr>
                <w:lang w:val="en-GB"/>
              </w:rPr>
            </w:pPr>
            <w:r w:rsidRPr="00382551">
              <w:rPr>
                <w:lang w:val="en-GB"/>
              </w:rPr>
              <w:t>Vulnerability and testing carried out by the laboratory</w:t>
            </w:r>
          </w:p>
        </w:tc>
      </w:tr>
      <w:tr w:rsidR="00A421FE" w:rsidRPr="00382551" w14:paraId="0B42BEAF" w14:textId="77777777" w:rsidTr="00A421FE">
        <w:trPr>
          <w:cantSplit/>
        </w:trPr>
        <w:tc>
          <w:tcPr>
            <w:tcW w:w="0" w:type="auto"/>
            <w:vMerge/>
            <w:shd w:val="clear" w:color="auto" w:fill="auto"/>
          </w:tcPr>
          <w:p w14:paraId="35A3312F" w14:textId="77777777" w:rsidR="00A421FE" w:rsidRPr="00382551" w:rsidRDefault="00A421FE" w:rsidP="00386F19">
            <w:pPr>
              <w:pStyle w:val="t-body"/>
              <w:rPr>
                <w:lang w:val="en-GB"/>
              </w:rPr>
            </w:pPr>
          </w:p>
        </w:tc>
        <w:tc>
          <w:tcPr>
            <w:tcW w:w="8222" w:type="dxa"/>
            <w:gridSpan w:val="2"/>
            <w:shd w:val="clear" w:color="auto" w:fill="auto"/>
          </w:tcPr>
          <w:p w14:paraId="50A2A939" w14:textId="77777777" w:rsidR="00A421FE" w:rsidRPr="00382551" w:rsidRDefault="00A421FE" w:rsidP="00386F19">
            <w:pPr>
              <w:pStyle w:val="t-body"/>
              <w:rPr>
                <w:lang w:val="en-GB"/>
              </w:rPr>
            </w:pPr>
            <w:r w:rsidRPr="00382551">
              <w:rPr>
                <w:rStyle w:val="Rationale"/>
                <w:lang w:val="en-GB"/>
              </w:rPr>
              <w:t>Rationale:</w:t>
            </w:r>
          </w:p>
        </w:tc>
      </w:tr>
    </w:tbl>
    <w:p w14:paraId="2DF8D45A" w14:textId="76F7B4B9" w:rsidR="005B3FF9" w:rsidRPr="00382551" w:rsidRDefault="005B3FF9" w:rsidP="007D01BA">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0D5693">
        <w:rPr>
          <w:noProof/>
          <w:lang w:val="en-GB"/>
        </w:rPr>
        <w:t>8</w:t>
      </w:r>
      <w:r w:rsidR="00AB4969">
        <w:rPr>
          <w:lang w:val="en-GB"/>
        </w:rPr>
        <w:fldChar w:fldCharType="end"/>
      </w:r>
      <w:r w:rsidRPr="00382551">
        <w:rPr>
          <w:lang w:val="en-GB"/>
        </w:rPr>
        <w:t>: Assurance Mapping and Sufficiency Rationales</w:t>
      </w:r>
      <w:bookmarkEnd w:id="336"/>
    </w:p>
    <w:sectPr w:rsidR="005B3FF9" w:rsidRPr="00382551" w:rsidSect="00BD37B8">
      <w:footnotePr>
        <w:numRestart w:val="eachPage"/>
      </w:footnotePr>
      <w:pgSz w:w="11907" w:h="16840" w:code="9"/>
      <w:pgMar w:top="1985" w:right="720" w:bottom="1701" w:left="1080"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06E3" w14:textId="77777777" w:rsidR="00565B43" w:rsidRDefault="00565B43">
      <w:r>
        <w:separator/>
      </w:r>
    </w:p>
  </w:endnote>
  <w:endnote w:type="continuationSeparator" w:id="0">
    <w:p w14:paraId="17D7FE15" w14:textId="77777777" w:rsidR="00565B43" w:rsidRDefault="00565B43">
      <w:r>
        <w:continuationSeparator/>
      </w:r>
    </w:p>
  </w:endnote>
  <w:endnote w:type="continuationNotice" w:id="1">
    <w:p w14:paraId="7EC2B6D6" w14:textId="77777777" w:rsidR="00565B43" w:rsidRDefault="00565B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4D"/>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9991679"/>
      <w:docPartObj>
        <w:docPartGallery w:val="Page Numbers (Bottom of Page)"/>
        <w:docPartUnique/>
      </w:docPartObj>
    </w:sdtPr>
    <w:sdtContent>
      <w:p w14:paraId="74A95E83" w14:textId="01AA3E20" w:rsidR="000022CB" w:rsidRDefault="000022CB"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5DDA">
          <w:rPr>
            <w:rStyle w:val="PageNumber"/>
            <w:noProof/>
          </w:rPr>
          <w:t>9</w:t>
        </w:r>
        <w:r>
          <w:rPr>
            <w:rStyle w:val="PageNumber"/>
          </w:rPr>
          <w:fldChar w:fldCharType="end"/>
        </w:r>
      </w:p>
    </w:sdtContent>
  </w:sdt>
  <w:p w14:paraId="5AA873AB" w14:textId="77777777" w:rsidR="000022CB" w:rsidRDefault="000022CB"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ato Light" w:hAnsi="Lato Light"/>
        <w:b w:val="0"/>
      </w:rPr>
      <w:id w:val="1162436153"/>
      <w:docPartObj>
        <w:docPartGallery w:val="Page Numbers (Bottom of Page)"/>
        <w:docPartUnique/>
      </w:docPartObj>
    </w:sdtPr>
    <w:sdtContent>
      <w:p w14:paraId="14B2E8F4" w14:textId="124CCC71" w:rsidR="000022CB" w:rsidRPr="00D56A95" w:rsidRDefault="000022CB" w:rsidP="009C007A">
        <w:pPr>
          <w:pStyle w:val="Footer"/>
          <w:framePr w:wrap="none" w:vAnchor="text" w:hAnchor="page" w:x="9971" w:y="518"/>
          <w:rPr>
            <w:rStyle w:val="PageNumber"/>
            <w:rFonts w:ascii="Lato Light" w:hAnsi="Lato Light"/>
            <w:b w:val="0"/>
            <w:lang w:val="fr-FR"/>
          </w:rPr>
        </w:pPr>
        <w:r w:rsidRPr="009C007A">
          <w:rPr>
            <w:rStyle w:val="PageNumber"/>
            <w:rFonts w:ascii="Lato Light" w:hAnsi="Lato Light"/>
            <w:b w:val="0"/>
          </w:rPr>
          <w:fldChar w:fldCharType="begin"/>
        </w:r>
        <w:r w:rsidRPr="00D56A95">
          <w:rPr>
            <w:rStyle w:val="PageNumber"/>
            <w:rFonts w:ascii="Lato Light" w:hAnsi="Lato Light"/>
            <w:b w:val="0"/>
            <w:lang w:val="fr-FR"/>
          </w:rPr>
          <w:instrText xml:space="preserve"> PAGE </w:instrText>
        </w:r>
        <w:r w:rsidRPr="009C007A">
          <w:rPr>
            <w:rStyle w:val="PageNumber"/>
            <w:rFonts w:ascii="Lato Light" w:hAnsi="Lato Light"/>
            <w:b w:val="0"/>
          </w:rPr>
          <w:fldChar w:fldCharType="separate"/>
        </w:r>
        <w:r w:rsidR="004D0EBD" w:rsidRPr="00D56A95">
          <w:rPr>
            <w:rStyle w:val="PageNumber"/>
            <w:rFonts w:ascii="Lato Light" w:hAnsi="Lato Light"/>
            <w:b w:val="0"/>
            <w:noProof/>
            <w:lang w:val="fr-FR"/>
          </w:rPr>
          <w:t>22</w:t>
        </w:r>
        <w:r w:rsidRPr="009C007A">
          <w:rPr>
            <w:rStyle w:val="PageNumber"/>
            <w:rFonts w:ascii="Lato Light" w:hAnsi="Lato Light"/>
            <w:b w:val="0"/>
          </w:rPr>
          <w:fldChar w:fldCharType="end"/>
        </w:r>
      </w:p>
    </w:sdtContent>
  </w:sdt>
  <w:p w14:paraId="1ACB6C1A" w14:textId="100F01A0" w:rsidR="000022CB" w:rsidRPr="00D56A95" w:rsidRDefault="004815D2"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lang w:val="fr-FR"/>
      </w:rPr>
    </w:pPr>
    <w:r w:rsidRPr="00752586">
      <w:rPr>
        <w:rFonts w:ascii="Lato Light" w:hAnsi="Lato Light" w:cstheme="minorHAnsi"/>
        <w:b w:val="0"/>
        <w:sz w:val="18"/>
        <w:szCs w:val="18"/>
        <w:lang w:val="fr-FR"/>
      </w:rPr>
      <w:t xml:space="preserve">Document </w:t>
    </w:r>
    <w:proofErr w:type="spellStart"/>
    <w:proofErr w:type="gramStart"/>
    <w:r w:rsidRPr="00752586">
      <w:rPr>
        <w:rFonts w:ascii="Lato Light" w:hAnsi="Lato Light" w:cstheme="minorHAnsi"/>
        <w:b w:val="0"/>
        <w:sz w:val="18"/>
        <w:szCs w:val="18"/>
        <w:lang w:val="fr-FR"/>
      </w:rPr>
      <w:t>Number</w:t>
    </w:r>
    <w:proofErr w:type="spellEnd"/>
    <w:r w:rsidRPr="00752586">
      <w:rPr>
        <w:rFonts w:ascii="Lato Light" w:hAnsi="Lato Light" w:cstheme="minorHAnsi"/>
        <w:b w:val="0"/>
        <w:sz w:val="18"/>
        <w:szCs w:val="18"/>
        <w:lang w:val="fr-FR"/>
      </w:rPr>
      <w:t>:</w:t>
    </w:r>
    <w:proofErr w:type="gramEnd"/>
    <w:r w:rsidRPr="00752586">
      <w:rPr>
        <w:rFonts w:ascii="Lato Light" w:hAnsi="Lato Light" w:cstheme="minorHAnsi"/>
        <w:b w:val="0"/>
        <w:sz w:val="18"/>
        <w:szCs w:val="18"/>
        <w:lang w:val="fr-FR"/>
      </w:rPr>
      <w:t xml:space="preserve"> JSADEN0</w:t>
    </w:r>
    <w:r w:rsidR="007107AD">
      <w:rPr>
        <w:rFonts w:ascii="Lato Light" w:hAnsi="Lato Light" w:cstheme="minorHAnsi"/>
        <w:b w:val="0"/>
        <w:sz w:val="18"/>
        <w:szCs w:val="18"/>
        <w:lang w:val="fr-FR"/>
      </w:rPr>
      <w:t>2</w:t>
    </w:r>
    <w:r w:rsidR="003425F0">
      <w:rPr>
        <w:rFonts w:ascii="Lato Light" w:hAnsi="Lato Light" w:cstheme="minorHAnsi"/>
        <w:b w:val="0"/>
        <w:sz w:val="18"/>
        <w:szCs w:val="18"/>
        <w:lang w:val="fr-FR"/>
      </w:rPr>
      <w:t>3</w:t>
    </w:r>
    <w:r w:rsidR="007D533F">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br/>
      <w:t xml:space="preserve">Version: </w:t>
    </w:r>
    <w:r w:rsidR="003E1426">
      <w:rPr>
        <w:rFonts w:ascii="Lato Light" w:hAnsi="Lato Light" w:cstheme="minorHAnsi"/>
        <w:b w:val="0"/>
        <w:sz w:val="18"/>
        <w:szCs w:val="18"/>
        <w:lang w:val="fr-FR"/>
      </w:rPr>
      <w:t>2</w:t>
    </w:r>
    <w:r w:rsidR="000022CB" w:rsidRPr="00D56A95">
      <w:rPr>
        <w:rFonts w:ascii="Lato Light" w:hAnsi="Lato Light" w:cstheme="minorHAnsi"/>
        <w:b w:val="0"/>
        <w:sz w:val="18"/>
        <w:szCs w:val="18"/>
        <w:lang w:val="fr-FR"/>
      </w:rPr>
      <w:t>.</w:t>
    </w:r>
    <w:r w:rsidRPr="00752586">
      <w:rPr>
        <w:rFonts w:ascii="Lato Light" w:hAnsi="Lato Light" w:cstheme="minorHAnsi"/>
        <w:b w:val="0"/>
        <w:sz w:val="18"/>
        <w:szCs w:val="18"/>
        <w:lang w:val="fr-FR"/>
      </w:rPr>
      <w:t>0</w:t>
    </w:r>
    <w:r w:rsidR="000022CB" w:rsidRPr="00D56A95">
      <w:rPr>
        <w:rFonts w:ascii="Lato Light" w:hAnsi="Lato Light" w:cstheme="minorHAnsi"/>
        <w:b w:val="0"/>
        <w:sz w:val="18"/>
        <w:szCs w:val="18"/>
        <w:lang w:val="fr-FR"/>
      </w:rPr>
      <w:t xml:space="preserve"> </w:t>
    </w:r>
    <w:r w:rsidR="00DF2A8A">
      <w:rPr>
        <w:rFonts w:ascii="Lato Light" w:hAnsi="Lato Light" w:cstheme="minorHAnsi"/>
        <w:b w:val="0"/>
        <w:sz w:val="18"/>
        <w:szCs w:val="18"/>
        <w:lang w:val="fr-FR"/>
      </w:rPr>
      <w:t xml:space="preserve">BETA </w:t>
    </w:r>
    <w:r w:rsidR="006B7428">
      <w:rPr>
        <w:rFonts w:ascii="Lato Light" w:hAnsi="Lato Light" w:cstheme="minorHAnsi"/>
        <w:b w:val="0"/>
        <w:sz w:val="18"/>
        <w:szCs w:val="18"/>
        <w:lang w:val="fr-FR"/>
      </w:rPr>
      <w:t>03</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Non-</w:t>
    </w:r>
    <w:proofErr w:type="spellStart"/>
    <w:r w:rsidR="000022CB" w:rsidRPr="00D56A95">
      <w:rPr>
        <w:rFonts w:ascii="Lato Light" w:hAnsi="Lato Light" w:cstheme="minorHAnsi"/>
        <w:b w:val="0"/>
        <w:sz w:val="18"/>
        <w:szCs w:val="18"/>
        <w:lang w:val="fr-FR"/>
      </w:rPr>
      <w:t>Confidential</w:t>
    </w:r>
    <w:proofErr w:type="spellEnd"/>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B8F9" w14:textId="7B1A7BFE" w:rsidR="000022CB" w:rsidRPr="00F67482" w:rsidRDefault="000022CB"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735CF" w14:textId="77777777" w:rsidR="00565B43" w:rsidRDefault="00565B43">
      <w:r>
        <w:separator/>
      </w:r>
    </w:p>
  </w:footnote>
  <w:footnote w:type="continuationSeparator" w:id="0">
    <w:p w14:paraId="1E6888B3" w14:textId="77777777" w:rsidR="00565B43" w:rsidRDefault="00565B43">
      <w:r>
        <w:continuationSeparator/>
      </w:r>
    </w:p>
  </w:footnote>
  <w:footnote w:type="continuationNotice" w:id="1">
    <w:p w14:paraId="5C560B76" w14:textId="77777777" w:rsidR="00565B43" w:rsidRDefault="00565B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3E61CBB"/>
    <w:multiLevelType w:val="multilevel"/>
    <w:tmpl w:val="B9300EDE"/>
    <w:styleLink w:val="PRlistehierarchise2013"/>
    <w:lvl w:ilvl="0">
      <w:start w:val="1"/>
      <w:numFmt w:val="decimal"/>
      <w:lvlText w:val="%1"/>
      <w:lvlJc w:val="left"/>
      <w:pPr>
        <w:ind w:left="369" w:hanging="227"/>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47" w:hanging="737"/>
      </w:pPr>
      <w:rPr>
        <w:rFonts w:hint="default"/>
      </w:rPr>
    </w:lvl>
    <w:lvl w:ilvl="4">
      <w:start w:val="1"/>
      <w:numFmt w:val="decimal"/>
      <w:lvlText w:val="%1.%2.%3.%4.%5"/>
      <w:lvlJc w:val="left"/>
      <w:pPr>
        <w:ind w:left="680" w:firstLine="171"/>
      </w:pPr>
      <w:rPr>
        <w:rFonts w:hint="default"/>
      </w:rPr>
    </w:lvl>
    <w:lvl w:ilvl="5">
      <w:start w:val="1"/>
      <w:numFmt w:val="decimal"/>
      <w:lvlText w:val="%1.%2.%3.%4.%5.%6"/>
      <w:lvlJc w:val="left"/>
      <w:pPr>
        <w:ind w:left="1152" w:hanging="7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2F0D"/>
    <w:multiLevelType w:val="multilevel"/>
    <w:tmpl w:val="9D98455A"/>
    <w:numStyleLink w:val="AppendixHeadings"/>
  </w:abstractNum>
  <w:abstractNum w:abstractNumId="4" w15:restartNumberingAfterBreak="0">
    <w:nsid w:val="29817CB8"/>
    <w:multiLevelType w:val="hybridMultilevel"/>
    <w:tmpl w:val="7B085F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DD1741C"/>
    <w:multiLevelType w:val="multilevel"/>
    <w:tmpl w:val="9D98455A"/>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6" w15:restartNumberingAfterBreak="0">
    <w:nsid w:val="35BE7718"/>
    <w:multiLevelType w:val="multilevel"/>
    <w:tmpl w:val="A9AE12EC"/>
    <w:styleLink w:val="ARMnumberedsections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8" w15:restartNumberingAfterBreak="0">
    <w:nsid w:val="4B681DE7"/>
    <w:multiLevelType w:val="multilevel"/>
    <w:tmpl w:val="198EBB56"/>
    <w:lvl w:ilvl="0">
      <w:start w:val="1"/>
      <w:numFmt w:val="decimal"/>
      <w:pStyle w:val="Heading11"/>
      <w:lvlText w:val="%1"/>
      <w:lvlJc w:val="left"/>
      <w:pPr>
        <w:tabs>
          <w:tab w:val="num" w:pos="432"/>
        </w:tabs>
        <w:ind w:left="432" w:hanging="432"/>
      </w:pPr>
    </w:lvl>
    <w:lvl w:ilvl="1">
      <w:start w:val="1"/>
      <w:numFmt w:val="decimal"/>
      <w:pStyle w:val="Heading21"/>
      <w:lvlText w:val="%1.%2"/>
      <w:lvlJc w:val="left"/>
      <w:pPr>
        <w:tabs>
          <w:tab w:val="num" w:pos="709"/>
        </w:tabs>
        <w:ind w:left="709" w:hanging="709"/>
      </w:pPr>
    </w:lvl>
    <w:lvl w:ilvl="2">
      <w:start w:val="1"/>
      <w:numFmt w:val="decimal"/>
      <w:pStyle w:val="Heading31"/>
      <w:lvlText w:val="%1.%2.%3"/>
      <w:lvlJc w:val="left"/>
      <w:pPr>
        <w:tabs>
          <w:tab w:val="num" w:pos="850"/>
        </w:tabs>
        <w:ind w:left="850" w:hanging="850"/>
      </w:pPr>
    </w:lvl>
    <w:lvl w:ilvl="3">
      <w:start w:val="1"/>
      <w:numFmt w:val="decimal"/>
      <w:pStyle w:val="Heading42"/>
      <w:lvlText w:val="%1.%2.%3.%4"/>
      <w:lvlJc w:val="left"/>
      <w:pPr>
        <w:tabs>
          <w:tab w:val="num" w:pos="992"/>
        </w:tabs>
        <w:ind w:left="992" w:hanging="992"/>
      </w:pPr>
    </w:lvl>
    <w:lvl w:ilvl="4">
      <w:start w:val="1"/>
      <w:numFmt w:val="decimal"/>
      <w:pStyle w:val="Heading51"/>
      <w:lvlText w:val="%1.%2.%3.%4.%5"/>
      <w:lvlJc w:val="left"/>
      <w:pPr>
        <w:tabs>
          <w:tab w:val="num" w:pos="1134"/>
        </w:tabs>
        <w:ind w:left="1134" w:hanging="1134"/>
      </w:pPr>
    </w:lvl>
    <w:lvl w:ilvl="5">
      <w:start w:val="1"/>
      <w:numFmt w:val="decimal"/>
      <w:pStyle w:val="Heading61"/>
      <w:lvlText w:val="%1.%2.%3.%4.%5.%6"/>
      <w:lvlJc w:val="left"/>
      <w:pPr>
        <w:tabs>
          <w:tab w:val="num" w:pos="1276"/>
        </w:tabs>
        <w:ind w:left="1276" w:hanging="1276"/>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843"/>
        </w:tabs>
        <w:ind w:left="1843" w:hanging="1843"/>
      </w:pPr>
    </w:lvl>
  </w:abstractNum>
  <w:abstractNum w:abstractNumId="9" w15:restartNumberingAfterBreak="0">
    <w:nsid w:val="6AC025AD"/>
    <w:multiLevelType w:val="hybridMultilevel"/>
    <w:tmpl w:val="6BE0E5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65EEC"/>
    <w:multiLevelType w:val="hybridMultilevel"/>
    <w:tmpl w:val="9202F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7A4BD5"/>
    <w:multiLevelType w:val="hybridMultilevel"/>
    <w:tmpl w:val="BA586B38"/>
    <w:lvl w:ilvl="0" w:tplc="040C0001">
      <w:start w:val="1"/>
      <w:numFmt w:val="bullet"/>
      <w:pStyle w:val="ListBullet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062030">
    <w:abstractNumId w:val="0"/>
  </w:num>
  <w:num w:numId="2" w16cid:durableId="1905800977">
    <w:abstractNumId w:val="5"/>
  </w:num>
  <w:num w:numId="3" w16cid:durableId="31000178">
    <w:abstractNumId w:val="3"/>
    <w:lvlOverride w:ilvl="0">
      <w:lvl w:ilvl="0">
        <w:start w:val="1"/>
        <w:numFmt w:val="upperLetter"/>
        <w:pStyle w:val="Appendix1"/>
        <w:lvlText w:val="Appendix %1"/>
        <w:lvlJc w:val="left"/>
        <w:pPr>
          <w:tabs>
            <w:tab w:val="num" w:pos="794"/>
          </w:tabs>
          <w:ind w:left="432" w:hanging="432"/>
        </w:pPr>
        <w:rPr>
          <w:rFonts w:hint="default"/>
        </w:rPr>
      </w:lvl>
    </w:lvlOverride>
    <w:lvlOverride w:ilvl="1">
      <w:lvl w:ilvl="1">
        <w:start w:val="1"/>
        <w:numFmt w:val="decimal"/>
        <w:pStyle w:val="Appendix2"/>
        <w:lvlText w:val="%1.%2"/>
        <w:lvlJc w:val="left"/>
        <w:pPr>
          <w:tabs>
            <w:tab w:val="num" w:pos="709"/>
          </w:tabs>
          <w:ind w:left="709" w:hanging="709"/>
        </w:pPr>
        <w:rPr>
          <w:rFonts w:hint="default"/>
        </w:rPr>
      </w:lvl>
    </w:lvlOverride>
    <w:lvlOverride w:ilvl="2">
      <w:lvl w:ilvl="2">
        <w:start w:val="1"/>
        <w:numFmt w:val="decimal"/>
        <w:pStyle w:val="Appendix3"/>
        <w:lvlText w:val="%1.%2.%3"/>
        <w:lvlJc w:val="left"/>
        <w:pPr>
          <w:tabs>
            <w:tab w:val="num" w:pos="1276"/>
          </w:tabs>
          <w:ind w:left="1276" w:hanging="850"/>
        </w:pPr>
        <w:rPr>
          <w:rFonts w:hint="default"/>
        </w:rPr>
      </w:lvl>
    </w:lvlOverride>
    <w:lvlOverride w:ilvl="3">
      <w:lvl w:ilvl="3">
        <w:start w:val="1"/>
        <w:numFmt w:val="decimal"/>
        <w:pStyle w:val="Appendix4"/>
        <w:lvlText w:val="%1.%2.%3.%4"/>
        <w:lvlJc w:val="left"/>
        <w:pPr>
          <w:tabs>
            <w:tab w:val="num" w:pos="992"/>
          </w:tabs>
          <w:ind w:left="992" w:hanging="992"/>
        </w:pPr>
        <w:rPr>
          <w:rFonts w:hint="default"/>
        </w:rPr>
      </w:lvl>
    </w:lvlOverride>
    <w:lvlOverride w:ilvl="4">
      <w:lvl w:ilvl="4">
        <w:start w:val="1"/>
        <w:numFmt w:val="decimal"/>
        <w:pStyle w:val="Appendix5"/>
        <w:lvlText w:val="%1.%2.%3.%4.%5"/>
        <w:lvlJc w:val="left"/>
        <w:pPr>
          <w:tabs>
            <w:tab w:val="num" w:pos="1134"/>
          </w:tabs>
          <w:ind w:left="1134" w:hanging="1134"/>
        </w:pPr>
        <w:rPr>
          <w:rFonts w:hint="default"/>
        </w:rPr>
      </w:lvl>
    </w:lvlOverride>
    <w:lvlOverride w:ilvl="5">
      <w:lvl w:ilvl="5">
        <w:start w:val="1"/>
        <w:numFmt w:val="decimal"/>
        <w:lvlText w:val="%1.%2.%3.%4.%5.%6"/>
        <w:lvlJc w:val="left"/>
        <w:pPr>
          <w:tabs>
            <w:tab w:val="num" w:pos="1276"/>
          </w:tabs>
          <w:ind w:left="1276" w:hanging="1276"/>
        </w:pPr>
        <w:rPr>
          <w:rFonts w:hint="default"/>
        </w:rPr>
      </w:lvl>
    </w:lvlOverride>
    <w:lvlOverride w:ilvl="6">
      <w:lvl w:ilvl="6">
        <w:start w:val="1"/>
        <w:numFmt w:val="decimal"/>
        <w:lvlText w:val="%1.%2.%3.%4.%5.%6.%7"/>
        <w:lvlJc w:val="left"/>
        <w:pPr>
          <w:tabs>
            <w:tab w:val="num" w:pos="1417"/>
          </w:tabs>
          <w:ind w:left="1417" w:hanging="1417"/>
        </w:pPr>
        <w:rPr>
          <w:rFonts w:hint="default"/>
        </w:rPr>
      </w:lvl>
    </w:lvlOverride>
    <w:lvlOverride w:ilvl="7">
      <w:lvl w:ilvl="7">
        <w:start w:val="1"/>
        <w:numFmt w:val="decimal"/>
        <w:lvlText w:val="%1.%2.%3.%4.%5.%6.%7.%8"/>
        <w:lvlJc w:val="left"/>
        <w:pPr>
          <w:tabs>
            <w:tab w:val="num" w:pos="1701"/>
          </w:tabs>
          <w:ind w:left="1701" w:hanging="1701"/>
        </w:pPr>
        <w:rPr>
          <w:rFonts w:hint="default"/>
        </w:rPr>
      </w:lvl>
    </w:lvlOverride>
    <w:lvlOverride w:ilvl="8">
      <w:lvl w:ilvl="8">
        <w:start w:val="1"/>
        <w:numFmt w:val="decimal"/>
        <w:lvlText w:val="%1.%2.%3.%4.%5.%6.%7.%8.%9"/>
        <w:lvlJc w:val="left"/>
        <w:pPr>
          <w:tabs>
            <w:tab w:val="num" w:pos="1843"/>
          </w:tabs>
          <w:ind w:left="1843" w:hanging="1843"/>
        </w:pPr>
        <w:rPr>
          <w:rFonts w:hint="default"/>
        </w:rPr>
      </w:lvl>
    </w:lvlOverride>
  </w:num>
  <w:num w:numId="4" w16cid:durableId="1801267773">
    <w:abstractNumId w:val="7"/>
  </w:num>
  <w:num w:numId="5" w16cid:durableId="151220184">
    <w:abstractNumId w:val="11"/>
  </w:num>
  <w:num w:numId="6" w16cid:durableId="1926382413">
    <w:abstractNumId w:val="6"/>
  </w:num>
  <w:num w:numId="7" w16cid:durableId="499009410">
    <w:abstractNumId w:val="8"/>
  </w:num>
  <w:num w:numId="8" w16cid:durableId="1998880521">
    <w:abstractNumId w:val="1"/>
  </w:num>
  <w:num w:numId="9" w16cid:durableId="1771974989">
    <w:abstractNumId w:val="2"/>
  </w:num>
  <w:num w:numId="10" w16cid:durableId="1520897719">
    <w:abstractNumId w:val="4"/>
  </w:num>
  <w:num w:numId="11" w16cid:durableId="649556401">
    <w:abstractNumId w:val="10"/>
  </w:num>
  <w:num w:numId="12" w16cid:durableId="1357072993">
    <w:abstractNumId w:val="0"/>
  </w:num>
  <w:num w:numId="13" w16cid:durableId="14192128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425B2E"/>
    <w:rsid w:val="00000799"/>
    <w:rsid w:val="00000F06"/>
    <w:rsid w:val="000010B9"/>
    <w:rsid w:val="000011F9"/>
    <w:rsid w:val="00001582"/>
    <w:rsid w:val="000021CA"/>
    <w:rsid w:val="00002208"/>
    <w:rsid w:val="000022CB"/>
    <w:rsid w:val="000026D9"/>
    <w:rsid w:val="000040F3"/>
    <w:rsid w:val="000042B0"/>
    <w:rsid w:val="00004970"/>
    <w:rsid w:val="00004A2C"/>
    <w:rsid w:val="00004B2C"/>
    <w:rsid w:val="00004D65"/>
    <w:rsid w:val="0000511B"/>
    <w:rsid w:val="00005A1A"/>
    <w:rsid w:val="00005D15"/>
    <w:rsid w:val="00005E46"/>
    <w:rsid w:val="000067C1"/>
    <w:rsid w:val="0000790F"/>
    <w:rsid w:val="00007AFB"/>
    <w:rsid w:val="0001067C"/>
    <w:rsid w:val="00010E85"/>
    <w:rsid w:val="000112F1"/>
    <w:rsid w:val="00011421"/>
    <w:rsid w:val="000117BB"/>
    <w:rsid w:val="00011820"/>
    <w:rsid w:val="0001193B"/>
    <w:rsid w:val="00011A93"/>
    <w:rsid w:val="00011F83"/>
    <w:rsid w:val="000120AB"/>
    <w:rsid w:val="00012113"/>
    <w:rsid w:val="00012260"/>
    <w:rsid w:val="00012408"/>
    <w:rsid w:val="0001294A"/>
    <w:rsid w:val="0001300B"/>
    <w:rsid w:val="000134DC"/>
    <w:rsid w:val="00013548"/>
    <w:rsid w:val="00013B7D"/>
    <w:rsid w:val="000141C6"/>
    <w:rsid w:val="000141F6"/>
    <w:rsid w:val="000153AF"/>
    <w:rsid w:val="000154EB"/>
    <w:rsid w:val="00015B23"/>
    <w:rsid w:val="00016762"/>
    <w:rsid w:val="00016EA9"/>
    <w:rsid w:val="00016F56"/>
    <w:rsid w:val="00017151"/>
    <w:rsid w:val="00017D23"/>
    <w:rsid w:val="000203B8"/>
    <w:rsid w:val="00020424"/>
    <w:rsid w:val="000208CC"/>
    <w:rsid w:val="00020904"/>
    <w:rsid w:val="00020B78"/>
    <w:rsid w:val="00021160"/>
    <w:rsid w:val="000211D8"/>
    <w:rsid w:val="000212D0"/>
    <w:rsid w:val="000215A8"/>
    <w:rsid w:val="00021732"/>
    <w:rsid w:val="000227B2"/>
    <w:rsid w:val="00022919"/>
    <w:rsid w:val="0002294E"/>
    <w:rsid w:val="00022CA5"/>
    <w:rsid w:val="000231E7"/>
    <w:rsid w:val="0002346B"/>
    <w:rsid w:val="000234AD"/>
    <w:rsid w:val="0002379D"/>
    <w:rsid w:val="00023D7F"/>
    <w:rsid w:val="0002434A"/>
    <w:rsid w:val="000245FB"/>
    <w:rsid w:val="0002470D"/>
    <w:rsid w:val="00024AA9"/>
    <w:rsid w:val="00025965"/>
    <w:rsid w:val="00026DBA"/>
    <w:rsid w:val="00026FE7"/>
    <w:rsid w:val="000274CC"/>
    <w:rsid w:val="00030481"/>
    <w:rsid w:val="00030CC0"/>
    <w:rsid w:val="00030EA8"/>
    <w:rsid w:val="00031062"/>
    <w:rsid w:val="00031132"/>
    <w:rsid w:val="000316C5"/>
    <w:rsid w:val="0003174B"/>
    <w:rsid w:val="00032ED4"/>
    <w:rsid w:val="000332EF"/>
    <w:rsid w:val="00034405"/>
    <w:rsid w:val="00035434"/>
    <w:rsid w:val="000357D0"/>
    <w:rsid w:val="00035DBE"/>
    <w:rsid w:val="000364A3"/>
    <w:rsid w:val="0003696E"/>
    <w:rsid w:val="000369F1"/>
    <w:rsid w:val="00036CB9"/>
    <w:rsid w:val="00037437"/>
    <w:rsid w:val="000374BF"/>
    <w:rsid w:val="000374C4"/>
    <w:rsid w:val="0003768F"/>
    <w:rsid w:val="00041B70"/>
    <w:rsid w:val="00042421"/>
    <w:rsid w:val="00042818"/>
    <w:rsid w:val="00042864"/>
    <w:rsid w:val="00043098"/>
    <w:rsid w:val="000432D9"/>
    <w:rsid w:val="0004439D"/>
    <w:rsid w:val="00044452"/>
    <w:rsid w:val="00044CA5"/>
    <w:rsid w:val="000461F3"/>
    <w:rsid w:val="00046C11"/>
    <w:rsid w:val="0004715F"/>
    <w:rsid w:val="00047B9E"/>
    <w:rsid w:val="000505C8"/>
    <w:rsid w:val="00050A4D"/>
    <w:rsid w:val="00050AAB"/>
    <w:rsid w:val="000521D3"/>
    <w:rsid w:val="00052FD9"/>
    <w:rsid w:val="00053122"/>
    <w:rsid w:val="00053449"/>
    <w:rsid w:val="00053D63"/>
    <w:rsid w:val="0005424B"/>
    <w:rsid w:val="00054A85"/>
    <w:rsid w:val="00054CD1"/>
    <w:rsid w:val="00055230"/>
    <w:rsid w:val="0005589C"/>
    <w:rsid w:val="000558E2"/>
    <w:rsid w:val="000559E6"/>
    <w:rsid w:val="00056C9E"/>
    <w:rsid w:val="0005703D"/>
    <w:rsid w:val="00057713"/>
    <w:rsid w:val="00057799"/>
    <w:rsid w:val="000602BF"/>
    <w:rsid w:val="0006033C"/>
    <w:rsid w:val="00060595"/>
    <w:rsid w:val="000613E3"/>
    <w:rsid w:val="00061EB1"/>
    <w:rsid w:val="00061FCE"/>
    <w:rsid w:val="00062364"/>
    <w:rsid w:val="00062D69"/>
    <w:rsid w:val="00063E47"/>
    <w:rsid w:val="00064592"/>
    <w:rsid w:val="000646EA"/>
    <w:rsid w:val="000652DD"/>
    <w:rsid w:val="000665FA"/>
    <w:rsid w:val="00066B78"/>
    <w:rsid w:val="00067478"/>
    <w:rsid w:val="000676F3"/>
    <w:rsid w:val="00067802"/>
    <w:rsid w:val="0006790F"/>
    <w:rsid w:val="00067E8F"/>
    <w:rsid w:val="00067EF4"/>
    <w:rsid w:val="00067F99"/>
    <w:rsid w:val="0007034E"/>
    <w:rsid w:val="00071172"/>
    <w:rsid w:val="00071270"/>
    <w:rsid w:val="000721A2"/>
    <w:rsid w:val="00072300"/>
    <w:rsid w:val="000723D6"/>
    <w:rsid w:val="0007315F"/>
    <w:rsid w:val="00073294"/>
    <w:rsid w:val="00073871"/>
    <w:rsid w:val="00073B58"/>
    <w:rsid w:val="00073EA5"/>
    <w:rsid w:val="000745BA"/>
    <w:rsid w:val="00074946"/>
    <w:rsid w:val="00074AE1"/>
    <w:rsid w:val="00074C8D"/>
    <w:rsid w:val="00075708"/>
    <w:rsid w:val="00076365"/>
    <w:rsid w:val="00076B12"/>
    <w:rsid w:val="00076E8D"/>
    <w:rsid w:val="00077495"/>
    <w:rsid w:val="000777AB"/>
    <w:rsid w:val="00077B40"/>
    <w:rsid w:val="00080547"/>
    <w:rsid w:val="000808C7"/>
    <w:rsid w:val="0008182A"/>
    <w:rsid w:val="000818EB"/>
    <w:rsid w:val="0008207E"/>
    <w:rsid w:val="00082543"/>
    <w:rsid w:val="000826B4"/>
    <w:rsid w:val="00082A54"/>
    <w:rsid w:val="000831DA"/>
    <w:rsid w:val="000833CD"/>
    <w:rsid w:val="00083812"/>
    <w:rsid w:val="00083BD5"/>
    <w:rsid w:val="00083DA0"/>
    <w:rsid w:val="00084015"/>
    <w:rsid w:val="000842FC"/>
    <w:rsid w:val="00084849"/>
    <w:rsid w:val="00084DD6"/>
    <w:rsid w:val="00086B25"/>
    <w:rsid w:val="00086BFA"/>
    <w:rsid w:val="00087215"/>
    <w:rsid w:val="00087C14"/>
    <w:rsid w:val="00091211"/>
    <w:rsid w:val="00091540"/>
    <w:rsid w:val="000915F5"/>
    <w:rsid w:val="0009171C"/>
    <w:rsid w:val="0009203C"/>
    <w:rsid w:val="00092921"/>
    <w:rsid w:val="0009325F"/>
    <w:rsid w:val="000933BF"/>
    <w:rsid w:val="00094218"/>
    <w:rsid w:val="000942F1"/>
    <w:rsid w:val="00094A3C"/>
    <w:rsid w:val="000953E7"/>
    <w:rsid w:val="00095436"/>
    <w:rsid w:val="00095784"/>
    <w:rsid w:val="00095DF2"/>
    <w:rsid w:val="00095EFF"/>
    <w:rsid w:val="000962B1"/>
    <w:rsid w:val="00096ADC"/>
    <w:rsid w:val="00096C83"/>
    <w:rsid w:val="00096D9F"/>
    <w:rsid w:val="00097112"/>
    <w:rsid w:val="000976FE"/>
    <w:rsid w:val="00097CC5"/>
    <w:rsid w:val="000A097B"/>
    <w:rsid w:val="000A0EE2"/>
    <w:rsid w:val="000A1C1C"/>
    <w:rsid w:val="000A273F"/>
    <w:rsid w:val="000A31B3"/>
    <w:rsid w:val="000A3545"/>
    <w:rsid w:val="000A388F"/>
    <w:rsid w:val="000A3CD6"/>
    <w:rsid w:val="000A3D7F"/>
    <w:rsid w:val="000A4278"/>
    <w:rsid w:val="000A4663"/>
    <w:rsid w:val="000A4D05"/>
    <w:rsid w:val="000A5CC9"/>
    <w:rsid w:val="000A5D08"/>
    <w:rsid w:val="000A5F85"/>
    <w:rsid w:val="000A73BD"/>
    <w:rsid w:val="000A78A2"/>
    <w:rsid w:val="000A7CB5"/>
    <w:rsid w:val="000A7DBC"/>
    <w:rsid w:val="000B05C9"/>
    <w:rsid w:val="000B0795"/>
    <w:rsid w:val="000B079B"/>
    <w:rsid w:val="000B0D27"/>
    <w:rsid w:val="000B0E8B"/>
    <w:rsid w:val="000B1A25"/>
    <w:rsid w:val="000B2372"/>
    <w:rsid w:val="000B2E8D"/>
    <w:rsid w:val="000B3360"/>
    <w:rsid w:val="000B3801"/>
    <w:rsid w:val="000B389D"/>
    <w:rsid w:val="000B39E7"/>
    <w:rsid w:val="000B3C3B"/>
    <w:rsid w:val="000B3F80"/>
    <w:rsid w:val="000B41BF"/>
    <w:rsid w:val="000B41C1"/>
    <w:rsid w:val="000B45CC"/>
    <w:rsid w:val="000B4B0A"/>
    <w:rsid w:val="000B4E51"/>
    <w:rsid w:val="000B4FFB"/>
    <w:rsid w:val="000B5338"/>
    <w:rsid w:val="000B5D66"/>
    <w:rsid w:val="000B633B"/>
    <w:rsid w:val="000B6415"/>
    <w:rsid w:val="000B64CD"/>
    <w:rsid w:val="000B6553"/>
    <w:rsid w:val="000B6AAE"/>
    <w:rsid w:val="000B6BCF"/>
    <w:rsid w:val="000B6DA3"/>
    <w:rsid w:val="000B6F5C"/>
    <w:rsid w:val="000B7324"/>
    <w:rsid w:val="000B739C"/>
    <w:rsid w:val="000B759A"/>
    <w:rsid w:val="000B787E"/>
    <w:rsid w:val="000B78EF"/>
    <w:rsid w:val="000B7E30"/>
    <w:rsid w:val="000B7FEF"/>
    <w:rsid w:val="000C0414"/>
    <w:rsid w:val="000C044F"/>
    <w:rsid w:val="000C04F0"/>
    <w:rsid w:val="000C0F36"/>
    <w:rsid w:val="000C247B"/>
    <w:rsid w:val="000C2D34"/>
    <w:rsid w:val="000C2D63"/>
    <w:rsid w:val="000C339C"/>
    <w:rsid w:val="000C3F73"/>
    <w:rsid w:val="000C4002"/>
    <w:rsid w:val="000C4362"/>
    <w:rsid w:val="000C46B7"/>
    <w:rsid w:val="000C49C1"/>
    <w:rsid w:val="000C4A71"/>
    <w:rsid w:val="000C4ED1"/>
    <w:rsid w:val="000C5336"/>
    <w:rsid w:val="000C6228"/>
    <w:rsid w:val="000C63E8"/>
    <w:rsid w:val="000C69E9"/>
    <w:rsid w:val="000C6B24"/>
    <w:rsid w:val="000C6D31"/>
    <w:rsid w:val="000C7309"/>
    <w:rsid w:val="000C77DE"/>
    <w:rsid w:val="000C79C2"/>
    <w:rsid w:val="000C7C29"/>
    <w:rsid w:val="000C7E99"/>
    <w:rsid w:val="000D0029"/>
    <w:rsid w:val="000D0FBE"/>
    <w:rsid w:val="000D101C"/>
    <w:rsid w:val="000D126A"/>
    <w:rsid w:val="000D1300"/>
    <w:rsid w:val="000D1316"/>
    <w:rsid w:val="000D21DE"/>
    <w:rsid w:val="000D2254"/>
    <w:rsid w:val="000D2DFC"/>
    <w:rsid w:val="000D387E"/>
    <w:rsid w:val="000D399E"/>
    <w:rsid w:val="000D3A22"/>
    <w:rsid w:val="000D4049"/>
    <w:rsid w:val="000D46F5"/>
    <w:rsid w:val="000D4B7C"/>
    <w:rsid w:val="000D51AD"/>
    <w:rsid w:val="000D5693"/>
    <w:rsid w:val="000D5E43"/>
    <w:rsid w:val="000D6006"/>
    <w:rsid w:val="000D64F1"/>
    <w:rsid w:val="000D680C"/>
    <w:rsid w:val="000D6D56"/>
    <w:rsid w:val="000D721F"/>
    <w:rsid w:val="000D7B6E"/>
    <w:rsid w:val="000E003A"/>
    <w:rsid w:val="000E00F9"/>
    <w:rsid w:val="000E0328"/>
    <w:rsid w:val="000E0B57"/>
    <w:rsid w:val="000E142D"/>
    <w:rsid w:val="000E15F9"/>
    <w:rsid w:val="000E175D"/>
    <w:rsid w:val="000E1D57"/>
    <w:rsid w:val="000E1F23"/>
    <w:rsid w:val="000E2CB3"/>
    <w:rsid w:val="000E32EC"/>
    <w:rsid w:val="000E37E2"/>
    <w:rsid w:val="000E38A5"/>
    <w:rsid w:val="000E3D76"/>
    <w:rsid w:val="000E4715"/>
    <w:rsid w:val="000E4DB6"/>
    <w:rsid w:val="000E56B0"/>
    <w:rsid w:val="000E584D"/>
    <w:rsid w:val="000E59F8"/>
    <w:rsid w:val="000E5A18"/>
    <w:rsid w:val="000E623F"/>
    <w:rsid w:val="000E65A0"/>
    <w:rsid w:val="000E69FF"/>
    <w:rsid w:val="000E706A"/>
    <w:rsid w:val="000E70BA"/>
    <w:rsid w:val="000E7442"/>
    <w:rsid w:val="000E78ED"/>
    <w:rsid w:val="000E7C8A"/>
    <w:rsid w:val="000E7E90"/>
    <w:rsid w:val="000F01D3"/>
    <w:rsid w:val="000F0499"/>
    <w:rsid w:val="000F1007"/>
    <w:rsid w:val="000F12E4"/>
    <w:rsid w:val="000F1301"/>
    <w:rsid w:val="000F2C61"/>
    <w:rsid w:val="000F2D07"/>
    <w:rsid w:val="000F34CA"/>
    <w:rsid w:val="000F3768"/>
    <w:rsid w:val="000F3A67"/>
    <w:rsid w:val="000F5717"/>
    <w:rsid w:val="000F5C55"/>
    <w:rsid w:val="000F5D75"/>
    <w:rsid w:val="000F5FF5"/>
    <w:rsid w:val="000F63C1"/>
    <w:rsid w:val="000F7560"/>
    <w:rsid w:val="000F7CDD"/>
    <w:rsid w:val="00101A21"/>
    <w:rsid w:val="00101A7C"/>
    <w:rsid w:val="00101A99"/>
    <w:rsid w:val="00101F62"/>
    <w:rsid w:val="00103985"/>
    <w:rsid w:val="00103E1F"/>
    <w:rsid w:val="001049C0"/>
    <w:rsid w:val="00104C0C"/>
    <w:rsid w:val="00104C60"/>
    <w:rsid w:val="00104DE9"/>
    <w:rsid w:val="00104F49"/>
    <w:rsid w:val="001063BA"/>
    <w:rsid w:val="001063C0"/>
    <w:rsid w:val="001064DA"/>
    <w:rsid w:val="001067D3"/>
    <w:rsid w:val="00106A0F"/>
    <w:rsid w:val="00106DFE"/>
    <w:rsid w:val="00107785"/>
    <w:rsid w:val="00107CCF"/>
    <w:rsid w:val="001102C0"/>
    <w:rsid w:val="00110628"/>
    <w:rsid w:val="00110850"/>
    <w:rsid w:val="00111211"/>
    <w:rsid w:val="0011133D"/>
    <w:rsid w:val="00111EC0"/>
    <w:rsid w:val="001124F9"/>
    <w:rsid w:val="00112B64"/>
    <w:rsid w:val="00113AE6"/>
    <w:rsid w:val="00113D70"/>
    <w:rsid w:val="00114C64"/>
    <w:rsid w:val="00114D05"/>
    <w:rsid w:val="00115008"/>
    <w:rsid w:val="00115B68"/>
    <w:rsid w:val="00116685"/>
    <w:rsid w:val="00116789"/>
    <w:rsid w:val="00116ABE"/>
    <w:rsid w:val="00116F91"/>
    <w:rsid w:val="001170EC"/>
    <w:rsid w:val="00117210"/>
    <w:rsid w:val="00117ACC"/>
    <w:rsid w:val="0012122C"/>
    <w:rsid w:val="00122247"/>
    <w:rsid w:val="001226E0"/>
    <w:rsid w:val="00122AD6"/>
    <w:rsid w:val="00122C44"/>
    <w:rsid w:val="0012315B"/>
    <w:rsid w:val="00123239"/>
    <w:rsid w:val="001232E7"/>
    <w:rsid w:val="00124597"/>
    <w:rsid w:val="00124BCD"/>
    <w:rsid w:val="00124FC8"/>
    <w:rsid w:val="00125814"/>
    <w:rsid w:val="00125910"/>
    <w:rsid w:val="0012599B"/>
    <w:rsid w:val="00125CB3"/>
    <w:rsid w:val="00126C23"/>
    <w:rsid w:val="0012714E"/>
    <w:rsid w:val="001300C0"/>
    <w:rsid w:val="00131321"/>
    <w:rsid w:val="00131657"/>
    <w:rsid w:val="00131D9F"/>
    <w:rsid w:val="001321F3"/>
    <w:rsid w:val="001334AC"/>
    <w:rsid w:val="00133EC6"/>
    <w:rsid w:val="001340CF"/>
    <w:rsid w:val="00134284"/>
    <w:rsid w:val="001352E3"/>
    <w:rsid w:val="00135584"/>
    <w:rsid w:val="00135C8A"/>
    <w:rsid w:val="00135D5A"/>
    <w:rsid w:val="00136354"/>
    <w:rsid w:val="0013653F"/>
    <w:rsid w:val="0013661B"/>
    <w:rsid w:val="00136CA5"/>
    <w:rsid w:val="0013723E"/>
    <w:rsid w:val="00137D2D"/>
    <w:rsid w:val="00137F33"/>
    <w:rsid w:val="00140EE9"/>
    <w:rsid w:val="0014152B"/>
    <w:rsid w:val="0014234D"/>
    <w:rsid w:val="00142593"/>
    <w:rsid w:val="0014269C"/>
    <w:rsid w:val="0014298E"/>
    <w:rsid w:val="00142A03"/>
    <w:rsid w:val="001434E8"/>
    <w:rsid w:val="001435F8"/>
    <w:rsid w:val="00143DC1"/>
    <w:rsid w:val="00144112"/>
    <w:rsid w:val="0014438D"/>
    <w:rsid w:val="0014478F"/>
    <w:rsid w:val="00144AC9"/>
    <w:rsid w:val="00144DBD"/>
    <w:rsid w:val="001460BF"/>
    <w:rsid w:val="0014613B"/>
    <w:rsid w:val="00146D24"/>
    <w:rsid w:val="00146D4A"/>
    <w:rsid w:val="00147050"/>
    <w:rsid w:val="001471F9"/>
    <w:rsid w:val="0015087E"/>
    <w:rsid w:val="00150D71"/>
    <w:rsid w:val="001511DF"/>
    <w:rsid w:val="001516F9"/>
    <w:rsid w:val="00151AAC"/>
    <w:rsid w:val="00151E70"/>
    <w:rsid w:val="00151FD6"/>
    <w:rsid w:val="001521C6"/>
    <w:rsid w:val="001521D1"/>
    <w:rsid w:val="00152416"/>
    <w:rsid w:val="001526E1"/>
    <w:rsid w:val="001527C6"/>
    <w:rsid w:val="00152CED"/>
    <w:rsid w:val="001533E9"/>
    <w:rsid w:val="0015351A"/>
    <w:rsid w:val="00154A6D"/>
    <w:rsid w:val="00155BE2"/>
    <w:rsid w:val="00156117"/>
    <w:rsid w:val="00156C04"/>
    <w:rsid w:val="00156E47"/>
    <w:rsid w:val="001571DB"/>
    <w:rsid w:val="0015787C"/>
    <w:rsid w:val="00157B87"/>
    <w:rsid w:val="00157C5C"/>
    <w:rsid w:val="00157F2E"/>
    <w:rsid w:val="001603D5"/>
    <w:rsid w:val="00160522"/>
    <w:rsid w:val="001606F7"/>
    <w:rsid w:val="00161F7B"/>
    <w:rsid w:val="00162021"/>
    <w:rsid w:val="00162342"/>
    <w:rsid w:val="0016298B"/>
    <w:rsid w:val="00163281"/>
    <w:rsid w:val="00163DC1"/>
    <w:rsid w:val="00163F81"/>
    <w:rsid w:val="001644C2"/>
    <w:rsid w:val="0016475B"/>
    <w:rsid w:val="00164C17"/>
    <w:rsid w:val="0016528F"/>
    <w:rsid w:val="001652CC"/>
    <w:rsid w:val="00165633"/>
    <w:rsid w:val="00165DB1"/>
    <w:rsid w:val="00165EA7"/>
    <w:rsid w:val="001661B8"/>
    <w:rsid w:val="001666B9"/>
    <w:rsid w:val="00166F56"/>
    <w:rsid w:val="00167282"/>
    <w:rsid w:val="00167D3D"/>
    <w:rsid w:val="00170E56"/>
    <w:rsid w:val="00171162"/>
    <w:rsid w:val="001726DD"/>
    <w:rsid w:val="0017281D"/>
    <w:rsid w:val="0017326A"/>
    <w:rsid w:val="001735AB"/>
    <w:rsid w:val="00173E38"/>
    <w:rsid w:val="0017400C"/>
    <w:rsid w:val="001742C0"/>
    <w:rsid w:val="00174B7F"/>
    <w:rsid w:val="00174E96"/>
    <w:rsid w:val="00175077"/>
    <w:rsid w:val="00175098"/>
    <w:rsid w:val="00175567"/>
    <w:rsid w:val="00175CEC"/>
    <w:rsid w:val="001769FD"/>
    <w:rsid w:val="00176D51"/>
    <w:rsid w:val="00176F0F"/>
    <w:rsid w:val="0017716F"/>
    <w:rsid w:val="00177734"/>
    <w:rsid w:val="00177BDC"/>
    <w:rsid w:val="00180314"/>
    <w:rsid w:val="00180776"/>
    <w:rsid w:val="00181081"/>
    <w:rsid w:val="0018119D"/>
    <w:rsid w:val="00181313"/>
    <w:rsid w:val="00181C1C"/>
    <w:rsid w:val="00181C55"/>
    <w:rsid w:val="001827E1"/>
    <w:rsid w:val="00182905"/>
    <w:rsid w:val="0018302A"/>
    <w:rsid w:val="00183236"/>
    <w:rsid w:val="00183835"/>
    <w:rsid w:val="00183D06"/>
    <w:rsid w:val="001847D1"/>
    <w:rsid w:val="00184F6F"/>
    <w:rsid w:val="00185367"/>
    <w:rsid w:val="00185623"/>
    <w:rsid w:val="001860E8"/>
    <w:rsid w:val="00186250"/>
    <w:rsid w:val="001864A9"/>
    <w:rsid w:val="001864EB"/>
    <w:rsid w:val="00186B4A"/>
    <w:rsid w:val="001875AB"/>
    <w:rsid w:val="0018763B"/>
    <w:rsid w:val="00187698"/>
    <w:rsid w:val="0018795A"/>
    <w:rsid w:val="00190429"/>
    <w:rsid w:val="00191093"/>
    <w:rsid w:val="00191194"/>
    <w:rsid w:val="0019261F"/>
    <w:rsid w:val="00192F31"/>
    <w:rsid w:val="00193046"/>
    <w:rsid w:val="00193991"/>
    <w:rsid w:val="001945F2"/>
    <w:rsid w:val="00195A77"/>
    <w:rsid w:val="00195C9B"/>
    <w:rsid w:val="001962A6"/>
    <w:rsid w:val="0019715B"/>
    <w:rsid w:val="001971E4"/>
    <w:rsid w:val="00197BC0"/>
    <w:rsid w:val="001A0818"/>
    <w:rsid w:val="001A09E4"/>
    <w:rsid w:val="001A249C"/>
    <w:rsid w:val="001A31F1"/>
    <w:rsid w:val="001A32A6"/>
    <w:rsid w:val="001A3568"/>
    <w:rsid w:val="001A3951"/>
    <w:rsid w:val="001A3ACF"/>
    <w:rsid w:val="001A3B14"/>
    <w:rsid w:val="001A3F89"/>
    <w:rsid w:val="001A48E0"/>
    <w:rsid w:val="001A4DDF"/>
    <w:rsid w:val="001A5636"/>
    <w:rsid w:val="001A5D88"/>
    <w:rsid w:val="001A6999"/>
    <w:rsid w:val="001A6E3F"/>
    <w:rsid w:val="001A7307"/>
    <w:rsid w:val="001A77A7"/>
    <w:rsid w:val="001A7F20"/>
    <w:rsid w:val="001B03F4"/>
    <w:rsid w:val="001B06A6"/>
    <w:rsid w:val="001B0B0A"/>
    <w:rsid w:val="001B10C3"/>
    <w:rsid w:val="001B1642"/>
    <w:rsid w:val="001B1B55"/>
    <w:rsid w:val="001B272F"/>
    <w:rsid w:val="001B277A"/>
    <w:rsid w:val="001B2CD0"/>
    <w:rsid w:val="001B2D8E"/>
    <w:rsid w:val="001B2F73"/>
    <w:rsid w:val="001B3313"/>
    <w:rsid w:val="001B36A4"/>
    <w:rsid w:val="001B3FFA"/>
    <w:rsid w:val="001B4028"/>
    <w:rsid w:val="001B4B31"/>
    <w:rsid w:val="001B4E65"/>
    <w:rsid w:val="001B575D"/>
    <w:rsid w:val="001B5BDA"/>
    <w:rsid w:val="001B60AA"/>
    <w:rsid w:val="001B6291"/>
    <w:rsid w:val="001B66D4"/>
    <w:rsid w:val="001B6E4D"/>
    <w:rsid w:val="001B7AA2"/>
    <w:rsid w:val="001C0B3C"/>
    <w:rsid w:val="001C123A"/>
    <w:rsid w:val="001C15B0"/>
    <w:rsid w:val="001C180B"/>
    <w:rsid w:val="001C1918"/>
    <w:rsid w:val="001C1CD8"/>
    <w:rsid w:val="001C30E8"/>
    <w:rsid w:val="001C33B8"/>
    <w:rsid w:val="001C3476"/>
    <w:rsid w:val="001C3485"/>
    <w:rsid w:val="001C35EA"/>
    <w:rsid w:val="001C39E7"/>
    <w:rsid w:val="001C3D72"/>
    <w:rsid w:val="001C408E"/>
    <w:rsid w:val="001C4103"/>
    <w:rsid w:val="001C41DE"/>
    <w:rsid w:val="001C46DD"/>
    <w:rsid w:val="001C4769"/>
    <w:rsid w:val="001C4981"/>
    <w:rsid w:val="001C4FC5"/>
    <w:rsid w:val="001C50A1"/>
    <w:rsid w:val="001C5733"/>
    <w:rsid w:val="001C6549"/>
    <w:rsid w:val="001C6844"/>
    <w:rsid w:val="001C6CF9"/>
    <w:rsid w:val="001C7658"/>
    <w:rsid w:val="001C7794"/>
    <w:rsid w:val="001C7DF8"/>
    <w:rsid w:val="001D0037"/>
    <w:rsid w:val="001D01E6"/>
    <w:rsid w:val="001D0F82"/>
    <w:rsid w:val="001D16D0"/>
    <w:rsid w:val="001D1E97"/>
    <w:rsid w:val="001D27D3"/>
    <w:rsid w:val="001D2BAE"/>
    <w:rsid w:val="001D3031"/>
    <w:rsid w:val="001D3329"/>
    <w:rsid w:val="001D3680"/>
    <w:rsid w:val="001D38BC"/>
    <w:rsid w:val="001D3904"/>
    <w:rsid w:val="001D3BDB"/>
    <w:rsid w:val="001D3F24"/>
    <w:rsid w:val="001D4D5A"/>
    <w:rsid w:val="001D5388"/>
    <w:rsid w:val="001D56E7"/>
    <w:rsid w:val="001D5DBF"/>
    <w:rsid w:val="001D638B"/>
    <w:rsid w:val="001D64F2"/>
    <w:rsid w:val="001D6E51"/>
    <w:rsid w:val="001D6EDC"/>
    <w:rsid w:val="001D71D3"/>
    <w:rsid w:val="001D7D60"/>
    <w:rsid w:val="001E0366"/>
    <w:rsid w:val="001E0A57"/>
    <w:rsid w:val="001E0AE1"/>
    <w:rsid w:val="001E0C62"/>
    <w:rsid w:val="001E1264"/>
    <w:rsid w:val="001E150C"/>
    <w:rsid w:val="001E169F"/>
    <w:rsid w:val="001E18F2"/>
    <w:rsid w:val="001E236B"/>
    <w:rsid w:val="001E29E2"/>
    <w:rsid w:val="001E2DBD"/>
    <w:rsid w:val="001E2DD3"/>
    <w:rsid w:val="001E3807"/>
    <w:rsid w:val="001E42F0"/>
    <w:rsid w:val="001E467E"/>
    <w:rsid w:val="001E470D"/>
    <w:rsid w:val="001E505E"/>
    <w:rsid w:val="001E5B54"/>
    <w:rsid w:val="001E5BAD"/>
    <w:rsid w:val="001E5CA8"/>
    <w:rsid w:val="001E5DA6"/>
    <w:rsid w:val="001E6502"/>
    <w:rsid w:val="001E6A55"/>
    <w:rsid w:val="001E78E5"/>
    <w:rsid w:val="001E7DF2"/>
    <w:rsid w:val="001E7F51"/>
    <w:rsid w:val="001F020F"/>
    <w:rsid w:val="001F0772"/>
    <w:rsid w:val="001F0A2C"/>
    <w:rsid w:val="001F0A38"/>
    <w:rsid w:val="001F0FD3"/>
    <w:rsid w:val="001F1B32"/>
    <w:rsid w:val="001F211D"/>
    <w:rsid w:val="001F22F7"/>
    <w:rsid w:val="001F27FE"/>
    <w:rsid w:val="001F3DFE"/>
    <w:rsid w:val="001F46B2"/>
    <w:rsid w:val="001F4CD8"/>
    <w:rsid w:val="001F50BF"/>
    <w:rsid w:val="001F56CA"/>
    <w:rsid w:val="001F6067"/>
    <w:rsid w:val="001F607C"/>
    <w:rsid w:val="001F6587"/>
    <w:rsid w:val="001F676D"/>
    <w:rsid w:val="001F6EB0"/>
    <w:rsid w:val="001F7184"/>
    <w:rsid w:val="001F7623"/>
    <w:rsid w:val="001F7BC7"/>
    <w:rsid w:val="0020056D"/>
    <w:rsid w:val="002005CC"/>
    <w:rsid w:val="00200969"/>
    <w:rsid w:val="00201DA3"/>
    <w:rsid w:val="00201F1A"/>
    <w:rsid w:val="0020241F"/>
    <w:rsid w:val="00202517"/>
    <w:rsid w:val="002027A2"/>
    <w:rsid w:val="00202C67"/>
    <w:rsid w:val="00202C7D"/>
    <w:rsid w:val="0020311B"/>
    <w:rsid w:val="002033D0"/>
    <w:rsid w:val="0020378B"/>
    <w:rsid w:val="002037CC"/>
    <w:rsid w:val="00203A50"/>
    <w:rsid w:val="00203C7D"/>
    <w:rsid w:val="00204301"/>
    <w:rsid w:val="002043F1"/>
    <w:rsid w:val="002046E1"/>
    <w:rsid w:val="00204884"/>
    <w:rsid w:val="00205172"/>
    <w:rsid w:val="00205634"/>
    <w:rsid w:val="00205D55"/>
    <w:rsid w:val="00206216"/>
    <w:rsid w:val="0020662D"/>
    <w:rsid w:val="00206EF4"/>
    <w:rsid w:val="00206FCB"/>
    <w:rsid w:val="00210230"/>
    <w:rsid w:val="0021073F"/>
    <w:rsid w:val="00210D0C"/>
    <w:rsid w:val="00211051"/>
    <w:rsid w:val="002125EB"/>
    <w:rsid w:val="0021277B"/>
    <w:rsid w:val="002128E9"/>
    <w:rsid w:val="00212E75"/>
    <w:rsid w:val="00212ED3"/>
    <w:rsid w:val="002131B3"/>
    <w:rsid w:val="00214518"/>
    <w:rsid w:val="0021467C"/>
    <w:rsid w:val="00214F1B"/>
    <w:rsid w:val="0021514C"/>
    <w:rsid w:val="00215360"/>
    <w:rsid w:val="002153E9"/>
    <w:rsid w:val="00215478"/>
    <w:rsid w:val="002155E8"/>
    <w:rsid w:val="00215DA7"/>
    <w:rsid w:val="00215E3D"/>
    <w:rsid w:val="0021605C"/>
    <w:rsid w:val="00216217"/>
    <w:rsid w:val="002163B0"/>
    <w:rsid w:val="002163D9"/>
    <w:rsid w:val="00216BA2"/>
    <w:rsid w:val="00216C0E"/>
    <w:rsid w:val="0021788F"/>
    <w:rsid w:val="002178DA"/>
    <w:rsid w:val="00217BDE"/>
    <w:rsid w:val="00220630"/>
    <w:rsid w:val="00220651"/>
    <w:rsid w:val="0022098B"/>
    <w:rsid w:val="0022098D"/>
    <w:rsid w:val="00220A19"/>
    <w:rsid w:val="00220AA7"/>
    <w:rsid w:val="00221121"/>
    <w:rsid w:val="002218DB"/>
    <w:rsid w:val="00221CFF"/>
    <w:rsid w:val="00221D8A"/>
    <w:rsid w:val="00222307"/>
    <w:rsid w:val="00223EC8"/>
    <w:rsid w:val="002243D4"/>
    <w:rsid w:val="00225B54"/>
    <w:rsid w:val="00225DDD"/>
    <w:rsid w:val="00227018"/>
    <w:rsid w:val="00227264"/>
    <w:rsid w:val="00227778"/>
    <w:rsid w:val="002277A8"/>
    <w:rsid w:val="00227892"/>
    <w:rsid w:val="002278D7"/>
    <w:rsid w:val="00227C23"/>
    <w:rsid w:val="0023022F"/>
    <w:rsid w:val="00230D74"/>
    <w:rsid w:val="00230EA4"/>
    <w:rsid w:val="00231801"/>
    <w:rsid w:val="002319C1"/>
    <w:rsid w:val="00231D17"/>
    <w:rsid w:val="00231D24"/>
    <w:rsid w:val="00231D59"/>
    <w:rsid w:val="00231F68"/>
    <w:rsid w:val="002320CF"/>
    <w:rsid w:val="002329B9"/>
    <w:rsid w:val="00232D89"/>
    <w:rsid w:val="002331CE"/>
    <w:rsid w:val="002335C3"/>
    <w:rsid w:val="002339A9"/>
    <w:rsid w:val="00233DD7"/>
    <w:rsid w:val="0023431C"/>
    <w:rsid w:val="00234468"/>
    <w:rsid w:val="00234658"/>
    <w:rsid w:val="00234729"/>
    <w:rsid w:val="00234964"/>
    <w:rsid w:val="0023507E"/>
    <w:rsid w:val="00235358"/>
    <w:rsid w:val="002353EA"/>
    <w:rsid w:val="00235988"/>
    <w:rsid w:val="002360DA"/>
    <w:rsid w:val="00236344"/>
    <w:rsid w:val="002364CB"/>
    <w:rsid w:val="00236CE0"/>
    <w:rsid w:val="00236CF2"/>
    <w:rsid w:val="0023716B"/>
    <w:rsid w:val="002371C3"/>
    <w:rsid w:val="002372B3"/>
    <w:rsid w:val="00237435"/>
    <w:rsid w:val="00237566"/>
    <w:rsid w:val="00237677"/>
    <w:rsid w:val="00237762"/>
    <w:rsid w:val="0023792B"/>
    <w:rsid w:val="00240278"/>
    <w:rsid w:val="00240460"/>
    <w:rsid w:val="00240475"/>
    <w:rsid w:val="00240CF7"/>
    <w:rsid w:val="00240DF7"/>
    <w:rsid w:val="0024118E"/>
    <w:rsid w:val="002413A5"/>
    <w:rsid w:val="002413B9"/>
    <w:rsid w:val="00241827"/>
    <w:rsid w:val="00241AC5"/>
    <w:rsid w:val="00242603"/>
    <w:rsid w:val="002433BF"/>
    <w:rsid w:val="0024350E"/>
    <w:rsid w:val="002436D2"/>
    <w:rsid w:val="002439BE"/>
    <w:rsid w:val="00243A1D"/>
    <w:rsid w:val="0024400C"/>
    <w:rsid w:val="002447E4"/>
    <w:rsid w:val="00244D71"/>
    <w:rsid w:val="00244F98"/>
    <w:rsid w:val="00245265"/>
    <w:rsid w:val="002452FD"/>
    <w:rsid w:val="00245451"/>
    <w:rsid w:val="00245591"/>
    <w:rsid w:val="002457A3"/>
    <w:rsid w:val="002458C7"/>
    <w:rsid w:val="00246140"/>
    <w:rsid w:val="00246D00"/>
    <w:rsid w:val="002479AE"/>
    <w:rsid w:val="00250178"/>
    <w:rsid w:val="00250929"/>
    <w:rsid w:val="00250E5B"/>
    <w:rsid w:val="00251821"/>
    <w:rsid w:val="00251C60"/>
    <w:rsid w:val="00251CC1"/>
    <w:rsid w:val="00252061"/>
    <w:rsid w:val="0025261E"/>
    <w:rsid w:val="00252BFE"/>
    <w:rsid w:val="00253334"/>
    <w:rsid w:val="002533A8"/>
    <w:rsid w:val="00253A78"/>
    <w:rsid w:val="00253DE8"/>
    <w:rsid w:val="00253E1B"/>
    <w:rsid w:val="00254402"/>
    <w:rsid w:val="00254792"/>
    <w:rsid w:val="00255994"/>
    <w:rsid w:val="0025612F"/>
    <w:rsid w:val="00256B63"/>
    <w:rsid w:val="00256D98"/>
    <w:rsid w:val="00256EAC"/>
    <w:rsid w:val="00257647"/>
    <w:rsid w:val="00257D71"/>
    <w:rsid w:val="00257F53"/>
    <w:rsid w:val="0026036D"/>
    <w:rsid w:val="00260A08"/>
    <w:rsid w:val="002610E8"/>
    <w:rsid w:val="0026138A"/>
    <w:rsid w:val="00261543"/>
    <w:rsid w:val="00261D55"/>
    <w:rsid w:val="00261E76"/>
    <w:rsid w:val="00262324"/>
    <w:rsid w:val="002629E0"/>
    <w:rsid w:val="00262C45"/>
    <w:rsid w:val="00262D06"/>
    <w:rsid w:val="0026477D"/>
    <w:rsid w:val="00264E53"/>
    <w:rsid w:val="00264FBB"/>
    <w:rsid w:val="00265647"/>
    <w:rsid w:val="0026593F"/>
    <w:rsid w:val="00266C0D"/>
    <w:rsid w:val="00266F92"/>
    <w:rsid w:val="00267352"/>
    <w:rsid w:val="002678F4"/>
    <w:rsid w:val="00267A82"/>
    <w:rsid w:val="00267CF6"/>
    <w:rsid w:val="00270488"/>
    <w:rsid w:val="0027050A"/>
    <w:rsid w:val="002708A1"/>
    <w:rsid w:val="00270DA2"/>
    <w:rsid w:val="00270E77"/>
    <w:rsid w:val="00270E85"/>
    <w:rsid w:val="002710A4"/>
    <w:rsid w:val="0027110B"/>
    <w:rsid w:val="0027155B"/>
    <w:rsid w:val="002716D4"/>
    <w:rsid w:val="00271756"/>
    <w:rsid w:val="002718ED"/>
    <w:rsid w:val="0027202B"/>
    <w:rsid w:val="002720A1"/>
    <w:rsid w:val="00272222"/>
    <w:rsid w:val="00272740"/>
    <w:rsid w:val="00272AC9"/>
    <w:rsid w:val="00273685"/>
    <w:rsid w:val="002739C0"/>
    <w:rsid w:val="0027441F"/>
    <w:rsid w:val="0027453C"/>
    <w:rsid w:val="00274823"/>
    <w:rsid w:val="00274E0D"/>
    <w:rsid w:val="00274E24"/>
    <w:rsid w:val="0027675B"/>
    <w:rsid w:val="00276AFD"/>
    <w:rsid w:val="0027794F"/>
    <w:rsid w:val="0028000A"/>
    <w:rsid w:val="0028016B"/>
    <w:rsid w:val="0028062D"/>
    <w:rsid w:val="00280A29"/>
    <w:rsid w:val="002824BE"/>
    <w:rsid w:val="002832E2"/>
    <w:rsid w:val="00283A76"/>
    <w:rsid w:val="00283D00"/>
    <w:rsid w:val="002850ED"/>
    <w:rsid w:val="00285159"/>
    <w:rsid w:val="002855CC"/>
    <w:rsid w:val="00285B29"/>
    <w:rsid w:val="00285DA5"/>
    <w:rsid w:val="002864B2"/>
    <w:rsid w:val="002864F8"/>
    <w:rsid w:val="00286696"/>
    <w:rsid w:val="0028727D"/>
    <w:rsid w:val="002878B6"/>
    <w:rsid w:val="00287E22"/>
    <w:rsid w:val="002908C0"/>
    <w:rsid w:val="00290A6C"/>
    <w:rsid w:val="00290AE8"/>
    <w:rsid w:val="00291092"/>
    <w:rsid w:val="002912BE"/>
    <w:rsid w:val="00291EFF"/>
    <w:rsid w:val="00291F91"/>
    <w:rsid w:val="0029204A"/>
    <w:rsid w:val="00292B46"/>
    <w:rsid w:val="002932BD"/>
    <w:rsid w:val="00293CFE"/>
    <w:rsid w:val="00293D91"/>
    <w:rsid w:val="00294D43"/>
    <w:rsid w:val="002950DD"/>
    <w:rsid w:val="0029673F"/>
    <w:rsid w:val="00296868"/>
    <w:rsid w:val="00296F60"/>
    <w:rsid w:val="002A00EC"/>
    <w:rsid w:val="002A13EB"/>
    <w:rsid w:val="002A1515"/>
    <w:rsid w:val="002A1E4C"/>
    <w:rsid w:val="002A203B"/>
    <w:rsid w:val="002A2430"/>
    <w:rsid w:val="002A28CC"/>
    <w:rsid w:val="002A3129"/>
    <w:rsid w:val="002A345E"/>
    <w:rsid w:val="002A3AD0"/>
    <w:rsid w:val="002A3ADC"/>
    <w:rsid w:val="002A3BB9"/>
    <w:rsid w:val="002A3CB3"/>
    <w:rsid w:val="002A3FA5"/>
    <w:rsid w:val="002A456D"/>
    <w:rsid w:val="002A49D9"/>
    <w:rsid w:val="002A4FCB"/>
    <w:rsid w:val="002A532F"/>
    <w:rsid w:val="002A57BA"/>
    <w:rsid w:val="002A580D"/>
    <w:rsid w:val="002A6048"/>
    <w:rsid w:val="002A6096"/>
    <w:rsid w:val="002A64C0"/>
    <w:rsid w:val="002A68D1"/>
    <w:rsid w:val="002A7086"/>
    <w:rsid w:val="002A7226"/>
    <w:rsid w:val="002A733B"/>
    <w:rsid w:val="002A7B4D"/>
    <w:rsid w:val="002B0221"/>
    <w:rsid w:val="002B0FE9"/>
    <w:rsid w:val="002B1327"/>
    <w:rsid w:val="002B1512"/>
    <w:rsid w:val="002B1CE7"/>
    <w:rsid w:val="002B1EEE"/>
    <w:rsid w:val="002B283E"/>
    <w:rsid w:val="002B2D9D"/>
    <w:rsid w:val="002B33C0"/>
    <w:rsid w:val="002B348C"/>
    <w:rsid w:val="002B34E6"/>
    <w:rsid w:val="002B35C4"/>
    <w:rsid w:val="002B36AC"/>
    <w:rsid w:val="002B4157"/>
    <w:rsid w:val="002B49C8"/>
    <w:rsid w:val="002B4C41"/>
    <w:rsid w:val="002B52F6"/>
    <w:rsid w:val="002B6145"/>
    <w:rsid w:val="002B62AF"/>
    <w:rsid w:val="002B6EF6"/>
    <w:rsid w:val="002B738A"/>
    <w:rsid w:val="002B7832"/>
    <w:rsid w:val="002B7A4C"/>
    <w:rsid w:val="002B7B73"/>
    <w:rsid w:val="002C0113"/>
    <w:rsid w:val="002C05F4"/>
    <w:rsid w:val="002C06DA"/>
    <w:rsid w:val="002C1775"/>
    <w:rsid w:val="002C27D3"/>
    <w:rsid w:val="002C2ED8"/>
    <w:rsid w:val="002C3039"/>
    <w:rsid w:val="002C41C7"/>
    <w:rsid w:val="002C448C"/>
    <w:rsid w:val="002C5972"/>
    <w:rsid w:val="002C5D80"/>
    <w:rsid w:val="002C5FEF"/>
    <w:rsid w:val="002C64E4"/>
    <w:rsid w:val="002C695B"/>
    <w:rsid w:val="002C6CCE"/>
    <w:rsid w:val="002C71FF"/>
    <w:rsid w:val="002C720D"/>
    <w:rsid w:val="002C7247"/>
    <w:rsid w:val="002C7342"/>
    <w:rsid w:val="002C766E"/>
    <w:rsid w:val="002C7CAA"/>
    <w:rsid w:val="002C7D35"/>
    <w:rsid w:val="002D0D47"/>
    <w:rsid w:val="002D0E39"/>
    <w:rsid w:val="002D10AE"/>
    <w:rsid w:val="002D1542"/>
    <w:rsid w:val="002D1BA2"/>
    <w:rsid w:val="002D2AF5"/>
    <w:rsid w:val="002D2C26"/>
    <w:rsid w:val="002D398D"/>
    <w:rsid w:val="002D3C28"/>
    <w:rsid w:val="002D3DCE"/>
    <w:rsid w:val="002D3E2B"/>
    <w:rsid w:val="002D414B"/>
    <w:rsid w:val="002D44CA"/>
    <w:rsid w:val="002D4EE8"/>
    <w:rsid w:val="002D53B7"/>
    <w:rsid w:val="002D547B"/>
    <w:rsid w:val="002D56F1"/>
    <w:rsid w:val="002D5890"/>
    <w:rsid w:val="002D5D55"/>
    <w:rsid w:val="002D5EA6"/>
    <w:rsid w:val="002D6291"/>
    <w:rsid w:val="002D6806"/>
    <w:rsid w:val="002D6885"/>
    <w:rsid w:val="002D6C7A"/>
    <w:rsid w:val="002D6D38"/>
    <w:rsid w:val="002D7678"/>
    <w:rsid w:val="002D7B02"/>
    <w:rsid w:val="002D7C4A"/>
    <w:rsid w:val="002D7F65"/>
    <w:rsid w:val="002E0511"/>
    <w:rsid w:val="002E1311"/>
    <w:rsid w:val="002E149A"/>
    <w:rsid w:val="002E244C"/>
    <w:rsid w:val="002E2493"/>
    <w:rsid w:val="002E2978"/>
    <w:rsid w:val="002E2B91"/>
    <w:rsid w:val="002E4C3F"/>
    <w:rsid w:val="002E4CED"/>
    <w:rsid w:val="002E4FE4"/>
    <w:rsid w:val="002E65CB"/>
    <w:rsid w:val="002E6957"/>
    <w:rsid w:val="002E6AD8"/>
    <w:rsid w:val="002E74B2"/>
    <w:rsid w:val="002E7FA4"/>
    <w:rsid w:val="002F0374"/>
    <w:rsid w:val="002F0CB3"/>
    <w:rsid w:val="002F1265"/>
    <w:rsid w:val="002F127F"/>
    <w:rsid w:val="002F1ECC"/>
    <w:rsid w:val="002F2AC5"/>
    <w:rsid w:val="002F3391"/>
    <w:rsid w:val="002F3F81"/>
    <w:rsid w:val="002F4456"/>
    <w:rsid w:val="002F44C5"/>
    <w:rsid w:val="002F4CA7"/>
    <w:rsid w:val="002F4E88"/>
    <w:rsid w:val="002F515C"/>
    <w:rsid w:val="002F61D1"/>
    <w:rsid w:val="002F68F5"/>
    <w:rsid w:val="002F6EE8"/>
    <w:rsid w:val="002F70A5"/>
    <w:rsid w:val="002F7D6D"/>
    <w:rsid w:val="003003A9"/>
    <w:rsid w:val="00300732"/>
    <w:rsid w:val="00300B28"/>
    <w:rsid w:val="00300F8F"/>
    <w:rsid w:val="003013A5"/>
    <w:rsid w:val="003014E5"/>
    <w:rsid w:val="00301D7C"/>
    <w:rsid w:val="00302995"/>
    <w:rsid w:val="00302B13"/>
    <w:rsid w:val="00302CA0"/>
    <w:rsid w:val="00302F53"/>
    <w:rsid w:val="00303268"/>
    <w:rsid w:val="00304047"/>
    <w:rsid w:val="00304194"/>
    <w:rsid w:val="003043CF"/>
    <w:rsid w:val="003048F2"/>
    <w:rsid w:val="00305046"/>
    <w:rsid w:val="003052BE"/>
    <w:rsid w:val="0030554F"/>
    <w:rsid w:val="003055B6"/>
    <w:rsid w:val="003056CB"/>
    <w:rsid w:val="00305A87"/>
    <w:rsid w:val="00305FD5"/>
    <w:rsid w:val="00306308"/>
    <w:rsid w:val="0030650A"/>
    <w:rsid w:val="00306598"/>
    <w:rsid w:val="00306B64"/>
    <w:rsid w:val="003076BC"/>
    <w:rsid w:val="003101BA"/>
    <w:rsid w:val="00310375"/>
    <w:rsid w:val="0031042F"/>
    <w:rsid w:val="003106FC"/>
    <w:rsid w:val="00311594"/>
    <w:rsid w:val="00311619"/>
    <w:rsid w:val="003116BA"/>
    <w:rsid w:val="00311D31"/>
    <w:rsid w:val="00312651"/>
    <w:rsid w:val="003126C2"/>
    <w:rsid w:val="00312EA2"/>
    <w:rsid w:val="00312F28"/>
    <w:rsid w:val="00313006"/>
    <w:rsid w:val="003131F3"/>
    <w:rsid w:val="00313A5A"/>
    <w:rsid w:val="00313C06"/>
    <w:rsid w:val="00313C77"/>
    <w:rsid w:val="0031496E"/>
    <w:rsid w:val="00314E5C"/>
    <w:rsid w:val="0031538A"/>
    <w:rsid w:val="003165FE"/>
    <w:rsid w:val="00317BC5"/>
    <w:rsid w:val="00317D09"/>
    <w:rsid w:val="00317F4F"/>
    <w:rsid w:val="003204B4"/>
    <w:rsid w:val="003206A5"/>
    <w:rsid w:val="00321219"/>
    <w:rsid w:val="00321479"/>
    <w:rsid w:val="003219EB"/>
    <w:rsid w:val="00321CE9"/>
    <w:rsid w:val="0032283B"/>
    <w:rsid w:val="00322AB1"/>
    <w:rsid w:val="00322D41"/>
    <w:rsid w:val="00323284"/>
    <w:rsid w:val="00323A6B"/>
    <w:rsid w:val="00324201"/>
    <w:rsid w:val="003247A9"/>
    <w:rsid w:val="00325641"/>
    <w:rsid w:val="003259D0"/>
    <w:rsid w:val="003268BB"/>
    <w:rsid w:val="00326CB7"/>
    <w:rsid w:val="00326DDD"/>
    <w:rsid w:val="00326DF5"/>
    <w:rsid w:val="003300AC"/>
    <w:rsid w:val="00330AEA"/>
    <w:rsid w:val="00330B6E"/>
    <w:rsid w:val="00330BEF"/>
    <w:rsid w:val="003312BC"/>
    <w:rsid w:val="00331EE6"/>
    <w:rsid w:val="0033315C"/>
    <w:rsid w:val="0033362E"/>
    <w:rsid w:val="00333B14"/>
    <w:rsid w:val="0033480A"/>
    <w:rsid w:val="00334D28"/>
    <w:rsid w:val="00334E09"/>
    <w:rsid w:val="00335134"/>
    <w:rsid w:val="00335487"/>
    <w:rsid w:val="0033578C"/>
    <w:rsid w:val="0033633E"/>
    <w:rsid w:val="00336347"/>
    <w:rsid w:val="00336389"/>
    <w:rsid w:val="00336593"/>
    <w:rsid w:val="0033674D"/>
    <w:rsid w:val="003372E2"/>
    <w:rsid w:val="003378B4"/>
    <w:rsid w:val="00337E1F"/>
    <w:rsid w:val="003417C4"/>
    <w:rsid w:val="00341A35"/>
    <w:rsid w:val="00341BAA"/>
    <w:rsid w:val="00341DCF"/>
    <w:rsid w:val="003423E1"/>
    <w:rsid w:val="003425F0"/>
    <w:rsid w:val="00342647"/>
    <w:rsid w:val="00342B82"/>
    <w:rsid w:val="00342E31"/>
    <w:rsid w:val="00343448"/>
    <w:rsid w:val="003434AF"/>
    <w:rsid w:val="003445E9"/>
    <w:rsid w:val="00344A8A"/>
    <w:rsid w:val="00344B1E"/>
    <w:rsid w:val="00344D0A"/>
    <w:rsid w:val="00345168"/>
    <w:rsid w:val="00345C8A"/>
    <w:rsid w:val="0034632A"/>
    <w:rsid w:val="00346434"/>
    <w:rsid w:val="003466B5"/>
    <w:rsid w:val="003466D8"/>
    <w:rsid w:val="003471CA"/>
    <w:rsid w:val="00347587"/>
    <w:rsid w:val="00347B89"/>
    <w:rsid w:val="003512EC"/>
    <w:rsid w:val="00351562"/>
    <w:rsid w:val="00351731"/>
    <w:rsid w:val="00351972"/>
    <w:rsid w:val="00351B0C"/>
    <w:rsid w:val="00351DFF"/>
    <w:rsid w:val="00352166"/>
    <w:rsid w:val="0035361A"/>
    <w:rsid w:val="00354FC8"/>
    <w:rsid w:val="003550FA"/>
    <w:rsid w:val="00355114"/>
    <w:rsid w:val="00355116"/>
    <w:rsid w:val="003552FD"/>
    <w:rsid w:val="003554C7"/>
    <w:rsid w:val="003555BC"/>
    <w:rsid w:val="003559CD"/>
    <w:rsid w:val="00355CAC"/>
    <w:rsid w:val="003565F1"/>
    <w:rsid w:val="00356D9D"/>
    <w:rsid w:val="00357484"/>
    <w:rsid w:val="0036007B"/>
    <w:rsid w:val="00360212"/>
    <w:rsid w:val="003602BC"/>
    <w:rsid w:val="003602D3"/>
    <w:rsid w:val="00360B4F"/>
    <w:rsid w:val="003610F9"/>
    <w:rsid w:val="00361186"/>
    <w:rsid w:val="003612DF"/>
    <w:rsid w:val="00361BE2"/>
    <w:rsid w:val="00361F8C"/>
    <w:rsid w:val="00362816"/>
    <w:rsid w:val="00362F11"/>
    <w:rsid w:val="00364F7A"/>
    <w:rsid w:val="00364FEB"/>
    <w:rsid w:val="00364FF8"/>
    <w:rsid w:val="0036510C"/>
    <w:rsid w:val="003655D5"/>
    <w:rsid w:val="0036560B"/>
    <w:rsid w:val="003658DD"/>
    <w:rsid w:val="00365929"/>
    <w:rsid w:val="00365E5F"/>
    <w:rsid w:val="00366752"/>
    <w:rsid w:val="003706D3"/>
    <w:rsid w:val="0037191E"/>
    <w:rsid w:val="00371ED9"/>
    <w:rsid w:val="0037216E"/>
    <w:rsid w:val="00372591"/>
    <w:rsid w:val="003735D9"/>
    <w:rsid w:val="00373AC9"/>
    <w:rsid w:val="00373B2C"/>
    <w:rsid w:val="00373CC7"/>
    <w:rsid w:val="00374429"/>
    <w:rsid w:val="00374465"/>
    <w:rsid w:val="00374604"/>
    <w:rsid w:val="00374A59"/>
    <w:rsid w:val="00374ABB"/>
    <w:rsid w:val="00375E50"/>
    <w:rsid w:val="00376E22"/>
    <w:rsid w:val="003772E4"/>
    <w:rsid w:val="00377D39"/>
    <w:rsid w:val="00377F50"/>
    <w:rsid w:val="00377F61"/>
    <w:rsid w:val="003800DE"/>
    <w:rsid w:val="003804F0"/>
    <w:rsid w:val="0038090B"/>
    <w:rsid w:val="00380D83"/>
    <w:rsid w:val="00381058"/>
    <w:rsid w:val="003810C1"/>
    <w:rsid w:val="00381358"/>
    <w:rsid w:val="00382051"/>
    <w:rsid w:val="00382551"/>
    <w:rsid w:val="00382574"/>
    <w:rsid w:val="00382D4A"/>
    <w:rsid w:val="003838E3"/>
    <w:rsid w:val="00383C5F"/>
    <w:rsid w:val="00383F45"/>
    <w:rsid w:val="003849CE"/>
    <w:rsid w:val="00384B02"/>
    <w:rsid w:val="00385D12"/>
    <w:rsid w:val="0038682F"/>
    <w:rsid w:val="00386A9F"/>
    <w:rsid w:val="00386F19"/>
    <w:rsid w:val="00387034"/>
    <w:rsid w:val="0039056C"/>
    <w:rsid w:val="003905E6"/>
    <w:rsid w:val="00390EDF"/>
    <w:rsid w:val="003914AD"/>
    <w:rsid w:val="00391957"/>
    <w:rsid w:val="00391D3D"/>
    <w:rsid w:val="003922C8"/>
    <w:rsid w:val="003927A6"/>
    <w:rsid w:val="003927AD"/>
    <w:rsid w:val="00392C6A"/>
    <w:rsid w:val="00392D00"/>
    <w:rsid w:val="00392D36"/>
    <w:rsid w:val="00393572"/>
    <w:rsid w:val="00393683"/>
    <w:rsid w:val="003938BB"/>
    <w:rsid w:val="003939FB"/>
    <w:rsid w:val="00393D79"/>
    <w:rsid w:val="00394A24"/>
    <w:rsid w:val="00394B0E"/>
    <w:rsid w:val="00395227"/>
    <w:rsid w:val="0039583F"/>
    <w:rsid w:val="00395D0C"/>
    <w:rsid w:val="00395D27"/>
    <w:rsid w:val="003961E3"/>
    <w:rsid w:val="003963A9"/>
    <w:rsid w:val="003971D6"/>
    <w:rsid w:val="00397316"/>
    <w:rsid w:val="0039765D"/>
    <w:rsid w:val="00397851"/>
    <w:rsid w:val="00397C43"/>
    <w:rsid w:val="00397F33"/>
    <w:rsid w:val="003A00A0"/>
    <w:rsid w:val="003A02D4"/>
    <w:rsid w:val="003A061E"/>
    <w:rsid w:val="003A0C69"/>
    <w:rsid w:val="003A1265"/>
    <w:rsid w:val="003A1D85"/>
    <w:rsid w:val="003A21B1"/>
    <w:rsid w:val="003A2939"/>
    <w:rsid w:val="003A2A4E"/>
    <w:rsid w:val="003A2BBA"/>
    <w:rsid w:val="003A50A4"/>
    <w:rsid w:val="003A5636"/>
    <w:rsid w:val="003A5E22"/>
    <w:rsid w:val="003A6E2B"/>
    <w:rsid w:val="003A70F6"/>
    <w:rsid w:val="003B0126"/>
    <w:rsid w:val="003B02D3"/>
    <w:rsid w:val="003B0352"/>
    <w:rsid w:val="003B0A50"/>
    <w:rsid w:val="003B0B5A"/>
    <w:rsid w:val="003B13AD"/>
    <w:rsid w:val="003B152E"/>
    <w:rsid w:val="003B1A06"/>
    <w:rsid w:val="003B1DF7"/>
    <w:rsid w:val="003B1EC8"/>
    <w:rsid w:val="003B20D3"/>
    <w:rsid w:val="003B2261"/>
    <w:rsid w:val="003B246F"/>
    <w:rsid w:val="003B33E6"/>
    <w:rsid w:val="003B38B8"/>
    <w:rsid w:val="003B3CA2"/>
    <w:rsid w:val="003B3D7A"/>
    <w:rsid w:val="003B4031"/>
    <w:rsid w:val="003B41C5"/>
    <w:rsid w:val="003B41E6"/>
    <w:rsid w:val="003B4277"/>
    <w:rsid w:val="003B42F2"/>
    <w:rsid w:val="003B4579"/>
    <w:rsid w:val="003B4AAD"/>
    <w:rsid w:val="003B4EE2"/>
    <w:rsid w:val="003B543E"/>
    <w:rsid w:val="003B5B9C"/>
    <w:rsid w:val="003B6610"/>
    <w:rsid w:val="003B6840"/>
    <w:rsid w:val="003B6EC7"/>
    <w:rsid w:val="003B7261"/>
    <w:rsid w:val="003B76F9"/>
    <w:rsid w:val="003B7BCB"/>
    <w:rsid w:val="003C001E"/>
    <w:rsid w:val="003C08A3"/>
    <w:rsid w:val="003C0D1F"/>
    <w:rsid w:val="003C1C56"/>
    <w:rsid w:val="003C1E9F"/>
    <w:rsid w:val="003C2296"/>
    <w:rsid w:val="003C2A83"/>
    <w:rsid w:val="003C3080"/>
    <w:rsid w:val="003C3126"/>
    <w:rsid w:val="003C3E21"/>
    <w:rsid w:val="003C4254"/>
    <w:rsid w:val="003C49E7"/>
    <w:rsid w:val="003C4E1F"/>
    <w:rsid w:val="003C4E31"/>
    <w:rsid w:val="003C51E1"/>
    <w:rsid w:val="003C5236"/>
    <w:rsid w:val="003C531B"/>
    <w:rsid w:val="003C5716"/>
    <w:rsid w:val="003C5810"/>
    <w:rsid w:val="003C5FE9"/>
    <w:rsid w:val="003C6409"/>
    <w:rsid w:val="003C6487"/>
    <w:rsid w:val="003C67A7"/>
    <w:rsid w:val="003C68AE"/>
    <w:rsid w:val="003C76A4"/>
    <w:rsid w:val="003C7A94"/>
    <w:rsid w:val="003C7C01"/>
    <w:rsid w:val="003D011C"/>
    <w:rsid w:val="003D0551"/>
    <w:rsid w:val="003D063C"/>
    <w:rsid w:val="003D0BB5"/>
    <w:rsid w:val="003D0D0B"/>
    <w:rsid w:val="003D1863"/>
    <w:rsid w:val="003D2D50"/>
    <w:rsid w:val="003D2DF8"/>
    <w:rsid w:val="003D354D"/>
    <w:rsid w:val="003D3BAA"/>
    <w:rsid w:val="003D3DD2"/>
    <w:rsid w:val="003D3F77"/>
    <w:rsid w:val="003D447A"/>
    <w:rsid w:val="003D463E"/>
    <w:rsid w:val="003D499A"/>
    <w:rsid w:val="003D6198"/>
    <w:rsid w:val="003D64A6"/>
    <w:rsid w:val="003D64D1"/>
    <w:rsid w:val="003D692D"/>
    <w:rsid w:val="003D6DFF"/>
    <w:rsid w:val="003D704B"/>
    <w:rsid w:val="003D71AB"/>
    <w:rsid w:val="003D7437"/>
    <w:rsid w:val="003D74CB"/>
    <w:rsid w:val="003E0470"/>
    <w:rsid w:val="003E0A85"/>
    <w:rsid w:val="003E1426"/>
    <w:rsid w:val="003E1C68"/>
    <w:rsid w:val="003E3258"/>
    <w:rsid w:val="003E3812"/>
    <w:rsid w:val="003E54EE"/>
    <w:rsid w:val="003E5911"/>
    <w:rsid w:val="003E5C9E"/>
    <w:rsid w:val="003E5E80"/>
    <w:rsid w:val="003E6179"/>
    <w:rsid w:val="003E658B"/>
    <w:rsid w:val="003E66A5"/>
    <w:rsid w:val="003E6AD6"/>
    <w:rsid w:val="003E7EDA"/>
    <w:rsid w:val="003E7F81"/>
    <w:rsid w:val="003F04AE"/>
    <w:rsid w:val="003F0628"/>
    <w:rsid w:val="003F0641"/>
    <w:rsid w:val="003F0686"/>
    <w:rsid w:val="003F0906"/>
    <w:rsid w:val="003F092E"/>
    <w:rsid w:val="003F0A0E"/>
    <w:rsid w:val="003F0BD9"/>
    <w:rsid w:val="003F1317"/>
    <w:rsid w:val="003F1643"/>
    <w:rsid w:val="003F19B0"/>
    <w:rsid w:val="003F271C"/>
    <w:rsid w:val="003F27C5"/>
    <w:rsid w:val="003F29D1"/>
    <w:rsid w:val="003F2DBB"/>
    <w:rsid w:val="003F31F7"/>
    <w:rsid w:val="003F363B"/>
    <w:rsid w:val="003F4DA6"/>
    <w:rsid w:val="003F5030"/>
    <w:rsid w:val="003F6B29"/>
    <w:rsid w:val="003F6C28"/>
    <w:rsid w:val="003F6F13"/>
    <w:rsid w:val="003F70DA"/>
    <w:rsid w:val="003F7D94"/>
    <w:rsid w:val="00400493"/>
    <w:rsid w:val="004005E5"/>
    <w:rsid w:val="00400872"/>
    <w:rsid w:val="00400BAE"/>
    <w:rsid w:val="00400F20"/>
    <w:rsid w:val="00401904"/>
    <w:rsid w:val="0040212D"/>
    <w:rsid w:val="00402258"/>
    <w:rsid w:val="004023F1"/>
    <w:rsid w:val="00402628"/>
    <w:rsid w:val="0040276D"/>
    <w:rsid w:val="00404210"/>
    <w:rsid w:val="0040461B"/>
    <w:rsid w:val="00404857"/>
    <w:rsid w:val="004049DB"/>
    <w:rsid w:val="004050F2"/>
    <w:rsid w:val="00405927"/>
    <w:rsid w:val="00405CF7"/>
    <w:rsid w:val="00405DDA"/>
    <w:rsid w:val="004064BD"/>
    <w:rsid w:val="00406A9B"/>
    <w:rsid w:val="0040713B"/>
    <w:rsid w:val="004076FD"/>
    <w:rsid w:val="004077B0"/>
    <w:rsid w:val="00407B2A"/>
    <w:rsid w:val="00407E02"/>
    <w:rsid w:val="00407E36"/>
    <w:rsid w:val="00410051"/>
    <w:rsid w:val="004105A2"/>
    <w:rsid w:val="004105D6"/>
    <w:rsid w:val="0041102A"/>
    <w:rsid w:val="0041129B"/>
    <w:rsid w:val="0041163D"/>
    <w:rsid w:val="00411697"/>
    <w:rsid w:val="004121A5"/>
    <w:rsid w:val="004125E0"/>
    <w:rsid w:val="00412726"/>
    <w:rsid w:val="00412A5E"/>
    <w:rsid w:val="00412C5C"/>
    <w:rsid w:val="00412D8E"/>
    <w:rsid w:val="00413336"/>
    <w:rsid w:val="00413468"/>
    <w:rsid w:val="00413967"/>
    <w:rsid w:val="00413A98"/>
    <w:rsid w:val="00413C10"/>
    <w:rsid w:val="004144E3"/>
    <w:rsid w:val="00414DFF"/>
    <w:rsid w:val="00415609"/>
    <w:rsid w:val="0041580B"/>
    <w:rsid w:val="0041617A"/>
    <w:rsid w:val="00416322"/>
    <w:rsid w:val="004163AB"/>
    <w:rsid w:val="00416920"/>
    <w:rsid w:val="00416CC1"/>
    <w:rsid w:val="004172D6"/>
    <w:rsid w:val="00417343"/>
    <w:rsid w:val="004178DD"/>
    <w:rsid w:val="004201B1"/>
    <w:rsid w:val="0042081A"/>
    <w:rsid w:val="004215E3"/>
    <w:rsid w:val="00421957"/>
    <w:rsid w:val="00421AAF"/>
    <w:rsid w:val="00422098"/>
    <w:rsid w:val="004230C6"/>
    <w:rsid w:val="00423610"/>
    <w:rsid w:val="00423834"/>
    <w:rsid w:val="00424F00"/>
    <w:rsid w:val="00425A1A"/>
    <w:rsid w:val="00425B2E"/>
    <w:rsid w:val="00426AA6"/>
    <w:rsid w:val="00426FDC"/>
    <w:rsid w:val="00427216"/>
    <w:rsid w:val="004272E4"/>
    <w:rsid w:val="00427489"/>
    <w:rsid w:val="0042795F"/>
    <w:rsid w:val="00430179"/>
    <w:rsid w:val="00430CBE"/>
    <w:rsid w:val="00431A84"/>
    <w:rsid w:val="00431D23"/>
    <w:rsid w:val="004322B0"/>
    <w:rsid w:val="004323E4"/>
    <w:rsid w:val="00432463"/>
    <w:rsid w:val="0043276A"/>
    <w:rsid w:val="00432EA8"/>
    <w:rsid w:val="00432EC1"/>
    <w:rsid w:val="004331A9"/>
    <w:rsid w:val="0043378D"/>
    <w:rsid w:val="00433CB9"/>
    <w:rsid w:val="00434332"/>
    <w:rsid w:val="004344EC"/>
    <w:rsid w:val="004347EB"/>
    <w:rsid w:val="00434815"/>
    <w:rsid w:val="004349FB"/>
    <w:rsid w:val="00434A32"/>
    <w:rsid w:val="00434E8A"/>
    <w:rsid w:val="00435878"/>
    <w:rsid w:val="00436313"/>
    <w:rsid w:val="00436E3A"/>
    <w:rsid w:val="00437371"/>
    <w:rsid w:val="00437819"/>
    <w:rsid w:val="004402A7"/>
    <w:rsid w:val="00440998"/>
    <w:rsid w:val="004412A9"/>
    <w:rsid w:val="004412B9"/>
    <w:rsid w:val="004417DD"/>
    <w:rsid w:val="0044204E"/>
    <w:rsid w:val="00442FBD"/>
    <w:rsid w:val="00443569"/>
    <w:rsid w:val="004439E7"/>
    <w:rsid w:val="00443D97"/>
    <w:rsid w:val="004441FE"/>
    <w:rsid w:val="0044458F"/>
    <w:rsid w:val="00444619"/>
    <w:rsid w:val="00444A61"/>
    <w:rsid w:val="00444DD7"/>
    <w:rsid w:val="00445072"/>
    <w:rsid w:val="0044542F"/>
    <w:rsid w:val="0044587B"/>
    <w:rsid w:val="004467DF"/>
    <w:rsid w:val="00446B0F"/>
    <w:rsid w:val="00446BB9"/>
    <w:rsid w:val="0044733B"/>
    <w:rsid w:val="00447917"/>
    <w:rsid w:val="00450013"/>
    <w:rsid w:val="00450D26"/>
    <w:rsid w:val="00450F0B"/>
    <w:rsid w:val="004510D3"/>
    <w:rsid w:val="0045124E"/>
    <w:rsid w:val="004513FA"/>
    <w:rsid w:val="00451691"/>
    <w:rsid w:val="00452FCA"/>
    <w:rsid w:val="0045304D"/>
    <w:rsid w:val="00453255"/>
    <w:rsid w:val="00453606"/>
    <w:rsid w:val="0045365C"/>
    <w:rsid w:val="00453663"/>
    <w:rsid w:val="004546E6"/>
    <w:rsid w:val="0045491F"/>
    <w:rsid w:val="004553A5"/>
    <w:rsid w:val="0045590C"/>
    <w:rsid w:val="0045594F"/>
    <w:rsid w:val="00455B40"/>
    <w:rsid w:val="00455D02"/>
    <w:rsid w:val="00455E63"/>
    <w:rsid w:val="00456134"/>
    <w:rsid w:val="00456C45"/>
    <w:rsid w:val="0045704F"/>
    <w:rsid w:val="004570DB"/>
    <w:rsid w:val="004572B8"/>
    <w:rsid w:val="00457543"/>
    <w:rsid w:val="00457C13"/>
    <w:rsid w:val="0046120B"/>
    <w:rsid w:val="00461364"/>
    <w:rsid w:val="00461916"/>
    <w:rsid w:val="00461C9A"/>
    <w:rsid w:val="0046215B"/>
    <w:rsid w:val="00462449"/>
    <w:rsid w:val="00462463"/>
    <w:rsid w:val="00462862"/>
    <w:rsid w:val="004629DD"/>
    <w:rsid w:val="0046320A"/>
    <w:rsid w:val="00463576"/>
    <w:rsid w:val="00463F8D"/>
    <w:rsid w:val="0046432A"/>
    <w:rsid w:val="00464424"/>
    <w:rsid w:val="0046465F"/>
    <w:rsid w:val="00464976"/>
    <w:rsid w:val="00464A0F"/>
    <w:rsid w:val="00464B4C"/>
    <w:rsid w:val="00464BA4"/>
    <w:rsid w:val="00465515"/>
    <w:rsid w:val="00465959"/>
    <w:rsid w:val="004665AB"/>
    <w:rsid w:val="0046675D"/>
    <w:rsid w:val="0046686C"/>
    <w:rsid w:val="00466E69"/>
    <w:rsid w:val="00467255"/>
    <w:rsid w:val="00467638"/>
    <w:rsid w:val="00467928"/>
    <w:rsid w:val="00467B9E"/>
    <w:rsid w:val="0047102D"/>
    <w:rsid w:val="00471412"/>
    <w:rsid w:val="004714D2"/>
    <w:rsid w:val="004715DF"/>
    <w:rsid w:val="004715FA"/>
    <w:rsid w:val="00471781"/>
    <w:rsid w:val="00471E8D"/>
    <w:rsid w:val="004725F8"/>
    <w:rsid w:val="00472AED"/>
    <w:rsid w:val="00473B79"/>
    <w:rsid w:val="00473EAE"/>
    <w:rsid w:val="004742D8"/>
    <w:rsid w:val="00475810"/>
    <w:rsid w:val="00475935"/>
    <w:rsid w:val="00475A98"/>
    <w:rsid w:val="00476ED8"/>
    <w:rsid w:val="0047718A"/>
    <w:rsid w:val="00477DAC"/>
    <w:rsid w:val="004801C8"/>
    <w:rsid w:val="00480623"/>
    <w:rsid w:val="00480A7F"/>
    <w:rsid w:val="00480FF8"/>
    <w:rsid w:val="004811EB"/>
    <w:rsid w:val="004815D2"/>
    <w:rsid w:val="00481D9B"/>
    <w:rsid w:val="004827E9"/>
    <w:rsid w:val="00482947"/>
    <w:rsid w:val="00482F25"/>
    <w:rsid w:val="00483B59"/>
    <w:rsid w:val="00483E62"/>
    <w:rsid w:val="00483E6D"/>
    <w:rsid w:val="0048442A"/>
    <w:rsid w:val="00484616"/>
    <w:rsid w:val="00485623"/>
    <w:rsid w:val="00485B48"/>
    <w:rsid w:val="004861F3"/>
    <w:rsid w:val="00487135"/>
    <w:rsid w:val="004871BC"/>
    <w:rsid w:val="00487850"/>
    <w:rsid w:val="004901D7"/>
    <w:rsid w:val="00490A96"/>
    <w:rsid w:val="004913D4"/>
    <w:rsid w:val="004915C1"/>
    <w:rsid w:val="004921E5"/>
    <w:rsid w:val="0049265F"/>
    <w:rsid w:val="004928B5"/>
    <w:rsid w:val="004928DD"/>
    <w:rsid w:val="00492BAB"/>
    <w:rsid w:val="00492C9F"/>
    <w:rsid w:val="0049358C"/>
    <w:rsid w:val="00493901"/>
    <w:rsid w:val="004946D8"/>
    <w:rsid w:val="0049524E"/>
    <w:rsid w:val="004956A5"/>
    <w:rsid w:val="00495E11"/>
    <w:rsid w:val="0049610E"/>
    <w:rsid w:val="00496A1B"/>
    <w:rsid w:val="00496AA4"/>
    <w:rsid w:val="004972C5"/>
    <w:rsid w:val="004A0B9B"/>
    <w:rsid w:val="004A0E8F"/>
    <w:rsid w:val="004A0FBF"/>
    <w:rsid w:val="004A0FD8"/>
    <w:rsid w:val="004A1CE6"/>
    <w:rsid w:val="004A22C2"/>
    <w:rsid w:val="004A24A6"/>
    <w:rsid w:val="004A2FB1"/>
    <w:rsid w:val="004A367D"/>
    <w:rsid w:val="004A569F"/>
    <w:rsid w:val="004A56AD"/>
    <w:rsid w:val="004A5723"/>
    <w:rsid w:val="004A5A16"/>
    <w:rsid w:val="004A5ED5"/>
    <w:rsid w:val="004A6087"/>
    <w:rsid w:val="004A706A"/>
    <w:rsid w:val="004A7323"/>
    <w:rsid w:val="004A762F"/>
    <w:rsid w:val="004A7CCB"/>
    <w:rsid w:val="004B0DAE"/>
    <w:rsid w:val="004B150A"/>
    <w:rsid w:val="004B152C"/>
    <w:rsid w:val="004B1654"/>
    <w:rsid w:val="004B206D"/>
    <w:rsid w:val="004B260A"/>
    <w:rsid w:val="004B2AD1"/>
    <w:rsid w:val="004B2D8D"/>
    <w:rsid w:val="004B3420"/>
    <w:rsid w:val="004B3764"/>
    <w:rsid w:val="004B4954"/>
    <w:rsid w:val="004B4DAC"/>
    <w:rsid w:val="004B5160"/>
    <w:rsid w:val="004B5A68"/>
    <w:rsid w:val="004B5DD0"/>
    <w:rsid w:val="004B5EE6"/>
    <w:rsid w:val="004B60BE"/>
    <w:rsid w:val="004B6471"/>
    <w:rsid w:val="004B75C3"/>
    <w:rsid w:val="004C0136"/>
    <w:rsid w:val="004C0966"/>
    <w:rsid w:val="004C0982"/>
    <w:rsid w:val="004C0CF1"/>
    <w:rsid w:val="004C0F0E"/>
    <w:rsid w:val="004C11D2"/>
    <w:rsid w:val="004C1835"/>
    <w:rsid w:val="004C1E96"/>
    <w:rsid w:val="004C2487"/>
    <w:rsid w:val="004C2BF8"/>
    <w:rsid w:val="004C2E3C"/>
    <w:rsid w:val="004C371A"/>
    <w:rsid w:val="004C3D0B"/>
    <w:rsid w:val="004C4433"/>
    <w:rsid w:val="004C51CD"/>
    <w:rsid w:val="004C5296"/>
    <w:rsid w:val="004C5996"/>
    <w:rsid w:val="004C63A9"/>
    <w:rsid w:val="004C6A65"/>
    <w:rsid w:val="004C6D9C"/>
    <w:rsid w:val="004C6EC8"/>
    <w:rsid w:val="004C717A"/>
    <w:rsid w:val="004C749E"/>
    <w:rsid w:val="004C7913"/>
    <w:rsid w:val="004D0EBD"/>
    <w:rsid w:val="004D1FFA"/>
    <w:rsid w:val="004D2162"/>
    <w:rsid w:val="004D3527"/>
    <w:rsid w:val="004D35F6"/>
    <w:rsid w:val="004D36BF"/>
    <w:rsid w:val="004D3CA8"/>
    <w:rsid w:val="004D4339"/>
    <w:rsid w:val="004D4BCC"/>
    <w:rsid w:val="004D4C9B"/>
    <w:rsid w:val="004D57DE"/>
    <w:rsid w:val="004D59AD"/>
    <w:rsid w:val="004D5D02"/>
    <w:rsid w:val="004D5FD0"/>
    <w:rsid w:val="004D5FDE"/>
    <w:rsid w:val="004D5FE6"/>
    <w:rsid w:val="004D6545"/>
    <w:rsid w:val="004D6745"/>
    <w:rsid w:val="004D67EE"/>
    <w:rsid w:val="004D6D48"/>
    <w:rsid w:val="004D73B5"/>
    <w:rsid w:val="004D7500"/>
    <w:rsid w:val="004D75A7"/>
    <w:rsid w:val="004D7648"/>
    <w:rsid w:val="004D79C2"/>
    <w:rsid w:val="004D79F3"/>
    <w:rsid w:val="004D7C53"/>
    <w:rsid w:val="004D7FCD"/>
    <w:rsid w:val="004E0691"/>
    <w:rsid w:val="004E0A4F"/>
    <w:rsid w:val="004E14C9"/>
    <w:rsid w:val="004E2521"/>
    <w:rsid w:val="004E3381"/>
    <w:rsid w:val="004E4C70"/>
    <w:rsid w:val="004E4EAA"/>
    <w:rsid w:val="004E4FA2"/>
    <w:rsid w:val="004E5164"/>
    <w:rsid w:val="004E5DF0"/>
    <w:rsid w:val="004E5E65"/>
    <w:rsid w:val="004E62C8"/>
    <w:rsid w:val="004E68C9"/>
    <w:rsid w:val="004E6D89"/>
    <w:rsid w:val="004E6E9F"/>
    <w:rsid w:val="004E778D"/>
    <w:rsid w:val="004F0342"/>
    <w:rsid w:val="004F0496"/>
    <w:rsid w:val="004F0759"/>
    <w:rsid w:val="004F08A6"/>
    <w:rsid w:val="004F154A"/>
    <w:rsid w:val="004F20B0"/>
    <w:rsid w:val="004F253E"/>
    <w:rsid w:val="004F2697"/>
    <w:rsid w:val="004F2BCA"/>
    <w:rsid w:val="004F2FDD"/>
    <w:rsid w:val="004F30C5"/>
    <w:rsid w:val="004F4A8B"/>
    <w:rsid w:val="004F4E60"/>
    <w:rsid w:val="004F4F5C"/>
    <w:rsid w:val="004F5167"/>
    <w:rsid w:val="004F5B5F"/>
    <w:rsid w:val="004F607D"/>
    <w:rsid w:val="004F629D"/>
    <w:rsid w:val="004F660B"/>
    <w:rsid w:val="004F662C"/>
    <w:rsid w:val="004F67C0"/>
    <w:rsid w:val="004F71E8"/>
    <w:rsid w:val="004F7612"/>
    <w:rsid w:val="004F784C"/>
    <w:rsid w:val="004F7DCB"/>
    <w:rsid w:val="00500775"/>
    <w:rsid w:val="005007EE"/>
    <w:rsid w:val="00500C04"/>
    <w:rsid w:val="00500F33"/>
    <w:rsid w:val="005016C6"/>
    <w:rsid w:val="005027C3"/>
    <w:rsid w:val="00502BBD"/>
    <w:rsid w:val="0050337A"/>
    <w:rsid w:val="005047A7"/>
    <w:rsid w:val="00504D0F"/>
    <w:rsid w:val="0050515F"/>
    <w:rsid w:val="005059AC"/>
    <w:rsid w:val="00505D88"/>
    <w:rsid w:val="00505ED0"/>
    <w:rsid w:val="00506380"/>
    <w:rsid w:val="00507877"/>
    <w:rsid w:val="00507C54"/>
    <w:rsid w:val="00507ECD"/>
    <w:rsid w:val="00511381"/>
    <w:rsid w:val="005113EA"/>
    <w:rsid w:val="00512221"/>
    <w:rsid w:val="00512752"/>
    <w:rsid w:val="0051281C"/>
    <w:rsid w:val="0051294F"/>
    <w:rsid w:val="005130F8"/>
    <w:rsid w:val="00513AB2"/>
    <w:rsid w:val="00514B60"/>
    <w:rsid w:val="00514D5C"/>
    <w:rsid w:val="0051521A"/>
    <w:rsid w:val="0051559F"/>
    <w:rsid w:val="00516683"/>
    <w:rsid w:val="005166C7"/>
    <w:rsid w:val="00516FD4"/>
    <w:rsid w:val="00517683"/>
    <w:rsid w:val="005179CD"/>
    <w:rsid w:val="00517DA7"/>
    <w:rsid w:val="00520029"/>
    <w:rsid w:val="00520077"/>
    <w:rsid w:val="00521098"/>
    <w:rsid w:val="005210FE"/>
    <w:rsid w:val="0052144A"/>
    <w:rsid w:val="00521C81"/>
    <w:rsid w:val="00521D60"/>
    <w:rsid w:val="005224CF"/>
    <w:rsid w:val="00523B35"/>
    <w:rsid w:val="005249B2"/>
    <w:rsid w:val="00524C9E"/>
    <w:rsid w:val="00525656"/>
    <w:rsid w:val="0052575F"/>
    <w:rsid w:val="00526411"/>
    <w:rsid w:val="00526681"/>
    <w:rsid w:val="005269FB"/>
    <w:rsid w:val="0052756D"/>
    <w:rsid w:val="00527792"/>
    <w:rsid w:val="00530238"/>
    <w:rsid w:val="005308E2"/>
    <w:rsid w:val="00530BD6"/>
    <w:rsid w:val="005321C8"/>
    <w:rsid w:val="0053296B"/>
    <w:rsid w:val="00532A76"/>
    <w:rsid w:val="005339D1"/>
    <w:rsid w:val="005344DE"/>
    <w:rsid w:val="005345ED"/>
    <w:rsid w:val="005346A6"/>
    <w:rsid w:val="00534CB5"/>
    <w:rsid w:val="00534E5E"/>
    <w:rsid w:val="00535679"/>
    <w:rsid w:val="0053593E"/>
    <w:rsid w:val="0053661B"/>
    <w:rsid w:val="0053671C"/>
    <w:rsid w:val="0053690D"/>
    <w:rsid w:val="00536DC7"/>
    <w:rsid w:val="005370BB"/>
    <w:rsid w:val="005372F4"/>
    <w:rsid w:val="00537448"/>
    <w:rsid w:val="005374DD"/>
    <w:rsid w:val="0053777D"/>
    <w:rsid w:val="00537F95"/>
    <w:rsid w:val="00537FA4"/>
    <w:rsid w:val="00540E71"/>
    <w:rsid w:val="005410FC"/>
    <w:rsid w:val="005417FC"/>
    <w:rsid w:val="00541E32"/>
    <w:rsid w:val="00542091"/>
    <w:rsid w:val="005421BA"/>
    <w:rsid w:val="00542298"/>
    <w:rsid w:val="0054359F"/>
    <w:rsid w:val="005437D1"/>
    <w:rsid w:val="005437E4"/>
    <w:rsid w:val="00543B32"/>
    <w:rsid w:val="00544120"/>
    <w:rsid w:val="005442CA"/>
    <w:rsid w:val="00544A5D"/>
    <w:rsid w:val="00544E47"/>
    <w:rsid w:val="005453AB"/>
    <w:rsid w:val="00545F94"/>
    <w:rsid w:val="00546176"/>
    <w:rsid w:val="0054623A"/>
    <w:rsid w:val="005466E1"/>
    <w:rsid w:val="00546A73"/>
    <w:rsid w:val="00546CC9"/>
    <w:rsid w:val="00546D78"/>
    <w:rsid w:val="00546EBB"/>
    <w:rsid w:val="00547B90"/>
    <w:rsid w:val="00547BE4"/>
    <w:rsid w:val="0055002C"/>
    <w:rsid w:val="0055045D"/>
    <w:rsid w:val="0055047A"/>
    <w:rsid w:val="005508DF"/>
    <w:rsid w:val="005519CE"/>
    <w:rsid w:val="00551ADE"/>
    <w:rsid w:val="00551DC1"/>
    <w:rsid w:val="00552422"/>
    <w:rsid w:val="0055279B"/>
    <w:rsid w:val="00552D17"/>
    <w:rsid w:val="00553129"/>
    <w:rsid w:val="00553647"/>
    <w:rsid w:val="00553A97"/>
    <w:rsid w:val="00553B3D"/>
    <w:rsid w:val="005543D0"/>
    <w:rsid w:val="005546B2"/>
    <w:rsid w:val="00554A57"/>
    <w:rsid w:val="005558C9"/>
    <w:rsid w:val="00555CC1"/>
    <w:rsid w:val="00556179"/>
    <w:rsid w:val="0055698A"/>
    <w:rsid w:val="00556CFF"/>
    <w:rsid w:val="0055747E"/>
    <w:rsid w:val="00557547"/>
    <w:rsid w:val="00557932"/>
    <w:rsid w:val="00557B35"/>
    <w:rsid w:val="00557EB6"/>
    <w:rsid w:val="0056005F"/>
    <w:rsid w:val="00560A58"/>
    <w:rsid w:val="00560AA5"/>
    <w:rsid w:val="00560EBD"/>
    <w:rsid w:val="005618C9"/>
    <w:rsid w:val="00561A95"/>
    <w:rsid w:val="00562226"/>
    <w:rsid w:val="00562710"/>
    <w:rsid w:val="005637A9"/>
    <w:rsid w:val="00563DFC"/>
    <w:rsid w:val="00563F00"/>
    <w:rsid w:val="005640B9"/>
    <w:rsid w:val="00564208"/>
    <w:rsid w:val="005649E3"/>
    <w:rsid w:val="00564FAF"/>
    <w:rsid w:val="005650E8"/>
    <w:rsid w:val="005657C6"/>
    <w:rsid w:val="00565B43"/>
    <w:rsid w:val="00565FA4"/>
    <w:rsid w:val="005662B8"/>
    <w:rsid w:val="0056660B"/>
    <w:rsid w:val="0056674F"/>
    <w:rsid w:val="00566897"/>
    <w:rsid w:val="005668E8"/>
    <w:rsid w:val="005671AB"/>
    <w:rsid w:val="005678D7"/>
    <w:rsid w:val="00567ACE"/>
    <w:rsid w:val="00570C40"/>
    <w:rsid w:val="005713EB"/>
    <w:rsid w:val="00571970"/>
    <w:rsid w:val="00572F76"/>
    <w:rsid w:val="00573845"/>
    <w:rsid w:val="0057386C"/>
    <w:rsid w:val="00573D0C"/>
    <w:rsid w:val="005741A6"/>
    <w:rsid w:val="00574757"/>
    <w:rsid w:val="00574E14"/>
    <w:rsid w:val="00574EF1"/>
    <w:rsid w:val="0057533A"/>
    <w:rsid w:val="00575B02"/>
    <w:rsid w:val="0057645D"/>
    <w:rsid w:val="00576559"/>
    <w:rsid w:val="00576682"/>
    <w:rsid w:val="00576CE6"/>
    <w:rsid w:val="00576D24"/>
    <w:rsid w:val="0057700D"/>
    <w:rsid w:val="00577502"/>
    <w:rsid w:val="005776EC"/>
    <w:rsid w:val="005776F9"/>
    <w:rsid w:val="00577B33"/>
    <w:rsid w:val="00577B5B"/>
    <w:rsid w:val="005800A4"/>
    <w:rsid w:val="005805F5"/>
    <w:rsid w:val="005805FF"/>
    <w:rsid w:val="005807C8"/>
    <w:rsid w:val="00580F73"/>
    <w:rsid w:val="00581781"/>
    <w:rsid w:val="00581DCA"/>
    <w:rsid w:val="005823E1"/>
    <w:rsid w:val="005832EE"/>
    <w:rsid w:val="0058345D"/>
    <w:rsid w:val="005836C2"/>
    <w:rsid w:val="00583992"/>
    <w:rsid w:val="00583D7C"/>
    <w:rsid w:val="00583DB3"/>
    <w:rsid w:val="00583EED"/>
    <w:rsid w:val="005842F0"/>
    <w:rsid w:val="005846D2"/>
    <w:rsid w:val="00584983"/>
    <w:rsid w:val="00584A42"/>
    <w:rsid w:val="00584AFE"/>
    <w:rsid w:val="00584DA0"/>
    <w:rsid w:val="005851F0"/>
    <w:rsid w:val="00585A12"/>
    <w:rsid w:val="00585BDF"/>
    <w:rsid w:val="00585EAF"/>
    <w:rsid w:val="00585EC7"/>
    <w:rsid w:val="00586041"/>
    <w:rsid w:val="00586720"/>
    <w:rsid w:val="005868DD"/>
    <w:rsid w:val="005872AC"/>
    <w:rsid w:val="00587792"/>
    <w:rsid w:val="0058779D"/>
    <w:rsid w:val="00590344"/>
    <w:rsid w:val="00590357"/>
    <w:rsid w:val="005908B8"/>
    <w:rsid w:val="00591286"/>
    <w:rsid w:val="005924EB"/>
    <w:rsid w:val="00592E26"/>
    <w:rsid w:val="005930CA"/>
    <w:rsid w:val="00594159"/>
    <w:rsid w:val="00594827"/>
    <w:rsid w:val="00595310"/>
    <w:rsid w:val="00595769"/>
    <w:rsid w:val="005957CB"/>
    <w:rsid w:val="00595A24"/>
    <w:rsid w:val="00595A3D"/>
    <w:rsid w:val="00595F30"/>
    <w:rsid w:val="0059611A"/>
    <w:rsid w:val="00596126"/>
    <w:rsid w:val="005966F1"/>
    <w:rsid w:val="00596804"/>
    <w:rsid w:val="00597068"/>
    <w:rsid w:val="00597086"/>
    <w:rsid w:val="00597088"/>
    <w:rsid w:val="005975AD"/>
    <w:rsid w:val="00597801"/>
    <w:rsid w:val="00597811"/>
    <w:rsid w:val="005979CF"/>
    <w:rsid w:val="00597F3E"/>
    <w:rsid w:val="005A05E1"/>
    <w:rsid w:val="005A0A7D"/>
    <w:rsid w:val="005A0B6D"/>
    <w:rsid w:val="005A18E4"/>
    <w:rsid w:val="005A1C51"/>
    <w:rsid w:val="005A203F"/>
    <w:rsid w:val="005A22BC"/>
    <w:rsid w:val="005A2488"/>
    <w:rsid w:val="005A2F04"/>
    <w:rsid w:val="005A3818"/>
    <w:rsid w:val="005A4FE3"/>
    <w:rsid w:val="005A54E2"/>
    <w:rsid w:val="005A563F"/>
    <w:rsid w:val="005A5B52"/>
    <w:rsid w:val="005A5DC2"/>
    <w:rsid w:val="005A61B2"/>
    <w:rsid w:val="005A6627"/>
    <w:rsid w:val="005A6D31"/>
    <w:rsid w:val="005A6DD5"/>
    <w:rsid w:val="005A7103"/>
    <w:rsid w:val="005A7188"/>
    <w:rsid w:val="005A76F8"/>
    <w:rsid w:val="005B0793"/>
    <w:rsid w:val="005B0DE5"/>
    <w:rsid w:val="005B0ECF"/>
    <w:rsid w:val="005B1359"/>
    <w:rsid w:val="005B14AC"/>
    <w:rsid w:val="005B158F"/>
    <w:rsid w:val="005B1AE8"/>
    <w:rsid w:val="005B1B58"/>
    <w:rsid w:val="005B1B70"/>
    <w:rsid w:val="005B1CCE"/>
    <w:rsid w:val="005B31AE"/>
    <w:rsid w:val="005B32AC"/>
    <w:rsid w:val="005B3DF4"/>
    <w:rsid w:val="005B3F7B"/>
    <w:rsid w:val="005B3FF9"/>
    <w:rsid w:val="005B4643"/>
    <w:rsid w:val="005B48CA"/>
    <w:rsid w:val="005B5834"/>
    <w:rsid w:val="005B596D"/>
    <w:rsid w:val="005B5CAC"/>
    <w:rsid w:val="005B5EC0"/>
    <w:rsid w:val="005B679A"/>
    <w:rsid w:val="005B69F5"/>
    <w:rsid w:val="005B6AD9"/>
    <w:rsid w:val="005B6DB9"/>
    <w:rsid w:val="005B6F17"/>
    <w:rsid w:val="005B7C2A"/>
    <w:rsid w:val="005C097D"/>
    <w:rsid w:val="005C0DD7"/>
    <w:rsid w:val="005C1201"/>
    <w:rsid w:val="005C1230"/>
    <w:rsid w:val="005C1244"/>
    <w:rsid w:val="005C15E2"/>
    <w:rsid w:val="005C1B18"/>
    <w:rsid w:val="005C2744"/>
    <w:rsid w:val="005C2962"/>
    <w:rsid w:val="005C2FF9"/>
    <w:rsid w:val="005C3BC5"/>
    <w:rsid w:val="005C3D0C"/>
    <w:rsid w:val="005C450D"/>
    <w:rsid w:val="005C4705"/>
    <w:rsid w:val="005C510F"/>
    <w:rsid w:val="005C5709"/>
    <w:rsid w:val="005C63DA"/>
    <w:rsid w:val="005C6799"/>
    <w:rsid w:val="005C6FBB"/>
    <w:rsid w:val="005C73A1"/>
    <w:rsid w:val="005C7562"/>
    <w:rsid w:val="005C78A2"/>
    <w:rsid w:val="005D058B"/>
    <w:rsid w:val="005D0822"/>
    <w:rsid w:val="005D08B5"/>
    <w:rsid w:val="005D08F7"/>
    <w:rsid w:val="005D0E60"/>
    <w:rsid w:val="005D0F60"/>
    <w:rsid w:val="005D1083"/>
    <w:rsid w:val="005D11E5"/>
    <w:rsid w:val="005D250B"/>
    <w:rsid w:val="005D2F6D"/>
    <w:rsid w:val="005D3150"/>
    <w:rsid w:val="005D32FE"/>
    <w:rsid w:val="005D3F44"/>
    <w:rsid w:val="005D40AD"/>
    <w:rsid w:val="005D4BCC"/>
    <w:rsid w:val="005D4F10"/>
    <w:rsid w:val="005D5092"/>
    <w:rsid w:val="005D51BC"/>
    <w:rsid w:val="005D551C"/>
    <w:rsid w:val="005D5D60"/>
    <w:rsid w:val="005D64C8"/>
    <w:rsid w:val="005D6AB7"/>
    <w:rsid w:val="005D76E1"/>
    <w:rsid w:val="005E016D"/>
    <w:rsid w:val="005E097B"/>
    <w:rsid w:val="005E09B0"/>
    <w:rsid w:val="005E10DA"/>
    <w:rsid w:val="005E118E"/>
    <w:rsid w:val="005E14E8"/>
    <w:rsid w:val="005E1726"/>
    <w:rsid w:val="005E1CA7"/>
    <w:rsid w:val="005E1D95"/>
    <w:rsid w:val="005E2B78"/>
    <w:rsid w:val="005E2F8E"/>
    <w:rsid w:val="005E304D"/>
    <w:rsid w:val="005E3E21"/>
    <w:rsid w:val="005E46BA"/>
    <w:rsid w:val="005E49DF"/>
    <w:rsid w:val="005E4B67"/>
    <w:rsid w:val="005E4C30"/>
    <w:rsid w:val="005E4F6B"/>
    <w:rsid w:val="005E5084"/>
    <w:rsid w:val="005E55F2"/>
    <w:rsid w:val="005E5C5A"/>
    <w:rsid w:val="005E64F8"/>
    <w:rsid w:val="005E784A"/>
    <w:rsid w:val="005E7B8C"/>
    <w:rsid w:val="005F000A"/>
    <w:rsid w:val="005F0561"/>
    <w:rsid w:val="005F05CA"/>
    <w:rsid w:val="005F08B4"/>
    <w:rsid w:val="005F0A38"/>
    <w:rsid w:val="005F1FDC"/>
    <w:rsid w:val="005F248B"/>
    <w:rsid w:val="005F276B"/>
    <w:rsid w:val="005F2830"/>
    <w:rsid w:val="005F2A69"/>
    <w:rsid w:val="005F2C8C"/>
    <w:rsid w:val="005F3248"/>
    <w:rsid w:val="005F5273"/>
    <w:rsid w:val="005F53A4"/>
    <w:rsid w:val="005F559F"/>
    <w:rsid w:val="005F5B86"/>
    <w:rsid w:val="005F5BB8"/>
    <w:rsid w:val="005F6338"/>
    <w:rsid w:val="005F6350"/>
    <w:rsid w:val="005F6500"/>
    <w:rsid w:val="005F72A4"/>
    <w:rsid w:val="005F7ACF"/>
    <w:rsid w:val="005F7B04"/>
    <w:rsid w:val="0060050B"/>
    <w:rsid w:val="006006A9"/>
    <w:rsid w:val="00600D70"/>
    <w:rsid w:val="006012FE"/>
    <w:rsid w:val="006019AE"/>
    <w:rsid w:val="00601BAB"/>
    <w:rsid w:val="0060253B"/>
    <w:rsid w:val="00603E24"/>
    <w:rsid w:val="00604240"/>
    <w:rsid w:val="0060439A"/>
    <w:rsid w:val="00605024"/>
    <w:rsid w:val="00605092"/>
    <w:rsid w:val="006052AA"/>
    <w:rsid w:val="00605A74"/>
    <w:rsid w:val="00605AAA"/>
    <w:rsid w:val="00605AEB"/>
    <w:rsid w:val="00606320"/>
    <w:rsid w:val="00607210"/>
    <w:rsid w:val="00607915"/>
    <w:rsid w:val="00607DA8"/>
    <w:rsid w:val="00607F2D"/>
    <w:rsid w:val="00610621"/>
    <w:rsid w:val="006107EB"/>
    <w:rsid w:val="00610D3F"/>
    <w:rsid w:val="00610DF7"/>
    <w:rsid w:val="006119AB"/>
    <w:rsid w:val="00611B92"/>
    <w:rsid w:val="006126E7"/>
    <w:rsid w:val="00612E86"/>
    <w:rsid w:val="006138C1"/>
    <w:rsid w:val="00613BAB"/>
    <w:rsid w:val="00613D73"/>
    <w:rsid w:val="00614933"/>
    <w:rsid w:val="00614A9D"/>
    <w:rsid w:val="00614B02"/>
    <w:rsid w:val="0061510F"/>
    <w:rsid w:val="006153A4"/>
    <w:rsid w:val="006160FD"/>
    <w:rsid w:val="00616894"/>
    <w:rsid w:val="006169AB"/>
    <w:rsid w:val="00617ED0"/>
    <w:rsid w:val="00620512"/>
    <w:rsid w:val="006206D7"/>
    <w:rsid w:val="00621D19"/>
    <w:rsid w:val="00621D30"/>
    <w:rsid w:val="00621DC1"/>
    <w:rsid w:val="00621E0F"/>
    <w:rsid w:val="00621E80"/>
    <w:rsid w:val="006228BA"/>
    <w:rsid w:val="00623288"/>
    <w:rsid w:val="00623372"/>
    <w:rsid w:val="0062398E"/>
    <w:rsid w:val="00623B92"/>
    <w:rsid w:val="0062456D"/>
    <w:rsid w:val="006249B4"/>
    <w:rsid w:val="00624EE9"/>
    <w:rsid w:val="00624FFF"/>
    <w:rsid w:val="00625198"/>
    <w:rsid w:val="006256A7"/>
    <w:rsid w:val="00625913"/>
    <w:rsid w:val="00625BB5"/>
    <w:rsid w:val="00626E1B"/>
    <w:rsid w:val="0062705B"/>
    <w:rsid w:val="00627576"/>
    <w:rsid w:val="00627C71"/>
    <w:rsid w:val="00627F4D"/>
    <w:rsid w:val="00630AC4"/>
    <w:rsid w:val="006311CC"/>
    <w:rsid w:val="00631DB6"/>
    <w:rsid w:val="0063229B"/>
    <w:rsid w:val="006324BE"/>
    <w:rsid w:val="0063263A"/>
    <w:rsid w:val="0063302E"/>
    <w:rsid w:val="0063306B"/>
    <w:rsid w:val="0063419A"/>
    <w:rsid w:val="00634410"/>
    <w:rsid w:val="00634ABF"/>
    <w:rsid w:val="00634B13"/>
    <w:rsid w:val="00634E2D"/>
    <w:rsid w:val="00635521"/>
    <w:rsid w:val="00636A5F"/>
    <w:rsid w:val="006377AA"/>
    <w:rsid w:val="006404C9"/>
    <w:rsid w:val="00641263"/>
    <w:rsid w:val="0064138B"/>
    <w:rsid w:val="00641955"/>
    <w:rsid w:val="00642B19"/>
    <w:rsid w:val="00642D26"/>
    <w:rsid w:val="00642F2A"/>
    <w:rsid w:val="006431CE"/>
    <w:rsid w:val="0064333C"/>
    <w:rsid w:val="00643BCA"/>
    <w:rsid w:val="00644366"/>
    <w:rsid w:val="00644510"/>
    <w:rsid w:val="006446F2"/>
    <w:rsid w:val="00644828"/>
    <w:rsid w:val="00644D20"/>
    <w:rsid w:val="00644FF8"/>
    <w:rsid w:val="00645588"/>
    <w:rsid w:val="006462FB"/>
    <w:rsid w:val="00646DFC"/>
    <w:rsid w:val="00646E6E"/>
    <w:rsid w:val="00647064"/>
    <w:rsid w:val="00647A07"/>
    <w:rsid w:val="00647D27"/>
    <w:rsid w:val="0065012D"/>
    <w:rsid w:val="006504A1"/>
    <w:rsid w:val="006509D9"/>
    <w:rsid w:val="00650CD3"/>
    <w:rsid w:val="00650FA7"/>
    <w:rsid w:val="00651433"/>
    <w:rsid w:val="006517FD"/>
    <w:rsid w:val="00651C0A"/>
    <w:rsid w:val="00651F44"/>
    <w:rsid w:val="006521D8"/>
    <w:rsid w:val="00652453"/>
    <w:rsid w:val="00652492"/>
    <w:rsid w:val="0065280A"/>
    <w:rsid w:val="00652B13"/>
    <w:rsid w:val="00652EBC"/>
    <w:rsid w:val="00652F24"/>
    <w:rsid w:val="00653D69"/>
    <w:rsid w:val="006541AC"/>
    <w:rsid w:val="006544E4"/>
    <w:rsid w:val="00654B85"/>
    <w:rsid w:val="00654C04"/>
    <w:rsid w:val="00654CBC"/>
    <w:rsid w:val="00654D0B"/>
    <w:rsid w:val="00654FF6"/>
    <w:rsid w:val="00655CB0"/>
    <w:rsid w:val="00655CCA"/>
    <w:rsid w:val="00655DAD"/>
    <w:rsid w:val="006561B8"/>
    <w:rsid w:val="00656A83"/>
    <w:rsid w:val="00656DBC"/>
    <w:rsid w:val="0065727A"/>
    <w:rsid w:val="0065773E"/>
    <w:rsid w:val="00657963"/>
    <w:rsid w:val="00657D88"/>
    <w:rsid w:val="0066015E"/>
    <w:rsid w:val="0066063E"/>
    <w:rsid w:val="00661D85"/>
    <w:rsid w:val="00662039"/>
    <w:rsid w:val="006626AF"/>
    <w:rsid w:val="0066289D"/>
    <w:rsid w:val="0066295C"/>
    <w:rsid w:val="006638DE"/>
    <w:rsid w:val="0066440C"/>
    <w:rsid w:val="0066478D"/>
    <w:rsid w:val="00664A14"/>
    <w:rsid w:val="00665520"/>
    <w:rsid w:val="006655CF"/>
    <w:rsid w:val="006659CF"/>
    <w:rsid w:val="00665BEB"/>
    <w:rsid w:val="00665CD5"/>
    <w:rsid w:val="00666128"/>
    <w:rsid w:val="006666ED"/>
    <w:rsid w:val="006667A9"/>
    <w:rsid w:val="006667B7"/>
    <w:rsid w:val="00667387"/>
    <w:rsid w:val="00670D86"/>
    <w:rsid w:val="00670DB6"/>
    <w:rsid w:val="00670FF4"/>
    <w:rsid w:val="006717B1"/>
    <w:rsid w:val="0067219B"/>
    <w:rsid w:val="00672350"/>
    <w:rsid w:val="00672BFF"/>
    <w:rsid w:val="00672CAB"/>
    <w:rsid w:val="00672E61"/>
    <w:rsid w:val="0067327F"/>
    <w:rsid w:val="006734A8"/>
    <w:rsid w:val="006737C7"/>
    <w:rsid w:val="006738D0"/>
    <w:rsid w:val="00673B12"/>
    <w:rsid w:val="006741CD"/>
    <w:rsid w:val="0067428B"/>
    <w:rsid w:val="00674610"/>
    <w:rsid w:val="006746F1"/>
    <w:rsid w:val="00675345"/>
    <w:rsid w:val="0067578D"/>
    <w:rsid w:val="00675FE0"/>
    <w:rsid w:val="00676BA5"/>
    <w:rsid w:val="006772F4"/>
    <w:rsid w:val="006775BE"/>
    <w:rsid w:val="006779F8"/>
    <w:rsid w:val="00677E1E"/>
    <w:rsid w:val="00680303"/>
    <w:rsid w:val="00680E12"/>
    <w:rsid w:val="00681B37"/>
    <w:rsid w:val="00681BF3"/>
    <w:rsid w:val="00681E2B"/>
    <w:rsid w:val="00682218"/>
    <w:rsid w:val="00682302"/>
    <w:rsid w:val="006827A0"/>
    <w:rsid w:val="006834B9"/>
    <w:rsid w:val="00683A8D"/>
    <w:rsid w:val="00683DFB"/>
    <w:rsid w:val="00683DFD"/>
    <w:rsid w:val="006840CF"/>
    <w:rsid w:val="0068414C"/>
    <w:rsid w:val="006844D2"/>
    <w:rsid w:val="0068482F"/>
    <w:rsid w:val="00685692"/>
    <w:rsid w:val="0068602A"/>
    <w:rsid w:val="00686B69"/>
    <w:rsid w:val="00686C4A"/>
    <w:rsid w:val="006873AD"/>
    <w:rsid w:val="006878DC"/>
    <w:rsid w:val="00687C3A"/>
    <w:rsid w:val="00690A17"/>
    <w:rsid w:val="0069171F"/>
    <w:rsid w:val="006928BC"/>
    <w:rsid w:val="006928E1"/>
    <w:rsid w:val="0069291F"/>
    <w:rsid w:val="00692AD5"/>
    <w:rsid w:val="00692CA6"/>
    <w:rsid w:val="00692FEF"/>
    <w:rsid w:val="0069353A"/>
    <w:rsid w:val="0069361F"/>
    <w:rsid w:val="006942B1"/>
    <w:rsid w:val="00694D01"/>
    <w:rsid w:val="00695148"/>
    <w:rsid w:val="00695D2F"/>
    <w:rsid w:val="006966FD"/>
    <w:rsid w:val="00696949"/>
    <w:rsid w:val="006976A4"/>
    <w:rsid w:val="00697FDC"/>
    <w:rsid w:val="006A0744"/>
    <w:rsid w:val="006A0777"/>
    <w:rsid w:val="006A0847"/>
    <w:rsid w:val="006A0C21"/>
    <w:rsid w:val="006A11F7"/>
    <w:rsid w:val="006A19B4"/>
    <w:rsid w:val="006A1A60"/>
    <w:rsid w:val="006A1E30"/>
    <w:rsid w:val="006A2517"/>
    <w:rsid w:val="006A272F"/>
    <w:rsid w:val="006A278E"/>
    <w:rsid w:val="006A30C7"/>
    <w:rsid w:val="006A338F"/>
    <w:rsid w:val="006A3F4E"/>
    <w:rsid w:val="006A4A39"/>
    <w:rsid w:val="006A4A59"/>
    <w:rsid w:val="006A4D80"/>
    <w:rsid w:val="006A5371"/>
    <w:rsid w:val="006A5FCB"/>
    <w:rsid w:val="006A6533"/>
    <w:rsid w:val="006A6A36"/>
    <w:rsid w:val="006A7371"/>
    <w:rsid w:val="006A7381"/>
    <w:rsid w:val="006A74DA"/>
    <w:rsid w:val="006A755D"/>
    <w:rsid w:val="006A772D"/>
    <w:rsid w:val="006A7884"/>
    <w:rsid w:val="006A7A3F"/>
    <w:rsid w:val="006A7B18"/>
    <w:rsid w:val="006A7FF5"/>
    <w:rsid w:val="006B053F"/>
    <w:rsid w:val="006B0749"/>
    <w:rsid w:val="006B07D1"/>
    <w:rsid w:val="006B0C7A"/>
    <w:rsid w:val="006B10B3"/>
    <w:rsid w:val="006B16C8"/>
    <w:rsid w:val="006B1AA2"/>
    <w:rsid w:val="006B2FA5"/>
    <w:rsid w:val="006B3069"/>
    <w:rsid w:val="006B3E35"/>
    <w:rsid w:val="006B427E"/>
    <w:rsid w:val="006B47B8"/>
    <w:rsid w:val="006B4CED"/>
    <w:rsid w:val="006B5455"/>
    <w:rsid w:val="006B5F95"/>
    <w:rsid w:val="006B60F8"/>
    <w:rsid w:val="006B6228"/>
    <w:rsid w:val="006B6453"/>
    <w:rsid w:val="006B7428"/>
    <w:rsid w:val="006B764D"/>
    <w:rsid w:val="006B7718"/>
    <w:rsid w:val="006B7962"/>
    <w:rsid w:val="006B7D26"/>
    <w:rsid w:val="006C0E75"/>
    <w:rsid w:val="006C121E"/>
    <w:rsid w:val="006C16E8"/>
    <w:rsid w:val="006C1B9F"/>
    <w:rsid w:val="006C20A4"/>
    <w:rsid w:val="006C22B6"/>
    <w:rsid w:val="006C23B5"/>
    <w:rsid w:val="006C33EE"/>
    <w:rsid w:val="006C34B5"/>
    <w:rsid w:val="006C35AD"/>
    <w:rsid w:val="006C3885"/>
    <w:rsid w:val="006C3A12"/>
    <w:rsid w:val="006C44BE"/>
    <w:rsid w:val="006C4547"/>
    <w:rsid w:val="006C454D"/>
    <w:rsid w:val="006C57EA"/>
    <w:rsid w:val="006C58EB"/>
    <w:rsid w:val="006C5A3B"/>
    <w:rsid w:val="006C5B7E"/>
    <w:rsid w:val="006C5C86"/>
    <w:rsid w:val="006C5EDB"/>
    <w:rsid w:val="006C617D"/>
    <w:rsid w:val="006C61D1"/>
    <w:rsid w:val="006C672A"/>
    <w:rsid w:val="006C67C9"/>
    <w:rsid w:val="006C6827"/>
    <w:rsid w:val="006C7651"/>
    <w:rsid w:val="006C77B2"/>
    <w:rsid w:val="006C7E19"/>
    <w:rsid w:val="006D018F"/>
    <w:rsid w:val="006D0E74"/>
    <w:rsid w:val="006D11A2"/>
    <w:rsid w:val="006D1441"/>
    <w:rsid w:val="006D17A7"/>
    <w:rsid w:val="006D1894"/>
    <w:rsid w:val="006D2794"/>
    <w:rsid w:val="006D2BEE"/>
    <w:rsid w:val="006D2C41"/>
    <w:rsid w:val="006D41A9"/>
    <w:rsid w:val="006D4599"/>
    <w:rsid w:val="006D4D74"/>
    <w:rsid w:val="006D4F22"/>
    <w:rsid w:val="006D5B2D"/>
    <w:rsid w:val="006D5BBC"/>
    <w:rsid w:val="006D5D2C"/>
    <w:rsid w:val="006D6496"/>
    <w:rsid w:val="006D7964"/>
    <w:rsid w:val="006D7D8D"/>
    <w:rsid w:val="006E056A"/>
    <w:rsid w:val="006E0636"/>
    <w:rsid w:val="006E068B"/>
    <w:rsid w:val="006E10E4"/>
    <w:rsid w:val="006E205B"/>
    <w:rsid w:val="006E2167"/>
    <w:rsid w:val="006E2190"/>
    <w:rsid w:val="006E221F"/>
    <w:rsid w:val="006E24BC"/>
    <w:rsid w:val="006E2591"/>
    <w:rsid w:val="006E273C"/>
    <w:rsid w:val="006E293A"/>
    <w:rsid w:val="006E30EE"/>
    <w:rsid w:val="006E3219"/>
    <w:rsid w:val="006E3A4E"/>
    <w:rsid w:val="006E490E"/>
    <w:rsid w:val="006E5032"/>
    <w:rsid w:val="006E54B5"/>
    <w:rsid w:val="006E5768"/>
    <w:rsid w:val="006E63DC"/>
    <w:rsid w:val="006E6483"/>
    <w:rsid w:val="006E690A"/>
    <w:rsid w:val="006E73BD"/>
    <w:rsid w:val="006E7496"/>
    <w:rsid w:val="006E77D6"/>
    <w:rsid w:val="006E7B85"/>
    <w:rsid w:val="006F016A"/>
    <w:rsid w:val="006F0C32"/>
    <w:rsid w:val="006F1147"/>
    <w:rsid w:val="006F13AE"/>
    <w:rsid w:val="006F168C"/>
    <w:rsid w:val="006F1B1E"/>
    <w:rsid w:val="006F1FD2"/>
    <w:rsid w:val="006F2B3E"/>
    <w:rsid w:val="006F3E32"/>
    <w:rsid w:val="006F42D7"/>
    <w:rsid w:val="006F4609"/>
    <w:rsid w:val="006F558A"/>
    <w:rsid w:val="006F58AF"/>
    <w:rsid w:val="006F597D"/>
    <w:rsid w:val="006F611B"/>
    <w:rsid w:val="006F67CE"/>
    <w:rsid w:val="006F68B1"/>
    <w:rsid w:val="006F77B0"/>
    <w:rsid w:val="006F7BE1"/>
    <w:rsid w:val="006F7D5D"/>
    <w:rsid w:val="006F7E34"/>
    <w:rsid w:val="0070091F"/>
    <w:rsid w:val="00700B11"/>
    <w:rsid w:val="007016ED"/>
    <w:rsid w:val="00701DC1"/>
    <w:rsid w:val="00702356"/>
    <w:rsid w:val="00702901"/>
    <w:rsid w:val="00703902"/>
    <w:rsid w:val="00703AFE"/>
    <w:rsid w:val="00703FF1"/>
    <w:rsid w:val="00705064"/>
    <w:rsid w:val="00705F38"/>
    <w:rsid w:val="00706106"/>
    <w:rsid w:val="00706CBD"/>
    <w:rsid w:val="00707404"/>
    <w:rsid w:val="00710685"/>
    <w:rsid w:val="007107AD"/>
    <w:rsid w:val="00711009"/>
    <w:rsid w:val="0071141F"/>
    <w:rsid w:val="00711DE5"/>
    <w:rsid w:val="0071228F"/>
    <w:rsid w:val="0071333D"/>
    <w:rsid w:val="007136EA"/>
    <w:rsid w:val="00713C51"/>
    <w:rsid w:val="0071487E"/>
    <w:rsid w:val="0071554E"/>
    <w:rsid w:val="00715940"/>
    <w:rsid w:val="00715D82"/>
    <w:rsid w:val="00715E05"/>
    <w:rsid w:val="007163FA"/>
    <w:rsid w:val="007174A2"/>
    <w:rsid w:val="007201BF"/>
    <w:rsid w:val="00720219"/>
    <w:rsid w:val="007206FD"/>
    <w:rsid w:val="00720BB6"/>
    <w:rsid w:val="007221D3"/>
    <w:rsid w:val="007223D7"/>
    <w:rsid w:val="00722C3C"/>
    <w:rsid w:val="00722F1A"/>
    <w:rsid w:val="007231D6"/>
    <w:rsid w:val="00723578"/>
    <w:rsid w:val="007235F0"/>
    <w:rsid w:val="007243F7"/>
    <w:rsid w:val="00724BBC"/>
    <w:rsid w:val="00725542"/>
    <w:rsid w:val="0072598E"/>
    <w:rsid w:val="0072670D"/>
    <w:rsid w:val="00726AF1"/>
    <w:rsid w:val="00727297"/>
    <w:rsid w:val="007273E1"/>
    <w:rsid w:val="007276B7"/>
    <w:rsid w:val="00727F0C"/>
    <w:rsid w:val="00730166"/>
    <w:rsid w:val="0073073D"/>
    <w:rsid w:val="00730E06"/>
    <w:rsid w:val="00730E45"/>
    <w:rsid w:val="0073141B"/>
    <w:rsid w:val="007317E9"/>
    <w:rsid w:val="007318CB"/>
    <w:rsid w:val="00731A65"/>
    <w:rsid w:val="00731CEC"/>
    <w:rsid w:val="00732037"/>
    <w:rsid w:val="00732500"/>
    <w:rsid w:val="00732B85"/>
    <w:rsid w:val="0073333D"/>
    <w:rsid w:val="00733D40"/>
    <w:rsid w:val="007346FB"/>
    <w:rsid w:val="00734980"/>
    <w:rsid w:val="00735BD6"/>
    <w:rsid w:val="00736802"/>
    <w:rsid w:val="00736F13"/>
    <w:rsid w:val="00736F93"/>
    <w:rsid w:val="007371A4"/>
    <w:rsid w:val="00737554"/>
    <w:rsid w:val="00737AA0"/>
    <w:rsid w:val="00737BEE"/>
    <w:rsid w:val="00737FD2"/>
    <w:rsid w:val="007403D2"/>
    <w:rsid w:val="00740F05"/>
    <w:rsid w:val="00741759"/>
    <w:rsid w:val="00741CD7"/>
    <w:rsid w:val="007431D7"/>
    <w:rsid w:val="00743280"/>
    <w:rsid w:val="00743315"/>
    <w:rsid w:val="007436AA"/>
    <w:rsid w:val="00743D86"/>
    <w:rsid w:val="00744168"/>
    <w:rsid w:val="00744EA1"/>
    <w:rsid w:val="007456C2"/>
    <w:rsid w:val="00745781"/>
    <w:rsid w:val="00745895"/>
    <w:rsid w:val="00745B1C"/>
    <w:rsid w:val="00745C2F"/>
    <w:rsid w:val="00745D1A"/>
    <w:rsid w:val="0074621E"/>
    <w:rsid w:val="00747046"/>
    <w:rsid w:val="00747771"/>
    <w:rsid w:val="00747836"/>
    <w:rsid w:val="007479B6"/>
    <w:rsid w:val="00747E40"/>
    <w:rsid w:val="00747E7E"/>
    <w:rsid w:val="00750C70"/>
    <w:rsid w:val="00752121"/>
    <w:rsid w:val="00752586"/>
    <w:rsid w:val="00752743"/>
    <w:rsid w:val="007527CA"/>
    <w:rsid w:val="00752F7A"/>
    <w:rsid w:val="0075316E"/>
    <w:rsid w:val="007532F6"/>
    <w:rsid w:val="007533A7"/>
    <w:rsid w:val="00754097"/>
    <w:rsid w:val="007540C4"/>
    <w:rsid w:val="007542AF"/>
    <w:rsid w:val="007543B9"/>
    <w:rsid w:val="0075483E"/>
    <w:rsid w:val="007548ED"/>
    <w:rsid w:val="00754CE9"/>
    <w:rsid w:val="00755755"/>
    <w:rsid w:val="00755F9F"/>
    <w:rsid w:val="00756BA5"/>
    <w:rsid w:val="0075761C"/>
    <w:rsid w:val="00757714"/>
    <w:rsid w:val="007579B9"/>
    <w:rsid w:val="00757F29"/>
    <w:rsid w:val="00760512"/>
    <w:rsid w:val="0076081F"/>
    <w:rsid w:val="00760FF9"/>
    <w:rsid w:val="0076115A"/>
    <w:rsid w:val="00761383"/>
    <w:rsid w:val="00761459"/>
    <w:rsid w:val="007618BB"/>
    <w:rsid w:val="007621E1"/>
    <w:rsid w:val="007625A7"/>
    <w:rsid w:val="007634A1"/>
    <w:rsid w:val="00763C12"/>
    <w:rsid w:val="00763FE6"/>
    <w:rsid w:val="00764330"/>
    <w:rsid w:val="0076472B"/>
    <w:rsid w:val="007650A8"/>
    <w:rsid w:val="00765275"/>
    <w:rsid w:val="007664DB"/>
    <w:rsid w:val="0076675C"/>
    <w:rsid w:val="0076686A"/>
    <w:rsid w:val="00766B45"/>
    <w:rsid w:val="00766CEB"/>
    <w:rsid w:val="007676D6"/>
    <w:rsid w:val="00767AE3"/>
    <w:rsid w:val="00767F01"/>
    <w:rsid w:val="007701E4"/>
    <w:rsid w:val="0077062D"/>
    <w:rsid w:val="007716EC"/>
    <w:rsid w:val="00771865"/>
    <w:rsid w:val="00772A2E"/>
    <w:rsid w:val="00772A6E"/>
    <w:rsid w:val="00772B4C"/>
    <w:rsid w:val="00772F2E"/>
    <w:rsid w:val="0077336D"/>
    <w:rsid w:val="007733D5"/>
    <w:rsid w:val="007734D6"/>
    <w:rsid w:val="007739C0"/>
    <w:rsid w:val="00773D25"/>
    <w:rsid w:val="0077471D"/>
    <w:rsid w:val="00774811"/>
    <w:rsid w:val="007748B5"/>
    <w:rsid w:val="00774ED8"/>
    <w:rsid w:val="0077599F"/>
    <w:rsid w:val="00775E8E"/>
    <w:rsid w:val="007760AC"/>
    <w:rsid w:val="00776E77"/>
    <w:rsid w:val="00777185"/>
    <w:rsid w:val="0077774E"/>
    <w:rsid w:val="007777E4"/>
    <w:rsid w:val="00777832"/>
    <w:rsid w:val="007779AB"/>
    <w:rsid w:val="00777BC8"/>
    <w:rsid w:val="00777EE9"/>
    <w:rsid w:val="00777F37"/>
    <w:rsid w:val="007803E3"/>
    <w:rsid w:val="00780413"/>
    <w:rsid w:val="00780642"/>
    <w:rsid w:val="00780963"/>
    <w:rsid w:val="00781153"/>
    <w:rsid w:val="00781BC3"/>
    <w:rsid w:val="0078229B"/>
    <w:rsid w:val="00782659"/>
    <w:rsid w:val="007830E0"/>
    <w:rsid w:val="007836D1"/>
    <w:rsid w:val="00783826"/>
    <w:rsid w:val="00783A41"/>
    <w:rsid w:val="00783C0E"/>
    <w:rsid w:val="007848D6"/>
    <w:rsid w:val="0078514F"/>
    <w:rsid w:val="0078567F"/>
    <w:rsid w:val="00785C45"/>
    <w:rsid w:val="00785D39"/>
    <w:rsid w:val="007861CA"/>
    <w:rsid w:val="0078640E"/>
    <w:rsid w:val="00786632"/>
    <w:rsid w:val="00786B28"/>
    <w:rsid w:val="007876F4"/>
    <w:rsid w:val="007879C6"/>
    <w:rsid w:val="00787EAD"/>
    <w:rsid w:val="00787F62"/>
    <w:rsid w:val="007900BF"/>
    <w:rsid w:val="0079040C"/>
    <w:rsid w:val="0079095A"/>
    <w:rsid w:val="00790D34"/>
    <w:rsid w:val="00791098"/>
    <w:rsid w:val="00791541"/>
    <w:rsid w:val="0079231A"/>
    <w:rsid w:val="007932CB"/>
    <w:rsid w:val="007937AF"/>
    <w:rsid w:val="00793A66"/>
    <w:rsid w:val="00793CB0"/>
    <w:rsid w:val="0079405E"/>
    <w:rsid w:val="0079419C"/>
    <w:rsid w:val="00794729"/>
    <w:rsid w:val="00794A2C"/>
    <w:rsid w:val="00794AB9"/>
    <w:rsid w:val="0079663A"/>
    <w:rsid w:val="00797588"/>
    <w:rsid w:val="007978B1"/>
    <w:rsid w:val="007979E7"/>
    <w:rsid w:val="007A0500"/>
    <w:rsid w:val="007A0675"/>
    <w:rsid w:val="007A0E4A"/>
    <w:rsid w:val="007A0E61"/>
    <w:rsid w:val="007A200E"/>
    <w:rsid w:val="007A2320"/>
    <w:rsid w:val="007A301F"/>
    <w:rsid w:val="007A30BA"/>
    <w:rsid w:val="007A33FB"/>
    <w:rsid w:val="007A3A0B"/>
    <w:rsid w:val="007A43FF"/>
    <w:rsid w:val="007A4A46"/>
    <w:rsid w:val="007A4E34"/>
    <w:rsid w:val="007A613B"/>
    <w:rsid w:val="007A6CA0"/>
    <w:rsid w:val="007A6EDE"/>
    <w:rsid w:val="007A704E"/>
    <w:rsid w:val="007A71E1"/>
    <w:rsid w:val="007A7CFB"/>
    <w:rsid w:val="007B02DE"/>
    <w:rsid w:val="007B0398"/>
    <w:rsid w:val="007B073A"/>
    <w:rsid w:val="007B0F87"/>
    <w:rsid w:val="007B10B1"/>
    <w:rsid w:val="007B1220"/>
    <w:rsid w:val="007B16E8"/>
    <w:rsid w:val="007B1820"/>
    <w:rsid w:val="007B18F1"/>
    <w:rsid w:val="007B1984"/>
    <w:rsid w:val="007B2C4B"/>
    <w:rsid w:val="007B2E5E"/>
    <w:rsid w:val="007B31A6"/>
    <w:rsid w:val="007B3879"/>
    <w:rsid w:val="007B39EC"/>
    <w:rsid w:val="007B3B76"/>
    <w:rsid w:val="007B3D02"/>
    <w:rsid w:val="007B3D5A"/>
    <w:rsid w:val="007B41CA"/>
    <w:rsid w:val="007B43C2"/>
    <w:rsid w:val="007B4F49"/>
    <w:rsid w:val="007B507E"/>
    <w:rsid w:val="007B5258"/>
    <w:rsid w:val="007B55F7"/>
    <w:rsid w:val="007B58AC"/>
    <w:rsid w:val="007B5B3B"/>
    <w:rsid w:val="007B6D65"/>
    <w:rsid w:val="007B6F79"/>
    <w:rsid w:val="007B748B"/>
    <w:rsid w:val="007B7973"/>
    <w:rsid w:val="007B7D3D"/>
    <w:rsid w:val="007C0614"/>
    <w:rsid w:val="007C067A"/>
    <w:rsid w:val="007C09A2"/>
    <w:rsid w:val="007C1CC6"/>
    <w:rsid w:val="007C2227"/>
    <w:rsid w:val="007C22BD"/>
    <w:rsid w:val="007C2773"/>
    <w:rsid w:val="007C2DE3"/>
    <w:rsid w:val="007C3166"/>
    <w:rsid w:val="007C319B"/>
    <w:rsid w:val="007C369B"/>
    <w:rsid w:val="007C3A62"/>
    <w:rsid w:val="007C41BA"/>
    <w:rsid w:val="007C523D"/>
    <w:rsid w:val="007C58A3"/>
    <w:rsid w:val="007C5C27"/>
    <w:rsid w:val="007C5D5A"/>
    <w:rsid w:val="007C60E6"/>
    <w:rsid w:val="007C63D8"/>
    <w:rsid w:val="007C6874"/>
    <w:rsid w:val="007C6894"/>
    <w:rsid w:val="007C72AA"/>
    <w:rsid w:val="007D01BA"/>
    <w:rsid w:val="007D0809"/>
    <w:rsid w:val="007D0A48"/>
    <w:rsid w:val="007D0EA5"/>
    <w:rsid w:val="007D1813"/>
    <w:rsid w:val="007D238E"/>
    <w:rsid w:val="007D26F4"/>
    <w:rsid w:val="007D2A56"/>
    <w:rsid w:val="007D2B34"/>
    <w:rsid w:val="007D2C66"/>
    <w:rsid w:val="007D302F"/>
    <w:rsid w:val="007D3876"/>
    <w:rsid w:val="007D3ABC"/>
    <w:rsid w:val="007D3EC1"/>
    <w:rsid w:val="007D533F"/>
    <w:rsid w:val="007D55F2"/>
    <w:rsid w:val="007D62E1"/>
    <w:rsid w:val="007D7125"/>
    <w:rsid w:val="007D715C"/>
    <w:rsid w:val="007D74AE"/>
    <w:rsid w:val="007D7D6C"/>
    <w:rsid w:val="007D7FBD"/>
    <w:rsid w:val="007E0F08"/>
    <w:rsid w:val="007E1253"/>
    <w:rsid w:val="007E2A1F"/>
    <w:rsid w:val="007E2DEA"/>
    <w:rsid w:val="007E50C4"/>
    <w:rsid w:val="007E52D9"/>
    <w:rsid w:val="007E613F"/>
    <w:rsid w:val="007E619E"/>
    <w:rsid w:val="007E6774"/>
    <w:rsid w:val="007E713E"/>
    <w:rsid w:val="007E74EA"/>
    <w:rsid w:val="007E7608"/>
    <w:rsid w:val="007E77B0"/>
    <w:rsid w:val="007E7995"/>
    <w:rsid w:val="007E7EF5"/>
    <w:rsid w:val="007E7F09"/>
    <w:rsid w:val="007F0455"/>
    <w:rsid w:val="007F0894"/>
    <w:rsid w:val="007F1129"/>
    <w:rsid w:val="007F13D5"/>
    <w:rsid w:val="007F1538"/>
    <w:rsid w:val="007F19C5"/>
    <w:rsid w:val="007F1A53"/>
    <w:rsid w:val="007F1B9C"/>
    <w:rsid w:val="007F1F09"/>
    <w:rsid w:val="007F27F2"/>
    <w:rsid w:val="007F2D13"/>
    <w:rsid w:val="007F2E72"/>
    <w:rsid w:val="007F2FC6"/>
    <w:rsid w:val="007F3022"/>
    <w:rsid w:val="007F3045"/>
    <w:rsid w:val="007F3143"/>
    <w:rsid w:val="007F42D4"/>
    <w:rsid w:val="007F4370"/>
    <w:rsid w:val="007F44E9"/>
    <w:rsid w:val="007F47F6"/>
    <w:rsid w:val="007F53BA"/>
    <w:rsid w:val="007F5554"/>
    <w:rsid w:val="007F561E"/>
    <w:rsid w:val="007F5E14"/>
    <w:rsid w:val="007F665D"/>
    <w:rsid w:val="007F6670"/>
    <w:rsid w:val="007F69A5"/>
    <w:rsid w:val="007F6A14"/>
    <w:rsid w:val="007F70CE"/>
    <w:rsid w:val="007F7907"/>
    <w:rsid w:val="00800021"/>
    <w:rsid w:val="008002F0"/>
    <w:rsid w:val="0080048E"/>
    <w:rsid w:val="00800581"/>
    <w:rsid w:val="00800AB0"/>
    <w:rsid w:val="00800E1B"/>
    <w:rsid w:val="00801084"/>
    <w:rsid w:val="00801826"/>
    <w:rsid w:val="00802143"/>
    <w:rsid w:val="008023EB"/>
    <w:rsid w:val="00802D75"/>
    <w:rsid w:val="00803E9E"/>
    <w:rsid w:val="008042F2"/>
    <w:rsid w:val="0080431D"/>
    <w:rsid w:val="00804758"/>
    <w:rsid w:val="00804E18"/>
    <w:rsid w:val="00805400"/>
    <w:rsid w:val="008059BE"/>
    <w:rsid w:val="00805B96"/>
    <w:rsid w:val="00806A22"/>
    <w:rsid w:val="00806A95"/>
    <w:rsid w:val="00806B4A"/>
    <w:rsid w:val="00806D5C"/>
    <w:rsid w:val="00806DFB"/>
    <w:rsid w:val="00807D5C"/>
    <w:rsid w:val="00810D33"/>
    <w:rsid w:val="00811ABF"/>
    <w:rsid w:val="0081223E"/>
    <w:rsid w:val="00812729"/>
    <w:rsid w:val="00812DFA"/>
    <w:rsid w:val="0081302C"/>
    <w:rsid w:val="00813493"/>
    <w:rsid w:val="008137BD"/>
    <w:rsid w:val="008137C6"/>
    <w:rsid w:val="00813B38"/>
    <w:rsid w:val="00813FEA"/>
    <w:rsid w:val="00814763"/>
    <w:rsid w:val="00814D4D"/>
    <w:rsid w:val="0081561C"/>
    <w:rsid w:val="00815B29"/>
    <w:rsid w:val="008160B0"/>
    <w:rsid w:val="0081690E"/>
    <w:rsid w:val="00816AFC"/>
    <w:rsid w:val="00816C39"/>
    <w:rsid w:val="00816D73"/>
    <w:rsid w:val="00816E3F"/>
    <w:rsid w:val="008172FF"/>
    <w:rsid w:val="00817409"/>
    <w:rsid w:val="008177DC"/>
    <w:rsid w:val="008178EF"/>
    <w:rsid w:val="00820144"/>
    <w:rsid w:val="0082218A"/>
    <w:rsid w:val="00822209"/>
    <w:rsid w:val="00822252"/>
    <w:rsid w:val="00822599"/>
    <w:rsid w:val="00822C7C"/>
    <w:rsid w:val="00822D30"/>
    <w:rsid w:val="00823610"/>
    <w:rsid w:val="00823F60"/>
    <w:rsid w:val="008245D5"/>
    <w:rsid w:val="00824A9B"/>
    <w:rsid w:val="00824F50"/>
    <w:rsid w:val="00825366"/>
    <w:rsid w:val="00825395"/>
    <w:rsid w:val="00825669"/>
    <w:rsid w:val="0082667E"/>
    <w:rsid w:val="0082698E"/>
    <w:rsid w:val="00826E4E"/>
    <w:rsid w:val="00830393"/>
    <w:rsid w:val="008305EE"/>
    <w:rsid w:val="00830818"/>
    <w:rsid w:val="00830A45"/>
    <w:rsid w:val="00830A77"/>
    <w:rsid w:val="008310FF"/>
    <w:rsid w:val="0083123A"/>
    <w:rsid w:val="008316F3"/>
    <w:rsid w:val="00831AF0"/>
    <w:rsid w:val="00832221"/>
    <w:rsid w:val="00832ADF"/>
    <w:rsid w:val="00833674"/>
    <w:rsid w:val="00833789"/>
    <w:rsid w:val="0083394B"/>
    <w:rsid w:val="00835A53"/>
    <w:rsid w:val="00835B89"/>
    <w:rsid w:val="00835EC0"/>
    <w:rsid w:val="0083638F"/>
    <w:rsid w:val="00836758"/>
    <w:rsid w:val="00836E34"/>
    <w:rsid w:val="00837250"/>
    <w:rsid w:val="0083732D"/>
    <w:rsid w:val="0083780E"/>
    <w:rsid w:val="0083796E"/>
    <w:rsid w:val="00837A67"/>
    <w:rsid w:val="008400B8"/>
    <w:rsid w:val="00841A01"/>
    <w:rsid w:val="00842440"/>
    <w:rsid w:val="00842A3B"/>
    <w:rsid w:val="00842C41"/>
    <w:rsid w:val="00843087"/>
    <w:rsid w:val="00843179"/>
    <w:rsid w:val="008431A9"/>
    <w:rsid w:val="008435E8"/>
    <w:rsid w:val="008436B5"/>
    <w:rsid w:val="008446FC"/>
    <w:rsid w:val="0084540D"/>
    <w:rsid w:val="008457F7"/>
    <w:rsid w:val="00846B0E"/>
    <w:rsid w:val="00846B13"/>
    <w:rsid w:val="008477F2"/>
    <w:rsid w:val="0085025A"/>
    <w:rsid w:val="00850C47"/>
    <w:rsid w:val="00851114"/>
    <w:rsid w:val="00851888"/>
    <w:rsid w:val="00851AE2"/>
    <w:rsid w:val="0085217F"/>
    <w:rsid w:val="00852881"/>
    <w:rsid w:val="00852B1B"/>
    <w:rsid w:val="00853026"/>
    <w:rsid w:val="00853D35"/>
    <w:rsid w:val="008547F3"/>
    <w:rsid w:val="00854A94"/>
    <w:rsid w:val="00854C49"/>
    <w:rsid w:val="008553E5"/>
    <w:rsid w:val="00855402"/>
    <w:rsid w:val="00855590"/>
    <w:rsid w:val="008555D1"/>
    <w:rsid w:val="0085582B"/>
    <w:rsid w:val="00855A90"/>
    <w:rsid w:val="0085660B"/>
    <w:rsid w:val="008569C7"/>
    <w:rsid w:val="00856A26"/>
    <w:rsid w:val="00856F8D"/>
    <w:rsid w:val="00857329"/>
    <w:rsid w:val="00857538"/>
    <w:rsid w:val="00860203"/>
    <w:rsid w:val="00860776"/>
    <w:rsid w:val="00860B14"/>
    <w:rsid w:val="00861A0E"/>
    <w:rsid w:val="00862269"/>
    <w:rsid w:val="00862ACD"/>
    <w:rsid w:val="0086349A"/>
    <w:rsid w:val="00863832"/>
    <w:rsid w:val="00863BC5"/>
    <w:rsid w:val="00864033"/>
    <w:rsid w:val="00864040"/>
    <w:rsid w:val="008642ED"/>
    <w:rsid w:val="00864340"/>
    <w:rsid w:val="008646B5"/>
    <w:rsid w:val="0086485E"/>
    <w:rsid w:val="00864F19"/>
    <w:rsid w:val="00864F27"/>
    <w:rsid w:val="00864F38"/>
    <w:rsid w:val="00865894"/>
    <w:rsid w:val="00865A80"/>
    <w:rsid w:val="00866258"/>
    <w:rsid w:val="008663C6"/>
    <w:rsid w:val="00866883"/>
    <w:rsid w:val="008668DE"/>
    <w:rsid w:val="00866C5F"/>
    <w:rsid w:val="008671A4"/>
    <w:rsid w:val="0087084A"/>
    <w:rsid w:val="00871555"/>
    <w:rsid w:val="008717E6"/>
    <w:rsid w:val="00871D55"/>
    <w:rsid w:val="008720E9"/>
    <w:rsid w:val="008720F3"/>
    <w:rsid w:val="00872200"/>
    <w:rsid w:val="00872356"/>
    <w:rsid w:val="008726BD"/>
    <w:rsid w:val="00872ACD"/>
    <w:rsid w:val="00872E0F"/>
    <w:rsid w:val="00872FCE"/>
    <w:rsid w:val="008733D7"/>
    <w:rsid w:val="00873C36"/>
    <w:rsid w:val="00873C40"/>
    <w:rsid w:val="00874C2F"/>
    <w:rsid w:val="00874DFA"/>
    <w:rsid w:val="008761B4"/>
    <w:rsid w:val="00876D45"/>
    <w:rsid w:val="00876EF5"/>
    <w:rsid w:val="008770D3"/>
    <w:rsid w:val="0087753E"/>
    <w:rsid w:val="008776ED"/>
    <w:rsid w:val="008778D4"/>
    <w:rsid w:val="00877B0A"/>
    <w:rsid w:val="008806FA"/>
    <w:rsid w:val="0088184C"/>
    <w:rsid w:val="00881E47"/>
    <w:rsid w:val="0088238E"/>
    <w:rsid w:val="00882AC8"/>
    <w:rsid w:val="00883117"/>
    <w:rsid w:val="0088313D"/>
    <w:rsid w:val="0088377E"/>
    <w:rsid w:val="00883867"/>
    <w:rsid w:val="008839C7"/>
    <w:rsid w:val="00883A17"/>
    <w:rsid w:val="00883ED5"/>
    <w:rsid w:val="00885B0A"/>
    <w:rsid w:val="00885EE3"/>
    <w:rsid w:val="00885FA7"/>
    <w:rsid w:val="00886282"/>
    <w:rsid w:val="0088647D"/>
    <w:rsid w:val="00886BE3"/>
    <w:rsid w:val="00886E3F"/>
    <w:rsid w:val="00887303"/>
    <w:rsid w:val="0088742A"/>
    <w:rsid w:val="00887563"/>
    <w:rsid w:val="008876BE"/>
    <w:rsid w:val="00887CA8"/>
    <w:rsid w:val="00887D0C"/>
    <w:rsid w:val="00887D50"/>
    <w:rsid w:val="0089057D"/>
    <w:rsid w:val="00890592"/>
    <w:rsid w:val="00890FD4"/>
    <w:rsid w:val="00891199"/>
    <w:rsid w:val="00891366"/>
    <w:rsid w:val="008915C7"/>
    <w:rsid w:val="00891B95"/>
    <w:rsid w:val="00892CCB"/>
    <w:rsid w:val="00892D82"/>
    <w:rsid w:val="00892E12"/>
    <w:rsid w:val="008932EB"/>
    <w:rsid w:val="00893A34"/>
    <w:rsid w:val="00893D43"/>
    <w:rsid w:val="008942F3"/>
    <w:rsid w:val="008947F4"/>
    <w:rsid w:val="0089494B"/>
    <w:rsid w:val="00894A28"/>
    <w:rsid w:val="00894CFF"/>
    <w:rsid w:val="00895020"/>
    <w:rsid w:val="00895086"/>
    <w:rsid w:val="008951EE"/>
    <w:rsid w:val="008958D0"/>
    <w:rsid w:val="00895B68"/>
    <w:rsid w:val="00896AF5"/>
    <w:rsid w:val="008978EB"/>
    <w:rsid w:val="008A0EA1"/>
    <w:rsid w:val="008A0F0A"/>
    <w:rsid w:val="008A1DFE"/>
    <w:rsid w:val="008A1E14"/>
    <w:rsid w:val="008A1E33"/>
    <w:rsid w:val="008A1FC5"/>
    <w:rsid w:val="008A2EBA"/>
    <w:rsid w:val="008A359E"/>
    <w:rsid w:val="008A35DD"/>
    <w:rsid w:val="008A386A"/>
    <w:rsid w:val="008A388F"/>
    <w:rsid w:val="008A3F04"/>
    <w:rsid w:val="008A42FD"/>
    <w:rsid w:val="008A46DD"/>
    <w:rsid w:val="008A4983"/>
    <w:rsid w:val="008A4D11"/>
    <w:rsid w:val="008A5044"/>
    <w:rsid w:val="008A50E0"/>
    <w:rsid w:val="008A6499"/>
    <w:rsid w:val="008A6ACC"/>
    <w:rsid w:val="008A6D72"/>
    <w:rsid w:val="008A78F1"/>
    <w:rsid w:val="008B004F"/>
    <w:rsid w:val="008B0945"/>
    <w:rsid w:val="008B1627"/>
    <w:rsid w:val="008B23D5"/>
    <w:rsid w:val="008B2CFF"/>
    <w:rsid w:val="008B32D8"/>
    <w:rsid w:val="008B3509"/>
    <w:rsid w:val="008B388A"/>
    <w:rsid w:val="008B3B2A"/>
    <w:rsid w:val="008B3D98"/>
    <w:rsid w:val="008B4152"/>
    <w:rsid w:val="008B4B43"/>
    <w:rsid w:val="008B4F07"/>
    <w:rsid w:val="008B51C1"/>
    <w:rsid w:val="008B5E5F"/>
    <w:rsid w:val="008B6028"/>
    <w:rsid w:val="008B64B4"/>
    <w:rsid w:val="008B661E"/>
    <w:rsid w:val="008B68A1"/>
    <w:rsid w:val="008B74B3"/>
    <w:rsid w:val="008B788D"/>
    <w:rsid w:val="008C09B8"/>
    <w:rsid w:val="008C0E21"/>
    <w:rsid w:val="008C1D7B"/>
    <w:rsid w:val="008C2202"/>
    <w:rsid w:val="008C2BC1"/>
    <w:rsid w:val="008C2C52"/>
    <w:rsid w:val="008C2E95"/>
    <w:rsid w:val="008C2FA7"/>
    <w:rsid w:val="008C410D"/>
    <w:rsid w:val="008C511E"/>
    <w:rsid w:val="008C54DA"/>
    <w:rsid w:val="008C5C10"/>
    <w:rsid w:val="008C6015"/>
    <w:rsid w:val="008C6279"/>
    <w:rsid w:val="008C6383"/>
    <w:rsid w:val="008C64D6"/>
    <w:rsid w:val="008C6592"/>
    <w:rsid w:val="008C67E9"/>
    <w:rsid w:val="008C6E4B"/>
    <w:rsid w:val="008C6E74"/>
    <w:rsid w:val="008C753A"/>
    <w:rsid w:val="008C7A3F"/>
    <w:rsid w:val="008C7C49"/>
    <w:rsid w:val="008D04DF"/>
    <w:rsid w:val="008D0CC3"/>
    <w:rsid w:val="008D0D5A"/>
    <w:rsid w:val="008D1400"/>
    <w:rsid w:val="008D1EDA"/>
    <w:rsid w:val="008D1FB3"/>
    <w:rsid w:val="008D2341"/>
    <w:rsid w:val="008D2C48"/>
    <w:rsid w:val="008D306D"/>
    <w:rsid w:val="008D3648"/>
    <w:rsid w:val="008D3938"/>
    <w:rsid w:val="008D4737"/>
    <w:rsid w:val="008D49CD"/>
    <w:rsid w:val="008D4C7F"/>
    <w:rsid w:val="008D6C2B"/>
    <w:rsid w:val="008D70D6"/>
    <w:rsid w:val="008D7171"/>
    <w:rsid w:val="008E0A36"/>
    <w:rsid w:val="008E0C09"/>
    <w:rsid w:val="008E0CB1"/>
    <w:rsid w:val="008E100E"/>
    <w:rsid w:val="008E116A"/>
    <w:rsid w:val="008E188A"/>
    <w:rsid w:val="008E1997"/>
    <w:rsid w:val="008E1C5B"/>
    <w:rsid w:val="008E1F48"/>
    <w:rsid w:val="008E25B6"/>
    <w:rsid w:val="008E2A9C"/>
    <w:rsid w:val="008E3B5F"/>
    <w:rsid w:val="008E3F35"/>
    <w:rsid w:val="008E4389"/>
    <w:rsid w:val="008E4656"/>
    <w:rsid w:val="008E4A28"/>
    <w:rsid w:val="008E516E"/>
    <w:rsid w:val="008E51F4"/>
    <w:rsid w:val="008E5AF2"/>
    <w:rsid w:val="008E5C10"/>
    <w:rsid w:val="008E5CCC"/>
    <w:rsid w:val="008E5D54"/>
    <w:rsid w:val="008E6F78"/>
    <w:rsid w:val="008E71C7"/>
    <w:rsid w:val="008E7541"/>
    <w:rsid w:val="008F072A"/>
    <w:rsid w:val="008F08B4"/>
    <w:rsid w:val="008F0C8E"/>
    <w:rsid w:val="008F10D5"/>
    <w:rsid w:val="008F15FD"/>
    <w:rsid w:val="008F18F1"/>
    <w:rsid w:val="008F1D80"/>
    <w:rsid w:val="008F1F09"/>
    <w:rsid w:val="008F2A96"/>
    <w:rsid w:val="008F2E1F"/>
    <w:rsid w:val="008F2E66"/>
    <w:rsid w:val="008F3DA2"/>
    <w:rsid w:val="008F432D"/>
    <w:rsid w:val="008F4DD5"/>
    <w:rsid w:val="008F5297"/>
    <w:rsid w:val="008F5394"/>
    <w:rsid w:val="008F5456"/>
    <w:rsid w:val="008F58FE"/>
    <w:rsid w:val="008F5A96"/>
    <w:rsid w:val="008F6077"/>
    <w:rsid w:val="008F6142"/>
    <w:rsid w:val="008F6F6C"/>
    <w:rsid w:val="008F71D0"/>
    <w:rsid w:val="008F75DD"/>
    <w:rsid w:val="008F762C"/>
    <w:rsid w:val="008F7CA0"/>
    <w:rsid w:val="008F7EF3"/>
    <w:rsid w:val="009001C8"/>
    <w:rsid w:val="009004FF"/>
    <w:rsid w:val="00901784"/>
    <w:rsid w:val="00902746"/>
    <w:rsid w:val="009034BC"/>
    <w:rsid w:val="009037D8"/>
    <w:rsid w:val="009037DC"/>
    <w:rsid w:val="00903DE5"/>
    <w:rsid w:val="00903FCC"/>
    <w:rsid w:val="009043D5"/>
    <w:rsid w:val="0090481F"/>
    <w:rsid w:val="00904F0B"/>
    <w:rsid w:val="0090548B"/>
    <w:rsid w:val="0090581F"/>
    <w:rsid w:val="009074DC"/>
    <w:rsid w:val="00907977"/>
    <w:rsid w:val="00910971"/>
    <w:rsid w:val="00910EC0"/>
    <w:rsid w:val="00910F0B"/>
    <w:rsid w:val="00910F9D"/>
    <w:rsid w:val="00911985"/>
    <w:rsid w:val="00911991"/>
    <w:rsid w:val="00911A65"/>
    <w:rsid w:val="00912139"/>
    <w:rsid w:val="0091283E"/>
    <w:rsid w:val="00912ABE"/>
    <w:rsid w:val="009131DD"/>
    <w:rsid w:val="009139E3"/>
    <w:rsid w:val="00913ACF"/>
    <w:rsid w:val="00913BA7"/>
    <w:rsid w:val="00913F2C"/>
    <w:rsid w:val="00913F45"/>
    <w:rsid w:val="00914D18"/>
    <w:rsid w:val="0091625D"/>
    <w:rsid w:val="00916892"/>
    <w:rsid w:val="0092017D"/>
    <w:rsid w:val="00920B9C"/>
    <w:rsid w:val="00920DB5"/>
    <w:rsid w:val="0092124E"/>
    <w:rsid w:val="0092136D"/>
    <w:rsid w:val="00921ECE"/>
    <w:rsid w:val="0092208D"/>
    <w:rsid w:val="00922786"/>
    <w:rsid w:val="009228BB"/>
    <w:rsid w:val="00922A5E"/>
    <w:rsid w:val="00922D9E"/>
    <w:rsid w:val="009230BB"/>
    <w:rsid w:val="0092355D"/>
    <w:rsid w:val="0092410E"/>
    <w:rsid w:val="009241C9"/>
    <w:rsid w:val="00924DEC"/>
    <w:rsid w:val="00925068"/>
    <w:rsid w:val="009256E3"/>
    <w:rsid w:val="009257AF"/>
    <w:rsid w:val="00925B20"/>
    <w:rsid w:val="009262F8"/>
    <w:rsid w:val="00926357"/>
    <w:rsid w:val="0092655C"/>
    <w:rsid w:val="009265A1"/>
    <w:rsid w:val="00926F0D"/>
    <w:rsid w:val="00926FDA"/>
    <w:rsid w:val="00927399"/>
    <w:rsid w:val="0092772E"/>
    <w:rsid w:val="00927738"/>
    <w:rsid w:val="00931238"/>
    <w:rsid w:val="009315B6"/>
    <w:rsid w:val="009316C5"/>
    <w:rsid w:val="00931779"/>
    <w:rsid w:val="00931948"/>
    <w:rsid w:val="0093195A"/>
    <w:rsid w:val="009319BC"/>
    <w:rsid w:val="00932058"/>
    <w:rsid w:val="0093224B"/>
    <w:rsid w:val="00932F05"/>
    <w:rsid w:val="00933AFC"/>
    <w:rsid w:val="00933C66"/>
    <w:rsid w:val="00934F47"/>
    <w:rsid w:val="009355B5"/>
    <w:rsid w:val="009357FD"/>
    <w:rsid w:val="00935A6A"/>
    <w:rsid w:val="00935AC4"/>
    <w:rsid w:val="00935E5F"/>
    <w:rsid w:val="00936633"/>
    <w:rsid w:val="00936C5E"/>
    <w:rsid w:val="00937D4A"/>
    <w:rsid w:val="00937F43"/>
    <w:rsid w:val="0094089E"/>
    <w:rsid w:val="00941134"/>
    <w:rsid w:val="009417BF"/>
    <w:rsid w:val="00941912"/>
    <w:rsid w:val="00941950"/>
    <w:rsid w:val="00941B24"/>
    <w:rsid w:val="00941CCD"/>
    <w:rsid w:val="00942348"/>
    <w:rsid w:val="009423E8"/>
    <w:rsid w:val="00943292"/>
    <w:rsid w:val="009437DA"/>
    <w:rsid w:val="0094390C"/>
    <w:rsid w:val="00943D43"/>
    <w:rsid w:val="00943F38"/>
    <w:rsid w:val="009452BF"/>
    <w:rsid w:val="0094596B"/>
    <w:rsid w:val="00945C84"/>
    <w:rsid w:val="00945ECF"/>
    <w:rsid w:val="0094670A"/>
    <w:rsid w:val="00946A0A"/>
    <w:rsid w:val="009472D1"/>
    <w:rsid w:val="009478E5"/>
    <w:rsid w:val="00947C44"/>
    <w:rsid w:val="00950085"/>
    <w:rsid w:val="009504EC"/>
    <w:rsid w:val="00951475"/>
    <w:rsid w:val="00951E95"/>
    <w:rsid w:val="009525D7"/>
    <w:rsid w:val="00952779"/>
    <w:rsid w:val="00952E03"/>
    <w:rsid w:val="00952F7B"/>
    <w:rsid w:val="009536AB"/>
    <w:rsid w:val="009538B5"/>
    <w:rsid w:val="00953E4D"/>
    <w:rsid w:val="009548FD"/>
    <w:rsid w:val="00954BC2"/>
    <w:rsid w:val="00954E7F"/>
    <w:rsid w:val="0095545D"/>
    <w:rsid w:val="00955CCE"/>
    <w:rsid w:val="0095665E"/>
    <w:rsid w:val="0095699D"/>
    <w:rsid w:val="00956D16"/>
    <w:rsid w:val="0095787E"/>
    <w:rsid w:val="00957A95"/>
    <w:rsid w:val="00957F06"/>
    <w:rsid w:val="00957FA0"/>
    <w:rsid w:val="0096001B"/>
    <w:rsid w:val="00960A83"/>
    <w:rsid w:val="00960F24"/>
    <w:rsid w:val="009610A7"/>
    <w:rsid w:val="009614E3"/>
    <w:rsid w:val="00961CBD"/>
    <w:rsid w:val="00961E3B"/>
    <w:rsid w:val="009621B9"/>
    <w:rsid w:val="00962277"/>
    <w:rsid w:val="009627E9"/>
    <w:rsid w:val="00962C8C"/>
    <w:rsid w:val="00963728"/>
    <w:rsid w:val="0096487B"/>
    <w:rsid w:val="00965185"/>
    <w:rsid w:val="009656BF"/>
    <w:rsid w:val="00965C47"/>
    <w:rsid w:val="00966F3E"/>
    <w:rsid w:val="00966F89"/>
    <w:rsid w:val="009670CE"/>
    <w:rsid w:val="00967231"/>
    <w:rsid w:val="00967C2E"/>
    <w:rsid w:val="009708B7"/>
    <w:rsid w:val="0097090B"/>
    <w:rsid w:val="009715BE"/>
    <w:rsid w:val="00971C59"/>
    <w:rsid w:val="00971CF1"/>
    <w:rsid w:val="009721C0"/>
    <w:rsid w:val="00972F92"/>
    <w:rsid w:val="00973296"/>
    <w:rsid w:val="00973A9A"/>
    <w:rsid w:val="00973B78"/>
    <w:rsid w:val="00974595"/>
    <w:rsid w:val="00974BEF"/>
    <w:rsid w:val="00975E20"/>
    <w:rsid w:val="00975E35"/>
    <w:rsid w:val="009760A6"/>
    <w:rsid w:val="009776C1"/>
    <w:rsid w:val="00980134"/>
    <w:rsid w:val="00980A83"/>
    <w:rsid w:val="00981551"/>
    <w:rsid w:val="0098224A"/>
    <w:rsid w:val="009834F9"/>
    <w:rsid w:val="0098372A"/>
    <w:rsid w:val="009838C8"/>
    <w:rsid w:val="00983D3B"/>
    <w:rsid w:val="009844C1"/>
    <w:rsid w:val="00985260"/>
    <w:rsid w:val="0098529C"/>
    <w:rsid w:val="0098598B"/>
    <w:rsid w:val="00985F31"/>
    <w:rsid w:val="0098646B"/>
    <w:rsid w:val="00986900"/>
    <w:rsid w:val="00986970"/>
    <w:rsid w:val="00986C7B"/>
    <w:rsid w:val="009872F9"/>
    <w:rsid w:val="009908DB"/>
    <w:rsid w:val="0099094A"/>
    <w:rsid w:val="0099169B"/>
    <w:rsid w:val="00991919"/>
    <w:rsid w:val="00991BE9"/>
    <w:rsid w:val="00992370"/>
    <w:rsid w:val="00993877"/>
    <w:rsid w:val="00993897"/>
    <w:rsid w:val="00994305"/>
    <w:rsid w:val="009946A8"/>
    <w:rsid w:val="00994C0D"/>
    <w:rsid w:val="009950F9"/>
    <w:rsid w:val="009953F3"/>
    <w:rsid w:val="009957D6"/>
    <w:rsid w:val="00995F33"/>
    <w:rsid w:val="00995FFE"/>
    <w:rsid w:val="00996EE7"/>
    <w:rsid w:val="0099769D"/>
    <w:rsid w:val="009A0479"/>
    <w:rsid w:val="009A07E5"/>
    <w:rsid w:val="009A102C"/>
    <w:rsid w:val="009A1F1E"/>
    <w:rsid w:val="009A1F7E"/>
    <w:rsid w:val="009A24AC"/>
    <w:rsid w:val="009A259C"/>
    <w:rsid w:val="009A25DD"/>
    <w:rsid w:val="009A29C7"/>
    <w:rsid w:val="009A310F"/>
    <w:rsid w:val="009A34C8"/>
    <w:rsid w:val="009A3628"/>
    <w:rsid w:val="009A37F6"/>
    <w:rsid w:val="009A3820"/>
    <w:rsid w:val="009A426B"/>
    <w:rsid w:val="009A43CB"/>
    <w:rsid w:val="009A490B"/>
    <w:rsid w:val="009A51CF"/>
    <w:rsid w:val="009A5334"/>
    <w:rsid w:val="009A6E95"/>
    <w:rsid w:val="009A7FD5"/>
    <w:rsid w:val="009B034D"/>
    <w:rsid w:val="009B0D9E"/>
    <w:rsid w:val="009B0DF3"/>
    <w:rsid w:val="009B0DFA"/>
    <w:rsid w:val="009B1466"/>
    <w:rsid w:val="009B15C8"/>
    <w:rsid w:val="009B2029"/>
    <w:rsid w:val="009B24E0"/>
    <w:rsid w:val="009B2B5D"/>
    <w:rsid w:val="009B38A3"/>
    <w:rsid w:val="009B3D5C"/>
    <w:rsid w:val="009B4A5D"/>
    <w:rsid w:val="009B4C42"/>
    <w:rsid w:val="009B4F38"/>
    <w:rsid w:val="009B51AF"/>
    <w:rsid w:val="009B5D82"/>
    <w:rsid w:val="009B66AF"/>
    <w:rsid w:val="009B696F"/>
    <w:rsid w:val="009B727B"/>
    <w:rsid w:val="009B74D2"/>
    <w:rsid w:val="009B76D0"/>
    <w:rsid w:val="009B7ED6"/>
    <w:rsid w:val="009C007A"/>
    <w:rsid w:val="009C0134"/>
    <w:rsid w:val="009C03A1"/>
    <w:rsid w:val="009C0B33"/>
    <w:rsid w:val="009C0C46"/>
    <w:rsid w:val="009C1C7A"/>
    <w:rsid w:val="009C2301"/>
    <w:rsid w:val="009C243C"/>
    <w:rsid w:val="009C2851"/>
    <w:rsid w:val="009C2A97"/>
    <w:rsid w:val="009C3ACF"/>
    <w:rsid w:val="009C3C6E"/>
    <w:rsid w:val="009C40F0"/>
    <w:rsid w:val="009C41F7"/>
    <w:rsid w:val="009C441E"/>
    <w:rsid w:val="009C48A5"/>
    <w:rsid w:val="009C4A8C"/>
    <w:rsid w:val="009C4B00"/>
    <w:rsid w:val="009C5010"/>
    <w:rsid w:val="009C5064"/>
    <w:rsid w:val="009C588E"/>
    <w:rsid w:val="009C5C29"/>
    <w:rsid w:val="009C5C6E"/>
    <w:rsid w:val="009C5E68"/>
    <w:rsid w:val="009C6BCB"/>
    <w:rsid w:val="009C6C2C"/>
    <w:rsid w:val="009C6EA6"/>
    <w:rsid w:val="009C741A"/>
    <w:rsid w:val="009C78D7"/>
    <w:rsid w:val="009C7E67"/>
    <w:rsid w:val="009D010B"/>
    <w:rsid w:val="009D0514"/>
    <w:rsid w:val="009D05A4"/>
    <w:rsid w:val="009D05E8"/>
    <w:rsid w:val="009D0D84"/>
    <w:rsid w:val="009D13E7"/>
    <w:rsid w:val="009D18BC"/>
    <w:rsid w:val="009D195D"/>
    <w:rsid w:val="009D299D"/>
    <w:rsid w:val="009D2E81"/>
    <w:rsid w:val="009D312B"/>
    <w:rsid w:val="009D3711"/>
    <w:rsid w:val="009D3ADD"/>
    <w:rsid w:val="009D3EDA"/>
    <w:rsid w:val="009D4058"/>
    <w:rsid w:val="009D4220"/>
    <w:rsid w:val="009D424D"/>
    <w:rsid w:val="009D44DA"/>
    <w:rsid w:val="009D44E6"/>
    <w:rsid w:val="009D47DE"/>
    <w:rsid w:val="009D4AD2"/>
    <w:rsid w:val="009D5241"/>
    <w:rsid w:val="009D539A"/>
    <w:rsid w:val="009D542F"/>
    <w:rsid w:val="009D557C"/>
    <w:rsid w:val="009E0109"/>
    <w:rsid w:val="009E026D"/>
    <w:rsid w:val="009E0423"/>
    <w:rsid w:val="009E0660"/>
    <w:rsid w:val="009E0788"/>
    <w:rsid w:val="009E0873"/>
    <w:rsid w:val="009E114C"/>
    <w:rsid w:val="009E1953"/>
    <w:rsid w:val="009E196D"/>
    <w:rsid w:val="009E1D4E"/>
    <w:rsid w:val="009E1F95"/>
    <w:rsid w:val="009E2279"/>
    <w:rsid w:val="009E2411"/>
    <w:rsid w:val="009E2B09"/>
    <w:rsid w:val="009E2DC5"/>
    <w:rsid w:val="009E391F"/>
    <w:rsid w:val="009E3989"/>
    <w:rsid w:val="009E3AAE"/>
    <w:rsid w:val="009E3B8C"/>
    <w:rsid w:val="009E3EC9"/>
    <w:rsid w:val="009E41B9"/>
    <w:rsid w:val="009E44EF"/>
    <w:rsid w:val="009E44F2"/>
    <w:rsid w:val="009E4A16"/>
    <w:rsid w:val="009E4CD4"/>
    <w:rsid w:val="009E52E1"/>
    <w:rsid w:val="009E556E"/>
    <w:rsid w:val="009E5912"/>
    <w:rsid w:val="009E7012"/>
    <w:rsid w:val="009E70D4"/>
    <w:rsid w:val="009E72B0"/>
    <w:rsid w:val="009E745A"/>
    <w:rsid w:val="009F0191"/>
    <w:rsid w:val="009F0A98"/>
    <w:rsid w:val="009F0FC5"/>
    <w:rsid w:val="009F14F2"/>
    <w:rsid w:val="009F1598"/>
    <w:rsid w:val="009F1C21"/>
    <w:rsid w:val="009F253F"/>
    <w:rsid w:val="009F277D"/>
    <w:rsid w:val="009F2D09"/>
    <w:rsid w:val="009F2FB3"/>
    <w:rsid w:val="009F389A"/>
    <w:rsid w:val="009F3F0F"/>
    <w:rsid w:val="009F4574"/>
    <w:rsid w:val="009F53C6"/>
    <w:rsid w:val="009F5770"/>
    <w:rsid w:val="009F57CC"/>
    <w:rsid w:val="009F5AED"/>
    <w:rsid w:val="009F6376"/>
    <w:rsid w:val="009F6F9A"/>
    <w:rsid w:val="009F738B"/>
    <w:rsid w:val="00A0020E"/>
    <w:rsid w:val="00A0052B"/>
    <w:rsid w:val="00A0054E"/>
    <w:rsid w:val="00A00C0E"/>
    <w:rsid w:val="00A00C37"/>
    <w:rsid w:val="00A00F5D"/>
    <w:rsid w:val="00A01288"/>
    <w:rsid w:val="00A01316"/>
    <w:rsid w:val="00A017F9"/>
    <w:rsid w:val="00A01FEE"/>
    <w:rsid w:val="00A02917"/>
    <w:rsid w:val="00A02A7C"/>
    <w:rsid w:val="00A03584"/>
    <w:rsid w:val="00A03DE3"/>
    <w:rsid w:val="00A040ED"/>
    <w:rsid w:val="00A04541"/>
    <w:rsid w:val="00A058FB"/>
    <w:rsid w:val="00A05A85"/>
    <w:rsid w:val="00A05CD4"/>
    <w:rsid w:val="00A05EDB"/>
    <w:rsid w:val="00A0775F"/>
    <w:rsid w:val="00A10637"/>
    <w:rsid w:val="00A1081C"/>
    <w:rsid w:val="00A1084B"/>
    <w:rsid w:val="00A11B3F"/>
    <w:rsid w:val="00A11D3A"/>
    <w:rsid w:val="00A125E9"/>
    <w:rsid w:val="00A129AE"/>
    <w:rsid w:val="00A1312D"/>
    <w:rsid w:val="00A13383"/>
    <w:rsid w:val="00A13B0A"/>
    <w:rsid w:val="00A13E90"/>
    <w:rsid w:val="00A1410F"/>
    <w:rsid w:val="00A14836"/>
    <w:rsid w:val="00A14B86"/>
    <w:rsid w:val="00A15E19"/>
    <w:rsid w:val="00A1604A"/>
    <w:rsid w:val="00A16D22"/>
    <w:rsid w:val="00A1726C"/>
    <w:rsid w:val="00A1734C"/>
    <w:rsid w:val="00A176CA"/>
    <w:rsid w:val="00A2009D"/>
    <w:rsid w:val="00A20119"/>
    <w:rsid w:val="00A2022B"/>
    <w:rsid w:val="00A2041E"/>
    <w:rsid w:val="00A21879"/>
    <w:rsid w:val="00A21938"/>
    <w:rsid w:val="00A22D23"/>
    <w:rsid w:val="00A23237"/>
    <w:rsid w:val="00A2342C"/>
    <w:rsid w:val="00A23682"/>
    <w:rsid w:val="00A23BE3"/>
    <w:rsid w:val="00A23C86"/>
    <w:rsid w:val="00A253FF"/>
    <w:rsid w:val="00A262B5"/>
    <w:rsid w:val="00A274E7"/>
    <w:rsid w:val="00A2794D"/>
    <w:rsid w:val="00A27C93"/>
    <w:rsid w:val="00A27D74"/>
    <w:rsid w:val="00A31416"/>
    <w:rsid w:val="00A315BC"/>
    <w:rsid w:val="00A31DD2"/>
    <w:rsid w:val="00A31E83"/>
    <w:rsid w:val="00A32A71"/>
    <w:rsid w:val="00A33045"/>
    <w:rsid w:val="00A331CA"/>
    <w:rsid w:val="00A34B30"/>
    <w:rsid w:val="00A353D1"/>
    <w:rsid w:val="00A35760"/>
    <w:rsid w:val="00A359ED"/>
    <w:rsid w:val="00A35B1F"/>
    <w:rsid w:val="00A35D8A"/>
    <w:rsid w:val="00A36299"/>
    <w:rsid w:val="00A366AB"/>
    <w:rsid w:val="00A367BF"/>
    <w:rsid w:val="00A36D68"/>
    <w:rsid w:val="00A36E3A"/>
    <w:rsid w:val="00A37343"/>
    <w:rsid w:val="00A373C8"/>
    <w:rsid w:val="00A404A1"/>
    <w:rsid w:val="00A404C1"/>
    <w:rsid w:val="00A40890"/>
    <w:rsid w:val="00A40BB3"/>
    <w:rsid w:val="00A40F7B"/>
    <w:rsid w:val="00A41081"/>
    <w:rsid w:val="00A413ED"/>
    <w:rsid w:val="00A417A9"/>
    <w:rsid w:val="00A41904"/>
    <w:rsid w:val="00A41E8C"/>
    <w:rsid w:val="00A421FE"/>
    <w:rsid w:val="00A42556"/>
    <w:rsid w:val="00A43240"/>
    <w:rsid w:val="00A43569"/>
    <w:rsid w:val="00A4363C"/>
    <w:rsid w:val="00A436B0"/>
    <w:rsid w:val="00A43774"/>
    <w:rsid w:val="00A43893"/>
    <w:rsid w:val="00A43D6F"/>
    <w:rsid w:val="00A44670"/>
    <w:rsid w:val="00A45AA6"/>
    <w:rsid w:val="00A462E2"/>
    <w:rsid w:val="00A4637C"/>
    <w:rsid w:val="00A46484"/>
    <w:rsid w:val="00A46AE5"/>
    <w:rsid w:val="00A46B34"/>
    <w:rsid w:val="00A4775C"/>
    <w:rsid w:val="00A47E0F"/>
    <w:rsid w:val="00A47E4C"/>
    <w:rsid w:val="00A5029A"/>
    <w:rsid w:val="00A51841"/>
    <w:rsid w:val="00A51A55"/>
    <w:rsid w:val="00A52048"/>
    <w:rsid w:val="00A52250"/>
    <w:rsid w:val="00A5248D"/>
    <w:rsid w:val="00A525DA"/>
    <w:rsid w:val="00A52632"/>
    <w:rsid w:val="00A52738"/>
    <w:rsid w:val="00A528EC"/>
    <w:rsid w:val="00A53152"/>
    <w:rsid w:val="00A532C7"/>
    <w:rsid w:val="00A53475"/>
    <w:rsid w:val="00A539B9"/>
    <w:rsid w:val="00A541D9"/>
    <w:rsid w:val="00A54480"/>
    <w:rsid w:val="00A54BBF"/>
    <w:rsid w:val="00A54D23"/>
    <w:rsid w:val="00A55430"/>
    <w:rsid w:val="00A565D9"/>
    <w:rsid w:val="00A56A35"/>
    <w:rsid w:val="00A56AC0"/>
    <w:rsid w:val="00A5705B"/>
    <w:rsid w:val="00A57490"/>
    <w:rsid w:val="00A57A72"/>
    <w:rsid w:val="00A6004F"/>
    <w:rsid w:val="00A6031F"/>
    <w:rsid w:val="00A60AF5"/>
    <w:rsid w:val="00A61202"/>
    <w:rsid w:val="00A61B1E"/>
    <w:rsid w:val="00A61D76"/>
    <w:rsid w:val="00A62029"/>
    <w:rsid w:val="00A62D28"/>
    <w:rsid w:val="00A63D3A"/>
    <w:rsid w:val="00A64078"/>
    <w:rsid w:val="00A64192"/>
    <w:rsid w:val="00A64743"/>
    <w:rsid w:val="00A647ED"/>
    <w:rsid w:val="00A64C7F"/>
    <w:rsid w:val="00A650CD"/>
    <w:rsid w:val="00A6556E"/>
    <w:rsid w:val="00A655A4"/>
    <w:rsid w:val="00A65668"/>
    <w:rsid w:val="00A65833"/>
    <w:rsid w:val="00A66EC0"/>
    <w:rsid w:val="00A670F4"/>
    <w:rsid w:val="00A67A24"/>
    <w:rsid w:val="00A70CE6"/>
    <w:rsid w:val="00A70FF8"/>
    <w:rsid w:val="00A710B6"/>
    <w:rsid w:val="00A7138A"/>
    <w:rsid w:val="00A71783"/>
    <w:rsid w:val="00A71A43"/>
    <w:rsid w:val="00A71D9C"/>
    <w:rsid w:val="00A731AA"/>
    <w:rsid w:val="00A732F9"/>
    <w:rsid w:val="00A73333"/>
    <w:rsid w:val="00A733D1"/>
    <w:rsid w:val="00A73CF8"/>
    <w:rsid w:val="00A74338"/>
    <w:rsid w:val="00A75B42"/>
    <w:rsid w:val="00A75DFF"/>
    <w:rsid w:val="00A76085"/>
    <w:rsid w:val="00A76CC4"/>
    <w:rsid w:val="00A76F5B"/>
    <w:rsid w:val="00A770AA"/>
    <w:rsid w:val="00A7725F"/>
    <w:rsid w:val="00A776C1"/>
    <w:rsid w:val="00A77FAA"/>
    <w:rsid w:val="00A80303"/>
    <w:rsid w:val="00A81568"/>
    <w:rsid w:val="00A81857"/>
    <w:rsid w:val="00A82201"/>
    <w:rsid w:val="00A826E3"/>
    <w:rsid w:val="00A82F3E"/>
    <w:rsid w:val="00A8393E"/>
    <w:rsid w:val="00A83C76"/>
    <w:rsid w:val="00A83E71"/>
    <w:rsid w:val="00A84242"/>
    <w:rsid w:val="00A8434F"/>
    <w:rsid w:val="00A84453"/>
    <w:rsid w:val="00A8529F"/>
    <w:rsid w:val="00A8556F"/>
    <w:rsid w:val="00A85802"/>
    <w:rsid w:val="00A85A11"/>
    <w:rsid w:val="00A85B2D"/>
    <w:rsid w:val="00A85DF4"/>
    <w:rsid w:val="00A8681C"/>
    <w:rsid w:val="00A8748A"/>
    <w:rsid w:val="00A87768"/>
    <w:rsid w:val="00A87BC6"/>
    <w:rsid w:val="00A90E02"/>
    <w:rsid w:val="00A90EA2"/>
    <w:rsid w:val="00A91C6E"/>
    <w:rsid w:val="00A91E52"/>
    <w:rsid w:val="00A92049"/>
    <w:rsid w:val="00A92608"/>
    <w:rsid w:val="00A9291A"/>
    <w:rsid w:val="00A93987"/>
    <w:rsid w:val="00A94028"/>
    <w:rsid w:val="00A94051"/>
    <w:rsid w:val="00A94095"/>
    <w:rsid w:val="00A94628"/>
    <w:rsid w:val="00A951BC"/>
    <w:rsid w:val="00A9560B"/>
    <w:rsid w:val="00A9583B"/>
    <w:rsid w:val="00A95913"/>
    <w:rsid w:val="00A959D5"/>
    <w:rsid w:val="00A95DA9"/>
    <w:rsid w:val="00A95E19"/>
    <w:rsid w:val="00A96035"/>
    <w:rsid w:val="00A96441"/>
    <w:rsid w:val="00A9760A"/>
    <w:rsid w:val="00A979C0"/>
    <w:rsid w:val="00A97A8F"/>
    <w:rsid w:val="00AA042D"/>
    <w:rsid w:val="00AA1536"/>
    <w:rsid w:val="00AA16C5"/>
    <w:rsid w:val="00AA18E7"/>
    <w:rsid w:val="00AA1CD4"/>
    <w:rsid w:val="00AA1EF3"/>
    <w:rsid w:val="00AA2617"/>
    <w:rsid w:val="00AA26DB"/>
    <w:rsid w:val="00AA2731"/>
    <w:rsid w:val="00AA2E9C"/>
    <w:rsid w:val="00AA4188"/>
    <w:rsid w:val="00AA4284"/>
    <w:rsid w:val="00AA4E7C"/>
    <w:rsid w:val="00AA5BDE"/>
    <w:rsid w:val="00AA6643"/>
    <w:rsid w:val="00AA673F"/>
    <w:rsid w:val="00AA6ECF"/>
    <w:rsid w:val="00AA7135"/>
    <w:rsid w:val="00AA76DA"/>
    <w:rsid w:val="00AA7830"/>
    <w:rsid w:val="00AB03E3"/>
    <w:rsid w:val="00AB03E7"/>
    <w:rsid w:val="00AB0C1B"/>
    <w:rsid w:val="00AB1236"/>
    <w:rsid w:val="00AB1637"/>
    <w:rsid w:val="00AB25F3"/>
    <w:rsid w:val="00AB27CB"/>
    <w:rsid w:val="00AB28B6"/>
    <w:rsid w:val="00AB2B2C"/>
    <w:rsid w:val="00AB2FF8"/>
    <w:rsid w:val="00AB3462"/>
    <w:rsid w:val="00AB3F47"/>
    <w:rsid w:val="00AB4036"/>
    <w:rsid w:val="00AB46B4"/>
    <w:rsid w:val="00AB4969"/>
    <w:rsid w:val="00AB4EE9"/>
    <w:rsid w:val="00AB57ED"/>
    <w:rsid w:val="00AB5849"/>
    <w:rsid w:val="00AB5F45"/>
    <w:rsid w:val="00AB6D74"/>
    <w:rsid w:val="00AB786A"/>
    <w:rsid w:val="00AB7B0B"/>
    <w:rsid w:val="00AC0911"/>
    <w:rsid w:val="00AC0F41"/>
    <w:rsid w:val="00AC0F42"/>
    <w:rsid w:val="00AC10F3"/>
    <w:rsid w:val="00AC1FEE"/>
    <w:rsid w:val="00AC2948"/>
    <w:rsid w:val="00AC29AF"/>
    <w:rsid w:val="00AC2ABE"/>
    <w:rsid w:val="00AC3BFE"/>
    <w:rsid w:val="00AC4C4D"/>
    <w:rsid w:val="00AC54A1"/>
    <w:rsid w:val="00AC55B7"/>
    <w:rsid w:val="00AC5A31"/>
    <w:rsid w:val="00AC6695"/>
    <w:rsid w:val="00AC6B5D"/>
    <w:rsid w:val="00AC7266"/>
    <w:rsid w:val="00AC735C"/>
    <w:rsid w:val="00AC7A65"/>
    <w:rsid w:val="00AD0181"/>
    <w:rsid w:val="00AD061D"/>
    <w:rsid w:val="00AD0ADB"/>
    <w:rsid w:val="00AD0BEC"/>
    <w:rsid w:val="00AD0D3E"/>
    <w:rsid w:val="00AD1795"/>
    <w:rsid w:val="00AD20F6"/>
    <w:rsid w:val="00AD24FC"/>
    <w:rsid w:val="00AD3494"/>
    <w:rsid w:val="00AD4364"/>
    <w:rsid w:val="00AD4676"/>
    <w:rsid w:val="00AD55C2"/>
    <w:rsid w:val="00AD576C"/>
    <w:rsid w:val="00AD65FC"/>
    <w:rsid w:val="00AD6ADB"/>
    <w:rsid w:val="00AD6D99"/>
    <w:rsid w:val="00AD72EB"/>
    <w:rsid w:val="00AD7EDF"/>
    <w:rsid w:val="00AE08B8"/>
    <w:rsid w:val="00AE1130"/>
    <w:rsid w:val="00AE1369"/>
    <w:rsid w:val="00AE237F"/>
    <w:rsid w:val="00AE2A39"/>
    <w:rsid w:val="00AE30E5"/>
    <w:rsid w:val="00AE32E2"/>
    <w:rsid w:val="00AE3612"/>
    <w:rsid w:val="00AE386B"/>
    <w:rsid w:val="00AE40AB"/>
    <w:rsid w:val="00AE492D"/>
    <w:rsid w:val="00AE51ED"/>
    <w:rsid w:val="00AE5465"/>
    <w:rsid w:val="00AE65CE"/>
    <w:rsid w:val="00AE67E9"/>
    <w:rsid w:val="00AE6C4E"/>
    <w:rsid w:val="00AE6EBE"/>
    <w:rsid w:val="00AE70B3"/>
    <w:rsid w:val="00AE71B2"/>
    <w:rsid w:val="00AE73E5"/>
    <w:rsid w:val="00AE7503"/>
    <w:rsid w:val="00AE75A7"/>
    <w:rsid w:val="00AE7F64"/>
    <w:rsid w:val="00AF04C9"/>
    <w:rsid w:val="00AF0A65"/>
    <w:rsid w:val="00AF0A77"/>
    <w:rsid w:val="00AF104C"/>
    <w:rsid w:val="00AF21DD"/>
    <w:rsid w:val="00AF2FBB"/>
    <w:rsid w:val="00AF33C0"/>
    <w:rsid w:val="00AF33E0"/>
    <w:rsid w:val="00AF385C"/>
    <w:rsid w:val="00AF399E"/>
    <w:rsid w:val="00AF4017"/>
    <w:rsid w:val="00AF419A"/>
    <w:rsid w:val="00AF48CA"/>
    <w:rsid w:val="00AF526D"/>
    <w:rsid w:val="00AF5F6B"/>
    <w:rsid w:val="00AF6A23"/>
    <w:rsid w:val="00AF6DE6"/>
    <w:rsid w:val="00AF6F5E"/>
    <w:rsid w:val="00AF7365"/>
    <w:rsid w:val="00B001D3"/>
    <w:rsid w:val="00B00BAB"/>
    <w:rsid w:val="00B00BD1"/>
    <w:rsid w:val="00B00CBE"/>
    <w:rsid w:val="00B018D9"/>
    <w:rsid w:val="00B025A6"/>
    <w:rsid w:val="00B02A0D"/>
    <w:rsid w:val="00B02E4E"/>
    <w:rsid w:val="00B03477"/>
    <w:rsid w:val="00B03776"/>
    <w:rsid w:val="00B040C6"/>
    <w:rsid w:val="00B04369"/>
    <w:rsid w:val="00B04638"/>
    <w:rsid w:val="00B04693"/>
    <w:rsid w:val="00B04982"/>
    <w:rsid w:val="00B0552C"/>
    <w:rsid w:val="00B064B2"/>
    <w:rsid w:val="00B0718D"/>
    <w:rsid w:val="00B077F1"/>
    <w:rsid w:val="00B101C3"/>
    <w:rsid w:val="00B1034E"/>
    <w:rsid w:val="00B105C7"/>
    <w:rsid w:val="00B107B8"/>
    <w:rsid w:val="00B10B83"/>
    <w:rsid w:val="00B10CF8"/>
    <w:rsid w:val="00B10D96"/>
    <w:rsid w:val="00B1165A"/>
    <w:rsid w:val="00B11753"/>
    <w:rsid w:val="00B118FF"/>
    <w:rsid w:val="00B11914"/>
    <w:rsid w:val="00B11C54"/>
    <w:rsid w:val="00B12115"/>
    <w:rsid w:val="00B122F9"/>
    <w:rsid w:val="00B137C5"/>
    <w:rsid w:val="00B13BC3"/>
    <w:rsid w:val="00B14B67"/>
    <w:rsid w:val="00B155DC"/>
    <w:rsid w:val="00B160CC"/>
    <w:rsid w:val="00B16426"/>
    <w:rsid w:val="00B164F7"/>
    <w:rsid w:val="00B16999"/>
    <w:rsid w:val="00B169B8"/>
    <w:rsid w:val="00B17D1C"/>
    <w:rsid w:val="00B2014A"/>
    <w:rsid w:val="00B20560"/>
    <w:rsid w:val="00B20A6A"/>
    <w:rsid w:val="00B21234"/>
    <w:rsid w:val="00B2123F"/>
    <w:rsid w:val="00B21C51"/>
    <w:rsid w:val="00B2271E"/>
    <w:rsid w:val="00B23052"/>
    <w:rsid w:val="00B2306F"/>
    <w:rsid w:val="00B23223"/>
    <w:rsid w:val="00B23A6B"/>
    <w:rsid w:val="00B23B39"/>
    <w:rsid w:val="00B23F44"/>
    <w:rsid w:val="00B24312"/>
    <w:rsid w:val="00B24491"/>
    <w:rsid w:val="00B246D1"/>
    <w:rsid w:val="00B247D9"/>
    <w:rsid w:val="00B2536B"/>
    <w:rsid w:val="00B25745"/>
    <w:rsid w:val="00B25AFF"/>
    <w:rsid w:val="00B25C48"/>
    <w:rsid w:val="00B2694B"/>
    <w:rsid w:val="00B26A10"/>
    <w:rsid w:val="00B272A8"/>
    <w:rsid w:val="00B3011D"/>
    <w:rsid w:val="00B301C7"/>
    <w:rsid w:val="00B30B4D"/>
    <w:rsid w:val="00B3187A"/>
    <w:rsid w:val="00B318D9"/>
    <w:rsid w:val="00B332D4"/>
    <w:rsid w:val="00B33433"/>
    <w:rsid w:val="00B3369C"/>
    <w:rsid w:val="00B33AE7"/>
    <w:rsid w:val="00B340ED"/>
    <w:rsid w:val="00B3465F"/>
    <w:rsid w:val="00B355C5"/>
    <w:rsid w:val="00B36363"/>
    <w:rsid w:val="00B3659F"/>
    <w:rsid w:val="00B3707C"/>
    <w:rsid w:val="00B40AD5"/>
    <w:rsid w:val="00B40D07"/>
    <w:rsid w:val="00B40EC3"/>
    <w:rsid w:val="00B40F49"/>
    <w:rsid w:val="00B41057"/>
    <w:rsid w:val="00B41802"/>
    <w:rsid w:val="00B41B2D"/>
    <w:rsid w:val="00B41E0E"/>
    <w:rsid w:val="00B41E6C"/>
    <w:rsid w:val="00B41F05"/>
    <w:rsid w:val="00B42A3C"/>
    <w:rsid w:val="00B43183"/>
    <w:rsid w:val="00B4359E"/>
    <w:rsid w:val="00B43A3B"/>
    <w:rsid w:val="00B43B71"/>
    <w:rsid w:val="00B43EE2"/>
    <w:rsid w:val="00B44EDC"/>
    <w:rsid w:val="00B45730"/>
    <w:rsid w:val="00B457D9"/>
    <w:rsid w:val="00B45B30"/>
    <w:rsid w:val="00B46AEF"/>
    <w:rsid w:val="00B46F1D"/>
    <w:rsid w:val="00B47118"/>
    <w:rsid w:val="00B47541"/>
    <w:rsid w:val="00B47BC6"/>
    <w:rsid w:val="00B501F8"/>
    <w:rsid w:val="00B50473"/>
    <w:rsid w:val="00B506B2"/>
    <w:rsid w:val="00B5089E"/>
    <w:rsid w:val="00B50997"/>
    <w:rsid w:val="00B50A7D"/>
    <w:rsid w:val="00B5113C"/>
    <w:rsid w:val="00B51594"/>
    <w:rsid w:val="00B519B3"/>
    <w:rsid w:val="00B51C15"/>
    <w:rsid w:val="00B51C9A"/>
    <w:rsid w:val="00B53800"/>
    <w:rsid w:val="00B538EE"/>
    <w:rsid w:val="00B548C8"/>
    <w:rsid w:val="00B5492D"/>
    <w:rsid w:val="00B54DB5"/>
    <w:rsid w:val="00B554BA"/>
    <w:rsid w:val="00B5551C"/>
    <w:rsid w:val="00B557BA"/>
    <w:rsid w:val="00B5590E"/>
    <w:rsid w:val="00B55956"/>
    <w:rsid w:val="00B57027"/>
    <w:rsid w:val="00B57861"/>
    <w:rsid w:val="00B579AD"/>
    <w:rsid w:val="00B60C98"/>
    <w:rsid w:val="00B618E5"/>
    <w:rsid w:val="00B63131"/>
    <w:rsid w:val="00B633A3"/>
    <w:rsid w:val="00B636E7"/>
    <w:rsid w:val="00B63F05"/>
    <w:rsid w:val="00B641B9"/>
    <w:rsid w:val="00B6463B"/>
    <w:rsid w:val="00B64766"/>
    <w:rsid w:val="00B64A9A"/>
    <w:rsid w:val="00B64FAD"/>
    <w:rsid w:val="00B6585B"/>
    <w:rsid w:val="00B65D87"/>
    <w:rsid w:val="00B6617D"/>
    <w:rsid w:val="00B66489"/>
    <w:rsid w:val="00B666B8"/>
    <w:rsid w:val="00B667D3"/>
    <w:rsid w:val="00B6682D"/>
    <w:rsid w:val="00B66D42"/>
    <w:rsid w:val="00B66ECD"/>
    <w:rsid w:val="00B66FA4"/>
    <w:rsid w:val="00B67B03"/>
    <w:rsid w:val="00B67B57"/>
    <w:rsid w:val="00B70347"/>
    <w:rsid w:val="00B71948"/>
    <w:rsid w:val="00B72B36"/>
    <w:rsid w:val="00B72F6E"/>
    <w:rsid w:val="00B73094"/>
    <w:rsid w:val="00B73144"/>
    <w:rsid w:val="00B735A2"/>
    <w:rsid w:val="00B735B6"/>
    <w:rsid w:val="00B73828"/>
    <w:rsid w:val="00B738B9"/>
    <w:rsid w:val="00B73976"/>
    <w:rsid w:val="00B73B0D"/>
    <w:rsid w:val="00B73F49"/>
    <w:rsid w:val="00B7422A"/>
    <w:rsid w:val="00B743C9"/>
    <w:rsid w:val="00B74AAA"/>
    <w:rsid w:val="00B74BBD"/>
    <w:rsid w:val="00B754D9"/>
    <w:rsid w:val="00B75628"/>
    <w:rsid w:val="00B766AB"/>
    <w:rsid w:val="00B77D4F"/>
    <w:rsid w:val="00B8301A"/>
    <w:rsid w:val="00B830A0"/>
    <w:rsid w:val="00B839A4"/>
    <w:rsid w:val="00B83DAF"/>
    <w:rsid w:val="00B8494D"/>
    <w:rsid w:val="00B84D69"/>
    <w:rsid w:val="00B853DB"/>
    <w:rsid w:val="00B86571"/>
    <w:rsid w:val="00B866AE"/>
    <w:rsid w:val="00B8681C"/>
    <w:rsid w:val="00B87077"/>
    <w:rsid w:val="00B874DE"/>
    <w:rsid w:val="00B87F69"/>
    <w:rsid w:val="00B90649"/>
    <w:rsid w:val="00B909AB"/>
    <w:rsid w:val="00B91DF8"/>
    <w:rsid w:val="00B93261"/>
    <w:rsid w:val="00B934C8"/>
    <w:rsid w:val="00B93783"/>
    <w:rsid w:val="00B93D43"/>
    <w:rsid w:val="00B94784"/>
    <w:rsid w:val="00B94994"/>
    <w:rsid w:val="00B95260"/>
    <w:rsid w:val="00B95668"/>
    <w:rsid w:val="00B95A33"/>
    <w:rsid w:val="00B96537"/>
    <w:rsid w:val="00B96705"/>
    <w:rsid w:val="00B9769A"/>
    <w:rsid w:val="00B977EE"/>
    <w:rsid w:val="00B979D9"/>
    <w:rsid w:val="00B97E06"/>
    <w:rsid w:val="00BA08BE"/>
    <w:rsid w:val="00BA1577"/>
    <w:rsid w:val="00BA15BB"/>
    <w:rsid w:val="00BA15D4"/>
    <w:rsid w:val="00BA26C2"/>
    <w:rsid w:val="00BA29F1"/>
    <w:rsid w:val="00BA2CAD"/>
    <w:rsid w:val="00BA31BF"/>
    <w:rsid w:val="00BA41B9"/>
    <w:rsid w:val="00BA4261"/>
    <w:rsid w:val="00BA482A"/>
    <w:rsid w:val="00BA514F"/>
    <w:rsid w:val="00BA5D62"/>
    <w:rsid w:val="00BA6117"/>
    <w:rsid w:val="00BA71F7"/>
    <w:rsid w:val="00BA7419"/>
    <w:rsid w:val="00BA749C"/>
    <w:rsid w:val="00BA7633"/>
    <w:rsid w:val="00BB0150"/>
    <w:rsid w:val="00BB0245"/>
    <w:rsid w:val="00BB0BB6"/>
    <w:rsid w:val="00BB16D7"/>
    <w:rsid w:val="00BB1988"/>
    <w:rsid w:val="00BB1C8C"/>
    <w:rsid w:val="00BB1E89"/>
    <w:rsid w:val="00BB1F6E"/>
    <w:rsid w:val="00BB217F"/>
    <w:rsid w:val="00BB32BB"/>
    <w:rsid w:val="00BB333D"/>
    <w:rsid w:val="00BB3FFA"/>
    <w:rsid w:val="00BB41E6"/>
    <w:rsid w:val="00BB4511"/>
    <w:rsid w:val="00BB466F"/>
    <w:rsid w:val="00BB4C05"/>
    <w:rsid w:val="00BB608F"/>
    <w:rsid w:val="00BB7827"/>
    <w:rsid w:val="00BB7C1D"/>
    <w:rsid w:val="00BB7DAC"/>
    <w:rsid w:val="00BC054D"/>
    <w:rsid w:val="00BC0720"/>
    <w:rsid w:val="00BC0755"/>
    <w:rsid w:val="00BC0A09"/>
    <w:rsid w:val="00BC1A58"/>
    <w:rsid w:val="00BC1B36"/>
    <w:rsid w:val="00BC1E86"/>
    <w:rsid w:val="00BC207B"/>
    <w:rsid w:val="00BC261D"/>
    <w:rsid w:val="00BC27D1"/>
    <w:rsid w:val="00BC2E2E"/>
    <w:rsid w:val="00BC3CD2"/>
    <w:rsid w:val="00BC442E"/>
    <w:rsid w:val="00BC44DF"/>
    <w:rsid w:val="00BC454C"/>
    <w:rsid w:val="00BC48BA"/>
    <w:rsid w:val="00BC4F45"/>
    <w:rsid w:val="00BC5360"/>
    <w:rsid w:val="00BC5AC8"/>
    <w:rsid w:val="00BC5BBF"/>
    <w:rsid w:val="00BC5CA9"/>
    <w:rsid w:val="00BC5FBF"/>
    <w:rsid w:val="00BC6717"/>
    <w:rsid w:val="00BC6B16"/>
    <w:rsid w:val="00BC7003"/>
    <w:rsid w:val="00BC70C9"/>
    <w:rsid w:val="00BC7651"/>
    <w:rsid w:val="00BD02F4"/>
    <w:rsid w:val="00BD0EEF"/>
    <w:rsid w:val="00BD125D"/>
    <w:rsid w:val="00BD19EF"/>
    <w:rsid w:val="00BD1F60"/>
    <w:rsid w:val="00BD30E2"/>
    <w:rsid w:val="00BD37B8"/>
    <w:rsid w:val="00BD38EC"/>
    <w:rsid w:val="00BD3C52"/>
    <w:rsid w:val="00BD4269"/>
    <w:rsid w:val="00BD5A51"/>
    <w:rsid w:val="00BD5E12"/>
    <w:rsid w:val="00BD5E22"/>
    <w:rsid w:val="00BD6507"/>
    <w:rsid w:val="00BD658F"/>
    <w:rsid w:val="00BD69D0"/>
    <w:rsid w:val="00BD6CAE"/>
    <w:rsid w:val="00BD6E1E"/>
    <w:rsid w:val="00BD7170"/>
    <w:rsid w:val="00BD74D4"/>
    <w:rsid w:val="00BE0031"/>
    <w:rsid w:val="00BE07AB"/>
    <w:rsid w:val="00BE094B"/>
    <w:rsid w:val="00BE09C0"/>
    <w:rsid w:val="00BE0A9F"/>
    <w:rsid w:val="00BE1BC4"/>
    <w:rsid w:val="00BE1F19"/>
    <w:rsid w:val="00BE2813"/>
    <w:rsid w:val="00BE3520"/>
    <w:rsid w:val="00BE36CC"/>
    <w:rsid w:val="00BE4097"/>
    <w:rsid w:val="00BE460C"/>
    <w:rsid w:val="00BE4F70"/>
    <w:rsid w:val="00BE5772"/>
    <w:rsid w:val="00BE5DE2"/>
    <w:rsid w:val="00BE5EC2"/>
    <w:rsid w:val="00BE62BA"/>
    <w:rsid w:val="00BE63D7"/>
    <w:rsid w:val="00BE646D"/>
    <w:rsid w:val="00BE6970"/>
    <w:rsid w:val="00BE7622"/>
    <w:rsid w:val="00BF011E"/>
    <w:rsid w:val="00BF06D4"/>
    <w:rsid w:val="00BF0C63"/>
    <w:rsid w:val="00BF2512"/>
    <w:rsid w:val="00BF2730"/>
    <w:rsid w:val="00BF31E4"/>
    <w:rsid w:val="00BF3BCF"/>
    <w:rsid w:val="00BF3C5F"/>
    <w:rsid w:val="00BF4087"/>
    <w:rsid w:val="00BF58C2"/>
    <w:rsid w:val="00BF5B61"/>
    <w:rsid w:val="00BF5C36"/>
    <w:rsid w:val="00BF64D5"/>
    <w:rsid w:val="00BF65CF"/>
    <w:rsid w:val="00BF694D"/>
    <w:rsid w:val="00BF6ACB"/>
    <w:rsid w:val="00BF6F14"/>
    <w:rsid w:val="00BF73DB"/>
    <w:rsid w:val="00BF7A82"/>
    <w:rsid w:val="00BF7DB3"/>
    <w:rsid w:val="00C002EF"/>
    <w:rsid w:val="00C01512"/>
    <w:rsid w:val="00C016EC"/>
    <w:rsid w:val="00C02B36"/>
    <w:rsid w:val="00C0307E"/>
    <w:rsid w:val="00C032A0"/>
    <w:rsid w:val="00C0413C"/>
    <w:rsid w:val="00C04331"/>
    <w:rsid w:val="00C04804"/>
    <w:rsid w:val="00C04D13"/>
    <w:rsid w:val="00C04E50"/>
    <w:rsid w:val="00C05129"/>
    <w:rsid w:val="00C05C84"/>
    <w:rsid w:val="00C06395"/>
    <w:rsid w:val="00C06B0F"/>
    <w:rsid w:val="00C07EE9"/>
    <w:rsid w:val="00C108B8"/>
    <w:rsid w:val="00C113DB"/>
    <w:rsid w:val="00C115E1"/>
    <w:rsid w:val="00C1204D"/>
    <w:rsid w:val="00C12457"/>
    <w:rsid w:val="00C12F9E"/>
    <w:rsid w:val="00C135C6"/>
    <w:rsid w:val="00C136CC"/>
    <w:rsid w:val="00C13886"/>
    <w:rsid w:val="00C13927"/>
    <w:rsid w:val="00C1489C"/>
    <w:rsid w:val="00C14927"/>
    <w:rsid w:val="00C14B4C"/>
    <w:rsid w:val="00C15279"/>
    <w:rsid w:val="00C16241"/>
    <w:rsid w:val="00C163BE"/>
    <w:rsid w:val="00C16524"/>
    <w:rsid w:val="00C17559"/>
    <w:rsid w:val="00C1773A"/>
    <w:rsid w:val="00C17A2F"/>
    <w:rsid w:val="00C17D27"/>
    <w:rsid w:val="00C17F0A"/>
    <w:rsid w:val="00C2067B"/>
    <w:rsid w:val="00C213F9"/>
    <w:rsid w:val="00C21694"/>
    <w:rsid w:val="00C21B4C"/>
    <w:rsid w:val="00C22372"/>
    <w:rsid w:val="00C22676"/>
    <w:rsid w:val="00C23C0E"/>
    <w:rsid w:val="00C23E2C"/>
    <w:rsid w:val="00C24FCF"/>
    <w:rsid w:val="00C257FB"/>
    <w:rsid w:val="00C25F27"/>
    <w:rsid w:val="00C26444"/>
    <w:rsid w:val="00C26660"/>
    <w:rsid w:val="00C26AA6"/>
    <w:rsid w:val="00C27E84"/>
    <w:rsid w:val="00C300EB"/>
    <w:rsid w:val="00C30CAF"/>
    <w:rsid w:val="00C30DA5"/>
    <w:rsid w:val="00C31200"/>
    <w:rsid w:val="00C3125E"/>
    <w:rsid w:val="00C316EB"/>
    <w:rsid w:val="00C316F0"/>
    <w:rsid w:val="00C3233D"/>
    <w:rsid w:val="00C325F2"/>
    <w:rsid w:val="00C32C4C"/>
    <w:rsid w:val="00C3460C"/>
    <w:rsid w:val="00C34865"/>
    <w:rsid w:val="00C34974"/>
    <w:rsid w:val="00C34B41"/>
    <w:rsid w:val="00C34E82"/>
    <w:rsid w:val="00C35B78"/>
    <w:rsid w:val="00C36088"/>
    <w:rsid w:val="00C360F9"/>
    <w:rsid w:val="00C36A4A"/>
    <w:rsid w:val="00C36A5E"/>
    <w:rsid w:val="00C36D99"/>
    <w:rsid w:val="00C37354"/>
    <w:rsid w:val="00C375A2"/>
    <w:rsid w:val="00C376F0"/>
    <w:rsid w:val="00C37F43"/>
    <w:rsid w:val="00C409A5"/>
    <w:rsid w:val="00C4135C"/>
    <w:rsid w:val="00C41531"/>
    <w:rsid w:val="00C42429"/>
    <w:rsid w:val="00C42B93"/>
    <w:rsid w:val="00C4418C"/>
    <w:rsid w:val="00C44349"/>
    <w:rsid w:val="00C44B47"/>
    <w:rsid w:val="00C4514C"/>
    <w:rsid w:val="00C456A1"/>
    <w:rsid w:val="00C45926"/>
    <w:rsid w:val="00C45FA0"/>
    <w:rsid w:val="00C46823"/>
    <w:rsid w:val="00C46DB0"/>
    <w:rsid w:val="00C504D3"/>
    <w:rsid w:val="00C50AC7"/>
    <w:rsid w:val="00C50FD4"/>
    <w:rsid w:val="00C5103A"/>
    <w:rsid w:val="00C51A0B"/>
    <w:rsid w:val="00C51EB3"/>
    <w:rsid w:val="00C52F78"/>
    <w:rsid w:val="00C532DC"/>
    <w:rsid w:val="00C53352"/>
    <w:rsid w:val="00C5350D"/>
    <w:rsid w:val="00C53859"/>
    <w:rsid w:val="00C5448B"/>
    <w:rsid w:val="00C54797"/>
    <w:rsid w:val="00C555E4"/>
    <w:rsid w:val="00C55C89"/>
    <w:rsid w:val="00C55D38"/>
    <w:rsid w:val="00C55F81"/>
    <w:rsid w:val="00C55F91"/>
    <w:rsid w:val="00C56579"/>
    <w:rsid w:val="00C56699"/>
    <w:rsid w:val="00C56713"/>
    <w:rsid w:val="00C571C4"/>
    <w:rsid w:val="00C571F8"/>
    <w:rsid w:val="00C5746D"/>
    <w:rsid w:val="00C5780D"/>
    <w:rsid w:val="00C60001"/>
    <w:rsid w:val="00C6056F"/>
    <w:rsid w:val="00C60C75"/>
    <w:rsid w:val="00C60CB8"/>
    <w:rsid w:val="00C61157"/>
    <w:rsid w:val="00C625AD"/>
    <w:rsid w:val="00C62984"/>
    <w:rsid w:val="00C62A34"/>
    <w:rsid w:val="00C62E15"/>
    <w:rsid w:val="00C6328D"/>
    <w:rsid w:val="00C63393"/>
    <w:rsid w:val="00C63C1C"/>
    <w:rsid w:val="00C6423A"/>
    <w:rsid w:val="00C64372"/>
    <w:rsid w:val="00C645F6"/>
    <w:rsid w:val="00C64833"/>
    <w:rsid w:val="00C648A1"/>
    <w:rsid w:val="00C648F4"/>
    <w:rsid w:val="00C64C78"/>
    <w:rsid w:val="00C65970"/>
    <w:rsid w:val="00C65E88"/>
    <w:rsid w:val="00C67D3D"/>
    <w:rsid w:val="00C70335"/>
    <w:rsid w:val="00C71138"/>
    <w:rsid w:val="00C729C3"/>
    <w:rsid w:val="00C72FF4"/>
    <w:rsid w:val="00C73324"/>
    <w:rsid w:val="00C73B96"/>
    <w:rsid w:val="00C73F3A"/>
    <w:rsid w:val="00C74E5C"/>
    <w:rsid w:val="00C74F26"/>
    <w:rsid w:val="00C7578F"/>
    <w:rsid w:val="00C763CA"/>
    <w:rsid w:val="00C771A8"/>
    <w:rsid w:val="00C77B93"/>
    <w:rsid w:val="00C77C4F"/>
    <w:rsid w:val="00C81431"/>
    <w:rsid w:val="00C81484"/>
    <w:rsid w:val="00C81C90"/>
    <w:rsid w:val="00C82139"/>
    <w:rsid w:val="00C8232C"/>
    <w:rsid w:val="00C82542"/>
    <w:rsid w:val="00C83399"/>
    <w:rsid w:val="00C83693"/>
    <w:rsid w:val="00C8387A"/>
    <w:rsid w:val="00C83ADF"/>
    <w:rsid w:val="00C83BCB"/>
    <w:rsid w:val="00C83DC7"/>
    <w:rsid w:val="00C855B1"/>
    <w:rsid w:val="00C85738"/>
    <w:rsid w:val="00C85CF0"/>
    <w:rsid w:val="00C85DE8"/>
    <w:rsid w:val="00C85FD0"/>
    <w:rsid w:val="00C860E0"/>
    <w:rsid w:val="00C8682E"/>
    <w:rsid w:val="00C86C38"/>
    <w:rsid w:val="00C86D39"/>
    <w:rsid w:val="00C877C9"/>
    <w:rsid w:val="00C87D33"/>
    <w:rsid w:val="00C90014"/>
    <w:rsid w:val="00C904E4"/>
    <w:rsid w:val="00C9071A"/>
    <w:rsid w:val="00C90D4A"/>
    <w:rsid w:val="00C90DE7"/>
    <w:rsid w:val="00C90F91"/>
    <w:rsid w:val="00C91F22"/>
    <w:rsid w:val="00C92779"/>
    <w:rsid w:val="00C93351"/>
    <w:rsid w:val="00C9350B"/>
    <w:rsid w:val="00C93681"/>
    <w:rsid w:val="00C93C9C"/>
    <w:rsid w:val="00C941A3"/>
    <w:rsid w:val="00C94477"/>
    <w:rsid w:val="00C94DCF"/>
    <w:rsid w:val="00C950D5"/>
    <w:rsid w:val="00C9526D"/>
    <w:rsid w:val="00C95608"/>
    <w:rsid w:val="00C956EB"/>
    <w:rsid w:val="00C958B5"/>
    <w:rsid w:val="00C97116"/>
    <w:rsid w:val="00C97369"/>
    <w:rsid w:val="00C97457"/>
    <w:rsid w:val="00C978EB"/>
    <w:rsid w:val="00CA001A"/>
    <w:rsid w:val="00CA07EA"/>
    <w:rsid w:val="00CA0AD0"/>
    <w:rsid w:val="00CA1571"/>
    <w:rsid w:val="00CA17B2"/>
    <w:rsid w:val="00CA19A4"/>
    <w:rsid w:val="00CA1C64"/>
    <w:rsid w:val="00CA1D67"/>
    <w:rsid w:val="00CA275B"/>
    <w:rsid w:val="00CA3215"/>
    <w:rsid w:val="00CA32B6"/>
    <w:rsid w:val="00CA395D"/>
    <w:rsid w:val="00CA43C0"/>
    <w:rsid w:val="00CA4C6D"/>
    <w:rsid w:val="00CA4FCF"/>
    <w:rsid w:val="00CA51C2"/>
    <w:rsid w:val="00CA5B4C"/>
    <w:rsid w:val="00CA67CD"/>
    <w:rsid w:val="00CA6DEB"/>
    <w:rsid w:val="00CA716A"/>
    <w:rsid w:val="00CA78BA"/>
    <w:rsid w:val="00CA7AF5"/>
    <w:rsid w:val="00CB0012"/>
    <w:rsid w:val="00CB12FB"/>
    <w:rsid w:val="00CB1F86"/>
    <w:rsid w:val="00CB398A"/>
    <w:rsid w:val="00CB3AED"/>
    <w:rsid w:val="00CB3C4E"/>
    <w:rsid w:val="00CB4179"/>
    <w:rsid w:val="00CB4BB2"/>
    <w:rsid w:val="00CB4C5F"/>
    <w:rsid w:val="00CB6E53"/>
    <w:rsid w:val="00CB6FFE"/>
    <w:rsid w:val="00CB75F7"/>
    <w:rsid w:val="00CB7737"/>
    <w:rsid w:val="00CB7963"/>
    <w:rsid w:val="00CB79FA"/>
    <w:rsid w:val="00CB7D90"/>
    <w:rsid w:val="00CC010C"/>
    <w:rsid w:val="00CC0A90"/>
    <w:rsid w:val="00CC0CB8"/>
    <w:rsid w:val="00CC133C"/>
    <w:rsid w:val="00CC1DB4"/>
    <w:rsid w:val="00CC1F20"/>
    <w:rsid w:val="00CC2BB1"/>
    <w:rsid w:val="00CC3E68"/>
    <w:rsid w:val="00CC4500"/>
    <w:rsid w:val="00CC534E"/>
    <w:rsid w:val="00CC53CF"/>
    <w:rsid w:val="00CC5A42"/>
    <w:rsid w:val="00CC5A47"/>
    <w:rsid w:val="00CC5E72"/>
    <w:rsid w:val="00CC6478"/>
    <w:rsid w:val="00CC6A4B"/>
    <w:rsid w:val="00CC6C55"/>
    <w:rsid w:val="00CC7892"/>
    <w:rsid w:val="00CC7979"/>
    <w:rsid w:val="00CD0BAD"/>
    <w:rsid w:val="00CD1966"/>
    <w:rsid w:val="00CD20C7"/>
    <w:rsid w:val="00CD24D6"/>
    <w:rsid w:val="00CD305F"/>
    <w:rsid w:val="00CD30B3"/>
    <w:rsid w:val="00CD3842"/>
    <w:rsid w:val="00CD38BD"/>
    <w:rsid w:val="00CD39FE"/>
    <w:rsid w:val="00CD3C3D"/>
    <w:rsid w:val="00CD3F57"/>
    <w:rsid w:val="00CD4B57"/>
    <w:rsid w:val="00CD5021"/>
    <w:rsid w:val="00CD512F"/>
    <w:rsid w:val="00CD60D9"/>
    <w:rsid w:val="00CD6177"/>
    <w:rsid w:val="00CD6EE0"/>
    <w:rsid w:val="00CD72B6"/>
    <w:rsid w:val="00CD7784"/>
    <w:rsid w:val="00CD7F71"/>
    <w:rsid w:val="00CE0473"/>
    <w:rsid w:val="00CE1044"/>
    <w:rsid w:val="00CE13C4"/>
    <w:rsid w:val="00CE16B6"/>
    <w:rsid w:val="00CE1986"/>
    <w:rsid w:val="00CE2364"/>
    <w:rsid w:val="00CE2498"/>
    <w:rsid w:val="00CE2855"/>
    <w:rsid w:val="00CE2A82"/>
    <w:rsid w:val="00CE2C5E"/>
    <w:rsid w:val="00CE3891"/>
    <w:rsid w:val="00CE39C2"/>
    <w:rsid w:val="00CE44D2"/>
    <w:rsid w:val="00CE4858"/>
    <w:rsid w:val="00CE55C1"/>
    <w:rsid w:val="00CE5663"/>
    <w:rsid w:val="00CE5C16"/>
    <w:rsid w:val="00CE5C1C"/>
    <w:rsid w:val="00CE6AEE"/>
    <w:rsid w:val="00CE6FEA"/>
    <w:rsid w:val="00CF0168"/>
    <w:rsid w:val="00CF0204"/>
    <w:rsid w:val="00CF16BF"/>
    <w:rsid w:val="00CF18B7"/>
    <w:rsid w:val="00CF1C93"/>
    <w:rsid w:val="00CF30A9"/>
    <w:rsid w:val="00CF3289"/>
    <w:rsid w:val="00CF3DA5"/>
    <w:rsid w:val="00CF40F8"/>
    <w:rsid w:val="00CF4C6A"/>
    <w:rsid w:val="00CF4E97"/>
    <w:rsid w:val="00CF5187"/>
    <w:rsid w:val="00CF531B"/>
    <w:rsid w:val="00CF5DB4"/>
    <w:rsid w:val="00CF6645"/>
    <w:rsid w:val="00CF6ADD"/>
    <w:rsid w:val="00CF6B23"/>
    <w:rsid w:val="00CF6B3E"/>
    <w:rsid w:val="00CF78EB"/>
    <w:rsid w:val="00CF7CF9"/>
    <w:rsid w:val="00CF7E9C"/>
    <w:rsid w:val="00D002F7"/>
    <w:rsid w:val="00D00EEE"/>
    <w:rsid w:val="00D017C8"/>
    <w:rsid w:val="00D01CB6"/>
    <w:rsid w:val="00D02322"/>
    <w:rsid w:val="00D02E53"/>
    <w:rsid w:val="00D03171"/>
    <w:rsid w:val="00D0350D"/>
    <w:rsid w:val="00D03646"/>
    <w:rsid w:val="00D03A96"/>
    <w:rsid w:val="00D045CC"/>
    <w:rsid w:val="00D05350"/>
    <w:rsid w:val="00D05504"/>
    <w:rsid w:val="00D05E81"/>
    <w:rsid w:val="00D062D1"/>
    <w:rsid w:val="00D06900"/>
    <w:rsid w:val="00D104E0"/>
    <w:rsid w:val="00D108E8"/>
    <w:rsid w:val="00D10AA3"/>
    <w:rsid w:val="00D10F3D"/>
    <w:rsid w:val="00D1136D"/>
    <w:rsid w:val="00D11C83"/>
    <w:rsid w:val="00D1200D"/>
    <w:rsid w:val="00D12246"/>
    <w:rsid w:val="00D12B10"/>
    <w:rsid w:val="00D12F3D"/>
    <w:rsid w:val="00D1300D"/>
    <w:rsid w:val="00D130B2"/>
    <w:rsid w:val="00D13F30"/>
    <w:rsid w:val="00D14263"/>
    <w:rsid w:val="00D14F68"/>
    <w:rsid w:val="00D1525E"/>
    <w:rsid w:val="00D152B6"/>
    <w:rsid w:val="00D159D4"/>
    <w:rsid w:val="00D15B10"/>
    <w:rsid w:val="00D16FBD"/>
    <w:rsid w:val="00D17150"/>
    <w:rsid w:val="00D17598"/>
    <w:rsid w:val="00D17F38"/>
    <w:rsid w:val="00D20084"/>
    <w:rsid w:val="00D2035B"/>
    <w:rsid w:val="00D20C5A"/>
    <w:rsid w:val="00D20E2A"/>
    <w:rsid w:val="00D21540"/>
    <w:rsid w:val="00D21E1C"/>
    <w:rsid w:val="00D21F4F"/>
    <w:rsid w:val="00D225D7"/>
    <w:rsid w:val="00D228B9"/>
    <w:rsid w:val="00D22F23"/>
    <w:rsid w:val="00D23924"/>
    <w:rsid w:val="00D23C5D"/>
    <w:rsid w:val="00D23D47"/>
    <w:rsid w:val="00D23D56"/>
    <w:rsid w:val="00D23DAA"/>
    <w:rsid w:val="00D241DA"/>
    <w:rsid w:val="00D24451"/>
    <w:rsid w:val="00D24512"/>
    <w:rsid w:val="00D24A81"/>
    <w:rsid w:val="00D24EEE"/>
    <w:rsid w:val="00D251BB"/>
    <w:rsid w:val="00D253A7"/>
    <w:rsid w:val="00D25BA2"/>
    <w:rsid w:val="00D26176"/>
    <w:rsid w:val="00D26CB7"/>
    <w:rsid w:val="00D274F2"/>
    <w:rsid w:val="00D301C5"/>
    <w:rsid w:val="00D3072B"/>
    <w:rsid w:val="00D30B30"/>
    <w:rsid w:val="00D315D8"/>
    <w:rsid w:val="00D31849"/>
    <w:rsid w:val="00D31CBD"/>
    <w:rsid w:val="00D32235"/>
    <w:rsid w:val="00D32BB2"/>
    <w:rsid w:val="00D32CA6"/>
    <w:rsid w:val="00D32F43"/>
    <w:rsid w:val="00D339C7"/>
    <w:rsid w:val="00D33A36"/>
    <w:rsid w:val="00D33CED"/>
    <w:rsid w:val="00D33D0A"/>
    <w:rsid w:val="00D35E2E"/>
    <w:rsid w:val="00D364F9"/>
    <w:rsid w:val="00D40828"/>
    <w:rsid w:val="00D41391"/>
    <w:rsid w:val="00D41A70"/>
    <w:rsid w:val="00D42785"/>
    <w:rsid w:val="00D430BD"/>
    <w:rsid w:val="00D431AE"/>
    <w:rsid w:val="00D43244"/>
    <w:rsid w:val="00D43E99"/>
    <w:rsid w:val="00D445E8"/>
    <w:rsid w:val="00D4474F"/>
    <w:rsid w:val="00D448BE"/>
    <w:rsid w:val="00D44B17"/>
    <w:rsid w:val="00D44D27"/>
    <w:rsid w:val="00D45ABE"/>
    <w:rsid w:val="00D45C8C"/>
    <w:rsid w:val="00D45D57"/>
    <w:rsid w:val="00D45EE6"/>
    <w:rsid w:val="00D46A4D"/>
    <w:rsid w:val="00D46AE7"/>
    <w:rsid w:val="00D47139"/>
    <w:rsid w:val="00D47149"/>
    <w:rsid w:val="00D47354"/>
    <w:rsid w:val="00D47703"/>
    <w:rsid w:val="00D47991"/>
    <w:rsid w:val="00D47E4B"/>
    <w:rsid w:val="00D5025E"/>
    <w:rsid w:val="00D5095F"/>
    <w:rsid w:val="00D50995"/>
    <w:rsid w:val="00D50DED"/>
    <w:rsid w:val="00D50E2E"/>
    <w:rsid w:val="00D50F7F"/>
    <w:rsid w:val="00D513F3"/>
    <w:rsid w:val="00D5142F"/>
    <w:rsid w:val="00D5199C"/>
    <w:rsid w:val="00D52865"/>
    <w:rsid w:val="00D54003"/>
    <w:rsid w:val="00D545C1"/>
    <w:rsid w:val="00D55093"/>
    <w:rsid w:val="00D55187"/>
    <w:rsid w:val="00D55775"/>
    <w:rsid w:val="00D55968"/>
    <w:rsid w:val="00D560D5"/>
    <w:rsid w:val="00D56497"/>
    <w:rsid w:val="00D56A95"/>
    <w:rsid w:val="00D56BEF"/>
    <w:rsid w:val="00D56C10"/>
    <w:rsid w:val="00D56C67"/>
    <w:rsid w:val="00D57673"/>
    <w:rsid w:val="00D57913"/>
    <w:rsid w:val="00D57A08"/>
    <w:rsid w:val="00D60198"/>
    <w:rsid w:val="00D60623"/>
    <w:rsid w:val="00D60643"/>
    <w:rsid w:val="00D60B5A"/>
    <w:rsid w:val="00D60E1F"/>
    <w:rsid w:val="00D61646"/>
    <w:rsid w:val="00D62CA5"/>
    <w:rsid w:val="00D63090"/>
    <w:rsid w:val="00D632DD"/>
    <w:rsid w:val="00D6330C"/>
    <w:rsid w:val="00D634EC"/>
    <w:rsid w:val="00D635A5"/>
    <w:rsid w:val="00D63D19"/>
    <w:rsid w:val="00D63E0B"/>
    <w:rsid w:val="00D63E91"/>
    <w:rsid w:val="00D63FF0"/>
    <w:rsid w:val="00D643A3"/>
    <w:rsid w:val="00D643CC"/>
    <w:rsid w:val="00D64D5B"/>
    <w:rsid w:val="00D64ED4"/>
    <w:rsid w:val="00D64F20"/>
    <w:rsid w:val="00D65AF1"/>
    <w:rsid w:val="00D66459"/>
    <w:rsid w:val="00D6701B"/>
    <w:rsid w:val="00D672CA"/>
    <w:rsid w:val="00D6776E"/>
    <w:rsid w:val="00D67867"/>
    <w:rsid w:val="00D7042A"/>
    <w:rsid w:val="00D708E8"/>
    <w:rsid w:val="00D710EE"/>
    <w:rsid w:val="00D71621"/>
    <w:rsid w:val="00D71782"/>
    <w:rsid w:val="00D717A9"/>
    <w:rsid w:val="00D71A85"/>
    <w:rsid w:val="00D71CFB"/>
    <w:rsid w:val="00D72EF7"/>
    <w:rsid w:val="00D735EF"/>
    <w:rsid w:val="00D7369D"/>
    <w:rsid w:val="00D73728"/>
    <w:rsid w:val="00D73959"/>
    <w:rsid w:val="00D73BE9"/>
    <w:rsid w:val="00D73F32"/>
    <w:rsid w:val="00D74408"/>
    <w:rsid w:val="00D74CBA"/>
    <w:rsid w:val="00D74F7C"/>
    <w:rsid w:val="00D75052"/>
    <w:rsid w:val="00D75D93"/>
    <w:rsid w:val="00D776D7"/>
    <w:rsid w:val="00D779C4"/>
    <w:rsid w:val="00D80087"/>
    <w:rsid w:val="00D8018D"/>
    <w:rsid w:val="00D805A6"/>
    <w:rsid w:val="00D805C9"/>
    <w:rsid w:val="00D80983"/>
    <w:rsid w:val="00D80DBC"/>
    <w:rsid w:val="00D80F3A"/>
    <w:rsid w:val="00D810BE"/>
    <w:rsid w:val="00D819FD"/>
    <w:rsid w:val="00D81F71"/>
    <w:rsid w:val="00D82339"/>
    <w:rsid w:val="00D82410"/>
    <w:rsid w:val="00D82535"/>
    <w:rsid w:val="00D8257A"/>
    <w:rsid w:val="00D825FF"/>
    <w:rsid w:val="00D82A30"/>
    <w:rsid w:val="00D82CE8"/>
    <w:rsid w:val="00D82D29"/>
    <w:rsid w:val="00D835FF"/>
    <w:rsid w:val="00D839E2"/>
    <w:rsid w:val="00D83A56"/>
    <w:rsid w:val="00D84053"/>
    <w:rsid w:val="00D847A2"/>
    <w:rsid w:val="00D84B92"/>
    <w:rsid w:val="00D852CF"/>
    <w:rsid w:val="00D852D2"/>
    <w:rsid w:val="00D8550B"/>
    <w:rsid w:val="00D85518"/>
    <w:rsid w:val="00D85530"/>
    <w:rsid w:val="00D859B3"/>
    <w:rsid w:val="00D859F7"/>
    <w:rsid w:val="00D8664D"/>
    <w:rsid w:val="00D86B80"/>
    <w:rsid w:val="00D86EEF"/>
    <w:rsid w:val="00D87022"/>
    <w:rsid w:val="00D872B9"/>
    <w:rsid w:val="00D873F7"/>
    <w:rsid w:val="00D8772B"/>
    <w:rsid w:val="00D878B3"/>
    <w:rsid w:val="00D87E26"/>
    <w:rsid w:val="00D87FD6"/>
    <w:rsid w:val="00D90C4E"/>
    <w:rsid w:val="00D919B1"/>
    <w:rsid w:val="00D92239"/>
    <w:rsid w:val="00D927F9"/>
    <w:rsid w:val="00D92B6E"/>
    <w:rsid w:val="00D93438"/>
    <w:rsid w:val="00D93528"/>
    <w:rsid w:val="00D9475B"/>
    <w:rsid w:val="00D95806"/>
    <w:rsid w:val="00D95DCB"/>
    <w:rsid w:val="00D96367"/>
    <w:rsid w:val="00D96EE0"/>
    <w:rsid w:val="00D97950"/>
    <w:rsid w:val="00D97D19"/>
    <w:rsid w:val="00DA2269"/>
    <w:rsid w:val="00DA2A6D"/>
    <w:rsid w:val="00DA2C81"/>
    <w:rsid w:val="00DA3116"/>
    <w:rsid w:val="00DA323A"/>
    <w:rsid w:val="00DA457C"/>
    <w:rsid w:val="00DA49A6"/>
    <w:rsid w:val="00DA49B7"/>
    <w:rsid w:val="00DA5402"/>
    <w:rsid w:val="00DA581C"/>
    <w:rsid w:val="00DA5857"/>
    <w:rsid w:val="00DA5AB2"/>
    <w:rsid w:val="00DA5C6A"/>
    <w:rsid w:val="00DA5E8C"/>
    <w:rsid w:val="00DA6028"/>
    <w:rsid w:val="00DA65AB"/>
    <w:rsid w:val="00DA7369"/>
    <w:rsid w:val="00DA7820"/>
    <w:rsid w:val="00DA7C1A"/>
    <w:rsid w:val="00DA7D02"/>
    <w:rsid w:val="00DB103C"/>
    <w:rsid w:val="00DB113F"/>
    <w:rsid w:val="00DB1203"/>
    <w:rsid w:val="00DB1D0A"/>
    <w:rsid w:val="00DB1D29"/>
    <w:rsid w:val="00DB23F2"/>
    <w:rsid w:val="00DB2612"/>
    <w:rsid w:val="00DB2A31"/>
    <w:rsid w:val="00DB2BD6"/>
    <w:rsid w:val="00DB2E1E"/>
    <w:rsid w:val="00DB3018"/>
    <w:rsid w:val="00DB360F"/>
    <w:rsid w:val="00DB3A39"/>
    <w:rsid w:val="00DB41EE"/>
    <w:rsid w:val="00DB5420"/>
    <w:rsid w:val="00DB57FF"/>
    <w:rsid w:val="00DB5EFF"/>
    <w:rsid w:val="00DB6466"/>
    <w:rsid w:val="00DB6BCC"/>
    <w:rsid w:val="00DB6E49"/>
    <w:rsid w:val="00DB721E"/>
    <w:rsid w:val="00DB7819"/>
    <w:rsid w:val="00DB7AEA"/>
    <w:rsid w:val="00DC01BB"/>
    <w:rsid w:val="00DC0480"/>
    <w:rsid w:val="00DC19D8"/>
    <w:rsid w:val="00DC19E6"/>
    <w:rsid w:val="00DC1DBD"/>
    <w:rsid w:val="00DC1FCD"/>
    <w:rsid w:val="00DC2A64"/>
    <w:rsid w:val="00DC309E"/>
    <w:rsid w:val="00DC3110"/>
    <w:rsid w:val="00DC3566"/>
    <w:rsid w:val="00DC4809"/>
    <w:rsid w:val="00DC4B9D"/>
    <w:rsid w:val="00DC4E77"/>
    <w:rsid w:val="00DC53F5"/>
    <w:rsid w:val="00DC609F"/>
    <w:rsid w:val="00DC612E"/>
    <w:rsid w:val="00DC6202"/>
    <w:rsid w:val="00DC630B"/>
    <w:rsid w:val="00DC6618"/>
    <w:rsid w:val="00DC6F46"/>
    <w:rsid w:val="00DC74D0"/>
    <w:rsid w:val="00DD0025"/>
    <w:rsid w:val="00DD0317"/>
    <w:rsid w:val="00DD05E0"/>
    <w:rsid w:val="00DD0A28"/>
    <w:rsid w:val="00DD11C7"/>
    <w:rsid w:val="00DD1333"/>
    <w:rsid w:val="00DD259F"/>
    <w:rsid w:val="00DD261A"/>
    <w:rsid w:val="00DD31F4"/>
    <w:rsid w:val="00DD33E0"/>
    <w:rsid w:val="00DD3CEA"/>
    <w:rsid w:val="00DD3ED9"/>
    <w:rsid w:val="00DD4131"/>
    <w:rsid w:val="00DD462D"/>
    <w:rsid w:val="00DD4D8A"/>
    <w:rsid w:val="00DD4E44"/>
    <w:rsid w:val="00DD59CE"/>
    <w:rsid w:val="00DD61FD"/>
    <w:rsid w:val="00DD6E37"/>
    <w:rsid w:val="00DD6F0D"/>
    <w:rsid w:val="00DD7848"/>
    <w:rsid w:val="00DD7C24"/>
    <w:rsid w:val="00DE0325"/>
    <w:rsid w:val="00DE0973"/>
    <w:rsid w:val="00DE1189"/>
    <w:rsid w:val="00DE165C"/>
    <w:rsid w:val="00DE1838"/>
    <w:rsid w:val="00DE1EEF"/>
    <w:rsid w:val="00DE2447"/>
    <w:rsid w:val="00DE2963"/>
    <w:rsid w:val="00DE2DD6"/>
    <w:rsid w:val="00DE2DF1"/>
    <w:rsid w:val="00DE31F7"/>
    <w:rsid w:val="00DE3587"/>
    <w:rsid w:val="00DE3B59"/>
    <w:rsid w:val="00DE41C0"/>
    <w:rsid w:val="00DE4BE0"/>
    <w:rsid w:val="00DE5A57"/>
    <w:rsid w:val="00DE6640"/>
    <w:rsid w:val="00DE67C7"/>
    <w:rsid w:val="00DE68E8"/>
    <w:rsid w:val="00DE6A1B"/>
    <w:rsid w:val="00DE6D68"/>
    <w:rsid w:val="00DE6EAC"/>
    <w:rsid w:val="00DE72F8"/>
    <w:rsid w:val="00DF01CC"/>
    <w:rsid w:val="00DF03C1"/>
    <w:rsid w:val="00DF0FF8"/>
    <w:rsid w:val="00DF1035"/>
    <w:rsid w:val="00DF13C5"/>
    <w:rsid w:val="00DF1733"/>
    <w:rsid w:val="00DF178B"/>
    <w:rsid w:val="00DF1974"/>
    <w:rsid w:val="00DF1BF7"/>
    <w:rsid w:val="00DF1D66"/>
    <w:rsid w:val="00DF25F3"/>
    <w:rsid w:val="00DF2A8A"/>
    <w:rsid w:val="00DF333D"/>
    <w:rsid w:val="00DF34D8"/>
    <w:rsid w:val="00DF38AE"/>
    <w:rsid w:val="00DF4025"/>
    <w:rsid w:val="00DF41C2"/>
    <w:rsid w:val="00DF44C7"/>
    <w:rsid w:val="00DF4762"/>
    <w:rsid w:val="00DF61FB"/>
    <w:rsid w:val="00DF6590"/>
    <w:rsid w:val="00DF67B8"/>
    <w:rsid w:val="00DF7249"/>
    <w:rsid w:val="00DF7353"/>
    <w:rsid w:val="00DF75F1"/>
    <w:rsid w:val="00DF77EB"/>
    <w:rsid w:val="00DF7CCA"/>
    <w:rsid w:val="00DF7F2D"/>
    <w:rsid w:val="00DF7F45"/>
    <w:rsid w:val="00E00019"/>
    <w:rsid w:val="00E00763"/>
    <w:rsid w:val="00E00EB9"/>
    <w:rsid w:val="00E01DB7"/>
    <w:rsid w:val="00E02012"/>
    <w:rsid w:val="00E0243D"/>
    <w:rsid w:val="00E02DC5"/>
    <w:rsid w:val="00E03982"/>
    <w:rsid w:val="00E061E7"/>
    <w:rsid w:val="00E062B0"/>
    <w:rsid w:val="00E07128"/>
    <w:rsid w:val="00E071D1"/>
    <w:rsid w:val="00E071F1"/>
    <w:rsid w:val="00E07363"/>
    <w:rsid w:val="00E0750F"/>
    <w:rsid w:val="00E077A2"/>
    <w:rsid w:val="00E07BF8"/>
    <w:rsid w:val="00E1044B"/>
    <w:rsid w:val="00E10658"/>
    <w:rsid w:val="00E1075F"/>
    <w:rsid w:val="00E10B86"/>
    <w:rsid w:val="00E10DF7"/>
    <w:rsid w:val="00E114E0"/>
    <w:rsid w:val="00E115C4"/>
    <w:rsid w:val="00E118C7"/>
    <w:rsid w:val="00E11AD0"/>
    <w:rsid w:val="00E11C75"/>
    <w:rsid w:val="00E11DC1"/>
    <w:rsid w:val="00E11FAB"/>
    <w:rsid w:val="00E1225A"/>
    <w:rsid w:val="00E123B9"/>
    <w:rsid w:val="00E13104"/>
    <w:rsid w:val="00E143C2"/>
    <w:rsid w:val="00E14722"/>
    <w:rsid w:val="00E1481E"/>
    <w:rsid w:val="00E1493D"/>
    <w:rsid w:val="00E14ABA"/>
    <w:rsid w:val="00E15950"/>
    <w:rsid w:val="00E169DD"/>
    <w:rsid w:val="00E16EB9"/>
    <w:rsid w:val="00E1753B"/>
    <w:rsid w:val="00E176BB"/>
    <w:rsid w:val="00E179B9"/>
    <w:rsid w:val="00E200A9"/>
    <w:rsid w:val="00E2016E"/>
    <w:rsid w:val="00E209EE"/>
    <w:rsid w:val="00E20D87"/>
    <w:rsid w:val="00E2103C"/>
    <w:rsid w:val="00E2185A"/>
    <w:rsid w:val="00E218C1"/>
    <w:rsid w:val="00E21D81"/>
    <w:rsid w:val="00E227C6"/>
    <w:rsid w:val="00E2337B"/>
    <w:rsid w:val="00E23B9B"/>
    <w:rsid w:val="00E2457C"/>
    <w:rsid w:val="00E25004"/>
    <w:rsid w:val="00E26828"/>
    <w:rsid w:val="00E269EA"/>
    <w:rsid w:val="00E26B58"/>
    <w:rsid w:val="00E27303"/>
    <w:rsid w:val="00E277D0"/>
    <w:rsid w:val="00E278C2"/>
    <w:rsid w:val="00E27F71"/>
    <w:rsid w:val="00E30547"/>
    <w:rsid w:val="00E30779"/>
    <w:rsid w:val="00E309CE"/>
    <w:rsid w:val="00E310DB"/>
    <w:rsid w:val="00E3167D"/>
    <w:rsid w:val="00E31F5D"/>
    <w:rsid w:val="00E32177"/>
    <w:rsid w:val="00E32B83"/>
    <w:rsid w:val="00E33D21"/>
    <w:rsid w:val="00E341C0"/>
    <w:rsid w:val="00E344EC"/>
    <w:rsid w:val="00E351CF"/>
    <w:rsid w:val="00E3585B"/>
    <w:rsid w:val="00E36714"/>
    <w:rsid w:val="00E374A5"/>
    <w:rsid w:val="00E375B1"/>
    <w:rsid w:val="00E375EC"/>
    <w:rsid w:val="00E378E2"/>
    <w:rsid w:val="00E37A88"/>
    <w:rsid w:val="00E37D14"/>
    <w:rsid w:val="00E400DC"/>
    <w:rsid w:val="00E40657"/>
    <w:rsid w:val="00E40CDA"/>
    <w:rsid w:val="00E40DE6"/>
    <w:rsid w:val="00E40EFA"/>
    <w:rsid w:val="00E4128A"/>
    <w:rsid w:val="00E41A46"/>
    <w:rsid w:val="00E41E15"/>
    <w:rsid w:val="00E43CDF"/>
    <w:rsid w:val="00E43D2E"/>
    <w:rsid w:val="00E4401B"/>
    <w:rsid w:val="00E443F9"/>
    <w:rsid w:val="00E44FE9"/>
    <w:rsid w:val="00E458B7"/>
    <w:rsid w:val="00E458D3"/>
    <w:rsid w:val="00E465FD"/>
    <w:rsid w:val="00E47530"/>
    <w:rsid w:val="00E476BA"/>
    <w:rsid w:val="00E50527"/>
    <w:rsid w:val="00E50AF3"/>
    <w:rsid w:val="00E50B76"/>
    <w:rsid w:val="00E50C8B"/>
    <w:rsid w:val="00E50F82"/>
    <w:rsid w:val="00E51040"/>
    <w:rsid w:val="00E51622"/>
    <w:rsid w:val="00E51655"/>
    <w:rsid w:val="00E51BAA"/>
    <w:rsid w:val="00E51F37"/>
    <w:rsid w:val="00E5272D"/>
    <w:rsid w:val="00E529F5"/>
    <w:rsid w:val="00E52AA2"/>
    <w:rsid w:val="00E52AFB"/>
    <w:rsid w:val="00E53731"/>
    <w:rsid w:val="00E5381E"/>
    <w:rsid w:val="00E53841"/>
    <w:rsid w:val="00E53A1E"/>
    <w:rsid w:val="00E54BD8"/>
    <w:rsid w:val="00E54DA3"/>
    <w:rsid w:val="00E54F0C"/>
    <w:rsid w:val="00E55004"/>
    <w:rsid w:val="00E555F7"/>
    <w:rsid w:val="00E557B7"/>
    <w:rsid w:val="00E55EC9"/>
    <w:rsid w:val="00E56126"/>
    <w:rsid w:val="00E574ED"/>
    <w:rsid w:val="00E5775B"/>
    <w:rsid w:val="00E57F44"/>
    <w:rsid w:val="00E602F5"/>
    <w:rsid w:val="00E60988"/>
    <w:rsid w:val="00E60BF1"/>
    <w:rsid w:val="00E60F51"/>
    <w:rsid w:val="00E61352"/>
    <w:rsid w:val="00E6155B"/>
    <w:rsid w:val="00E61A03"/>
    <w:rsid w:val="00E620F5"/>
    <w:rsid w:val="00E625B8"/>
    <w:rsid w:val="00E62E1B"/>
    <w:rsid w:val="00E62E73"/>
    <w:rsid w:val="00E6349C"/>
    <w:rsid w:val="00E63663"/>
    <w:rsid w:val="00E64703"/>
    <w:rsid w:val="00E65151"/>
    <w:rsid w:val="00E6527C"/>
    <w:rsid w:val="00E65292"/>
    <w:rsid w:val="00E65345"/>
    <w:rsid w:val="00E6558E"/>
    <w:rsid w:val="00E66237"/>
    <w:rsid w:val="00E66670"/>
    <w:rsid w:val="00E67786"/>
    <w:rsid w:val="00E705B9"/>
    <w:rsid w:val="00E70823"/>
    <w:rsid w:val="00E7252A"/>
    <w:rsid w:val="00E7298B"/>
    <w:rsid w:val="00E731B3"/>
    <w:rsid w:val="00E73504"/>
    <w:rsid w:val="00E7372C"/>
    <w:rsid w:val="00E73EE3"/>
    <w:rsid w:val="00E74A2B"/>
    <w:rsid w:val="00E74C14"/>
    <w:rsid w:val="00E750FF"/>
    <w:rsid w:val="00E7597A"/>
    <w:rsid w:val="00E75BA3"/>
    <w:rsid w:val="00E769AF"/>
    <w:rsid w:val="00E76B5A"/>
    <w:rsid w:val="00E8085B"/>
    <w:rsid w:val="00E80BC6"/>
    <w:rsid w:val="00E81194"/>
    <w:rsid w:val="00E81912"/>
    <w:rsid w:val="00E81A46"/>
    <w:rsid w:val="00E82551"/>
    <w:rsid w:val="00E82830"/>
    <w:rsid w:val="00E82936"/>
    <w:rsid w:val="00E82E89"/>
    <w:rsid w:val="00E831EB"/>
    <w:rsid w:val="00E846C6"/>
    <w:rsid w:val="00E849ED"/>
    <w:rsid w:val="00E853FA"/>
    <w:rsid w:val="00E856C1"/>
    <w:rsid w:val="00E85AEE"/>
    <w:rsid w:val="00E85B31"/>
    <w:rsid w:val="00E85C31"/>
    <w:rsid w:val="00E86310"/>
    <w:rsid w:val="00E86AA3"/>
    <w:rsid w:val="00E86AA5"/>
    <w:rsid w:val="00E87372"/>
    <w:rsid w:val="00E87F78"/>
    <w:rsid w:val="00E900AB"/>
    <w:rsid w:val="00E90B01"/>
    <w:rsid w:val="00E90C68"/>
    <w:rsid w:val="00E90EC9"/>
    <w:rsid w:val="00E91026"/>
    <w:rsid w:val="00E910DF"/>
    <w:rsid w:val="00E91800"/>
    <w:rsid w:val="00E91BD4"/>
    <w:rsid w:val="00E91EC7"/>
    <w:rsid w:val="00E9233E"/>
    <w:rsid w:val="00E92881"/>
    <w:rsid w:val="00E92F8D"/>
    <w:rsid w:val="00E93414"/>
    <w:rsid w:val="00E93F23"/>
    <w:rsid w:val="00E9432F"/>
    <w:rsid w:val="00E947C8"/>
    <w:rsid w:val="00E949AE"/>
    <w:rsid w:val="00E94EFC"/>
    <w:rsid w:val="00E94F49"/>
    <w:rsid w:val="00E950C3"/>
    <w:rsid w:val="00E9569D"/>
    <w:rsid w:val="00E95B0D"/>
    <w:rsid w:val="00E95CCC"/>
    <w:rsid w:val="00E95E4D"/>
    <w:rsid w:val="00E96693"/>
    <w:rsid w:val="00E96ACA"/>
    <w:rsid w:val="00E96B6A"/>
    <w:rsid w:val="00E96C1D"/>
    <w:rsid w:val="00E96E7E"/>
    <w:rsid w:val="00E97240"/>
    <w:rsid w:val="00E9798F"/>
    <w:rsid w:val="00E97AD7"/>
    <w:rsid w:val="00E97D46"/>
    <w:rsid w:val="00E97EDB"/>
    <w:rsid w:val="00EA1142"/>
    <w:rsid w:val="00EA1A31"/>
    <w:rsid w:val="00EA1AE0"/>
    <w:rsid w:val="00EA1CDA"/>
    <w:rsid w:val="00EA2724"/>
    <w:rsid w:val="00EA3291"/>
    <w:rsid w:val="00EA35F0"/>
    <w:rsid w:val="00EA35F2"/>
    <w:rsid w:val="00EA4378"/>
    <w:rsid w:val="00EA4521"/>
    <w:rsid w:val="00EA457F"/>
    <w:rsid w:val="00EA4958"/>
    <w:rsid w:val="00EA51ED"/>
    <w:rsid w:val="00EA5CC0"/>
    <w:rsid w:val="00EA620E"/>
    <w:rsid w:val="00EA64D5"/>
    <w:rsid w:val="00EA6955"/>
    <w:rsid w:val="00EA6A4E"/>
    <w:rsid w:val="00EA6BD6"/>
    <w:rsid w:val="00EA7343"/>
    <w:rsid w:val="00EA7379"/>
    <w:rsid w:val="00EA742E"/>
    <w:rsid w:val="00EA7DE8"/>
    <w:rsid w:val="00EB0767"/>
    <w:rsid w:val="00EB0C0B"/>
    <w:rsid w:val="00EB19A3"/>
    <w:rsid w:val="00EB1D4B"/>
    <w:rsid w:val="00EB2059"/>
    <w:rsid w:val="00EB29FF"/>
    <w:rsid w:val="00EB3A7B"/>
    <w:rsid w:val="00EB3CE3"/>
    <w:rsid w:val="00EB44FD"/>
    <w:rsid w:val="00EB46C1"/>
    <w:rsid w:val="00EB4B0B"/>
    <w:rsid w:val="00EB4FEC"/>
    <w:rsid w:val="00EB5A1C"/>
    <w:rsid w:val="00EB5EA7"/>
    <w:rsid w:val="00EB6068"/>
    <w:rsid w:val="00EB6176"/>
    <w:rsid w:val="00EB61B3"/>
    <w:rsid w:val="00EB6AD7"/>
    <w:rsid w:val="00EB6B6C"/>
    <w:rsid w:val="00EB773D"/>
    <w:rsid w:val="00EB7C89"/>
    <w:rsid w:val="00EC03EB"/>
    <w:rsid w:val="00EC0DD1"/>
    <w:rsid w:val="00EC0E02"/>
    <w:rsid w:val="00EC0F2B"/>
    <w:rsid w:val="00EC0F4F"/>
    <w:rsid w:val="00EC1450"/>
    <w:rsid w:val="00EC16F7"/>
    <w:rsid w:val="00EC1971"/>
    <w:rsid w:val="00EC2E3F"/>
    <w:rsid w:val="00EC3AD8"/>
    <w:rsid w:val="00EC3B5F"/>
    <w:rsid w:val="00EC3D74"/>
    <w:rsid w:val="00EC411A"/>
    <w:rsid w:val="00EC463C"/>
    <w:rsid w:val="00EC4800"/>
    <w:rsid w:val="00EC4F2E"/>
    <w:rsid w:val="00EC55AE"/>
    <w:rsid w:val="00EC68CB"/>
    <w:rsid w:val="00EC6E51"/>
    <w:rsid w:val="00EC77B2"/>
    <w:rsid w:val="00EC784D"/>
    <w:rsid w:val="00EC7957"/>
    <w:rsid w:val="00EC7F99"/>
    <w:rsid w:val="00ED0324"/>
    <w:rsid w:val="00ED07F4"/>
    <w:rsid w:val="00ED09CA"/>
    <w:rsid w:val="00ED0D51"/>
    <w:rsid w:val="00ED1557"/>
    <w:rsid w:val="00ED18B1"/>
    <w:rsid w:val="00ED204E"/>
    <w:rsid w:val="00ED2163"/>
    <w:rsid w:val="00ED21B1"/>
    <w:rsid w:val="00ED2320"/>
    <w:rsid w:val="00ED260D"/>
    <w:rsid w:val="00ED27F0"/>
    <w:rsid w:val="00ED3215"/>
    <w:rsid w:val="00ED3933"/>
    <w:rsid w:val="00ED4091"/>
    <w:rsid w:val="00ED430F"/>
    <w:rsid w:val="00ED4436"/>
    <w:rsid w:val="00ED4736"/>
    <w:rsid w:val="00ED4943"/>
    <w:rsid w:val="00ED510F"/>
    <w:rsid w:val="00ED5E6F"/>
    <w:rsid w:val="00ED5FFB"/>
    <w:rsid w:val="00ED6520"/>
    <w:rsid w:val="00ED6522"/>
    <w:rsid w:val="00ED6A41"/>
    <w:rsid w:val="00ED7117"/>
    <w:rsid w:val="00ED7940"/>
    <w:rsid w:val="00ED7FF3"/>
    <w:rsid w:val="00EE0BEE"/>
    <w:rsid w:val="00EE1431"/>
    <w:rsid w:val="00EE203F"/>
    <w:rsid w:val="00EE2A02"/>
    <w:rsid w:val="00EE407F"/>
    <w:rsid w:val="00EE433F"/>
    <w:rsid w:val="00EE4639"/>
    <w:rsid w:val="00EE51C2"/>
    <w:rsid w:val="00EE5975"/>
    <w:rsid w:val="00EE6E1C"/>
    <w:rsid w:val="00EE72E7"/>
    <w:rsid w:val="00EE75B4"/>
    <w:rsid w:val="00EF023E"/>
    <w:rsid w:val="00EF034B"/>
    <w:rsid w:val="00EF0622"/>
    <w:rsid w:val="00EF0633"/>
    <w:rsid w:val="00EF0639"/>
    <w:rsid w:val="00EF0981"/>
    <w:rsid w:val="00EF0AF6"/>
    <w:rsid w:val="00EF0B71"/>
    <w:rsid w:val="00EF17C7"/>
    <w:rsid w:val="00EF1ABF"/>
    <w:rsid w:val="00EF26C7"/>
    <w:rsid w:val="00EF2E21"/>
    <w:rsid w:val="00EF365E"/>
    <w:rsid w:val="00EF3800"/>
    <w:rsid w:val="00EF389D"/>
    <w:rsid w:val="00EF3D5D"/>
    <w:rsid w:val="00EF3E47"/>
    <w:rsid w:val="00EF4744"/>
    <w:rsid w:val="00EF4C80"/>
    <w:rsid w:val="00EF52D0"/>
    <w:rsid w:val="00EF5F5C"/>
    <w:rsid w:val="00EF61F4"/>
    <w:rsid w:val="00EF6257"/>
    <w:rsid w:val="00EF6411"/>
    <w:rsid w:val="00EF68D2"/>
    <w:rsid w:val="00EF697E"/>
    <w:rsid w:val="00EF69FB"/>
    <w:rsid w:val="00EF6C79"/>
    <w:rsid w:val="00EF6F46"/>
    <w:rsid w:val="00EF72FE"/>
    <w:rsid w:val="00EF7F62"/>
    <w:rsid w:val="00F0028F"/>
    <w:rsid w:val="00F014F0"/>
    <w:rsid w:val="00F018EE"/>
    <w:rsid w:val="00F01C68"/>
    <w:rsid w:val="00F02477"/>
    <w:rsid w:val="00F02C90"/>
    <w:rsid w:val="00F030FD"/>
    <w:rsid w:val="00F03122"/>
    <w:rsid w:val="00F03316"/>
    <w:rsid w:val="00F046BF"/>
    <w:rsid w:val="00F04E78"/>
    <w:rsid w:val="00F05134"/>
    <w:rsid w:val="00F05319"/>
    <w:rsid w:val="00F053F9"/>
    <w:rsid w:val="00F05915"/>
    <w:rsid w:val="00F05D65"/>
    <w:rsid w:val="00F0623C"/>
    <w:rsid w:val="00F06351"/>
    <w:rsid w:val="00F06402"/>
    <w:rsid w:val="00F067A3"/>
    <w:rsid w:val="00F06814"/>
    <w:rsid w:val="00F06833"/>
    <w:rsid w:val="00F06A5E"/>
    <w:rsid w:val="00F0700F"/>
    <w:rsid w:val="00F07109"/>
    <w:rsid w:val="00F079FC"/>
    <w:rsid w:val="00F07A8A"/>
    <w:rsid w:val="00F1069E"/>
    <w:rsid w:val="00F10974"/>
    <w:rsid w:val="00F10B6C"/>
    <w:rsid w:val="00F111C7"/>
    <w:rsid w:val="00F113DA"/>
    <w:rsid w:val="00F11511"/>
    <w:rsid w:val="00F115F8"/>
    <w:rsid w:val="00F11CC0"/>
    <w:rsid w:val="00F121E5"/>
    <w:rsid w:val="00F125EE"/>
    <w:rsid w:val="00F12983"/>
    <w:rsid w:val="00F1316C"/>
    <w:rsid w:val="00F14220"/>
    <w:rsid w:val="00F143C0"/>
    <w:rsid w:val="00F14E20"/>
    <w:rsid w:val="00F15553"/>
    <w:rsid w:val="00F156FF"/>
    <w:rsid w:val="00F159E9"/>
    <w:rsid w:val="00F15E69"/>
    <w:rsid w:val="00F16A01"/>
    <w:rsid w:val="00F16B85"/>
    <w:rsid w:val="00F16B88"/>
    <w:rsid w:val="00F16DFE"/>
    <w:rsid w:val="00F171A4"/>
    <w:rsid w:val="00F17A41"/>
    <w:rsid w:val="00F17FD1"/>
    <w:rsid w:val="00F20543"/>
    <w:rsid w:val="00F2186F"/>
    <w:rsid w:val="00F21974"/>
    <w:rsid w:val="00F22183"/>
    <w:rsid w:val="00F225B2"/>
    <w:rsid w:val="00F227BF"/>
    <w:rsid w:val="00F22E04"/>
    <w:rsid w:val="00F241C3"/>
    <w:rsid w:val="00F24AA1"/>
    <w:rsid w:val="00F24C8B"/>
    <w:rsid w:val="00F2521C"/>
    <w:rsid w:val="00F26151"/>
    <w:rsid w:val="00F273D8"/>
    <w:rsid w:val="00F27E89"/>
    <w:rsid w:val="00F32C0A"/>
    <w:rsid w:val="00F33349"/>
    <w:rsid w:val="00F33A88"/>
    <w:rsid w:val="00F33E09"/>
    <w:rsid w:val="00F3411F"/>
    <w:rsid w:val="00F349B3"/>
    <w:rsid w:val="00F34ADE"/>
    <w:rsid w:val="00F34C72"/>
    <w:rsid w:val="00F34CEF"/>
    <w:rsid w:val="00F34F35"/>
    <w:rsid w:val="00F354EA"/>
    <w:rsid w:val="00F35505"/>
    <w:rsid w:val="00F35D5B"/>
    <w:rsid w:val="00F364BD"/>
    <w:rsid w:val="00F373AA"/>
    <w:rsid w:val="00F40CF3"/>
    <w:rsid w:val="00F41020"/>
    <w:rsid w:val="00F415F2"/>
    <w:rsid w:val="00F41854"/>
    <w:rsid w:val="00F41CB9"/>
    <w:rsid w:val="00F4280C"/>
    <w:rsid w:val="00F42D0B"/>
    <w:rsid w:val="00F43406"/>
    <w:rsid w:val="00F434EB"/>
    <w:rsid w:val="00F43C16"/>
    <w:rsid w:val="00F43C51"/>
    <w:rsid w:val="00F44417"/>
    <w:rsid w:val="00F448B8"/>
    <w:rsid w:val="00F449C9"/>
    <w:rsid w:val="00F456E5"/>
    <w:rsid w:val="00F459F2"/>
    <w:rsid w:val="00F45DB3"/>
    <w:rsid w:val="00F468A4"/>
    <w:rsid w:val="00F473DD"/>
    <w:rsid w:val="00F47EE4"/>
    <w:rsid w:val="00F5027F"/>
    <w:rsid w:val="00F50617"/>
    <w:rsid w:val="00F50B3B"/>
    <w:rsid w:val="00F5157B"/>
    <w:rsid w:val="00F517E4"/>
    <w:rsid w:val="00F51F15"/>
    <w:rsid w:val="00F521E9"/>
    <w:rsid w:val="00F54BA3"/>
    <w:rsid w:val="00F554F9"/>
    <w:rsid w:val="00F556ED"/>
    <w:rsid w:val="00F557AE"/>
    <w:rsid w:val="00F55D3D"/>
    <w:rsid w:val="00F55EDD"/>
    <w:rsid w:val="00F5626B"/>
    <w:rsid w:val="00F5660A"/>
    <w:rsid w:val="00F5663E"/>
    <w:rsid w:val="00F567FE"/>
    <w:rsid w:val="00F56810"/>
    <w:rsid w:val="00F57661"/>
    <w:rsid w:val="00F57BFC"/>
    <w:rsid w:val="00F60031"/>
    <w:rsid w:val="00F6078A"/>
    <w:rsid w:val="00F60918"/>
    <w:rsid w:val="00F60A16"/>
    <w:rsid w:val="00F61010"/>
    <w:rsid w:val="00F611B4"/>
    <w:rsid w:val="00F61256"/>
    <w:rsid w:val="00F61665"/>
    <w:rsid w:val="00F6169E"/>
    <w:rsid w:val="00F61DB6"/>
    <w:rsid w:val="00F6233E"/>
    <w:rsid w:val="00F62EBF"/>
    <w:rsid w:val="00F63528"/>
    <w:rsid w:val="00F63840"/>
    <w:rsid w:val="00F63BDF"/>
    <w:rsid w:val="00F64199"/>
    <w:rsid w:val="00F643BD"/>
    <w:rsid w:val="00F644B6"/>
    <w:rsid w:val="00F64763"/>
    <w:rsid w:val="00F65D17"/>
    <w:rsid w:val="00F6620A"/>
    <w:rsid w:val="00F66383"/>
    <w:rsid w:val="00F66550"/>
    <w:rsid w:val="00F66AB6"/>
    <w:rsid w:val="00F67397"/>
    <w:rsid w:val="00F67482"/>
    <w:rsid w:val="00F7035E"/>
    <w:rsid w:val="00F71CED"/>
    <w:rsid w:val="00F71DF7"/>
    <w:rsid w:val="00F7249D"/>
    <w:rsid w:val="00F7287A"/>
    <w:rsid w:val="00F72C81"/>
    <w:rsid w:val="00F7311F"/>
    <w:rsid w:val="00F73248"/>
    <w:rsid w:val="00F73542"/>
    <w:rsid w:val="00F7363C"/>
    <w:rsid w:val="00F73736"/>
    <w:rsid w:val="00F73EE3"/>
    <w:rsid w:val="00F74112"/>
    <w:rsid w:val="00F7478E"/>
    <w:rsid w:val="00F74C4F"/>
    <w:rsid w:val="00F74D6A"/>
    <w:rsid w:val="00F7507E"/>
    <w:rsid w:val="00F7512F"/>
    <w:rsid w:val="00F75550"/>
    <w:rsid w:val="00F756E7"/>
    <w:rsid w:val="00F7643C"/>
    <w:rsid w:val="00F77AD6"/>
    <w:rsid w:val="00F77B86"/>
    <w:rsid w:val="00F77F1E"/>
    <w:rsid w:val="00F80209"/>
    <w:rsid w:val="00F8022B"/>
    <w:rsid w:val="00F8054D"/>
    <w:rsid w:val="00F806CE"/>
    <w:rsid w:val="00F80EBA"/>
    <w:rsid w:val="00F80F42"/>
    <w:rsid w:val="00F81007"/>
    <w:rsid w:val="00F8124E"/>
    <w:rsid w:val="00F817E7"/>
    <w:rsid w:val="00F81DBF"/>
    <w:rsid w:val="00F81EAC"/>
    <w:rsid w:val="00F820D2"/>
    <w:rsid w:val="00F82193"/>
    <w:rsid w:val="00F8245C"/>
    <w:rsid w:val="00F8246E"/>
    <w:rsid w:val="00F8336E"/>
    <w:rsid w:val="00F8391B"/>
    <w:rsid w:val="00F83935"/>
    <w:rsid w:val="00F839A5"/>
    <w:rsid w:val="00F83A82"/>
    <w:rsid w:val="00F83AF3"/>
    <w:rsid w:val="00F83E06"/>
    <w:rsid w:val="00F83E58"/>
    <w:rsid w:val="00F85640"/>
    <w:rsid w:val="00F85892"/>
    <w:rsid w:val="00F858F4"/>
    <w:rsid w:val="00F85B79"/>
    <w:rsid w:val="00F85C28"/>
    <w:rsid w:val="00F85C2D"/>
    <w:rsid w:val="00F8627D"/>
    <w:rsid w:val="00F864D0"/>
    <w:rsid w:val="00F867AD"/>
    <w:rsid w:val="00F873BF"/>
    <w:rsid w:val="00F873FC"/>
    <w:rsid w:val="00F87951"/>
    <w:rsid w:val="00F9134D"/>
    <w:rsid w:val="00F918E8"/>
    <w:rsid w:val="00F91B23"/>
    <w:rsid w:val="00F91FBD"/>
    <w:rsid w:val="00F921D2"/>
    <w:rsid w:val="00F923E9"/>
    <w:rsid w:val="00F927B2"/>
    <w:rsid w:val="00F93012"/>
    <w:rsid w:val="00F93124"/>
    <w:rsid w:val="00F93160"/>
    <w:rsid w:val="00F939B3"/>
    <w:rsid w:val="00F940F7"/>
    <w:rsid w:val="00F9456F"/>
    <w:rsid w:val="00F9523C"/>
    <w:rsid w:val="00F9575E"/>
    <w:rsid w:val="00F95E69"/>
    <w:rsid w:val="00F95E7D"/>
    <w:rsid w:val="00F96929"/>
    <w:rsid w:val="00F96B7C"/>
    <w:rsid w:val="00F96D1C"/>
    <w:rsid w:val="00F9713A"/>
    <w:rsid w:val="00F97424"/>
    <w:rsid w:val="00F97662"/>
    <w:rsid w:val="00F97982"/>
    <w:rsid w:val="00FA0549"/>
    <w:rsid w:val="00FA08B2"/>
    <w:rsid w:val="00FA0D61"/>
    <w:rsid w:val="00FA0F07"/>
    <w:rsid w:val="00FA1ECA"/>
    <w:rsid w:val="00FA20B0"/>
    <w:rsid w:val="00FA4014"/>
    <w:rsid w:val="00FA42F9"/>
    <w:rsid w:val="00FA48C1"/>
    <w:rsid w:val="00FA5452"/>
    <w:rsid w:val="00FA5656"/>
    <w:rsid w:val="00FA5907"/>
    <w:rsid w:val="00FA5EC8"/>
    <w:rsid w:val="00FA6101"/>
    <w:rsid w:val="00FA6538"/>
    <w:rsid w:val="00FA664C"/>
    <w:rsid w:val="00FA68D8"/>
    <w:rsid w:val="00FA7725"/>
    <w:rsid w:val="00FA7BBD"/>
    <w:rsid w:val="00FB0778"/>
    <w:rsid w:val="00FB0E83"/>
    <w:rsid w:val="00FB1910"/>
    <w:rsid w:val="00FB1A5E"/>
    <w:rsid w:val="00FB1AC5"/>
    <w:rsid w:val="00FB1CDE"/>
    <w:rsid w:val="00FB21F4"/>
    <w:rsid w:val="00FB24B0"/>
    <w:rsid w:val="00FB2A74"/>
    <w:rsid w:val="00FB2A7E"/>
    <w:rsid w:val="00FB4E41"/>
    <w:rsid w:val="00FB4E92"/>
    <w:rsid w:val="00FB51A7"/>
    <w:rsid w:val="00FB5A30"/>
    <w:rsid w:val="00FB5AB1"/>
    <w:rsid w:val="00FB685E"/>
    <w:rsid w:val="00FB7B5B"/>
    <w:rsid w:val="00FC0727"/>
    <w:rsid w:val="00FC0A2A"/>
    <w:rsid w:val="00FC0AA4"/>
    <w:rsid w:val="00FC0C73"/>
    <w:rsid w:val="00FC181C"/>
    <w:rsid w:val="00FC1C58"/>
    <w:rsid w:val="00FC22E4"/>
    <w:rsid w:val="00FC2717"/>
    <w:rsid w:val="00FC2D28"/>
    <w:rsid w:val="00FC2FC7"/>
    <w:rsid w:val="00FC3092"/>
    <w:rsid w:val="00FC33E9"/>
    <w:rsid w:val="00FC3598"/>
    <w:rsid w:val="00FC3702"/>
    <w:rsid w:val="00FC3A48"/>
    <w:rsid w:val="00FC3CEE"/>
    <w:rsid w:val="00FC3E97"/>
    <w:rsid w:val="00FC40E8"/>
    <w:rsid w:val="00FC490C"/>
    <w:rsid w:val="00FC5181"/>
    <w:rsid w:val="00FC5511"/>
    <w:rsid w:val="00FC60EE"/>
    <w:rsid w:val="00FC610F"/>
    <w:rsid w:val="00FC6BC7"/>
    <w:rsid w:val="00FC71DF"/>
    <w:rsid w:val="00FD0DE3"/>
    <w:rsid w:val="00FD11C3"/>
    <w:rsid w:val="00FD1546"/>
    <w:rsid w:val="00FD18AC"/>
    <w:rsid w:val="00FD24FC"/>
    <w:rsid w:val="00FD26AB"/>
    <w:rsid w:val="00FD2CCD"/>
    <w:rsid w:val="00FD3138"/>
    <w:rsid w:val="00FD383A"/>
    <w:rsid w:val="00FD3AE2"/>
    <w:rsid w:val="00FD3C31"/>
    <w:rsid w:val="00FD41B6"/>
    <w:rsid w:val="00FD42CD"/>
    <w:rsid w:val="00FD4354"/>
    <w:rsid w:val="00FD4BFD"/>
    <w:rsid w:val="00FD4E6D"/>
    <w:rsid w:val="00FD5467"/>
    <w:rsid w:val="00FD6479"/>
    <w:rsid w:val="00FD77F7"/>
    <w:rsid w:val="00FE00B7"/>
    <w:rsid w:val="00FE0960"/>
    <w:rsid w:val="00FE10FF"/>
    <w:rsid w:val="00FE1132"/>
    <w:rsid w:val="00FE1341"/>
    <w:rsid w:val="00FE1449"/>
    <w:rsid w:val="00FE2740"/>
    <w:rsid w:val="00FE2D42"/>
    <w:rsid w:val="00FE33A5"/>
    <w:rsid w:val="00FE34F5"/>
    <w:rsid w:val="00FE368F"/>
    <w:rsid w:val="00FE36D1"/>
    <w:rsid w:val="00FE37B4"/>
    <w:rsid w:val="00FE4089"/>
    <w:rsid w:val="00FE41CA"/>
    <w:rsid w:val="00FE4A21"/>
    <w:rsid w:val="00FE4BF9"/>
    <w:rsid w:val="00FE5002"/>
    <w:rsid w:val="00FE51F0"/>
    <w:rsid w:val="00FE5B8F"/>
    <w:rsid w:val="00FE5F42"/>
    <w:rsid w:val="00FE5F6E"/>
    <w:rsid w:val="00FE69D7"/>
    <w:rsid w:val="00FE6A29"/>
    <w:rsid w:val="00FE6B0A"/>
    <w:rsid w:val="00FE784A"/>
    <w:rsid w:val="00FE79CE"/>
    <w:rsid w:val="00FF05C4"/>
    <w:rsid w:val="00FF06B0"/>
    <w:rsid w:val="00FF1019"/>
    <w:rsid w:val="00FF1936"/>
    <w:rsid w:val="00FF2329"/>
    <w:rsid w:val="00FF27DF"/>
    <w:rsid w:val="00FF2B3F"/>
    <w:rsid w:val="00FF2CEC"/>
    <w:rsid w:val="00FF38B4"/>
    <w:rsid w:val="00FF3ED4"/>
    <w:rsid w:val="00FF4747"/>
    <w:rsid w:val="00FF489A"/>
    <w:rsid w:val="00FF4A82"/>
    <w:rsid w:val="00FF4BA5"/>
    <w:rsid w:val="00FF5CB7"/>
    <w:rsid w:val="00FF62CA"/>
    <w:rsid w:val="00FF6837"/>
    <w:rsid w:val="00FF6998"/>
    <w:rsid w:val="00FF6A37"/>
    <w:rsid w:val="00FF6BB5"/>
    <w:rsid w:val="00FF74EE"/>
    <w:rsid w:val="2AE1663E"/>
    <w:rsid w:val="397AEB97"/>
    <w:rsid w:val="3D47305B"/>
    <w:rsid w:val="422F1A96"/>
    <w:rsid w:val="43054B81"/>
    <w:rsid w:val="43A745BB"/>
    <w:rsid w:val="6EEC073C"/>
    <w:rsid w:val="6FD476C7"/>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15:docId w15:val="{7527EDE9-94AA-445C-B8E8-B17B9023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SimSu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7B55F7"/>
    <w:pPr>
      <w:spacing w:after="160"/>
    </w:pPr>
    <w:rPr>
      <w:rFonts w:asciiTheme="minorHAnsi" w:eastAsiaTheme="minorEastAsia" w:hAnsiTheme="minorHAnsi" w:cstheme="minorBidi"/>
      <w:sz w:val="22"/>
      <w:szCs w:val="22"/>
      <w:lang w:val="en-US" w:eastAsia="zh-CN" w:bidi="he-IL"/>
    </w:rPr>
  </w:style>
  <w:style w:type="paragraph" w:styleId="Heading1">
    <w:name w:val="heading 1"/>
    <w:aliases w:val="PSA H1,ARM H1"/>
    <w:next w:val="Heading2"/>
    <w:uiPriority w:val="9"/>
    <w:qFormat/>
    <w:rsid w:val="00436313"/>
    <w:pPr>
      <w:keepNext/>
      <w:pageBreakBefore/>
      <w:numPr>
        <w:numId w:val="1"/>
      </w:numPr>
      <w:spacing w:before="120" w:after="120" w:line="480" w:lineRule="exact"/>
      <w:outlineLvl w:val="0"/>
    </w:pPr>
    <w:rPr>
      <w:rFonts w:ascii="Lato" w:hAnsi="Lato"/>
      <w:b/>
      <w:sz w:val="40"/>
      <w:lang w:eastAsia="en-US"/>
    </w:rPr>
  </w:style>
  <w:style w:type="paragraph" w:styleId="Heading2">
    <w:name w:val="heading 2"/>
    <w:aliases w:val="PSA H2,ARM H2"/>
    <w:next w:val="t-body"/>
    <w:link w:val="Heading2Ch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Heading3">
    <w:name w:val="heading 3"/>
    <w:aliases w:val="PSA H3,ARM H3"/>
    <w:next w:val="t-body"/>
    <w:link w:val="Heading3Char"/>
    <w:uiPriority w:val="9"/>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Heading4">
    <w:name w:val="heading 4"/>
    <w:aliases w:val="PSA H4,ARM H4"/>
    <w:qFormat/>
    <w:rsid w:val="002A13EB"/>
    <w:pPr>
      <w:spacing w:before="200" w:after="40" w:line="240" w:lineRule="exact"/>
      <w:outlineLvl w:val="3"/>
    </w:pPr>
    <w:rPr>
      <w:rFonts w:ascii="Lato Light" w:hAnsi="Lato Ligh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D67867"/>
    <w:pPr>
      <w:keepNext/>
      <w:keepLines/>
      <w:suppressAutoHyphens/>
      <w:spacing w:before="80" w:after="80"/>
    </w:pPr>
    <w:rPr>
      <w:rFonts w:ascii="Calibri" w:hAnsi="Calibri"/>
      <w:sz w:val="20"/>
    </w:rPr>
  </w:style>
  <w:style w:type="paragraph" w:styleId="TOC2">
    <w:name w:val="toc 2"/>
    <w:basedOn w:val="Normal"/>
    <w:next w:val="Normal"/>
    <w:uiPriority w:val="39"/>
    <w:rsid w:val="00C34865"/>
    <w:pPr>
      <w:tabs>
        <w:tab w:val="right" w:pos="10109"/>
      </w:tabs>
      <w:spacing w:before="240" w:after="0"/>
      <w:ind w:left="1276" w:hanging="709"/>
    </w:pPr>
    <w:rPr>
      <w:rFonts w:cstheme="minorHAnsi"/>
      <w:b/>
      <w:noProof/>
      <w:sz w:val="20"/>
    </w:rPr>
  </w:style>
  <w:style w:type="paragraph" w:styleId="TOC1">
    <w:name w:val="toc 1"/>
    <w:basedOn w:val="Normal"/>
    <w:next w:val="Normal"/>
    <w:uiPriority w:val="39"/>
    <w:rsid w:val="00C34865"/>
    <w:pPr>
      <w:tabs>
        <w:tab w:val="right" w:pos="10109"/>
      </w:tabs>
      <w:spacing w:before="360" w:after="0"/>
      <w:ind w:left="1276" w:hanging="1276"/>
    </w:pPr>
    <w:rPr>
      <w:rFonts w:cstheme="minorHAnsi"/>
      <w:b/>
      <w:noProof/>
      <w:sz w:val="20"/>
    </w:rPr>
  </w:style>
  <w:style w:type="paragraph" w:styleId="Header">
    <w:name w:val="header"/>
    <w:basedOn w:val="Normal"/>
    <w:link w:val="HeaderChar"/>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Heading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link w:val="FooterChar"/>
    <w:rsid w:val="00B25C48"/>
    <w:pPr>
      <w:tabs>
        <w:tab w:val="right" w:pos="4320"/>
        <w:tab w:val="right" w:pos="8640"/>
      </w:tabs>
      <w:spacing w:after="0"/>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C34865"/>
    <w:pPr>
      <w:tabs>
        <w:tab w:val="right" w:pos="10109"/>
      </w:tabs>
      <w:spacing w:after="0"/>
      <w:ind w:left="1985" w:hanging="709"/>
    </w:pPr>
    <w:rPr>
      <w:noProof/>
      <w:sz w:val="20"/>
      <w:lang w:eastAsia="en-GB"/>
    </w:rPr>
  </w:style>
  <w:style w:type="paragraph" w:styleId="TOC4">
    <w:name w:val="toc 4"/>
    <w:basedOn w:val="Normal"/>
    <w:next w:val="Normal"/>
    <w:uiPriority w:val="39"/>
    <w:rsid w:val="00B25C48"/>
    <w:pPr>
      <w:tabs>
        <w:tab w:val="right" w:pos="10109"/>
      </w:tabs>
      <w:spacing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rsid w:val="00B25C48"/>
  </w:style>
  <w:style w:type="paragraph" w:styleId="DocumentMap">
    <w:name w:val="Document Map"/>
    <w:basedOn w:val="Normal"/>
    <w:link w:val="DocumentMapChar"/>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qFormat/>
    <w:rsid w:val="00B25C48"/>
    <w:pPr>
      <w:spacing w:after="0"/>
    </w:pPr>
    <w:rPr>
      <w:rFonts w:ascii="Tahoma" w:hAnsi="Tahoma" w:cs="Tahoma"/>
      <w:sz w:val="16"/>
      <w:szCs w:val="16"/>
    </w:rPr>
  </w:style>
  <w:style w:type="character" w:customStyle="1" w:styleId="BalloonTextChar">
    <w:name w:val="Balloon Text Char"/>
    <w:link w:val="BalloonText"/>
    <w:qFormat/>
    <w:rsid w:val="00B25C48"/>
    <w:rPr>
      <w:rFonts w:ascii="Tahoma" w:eastAsiaTheme="minorEastAsia" w:hAnsi="Tahoma" w:cs="Tahoma"/>
      <w:sz w:val="16"/>
      <w:szCs w:val="16"/>
      <w:lang w:val="en-US" w:eastAsia="zh-CN" w:bidi="he-IL"/>
    </w:rPr>
  </w:style>
  <w:style w:type="table" w:styleId="TableGrid">
    <w:name w:val="Table Grid"/>
    <w:basedOn w:val="Table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qFormat/>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sz w:val="24"/>
      <w:szCs w:val="24"/>
    </w:rPr>
  </w:style>
  <w:style w:type="character" w:customStyle="1" w:styleId="SubtitleChar">
    <w:name w:val="Subtitle Char"/>
    <w:basedOn w:val="DefaultParagraphFont"/>
    <w:link w:val="Subtitle"/>
    <w:qFormat/>
    <w:rsid w:val="002A13EB"/>
    <w:rPr>
      <w:rFonts w:ascii="Lato" w:hAnsi="Lato"/>
      <w:b/>
      <w:bCs/>
      <w:color w:val="000000" w:themeColor="text1"/>
      <w:sz w:val="24"/>
      <w:szCs w:val="24"/>
      <w:lang w:eastAsia="en-US"/>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66489"/>
    <w:pPr>
      <w:keepNext/>
      <w:keepLines/>
      <w:spacing w:after="80"/>
      <w:ind w:left="720"/>
    </w:pPr>
  </w:style>
  <w:style w:type="character" w:customStyle="1" w:styleId="Heading2Char">
    <w:name w:val="Heading 2 Char"/>
    <w:aliases w:val="PSA H2 Char,ARM H2 Char"/>
    <w:basedOn w:val="DefaultParagraphFont"/>
    <w:link w:val="Heading2"/>
    <w:uiPriority w:val="9"/>
    <w:qFormat/>
    <w:rsid w:val="002A13EB"/>
    <w:rPr>
      <w:rFonts w:ascii="Lato Light" w:hAnsi="Lato Light"/>
      <w:sz w:val="28"/>
      <w:lang w:eastAsia="en-US"/>
    </w:rPr>
  </w:style>
  <w:style w:type="paragraph" w:styleId="TOC5">
    <w:name w:val="toc 5"/>
    <w:basedOn w:val="Normal"/>
    <w:next w:val="Normal"/>
    <w:autoRedefine/>
    <w:uiPriority w:val="39"/>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A959D5"/>
    <w:rPr>
      <w:rFonts w:ascii="Lato Light" w:hAnsi="Lato Light"/>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customStyle="1" w:styleId="Mention1">
    <w:name w:val="Mention1"/>
    <w:basedOn w:val="DefaultParagraphFont"/>
    <w:uiPriority w:val="99"/>
    <w:semiHidden/>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pPr>
      <w:spacing w:after="0"/>
    </w:pPr>
  </w:style>
  <w:style w:type="character" w:customStyle="1" w:styleId="FootnoteTextChar">
    <w:name w:val="Footnote Text Char"/>
    <w:basedOn w:val="DefaultParagraphFont"/>
    <w:link w:val="FootnoteText"/>
    <w:semiHidden/>
    <w:rsid w:val="00A71A43"/>
    <w:rPr>
      <w:rFonts w:asciiTheme="minorHAnsi" w:eastAsiaTheme="minorEastAsia"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customStyle="1" w:styleId="UnresolvedMention1">
    <w:name w:val="Unresolved Mention1"/>
    <w:basedOn w:val="DefaultParagraphFon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8E4A28"/>
    <w:pPr>
      <w:spacing w:after="200"/>
      <w:jc w:val="center"/>
    </w:pPr>
    <w:rPr>
      <w:b/>
      <w:bCs/>
      <w:color w:val="4F81BD" w:themeColor="accent1"/>
      <w:sz w:val="20"/>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t-level1"/>
    <w:next w:val="Normal"/>
    <w:link w:val="TitleChar"/>
    <w:qFormat/>
    <w:rsid w:val="002A13EB"/>
    <w:pPr>
      <w:numPr>
        <w:ilvl w:val="0"/>
        <w:numId w:val="0"/>
      </w:numPr>
      <w:tabs>
        <w:tab w:val="clear" w:pos="720"/>
        <w:tab w:val="left" w:pos="0"/>
      </w:tabs>
    </w:pPr>
    <w:rPr>
      <w:rFonts w:ascii="Lato" w:hAnsi="Lato" w:cstheme="minorHAnsi"/>
      <w:bCs/>
      <w:color w:val="5DBCAB"/>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8E4A28"/>
    <w:rPr>
      <w:rFonts w:asciiTheme="minorHAnsi" w:eastAsiaTheme="minorEastAsia" w:hAnsiTheme="minorHAnsi" w:cstheme="minorBidi"/>
      <w:b/>
      <w:bCs/>
      <w:color w:val="4F81BD" w:themeColor="accent1"/>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pPr>
      <w:numPr>
        <w:numId w:val="3"/>
      </w:numPr>
      <w:ind w:left="431" w:hanging="431"/>
    </w:pPr>
    <w:rPr>
      <w:rFonts w:asciiTheme="minorHAnsi" w:hAnsiTheme="minorHAnsi"/>
      <w:color w:val="404040" w:themeColor="text1" w:themeTint="BF"/>
    </w:rPr>
  </w:style>
  <w:style w:type="numbering" w:customStyle="1" w:styleId="AppendixHeadings">
    <w:name w:val="Appendix Headings"/>
    <w:uiPriority w:val="99"/>
    <w:pPr>
      <w:numPr>
        <w:numId w:val="2"/>
      </w:numPr>
    </w:pPr>
  </w:style>
  <w:style w:type="paragraph" w:customStyle="1" w:styleId="Appendix2">
    <w:name w:val="Appendix 2"/>
    <w:basedOn w:val="Normal"/>
    <w:next w:val="Normal"/>
    <w:qFormat/>
    <w:rsid w:val="00E6155B"/>
    <w:pPr>
      <w:keepNext/>
      <w:numPr>
        <w:ilvl w:val="1"/>
        <w:numId w:val="3"/>
      </w:numPr>
      <w:spacing w:before="403" w:after="119"/>
      <w:outlineLvl w:val="1"/>
    </w:pPr>
    <w:rPr>
      <w:rFonts w:ascii="Arial" w:eastAsia="Corbel" w:hAnsi="Arial" w:cs="Angsana New"/>
      <w:color w:val="1D1D1D"/>
      <w:sz w:val="28"/>
      <w:szCs w:val="28"/>
    </w:rPr>
  </w:style>
  <w:style w:type="paragraph" w:customStyle="1" w:styleId="Appendix3">
    <w:name w:val="Appendix 3"/>
    <w:basedOn w:val="Normal"/>
    <w:next w:val="Normal"/>
    <w:qFormat/>
    <w:pPr>
      <w:keepNext/>
      <w:numPr>
        <w:ilvl w:val="2"/>
        <w:numId w:val="3"/>
      </w:numPr>
      <w:tabs>
        <w:tab w:val="clear" w:pos="1276"/>
        <w:tab w:val="num" w:pos="850"/>
      </w:tabs>
      <w:spacing w:before="403" w:after="119"/>
      <w:ind w:left="850"/>
      <w:outlineLvl w:val="2"/>
    </w:pPr>
    <w:rPr>
      <w:rFonts w:ascii="Arial" w:eastAsia="Corbel" w:hAnsi="Arial" w:cs="Angsana New"/>
      <w:b/>
      <w:i/>
      <w:color w:val="585759"/>
      <w:sz w:val="28"/>
      <w:szCs w:val="24"/>
    </w:rPr>
  </w:style>
  <w:style w:type="paragraph" w:customStyle="1" w:styleId="Appendix4">
    <w:name w:val="Appendix 4"/>
    <w:basedOn w:val="Normal"/>
    <w:next w:val="Normal"/>
    <w:qFormat/>
    <w:pPr>
      <w:keepNext/>
      <w:numPr>
        <w:ilvl w:val="3"/>
        <w:numId w:val="3"/>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3"/>
      </w:numPr>
      <w:spacing w:before="60" w:after="60"/>
      <w:outlineLvl w:val="4"/>
    </w:pPr>
    <w:rPr>
      <w:rFonts w:ascii="Arial" w:eastAsia="Corbel" w:hAnsi="Arial" w:cs="Angsana New"/>
      <w:color w:val="585759"/>
      <w:sz w:val="24"/>
    </w:rPr>
  </w:style>
  <w:style w:type="paragraph" w:customStyle="1" w:styleId="ARMheadnotinTOC">
    <w:name w:val="ARM head not in TOC"/>
    <w:qFormat/>
    <w:rsid w:val="00E3585B"/>
    <w:pPr>
      <w:spacing w:after="720"/>
    </w:pPr>
    <w:rPr>
      <w:rFonts w:ascii="Lato" w:eastAsiaTheme="majorEastAsia" w:hAnsi="Lato" w:cstheme="majorBidi"/>
      <w:b/>
      <w:color w:val="323E47"/>
      <w:sz w:val="56"/>
      <w:szCs w:val="32"/>
      <w:lang w:val="en-US" w:eastAsia="en-US"/>
    </w:rPr>
  </w:style>
  <w:style w:type="paragraph" w:customStyle="1" w:styleId="Header1">
    <w:name w:val="Header1"/>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character" w:customStyle="1" w:styleId="st">
    <w:name w:val="st"/>
    <w:basedOn w:val="DefaultParagraphFont"/>
    <w:rsid w:val="00E3585B"/>
  </w:style>
  <w:style w:type="paragraph" w:customStyle="1" w:styleId="ARMtext">
    <w:name w:val="ARM text"/>
    <w:qFormat/>
    <w:rsid w:val="00E3585B"/>
    <w:pPr>
      <w:spacing w:after="216" w:line="252" w:lineRule="auto"/>
    </w:pPr>
    <w:rPr>
      <w:rFonts w:ascii="Lato Light" w:eastAsiaTheme="minorHAnsi" w:hAnsi="Lato Light" w:cstheme="minorBidi"/>
      <w:color w:val="323E47"/>
      <w:sz w:val="18"/>
      <w:szCs w:val="22"/>
      <w:lang w:val="en-US" w:eastAsia="en-US"/>
    </w:rPr>
  </w:style>
  <w:style w:type="paragraph" w:customStyle="1" w:styleId="Paragraphenumrot">
    <w:name w:val="Paragraphe numéroté"/>
    <w:basedOn w:val="Normal"/>
    <w:qFormat/>
    <w:rsid w:val="00E3585B"/>
    <w:pPr>
      <w:numPr>
        <w:numId w:val="4"/>
      </w:numPr>
      <w:spacing w:before="40" w:after="140" w:line="288" w:lineRule="auto"/>
      <w:ind w:left="567" w:firstLine="0"/>
    </w:pPr>
    <w:rPr>
      <w:rFonts w:ascii="Gill Sans MT" w:eastAsia="Corbel" w:hAnsi="Gill Sans MT" w:cs="Angsana New"/>
      <w:szCs w:val="20"/>
      <w:lang w:val="en-GB" w:eastAsia="en-US" w:bidi="ar-SA"/>
    </w:rPr>
  </w:style>
  <w:style w:type="numbering" w:customStyle="1" w:styleId="ARMnumberedsectionsA">
    <w:name w:val="ARM numbered sections A"/>
    <w:uiPriority w:val="99"/>
    <w:rsid w:val="00E3585B"/>
    <w:pPr>
      <w:numPr>
        <w:numId w:val="6"/>
      </w:numPr>
    </w:pPr>
  </w:style>
  <w:style w:type="paragraph" w:customStyle="1" w:styleId="Heading41">
    <w:name w:val="Heading 41"/>
    <w:basedOn w:val="Normal"/>
    <w:next w:val="Normal"/>
    <w:autoRedefine/>
    <w:qFormat/>
    <w:rsid w:val="00E3585B"/>
    <w:pPr>
      <w:keepNext/>
      <w:tabs>
        <w:tab w:val="num" w:pos="992"/>
      </w:tabs>
      <w:spacing w:before="120" w:after="120"/>
      <w:outlineLvl w:val="3"/>
    </w:pPr>
    <w:rPr>
      <w:rFonts w:asciiTheme="majorHAnsi" w:eastAsia="Corbel" w:hAnsiTheme="majorHAnsi" w:cs="Angsana New"/>
      <w:iCs/>
      <w:color w:val="000000" w:themeColor="text1"/>
      <w:sz w:val="24"/>
      <w:szCs w:val="28"/>
      <w:lang w:val="en-GB" w:eastAsia="en-US" w:bidi="ar-SA"/>
    </w:rPr>
  </w:style>
  <w:style w:type="paragraph" w:customStyle="1" w:styleId="ARMtabletext">
    <w:name w:val="ARM table text"/>
    <w:basedOn w:val="ARMtext"/>
    <w:qFormat/>
    <w:rsid w:val="00E3585B"/>
    <w:pPr>
      <w:spacing w:after="0"/>
    </w:pPr>
    <w:rPr>
      <w:sz w:val="22"/>
    </w:rPr>
  </w:style>
  <w:style w:type="paragraph" w:customStyle="1" w:styleId="ARMtableheadingwhite">
    <w:name w:val="ARM table heading white"/>
    <w:basedOn w:val="Normal"/>
    <w:qFormat/>
    <w:rsid w:val="00E3585B"/>
    <w:pPr>
      <w:spacing w:after="0"/>
    </w:pPr>
    <w:rPr>
      <w:rFonts w:ascii="Lato" w:eastAsiaTheme="minorHAnsi" w:hAnsi="Lato"/>
      <w:b/>
      <w:color w:val="FFFFFF" w:themeColor="background1"/>
      <w:lang w:eastAsia="en-US" w:bidi="ar-SA"/>
    </w:rPr>
  </w:style>
  <w:style w:type="paragraph" w:customStyle="1" w:styleId="Figure">
    <w:name w:val="Figure"/>
    <w:basedOn w:val="Normal"/>
    <w:qFormat/>
    <w:rsid w:val="00E3585B"/>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Heading11">
    <w:name w:val="Heading 11"/>
    <w:basedOn w:val="Normal"/>
    <w:next w:val="Normal"/>
    <w:qFormat/>
    <w:rsid w:val="00E3585B"/>
    <w:pPr>
      <w:keepNext/>
      <w:pageBreakBefore/>
      <w:numPr>
        <w:numId w:val="7"/>
      </w:numPr>
      <w:pBdr>
        <w:bottom w:val="single" w:sz="2" w:space="20" w:color="D9D9D9"/>
      </w:pBdr>
      <w:spacing w:before="403" w:after="119"/>
      <w:outlineLvl w:val="0"/>
    </w:pPr>
    <w:rPr>
      <w:rFonts w:ascii="Arial" w:eastAsia="Corbel" w:hAnsi="Arial" w:cs="Angsana New"/>
      <w:b/>
      <w:bCs/>
      <w:caps/>
      <w:color w:val="0D65AD"/>
      <w:sz w:val="46"/>
      <w:szCs w:val="46"/>
      <w:lang w:val="en-GB" w:eastAsia="en-US" w:bidi="ar-SA"/>
    </w:rPr>
  </w:style>
  <w:style w:type="paragraph" w:customStyle="1" w:styleId="Heading21">
    <w:name w:val="Heading 21"/>
    <w:basedOn w:val="Normal"/>
    <w:next w:val="Paragraphenumrot"/>
    <w:qFormat/>
    <w:rsid w:val="00E3585B"/>
    <w:pPr>
      <w:keepNext/>
      <w:numPr>
        <w:ilvl w:val="1"/>
        <w:numId w:val="7"/>
      </w:numPr>
      <w:spacing w:before="403" w:after="119"/>
      <w:outlineLvl w:val="1"/>
    </w:pPr>
    <w:rPr>
      <w:rFonts w:ascii="Arial" w:eastAsia="Corbel" w:hAnsi="Arial" w:cs="Angsana New"/>
      <w:b/>
      <w:color w:val="1D1D1D"/>
      <w:sz w:val="40"/>
      <w:szCs w:val="28"/>
      <w:lang w:val="en-GB" w:eastAsia="en-US" w:bidi="ar-SA"/>
    </w:rPr>
  </w:style>
  <w:style w:type="paragraph" w:customStyle="1" w:styleId="Heading31">
    <w:name w:val="Heading 31"/>
    <w:basedOn w:val="Normal"/>
    <w:next w:val="Paragraphenumrot"/>
    <w:qFormat/>
    <w:rsid w:val="00E3585B"/>
    <w:pPr>
      <w:keepNext/>
      <w:numPr>
        <w:ilvl w:val="2"/>
        <w:numId w:val="7"/>
      </w:numPr>
      <w:spacing w:before="403" w:after="119"/>
      <w:outlineLvl w:val="2"/>
    </w:pPr>
    <w:rPr>
      <w:rFonts w:ascii="Arial" w:eastAsia="Corbel" w:hAnsi="Arial" w:cs="Angsana New"/>
      <w:b/>
      <w:i/>
      <w:color w:val="585759"/>
      <w:sz w:val="28"/>
      <w:szCs w:val="24"/>
      <w:lang w:val="en-GB" w:eastAsia="en-US" w:bidi="ar-SA"/>
    </w:rPr>
  </w:style>
  <w:style w:type="paragraph" w:customStyle="1" w:styleId="Heading42">
    <w:name w:val="Heading 42"/>
    <w:basedOn w:val="Normal"/>
    <w:next w:val="Paragraphenumrot"/>
    <w:qFormat/>
    <w:rsid w:val="00E3585B"/>
    <w:pPr>
      <w:keepNext/>
      <w:numPr>
        <w:ilvl w:val="3"/>
        <w:numId w:val="7"/>
      </w:numPr>
      <w:spacing w:before="120" w:after="120"/>
      <w:outlineLvl w:val="3"/>
    </w:pPr>
    <w:rPr>
      <w:rFonts w:ascii="Arial" w:eastAsia="Corbel" w:hAnsi="Arial" w:cs="Angsana New"/>
      <w:i/>
      <w:iCs/>
      <w:color w:val="0D65AD"/>
      <w:sz w:val="26"/>
      <w:szCs w:val="28"/>
      <w:lang w:val="en-GB" w:eastAsia="en-US" w:bidi="ar-SA"/>
    </w:rPr>
  </w:style>
  <w:style w:type="paragraph" w:customStyle="1" w:styleId="Heading51">
    <w:name w:val="Heading 51"/>
    <w:basedOn w:val="Normal"/>
    <w:next w:val="Paragraphenumrot"/>
    <w:qFormat/>
    <w:rsid w:val="00E3585B"/>
    <w:pPr>
      <w:keepNext/>
      <w:numPr>
        <w:ilvl w:val="4"/>
        <w:numId w:val="7"/>
      </w:numPr>
      <w:spacing w:before="60" w:after="60"/>
      <w:outlineLvl w:val="4"/>
    </w:pPr>
    <w:rPr>
      <w:rFonts w:ascii="Arial" w:eastAsia="Corbel" w:hAnsi="Arial" w:cs="Angsana New"/>
      <w:color w:val="585759"/>
      <w:sz w:val="24"/>
      <w:szCs w:val="20"/>
      <w:lang w:val="en-GB" w:eastAsia="en-US" w:bidi="ar-SA"/>
    </w:rPr>
  </w:style>
  <w:style w:type="paragraph" w:customStyle="1" w:styleId="Heading61">
    <w:name w:val="Heading 61"/>
    <w:basedOn w:val="Normal"/>
    <w:next w:val="Normal"/>
    <w:qFormat/>
    <w:rsid w:val="00E3585B"/>
    <w:pPr>
      <w:keepNext/>
      <w:numPr>
        <w:ilvl w:val="5"/>
        <w:numId w:val="7"/>
      </w:numPr>
      <w:spacing w:before="160" w:after="0"/>
      <w:outlineLvl w:val="5"/>
    </w:pPr>
    <w:rPr>
      <w:rFonts w:ascii="Arial" w:eastAsia="Corbel" w:hAnsi="Arial" w:cs="Angsana New"/>
      <w:color w:val="0D65AD"/>
      <w:lang w:val="en-GB" w:eastAsia="en-US" w:bidi="ar-SA"/>
    </w:rPr>
  </w:style>
  <w:style w:type="paragraph" w:customStyle="1" w:styleId="Heading71">
    <w:name w:val="Heading 71"/>
    <w:basedOn w:val="Heading"/>
    <w:qFormat/>
    <w:rsid w:val="00E3585B"/>
  </w:style>
  <w:style w:type="paragraph" w:customStyle="1" w:styleId="Heading81">
    <w:name w:val="Heading 81"/>
    <w:basedOn w:val="Heading"/>
    <w:qFormat/>
    <w:rsid w:val="00E3585B"/>
  </w:style>
  <w:style w:type="paragraph" w:customStyle="1" w:styleId="Heading91">
    <w:name w:val="Heading 91"/>
    <w:basedOn w:val="Heading"/>
    <w:qFormat/>
    <w:rsid w:val="00E3585B"/>
  </w:style>
  <w:style w:type="character" w:customStyle="1" w:styleId="InternetLink">
    <w:name w:val="Internet Link"/>
    <w:rsid w:val="00E3585B"/>
    <w:rPr>
      <w:rFonts w:ascii="Arial" w:hAnsi="Arial"/>
      <w:color w:val="C00000"/>
      <w:u w:val="single"/>
    </w:rPr>
  </w:style>
  <w:style w:type="character" w:customStyle="1" w:styleId="IndexLink">
    <w:name w:val="Index Link"/>
    <w:qFormat/>
    <w:rsid w:val="00E3585B"/>
  </w:style>
  <w:style w:type="character" w:customStyle="1" w:styleId="NumberingSymbols">
    <w:name w:val="Numbering Symbols"/>
    <w:qFormat/>
    <w:rsid w:val="00E3585B"/>
  </w:style>
  <w:style w:type="character" w:customStyle="1" w:styleId="LineNumbering">
    <w:name w:val="Line Numbering"/>
    <w:rsid w:val="00E3585B"/>
  </w:style>
  <w:style w:type="character" w:customStyle="1" w:styleId="Bullets">
    <w:name w:val="Bullets"/>
    <w:qFormat/>
    <w:rsid w:val="00E3585B"/>
    <w:rPr>
      <w:rFonts w:ascii="OpenSymbol" w:eastAsia="OpenSymbol" w:hAnsi="OpenSymbol" w:cs="OpenSymbol"/>
    </w:rPr>
  </w:style>
  <w:style w:type="character" w:customStyle="1" w:styleId="En-tteCar">
    <w:name w:val="En-tête Car"/>
    <w:qFormat/>
    <w:rsid w:val="00E3585B"/>
    <w:rPr>
      <w:rFonts w:ascii="Arial" w:eastAsia="Corbel" w:hAnsi="Arial" w:cs="Angsana New"/>
      <w:color w:val="585759"/>
      <w:sz w:val="22"/>
      <w:szCs w:val="20"/>
      <w:lang w:eastAsia="en-US"/>
    </w:rPr>
  </w:style>
  <w:style w:type="character" w:customStyle="1" w:styleId="PieddepageCar">
    <w:name w:val="Pied de page Car"/>
    <w:qFormat/>
    <w:rsid w:val="00E3585B"/>
    <w:rPr>
      <w:rFonts w:ascii="Arial" w:eastAsia="Corbel" w:hAnsi="Arial" w:cs="Angsana New"/>
      <w:color w:val="585759"/>
      <w:sz w:val="22"/>
      <w:szCs w:val="20"/>
      <w:lang w:eastAsia="en-US"/>
    </w:rPr>
  </w:style>
  <w:style w:type="character" w:customStyle="1" w:styleId="Titre1Car">
    <w:name w:val="Titre 1 Car"/>
    <w:qFormat/>
    <w:rsid w:val="00E3585B"/>
    <w:rPr>
      <w:rFonts w:ascii="Arial" w:eastAsia="Corbel" w:hAnsi="Arial" w:cs="Angsana New"/>
      <w:b/>
      <w:bCs/>
      <w:caps/>
      <w:color w:val="0D65AD"/>
      <w:sz w:val="46"/>
      <w:szCs w:val="46"/>
      <w:lang w:eastAsia="en-US"/>
    </w:rPr>
  </w:style>
  <w:style w:type="character" w:customStyle="1" w:styleId="Titre3Car">
    <w:name w:val="Titre 3 Car"/>
    <w:qFormat/>
    <w:rsid w:val="00E3585B"/>
    <w:rPr>
      <w:rFonts w:ascii="Arial" w:eastAsia="Corbel" w:hAnsi="Arial" w:cs="Angsana New"/>
      <w:b/>
      <w:i/>
      <w:color w:val="585759"/>
      <w:sz w:val="28"/>
      <w:lang w:eastAsia="en-US"/>
    </w:rPr>
  </w:style>
  <w:style w:type="character" w:customStyle="1" w:styleId="Titre4Car">
    <w:name w:val="Titre 4 Car"/>
    <w:qFormat/>
    <w:rsid w:val="00E3585B"/>
    <w:rPr>
      <w:rFonts w:ascii="Arial" w:eastAsia="Corbel" w:hAnsi="Arial" w:cs="Angsana New"/>
      <w:i/>
      <w:iCs/>
      <w:color w:val="0D65AD"/>
      <w:sz w:val="28"/>
      <w:szCs w:val="28"/>
      <w:lang w:eastAsia="en-US"/>
    </w:rPr>
  </w:style>
  <w:style w:type="character" w:customStyle="1" w:styleId="Titre5Car">
    <w:name w:val="Titre 5 Car"/>
    <w:qFormat/>
    <w:rsid w:val="00E3585B"/>
    <w:rPr>
      <w:rFonts w:ascii="Arial" w:eastAsia="Corbel" w:hAnsi="Arial" w:cs="Angsana New"/>
      <w:color w:val="585759"/>
      <w:szCs w:val="20"/>
      <w:lang w:eastAsia="en-US"/>
    </w:rPr>
  </w:style>
  <w:style w:type="character" w:customStyle="1" w:styleId="Titre6Car">
    <w:name w:val="Titre 6 Car"/>
    <w:qFormat/>
    <w:rsid w:val="00E3585B"/>
    <w:rPr>
      <w:rFonts w:ascii="Arial" w:eastAsia="Corbel" w:hAnsi="Arial" w:cs="Angsana New"/>
      <w:caps/>
      <w:color w:val="0D65AD"/>
      <w:sz w:val="22"/>
      <w:szCs w:val="22"/>
      <w:lang w:eastAsia="en-US"/>
    </w:rPr>
  </w:style>
  <w:style w:type="character" w:customStyle="1" w:styleId="FootnoteCharacters">
    <w:name w:val="Footnote Characters"/>
    <w:qFormat/>
    <w:rsid w:val="00E3585B"/>
  </w:style>
  <w:style w:type="character" w:customStyle="1" w:styleId="FootnoteAnchor">
    <w:name w:val="Footnote Anchor"/>
    <w:rsid w:val="00E3585B"/>
    <w:rPr>
      <w:vertAlign w:val="superscript"/>
    </w:rPr>
  </w:style>
  <w:style w:type="character" w:customStyle="1" w:styleId="StrongEmphasis">
    <w:name w:val="Strong Emphasis"/>
    <w:qFormat/>
    <w:rsid w:val="00E3585B"/>
    <w:rPr>
      <w:b/>
      <w:bCs/>
    </w:rPr>
  </w:style>
  <w:style w:type="character" w:customStyle="1" w:styleId="Variable">
    <w:name w:val="Variable"/>
    <w:qFormat/>
    <w:rsid w:val="00E3585B"/>
    <w:rPr>
      <w:i/>
      <w:iCs/>
    </w:rPr>
  </w:style>
  <w:style w:type="character" w:customStyle="1" w:styleId="CaptionCharacters">
    <w:name w:val="Caption Characters"/>
    <w:qFormat/>
    <w:rsid w:val="00E3585B"/>
  </w:style>
  <w:style w:type="character" w:customStyle="1" w:styleId="Code">
    <w:name w:val="Code"/>
    <w:qFormat/>
    <w:rsid w:val="00E3585B"/>
    <w:rPr>
      <w:rFonts w:ascii="Monaco" w:eastAsia="Corbel" w:hAnsi="Monaco" w:cs="Lucida Sans"/>
      <w:color w:val="58575A"/>
      <w:sz w:val="22"/>
      <w:lang w:val="uz-Cyrl-UZ" w:eastAsia="en-US"/>
    </w:rPr>
  </w:style>
  <w:style w:type="character" w:styleId="Emphasis">
    <w:name w:val="Emphasis"/>
    <w:qFormat/>
    <w:rsid w:val="00E3585B"/>
    <w:rPr>
      <w:i/>
      <w:iCs/>
    </w:rPr>
  </w:style>
  <w:style w:type="paragraph" w:customStyle="1" w:styleId="Heading">
    <w:name w:val="Heading"/>
    <w:basedOn w:val="Normal"/>
    <w:next w:val="BodyText"/>
    <w:qFormat/>
    <w:rsid w:val="00E3585B"/>
    <w:pPr>
      <w:keepNext/>
      <w:spacing w:before="240" w:after="120" w:line="276" w:lineRule="auto"/>
    </w:pPr>
    <w:rPr>
      <w:rFonts w:ascii="Liberation Sans" w:eastAsia="SimSun" w:hAnsi="Liberation Sans" w:cs="Lucida Sans"/>
      <w:color w:val="585759"/>
      <w:sz w:val="28"/>
      <w:szCs w:val="28"/>
      <w:lang w:val="en-GB" w:eastAsia="en-US" w:bidi="ar-SA"/>
    </w:rPr>
  </w:style>
  <w:style w:type="paragraph" w:styleId="List">
    <w:name w:val="List"/>
    <w:basedOn w:val="BodyText"/>
    <w:rsid w:val="00E3585B"/>
    <w:pPr>
      <w:spacing w:after="140" w:line="288" w:lineRule="auto"/>
    </w:pPr>
    <w:rPr>
      <w:rFonts w:ascii="Gill Sans MT" w:eastAsia="Corbel" w:hAnsi="Gill Sans MT" w:cs="Lucida Sans"/>
      <w:szCs w:val="20"/>
      <w:lang w:val="en-GB" w:eastAsia="en-US" w:bidi="ar-SA"/>
    </w:rPr>
  </w:style>
  <w:style w:type="paragraph" w:customStyle="1" w:styleId="Caption1">
    <w:name w:val="Caption1"/>
    <w:basedOn w:val="Normal"/>
    <w:qFormat/>
    <w:rsid w:val="00E3585B"/>
    <w:pPr>
      <w:suppressLineNumbers/>
      <w:spacing w:before="120" w:after="120" w:line="276" w:lineRule="auto"/>
    </w:pPr>
    <w:rPr>
      <w:rFonts w:ascii="Arial" w:eastAsia="Corbel" w:hAnsi="Arial" w:cs="Lucida Sans"/>
      <w:i/>
      <w:iCs/>
      <w:color w:val="585759"/>
      <w:szCs w:val="24"/>
      <w:lang w:val="en-GB" w:eastAsia="en-US" w:bidi="ar-SA"/>
    </w:rPr>
  </w:style>
  <w:style w:type="paragraph" w:customStyle="1" w:styleId="Index">
    <w:name w:val="Index"/>
    <w:basedOn w:val="Normal"/>
    <w:qFormat/>
    <w:rsid w:val="00E3585B"/>
    <w:pPr>
      <w:suppressLineNumbers/>
      <w:spacing w:before="160" w:line="276" w:lineRule="auto"/>
    </w:pPr>
    <w:rPr>
      <w:rFonts w:ascii="Arial" w:eastAsia="Corbel" w:hAnsi="Arial" w:cs="Lucida Sans"/>
      <w:color w:val="585759"/>
      <w:szCs w:val="20"/>
      <w:lang w:val="en-GB" w:eastAsia="en-US" w:bidi="ar-SA"/>
    </w:rPr>
  </w:style>
  <w:style w:type="paragraph" w:customStyle="1" w:styleId="Quotations">
    <w:name w:val="Quotations"/>
    <w:basedOn w:val="Normal"/>
    <w:qFormat/>
    <w:rsid w:val="00E3585B"/>
    <w:pPr>
      <w:spacing w:after="283" w:line="276" w:lineRule="auto"/>
      <w:ind w:left="567" w:right="567"/>
    </w:pPr>
    <w:rPr>
      <w:rFonts w:ascii="Arial" w:eastAsia="Corbel" w:hAnsi="Arial" w:cs="Angsana New"/>
      <w:color w:val="585759"/>
      <w:szCs w:val="20"/>
      <w:lang w:val="en-GB" w:eastAsia="en-US" w:bidi="ar-SA"/>
    </w:rPr>
  </w:style>
  <w:style w:type="character" w:customStyle="1" w:styleId="Sous-titreCar1">
    <w:name w:val="Sous-titre Car1"/>
    <w:basedOn w:val="DefaultParagraphFont"/>
    <w:rsid w:val="00E3585B"/>
    <w:rPr>
      <w:rFonts w:ascii="Arial" w:eastAsia="Corbel" w:hAnsi="Arial" w:cs="Angsana New"/>
      <w:caps/>
      <w:color w:val="58575A"/>
      <w:sz w:val="28"/>
      <w:szCs w:val="24"/>
      <w:lang w:eastAsia="en-US"/>
    </w:rPr>
  </w:style>
  <w:style w:type="paragraph" w:customStyle="1" w:styleId="TOAHeading1">
    <w:name w:val="TOA Heading1"/>
    <w:basedOn w:val="Normal"/>
    <w:next w:val="Normal"/>
    <w:rsid w:val="00E3585B"/>
    <w:pPr>
      <w:keepNext/>
      <w:spacing w:before="80" w:after="80"/>
    </w:pPr>
    <w:rPr>
      <w:rFonts w:ascii="Arial" w:eastAsia="Corbel" w:hAnsi="Arial" w:cs="Angsana New"/>
      <w:b/>
      <w:bCs/>
      <w:caps/>
      <w:color w:val="0D65AD"/>
      <w:sz w:val="46"/>
      <w:szCs w:val="46"/>
      <w:lang w:val="en-GB" w:eastAsia="en-US" w:bidi="ar-SA"/>
    </w:rPr>
  </w:style>
  <w:style w:type="paragraph" w:customStyle="1" w:styleId="TOC11">
    <w:name w:val="TOC 11"/>
    <w:basedOn w:val="Normal"/>
    <w:next w:val="Normal"/>
    <w:rsid w:val="00E3585B"/>
    <w:pPr>
      <w:tabs>
        <w:tab w:val="right" w:leader="dot" w:pos="9778"/>
      </w:tabs>
      <w:spacing w:before="400" w:after="0"/>
    </w:pPr>
    <w:rPr>
      <w:rFonts w:ascii="Arial" w:eastAsia="Corbel" w:hAnsi="Arial" w:cs="Angsana New"/>
      <w:b/>
      <w:bCs/>
      <w:color w:val="0D65AD"/>
      <w:sz w:val="28"/>
      <w:szCs w:val="28"/>
      <w:lang w:val="en-GB" w:eastAsia="en-US" w:bidi="ar-SA"/>
    </w:rPr>
  </w:style>
  <w:style w:type="paragraph" w:customStyle="1" w:styleId="TOC21">
    <w:name w:val="TOC 21"/>
    <w:basedOn w:val="Normal"/>
    <w:next w:val="Normal"/>
    <w:rsid w:val="00E3585B"/>
    <w:pPr>
      <w:tabs>
        <w:tab w:val="left" w:pos="660"/>
        <w:tab w:val="right" w:leader="dot" w:pos="9778"/>
      </w:tabs>
      <w:spacing w:before="200" w:after="0"/>
      <w:ind w:left="187"/>
    </w:pPr>
    <w:rPr>
      <w:rFonts w:ascii="Arial" w:eastAsia="Corbel" w:hAnsi="Arial" w:cs="Angsana New"/>
      <w:b/>
      <w:color w:val="585759"/>
      <w:sz w:val="28"/>
      <w:szCs w:val="20"/>
      <w:lang w:val="en-GB" w:eastAsia="en-US" w:bidi="ar-SA"/>
    </w:rPr>
  </w:style>
  <w:style w:type="paragraph" w:customStyle="1" w:styleId="TableofAuthorities1">
    <w:name w:val="Table of Authorities1"/>
    <w:basedOn w:val="Heading"/>
    <w:rsid w:val="00E3585B"/>
    <w:pPr>
      <w:suppressLineNumbers/>
    </w:pPr>
    <w:rPr>
      <w:b/>
      <w:bCs/>
      <w:sz w:val="32"/>
      <w:szCs w:val="32"/>
    </w:rPr>
  </w:style>
  <w:style w:type="paragraph" w:customStyle="1" w:styleId="Bibliography1">
    <w:name w:val="Bibliography 1"/>
    <w:basedOn w:val="Index"/>
    <w:qFormat/>
    <w:rsid w:val="00E3585B"/>
    <w:pPr>
      <w:tabs>
        <w:tab w:val="right" w:leader="dot" w:pos="9638"/>
      </w:tabs>
    </w:pPr>
  </w:style>
  <w:style w:type="paragraph" w:customStyle="1" w:styleId="TOC31">
    <w:name w:val="TOC 31"/>
    <w:basedOn w:val="Normal"/>
    <w:next w:val="Normal"/>
    <w:rsid w:val="00E3585B"/>
    <w:pPr>
      <w:tabs>
        <w:tab w:val="right" w:pos="9778"/>
      </w:tabs>
      <w:spacing w:before="120" w:after="0"/>
      <w:ind w:left="363"/>
    </w:pPr>
    <w:rPr>
      <w:rFonts w:ascii="Arial" w:eastAsia="Corbel" w:hAnsi="Arial" w:cs="Angsana New"/>
      <w:i/>
      <w:color w:val="585759"/>
      <w:sz w:val="28"/>
      <w:szCs w:val="20"/>
      <w:lang w:val="en-GB" w:eastAsia="en-US" w:bidi="ar-SA"/>
    </w:rPr>
  </w:style>
  <w:style w:type="paragraph" w:styleId="ListNumber5">
    <w:name w:val="List Number 5"/>
    <w:basedOn w:val="List"/>
    <w:rsid w:val="00E3585B"/>
    <w:pPr>
      <w:spacing w:after="120"/>
      <w:ind w:left="1800" w:hanging="360"/>
    </w:pPr>
  </w:style>
  <w:style w:type="paragraph" w:styleId="List3">
    <w:name w:val="List 3"/>
    <w:basedOn w:val="List"/>
    <w:rsid w:val="00E3585B"/>
    <w:pPr>
      <w:spacing w:after="120"/>
      <w:ind w:left="360" w:hanging="360"/>
    </w:pPr>
  </w:style>
  <w:style w:type="paragraph" w:customStyle="1" w:styleId="Numbering1Start">
    <w:name w:val="Numbering 1 Start"/>
    <w:basedOn w:val="List"/>
    <w:next w:val="List3"/>
    <w:qFormat/>
    <w:rsid w:val="00E3585B"/>
    <w:pPr>
      <w:spacing w:before="240" w:after="120"/>
      <w:ind w:left="360" w:hanging="360"/>
    </w:pPr>
  </w:style>
  <w:style w:type="paragraph" w:customStyle="1" w:styleId="Default">
    <w:name w:val="Default"/>
    <w:qFormat/>
    <w:rsid w:val="00E3585B"/>
    <w:pPr>
      <w:widowControl w:val="0"/>
    </w:pPr>
    <w:rPr>
      <w:rFonts w:ascii="Arial" w:eastAsia="MS Mincho" w:hAnsi="Arial"/>
      <w:color w:val="000000"/>
      <w:sz w:val="24"/>
      <w:lang w:eastAsia="fr-FR"/>
    </w:rPr>
  </w:style>
  <w:style w:type="paragraph" w:customStyle="1" w:styleId="Footer1">
    <w:name w:val="Footer1"/>
    <w:basedOn w:val="Normal"/>
    <w:rsid w:val="00E3585B"/>
    <w:pPr>
      <w:tabs>
        <w:tab w:val="center" w:pos="4703"/>
        <w:tab w:val="right" w:pos="9406"/>
      </w:tabs>
      <w:spacing w:after="0"/>
    </w:pPr>
    <w:rPr>
      <w:rFonts w:ascii="Arial" w:eastAsia="Corbel" w:hAnsi="Arial" w:cs="Angsana New"/>
      <w:caps/>
      <w:color w:val="585759"/>
      <w:szCs w:val="20"/>
      <w:lang w:val="en-GB" w:eastAsia="en-US" w:bidi="ar-SA"/>
    </w:rPr>
  </w:style>
  <w:style w:type="paragraph" w:customStyle="1" w:styleId="TOC41">
    <w:name w:val="TOC 41"/>
    <w:basedOn w:val="Normal"/>
    <w:next w:val="Normal"/>
    <w:rsid w:val="00E3585B"/>
    <w:pPr>
      <w:spacing w:before="160" w:after="100" w:line="276" w:lineRule="auto"/>
      <w:ind w:left="660"/>
    </w:pPr>
    <w:rPr>
      <w:rFonts w:ascii="Arial" w:eastAsia="Corbel" w:hAnsi="Arial" w:cs="Angsana New"/>
      <w:color w:val="585759"/>
      <w:szCs w:val="20"/>
      <w:lang w:val="en-GB" w:eastAsia="en-US" w:bidi="ar-SA"/>
    </w:rPr>
  </w:style>
  <w:style w:type="paragraph" w:customStyle="1" w:styleId="TOC51">
    <w:name w:val="TOC 51"/>
    <w:basedOn w:val="Normal"/>
    <w:next w:val="Normal"/>
    <w:rsid w:val="00E3585B"/>
    <w:pPr>
      <w:spacing w:before="160" w:after="100" w:line="276" w:lineRule="auto"/>
      <w:ind w:left="880"/>
    </w:pPr>
    <w:rPr>
      <w:rFonts w:ascii="Arial" w:eastAsia="Corbel" w:hAnsi="Arial" w:cs="Angsana New"/>
      <w:color w:val="585759"/>
      <w:szCs w:val="20"/>
      <w:lang w:val="en-GB" w:eastAsia="en-US" w:bidi="ar-SA"/>
    </w:rPr>
  </w:style>
  <w:style w:type="paragraph" w:customStyle="1" w:styleId="TOC61">
    <w:name w:val="TOC 61"/>
    <w:basedOn w:val="Normal"/>
    <w:next w:val="Normal"/>
    <w:rsid w:val="00E3585B"/>
    <w:pPr>
      <w:spacing w:before="160" w:after="100" w:line="276" w:lineRule="auto"/>
      <w:ind w:left="1100"/>
    </w:pPr>
    <w:rPr>
      <w:rFonts w:ascii="Arial" w:eastAsia="Corbel" w:hAnsi="Arial" w:cs="Angsana New"/>
      <w:color w:val="585759"/>
      <w:szCs w:val="20"/>
      <w:lang w:val="en-GB" w:eastAsia="en-US" w:bidi="ar-SA"/>
    </w:rPr>
  </w:style>
  <w:style w:type="paragraph" w:customStyle="1" w:styleId="TOC71">
    <w:name w:val="TOC 71"/>
    <w:basedOn w:val="Index"/>
    <w:rsid w:val="00E3585B"/>
    <w:pPr>
      <w:ind w:left="1701"/>
    </w:pPr>
  </w:style>
  <w:style w:type="paragraph" w:customStyle="1" w:styleId="TOC81">
    <w:name w:val="TOC 81"/>
    <w:basedOn w:val="Index"/>
    <w:rsid w:val="00E3585B"/>
    <w:pPr>
      <w:ind w:left="1984"/>
    </w:pPr>
  </w:style>
  <w:style w:type="paragraph" w:customStyle="1" w:styleId="TOC91">
    <w:name w:val="TOC 91"/>
    <w:basedOn w:val="Index"/>
    <w:rsid w:val="00E3585B"/>
    <w:pPr>
      <w:ind w:left="2268"/>
    </w:pPr>
  </w:style>
  <w:style w:type="paragraph" w:customStyle="1" w:styleId="Contents10">
    <w:name w:val="Contents 10"/>
    <w:basedOn w:val="Index"/>
    <w:qFormat/>
    <w:rsid w:val="00E3585B"/>
    <w:pPr>
      <w:ind w:left="2551"/>
    </w:pPr>
  </w:style>
  <w:style w:type="paragraph" w:customStyle="1" w:styleId="CompanyInfo">
    <w:name w:val="Company Info"/>
    <w:basedOn w:val="Normal"/>
    <w:qFormat/>
    <w:rsid w:val="00E3585B"/>
    <w:pPr>
      <w:spacing w:before="300" w:after="0" w:line="360" w:lineRule="auto"/>
      <w:contextualSpacing/>
      <w:jc w:val="center"/>
    </w:pPr>
    <w:rPr>
      <w:rFonts w:ascii="Arial" w:eastAsia="Corbel" w:hAnsi="Arial" w:cs="Angsana New"/>
      <w:color w:val="575958"/>
      <w:sz w:val="32"/>
      <w:szCs w:val="18"/>
      <w:lang w:val="en-GB" w:eastAsia="en-US" w:bidi="ar-SA"/>
    </w:rPr>
  </w:style>
  <w:style w:type="paragraph" w:customStyle="1" w:styleId="Sparateur">
    <w:name w:val="Séparateur"/>
    <w:basedOn w:val="Normal"/>
    <w:qFormat/>
    <w:rsid w:val="00E3585B"/>
    <w:pPr>
      <w:pBdr>
        <w:top w:val="single" w:sz="4" w:space="1" w:color="BFBFBF"/>
      </w:pBdr>
      <w:spacing w:before="1000" w:after="0"/>
      <w:jc w:val="center"/>
    </w:pPr>
    <w:rPr>
      <w:rFonts w:ascii="Arial" w:eastAsia="Corbel" w:hAnsi="Arial" w:cs="Arial"/>
      <w:b/>
      <w:caps/>
      <w:color w:val="D9D9D9"/>
      <w:sz w:val="44"/>
      <w:lang w:val="en-GB" w:eastAsia="en-US" w:bidi="ar-SA"/>
    </w:rPr>
  </w:style>
  <w:style w:type="character" w:customStyle="1" w:styleId="TextedebullesCar1">
    <w:name w:val="Texte de bulles Car1"/>
    <w:basedOn w:val="DefaultParagraphFont"/>
    <w:rsid w:val="00E3585B"/>
    <w:rPr>
      <w:rFonts w:ascii="Lucida Grande" w:eastAsia="Corbel" w:hAnsi="Lucida Grande" w:cs="Lucida Grande"/>
      <w:color w:val="585759"/>
      <w:sz w:val="18"/>
      <w:szCs w:val="18"/>
      <w:lang w:eastAsia="en-US"/>
    </w:rPr>
  </w:style>
  <w:style w:type="paragraph" w:customStyle="1" w:styleId="ReportTitle">
    <w:name w:val="Report Title"/>
    <w:basedOn w:val="Normal"/>
    <w:qFormat/>
    <w:rsid w:val="00E3585B"/>
    <w:pPr>
      <w:spacing w:before="1000" w:after="0"/>
      <w:jc w:val="center"/>
    </w:pPr>
    <w:rPr>
      <w:rFonts w:ascii="Arial" w:eastAsia="Corbel" w:hAnsi="Arial" w:cs="Angsana New"/>
      <w:b/>
      <w:caps/>
      <w:color w:val="585759"/>
      <w:sz w:val="44"/>
      <w:szCs w:val="48"/>
      <w:lang w:val="en-GB" w:eastAsia="en-US" w:bidi="ar-SA"/>
    </w:rPr>
  </w:style>
  <w:style w:type="paragraph" w:customStyle="1" w:styleId="Header2">
    <w:name w:val="Header2"/>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paragraph" w:customStyle="1" w:styleId="Normal-SpaceAfter">
    <w:name w:val="Normal - Space After"/>
    <w:basedOn w:val="Normal"/>
    <w:qFormat/>
    <w:rsid w:val="00E3585B"/>
    <w:pPr>
      <w:spacing w:before="160" w:after="1200" w:line="276" w:lineRule="auto"/>
    </w:pPr>
    <w:rPr>
      <w:rFonts w:ascii="Arial" w:eastAsia="Corbel" w:hAnsi="Arial" w:cs="Angsana New"/>
      <w:color w:val="585759"/>
      <w:szCs w:val="20"/>
      <w:lang w:val="en-GB" w:eastAsia="en-US" w:bidi="ar-SA"/>
    </w:rPr>
  </w:style>
  <w:style w:type="paragraph" w:customStyle="1" w:styleId="Introductionderubrique">
    <w:name w:val="Introduction de rubrique"/>
    <w:basedOn w:val="Heading11"/>
    <w:qFormat/>
    <w:rsid w:val="00E3585B"/>
    <w:pPr>
      <w:numPr>
        <w:numId w:val="0"/>
      </w:numPr>
      <w:pBdr>
        <w:bottom w:val="single" w:sz="4" w:space="20" w:color="D9D9D9"/>
      </w:pBdr>
    </w:pPr>
  </w:style>
  <w:style w:type="paragraph" w:customStyle="1" w:styleId="Intr">
    <w:name w:val="Intr"/>
    <w:basedOn w:val="TOC61"/>
    <w:qFormat/>
    <w:rsid w:val="00E3585B"/>
  </w:style>
  <w:style w:type="paragraph" w:customStyle="1" w:styleId="TableContents">
    <w:name w:val="Tabl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Confidential">
    <w:name w:val="Confidential"/>
    <w:basedOn w:val="Normal"/>
    <w:next w:val="Normal"/>
    <w:qFormat/>
    <w:rsid w:val="00E3585B"/>
    <w:pPr>
      <w:spacing w:before="160" w:line="276" w:lineRule="auto"/>
      <w:ind w:left="850" w:right="850"/>
      <w:jc w:val="center"/>
    </w:pPr>
    <w:rPr>
      <w:rFonts w:ascii="Arial" w:eastAsia="Corbel" w:hAnsi="Arial" w:cs="Angsana New"/>
      <w:b/>
      <w:caps/>
      <w:color w:val="E30019"/>
      <w:szCs w:val="20"/>
      <w:lang w:val="en-GB" w:eastAsia="en-US" w:bidi="ar-SA"/>
    </w:rPr>
  </w:style>
  <w:style w:type="paragraph" w:customStyle="1" w:styleId="Table">
    <w:name w:val="Table"/>
    <w:basedOn w:val="Caption1"/>
    <w:qFormat/>
    <w:rsid w:val="00E3585B"/>
    <w:pPr>
      <w:jc w:val="center"/>
    </w:pPr>
  </w:style>
  <w:style w:type="paragraph" w:styleId="List2">
    <w:name w:val="List 2"/>
    <w:basedOn w:val="List"/>
    <w:rsid w:val="00E3585B"/>
  </w:style>
  <w:style w:type="paragraph" w:customStyle="1" w:styleId="List1Start">
    <w:name w:val="List 1 Start"/>
    <w:basedOn w:val="List"/>
    <w:qFormat/>
    <w:rsid w:val="00E3585B"/>
  </w:style>
  <w:style w:type="paragraph" w:customStyle="1" w:styleId="List1End">
    <w:name w:val="List 1 End"/>
    <w:basedOn w:val="List"/>
    <w:qFormat/>
    <w:rsid w:val="00E3585B"/>
  </w:style>
  <w:style w:type="paragraph" w:styleId="ListContinue">
    <w:name w:val="List Continue"/>
    <w:basedOn w:val="List"/>
    <w:rsid w:val="00E3585B"/>
  </w:style>
  <w:style w:type="paragraph" w:styleId="ListBullet3">
    <w:name w:val="List Bullet 3"/>
    <w:basedOn w:val="List"/>
    <w:rsid w:val="00E3585B"/>
    <w:pPr>
      <w:numPr>
        <w:numId w:val="5"/>
      </w:numPr>
      <w:spacing w:after="0"/>
    </w:pPr>
  </w:style>
  <w:style w:type="paragraph" w:customStyle="1" w:styleId="List2Start">
    <w:name w:val="List 2 Start"/>
    <w:basedOn w:val="List"/>
    <w:qFormat/>
    <w:rsid w:val="00E3585B"/>
    <w:pPr>
      <w:spacing w:after="0"/>
      <w:ind w:left="720" w:hanging="360"/>
    </w:pPr>
  </w:style>
  <w:style w:type="paragraph" w:customStyle="1" w:styleId="List2End">
    <w:name w:val="List 2 End"/>
    <w:basedOn w:val="List"/>
    <w:qFormat/>
    <w:rsid w:val="00E3585B"/>
    <w:pPr>
      <w:ind w:left="720" w:hanging="360"/>
    </w:pPr>
  </w:style>
  <w:style w:type="paragraph" w:customStyle="1" w:styleId="FrameContents">
    <w:name w:val="Fram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Heading">
    <w:name w:val="Table Heading"/>
    <w:basedOn w:val="TableContents"/>
    <w:qFormat/>
    <w:rsid w:val="00E3585B"/>
    <w:pPr>
      <w:jc w:val="center"/>
      <w:textAlignment w:val="center"/>
    </w:pPr>
    <w:rPr>
      <w:b/>
      <w:color w:val="0065AC"/>
    </w:rPr>
  </w:style>
  <w:style w:type="paragraph" w:customStyle="1" w:styleId="Titredetableauvertical">
    <w:name w:val="Titre de tableau (vertical)"/>
    <w:basedOn w:val="TableHeading"/>
    <w:qFormat/>
    <w:rsid w:val="00E3585B"/>
    <w:rPr>
      <w:eastAsianLayout w:id="1449425152" w:vert="1"/>
    </w:rPr>
  </w:style>
  <w:style w:type="paragraph" w:customStyle="1" w:styleId="FootnoteText1">
    <w:name w:val="Footnote Text1"/>
    <w:basedOn w:val="Normal"/>
    <w:rsid w:val="00E3585B"/>
    <w:pPr>
      <w:spacing w:after="0" w:line="280" w:lineRule="auto"/>
    </w:pPr>
    <w:rPr>
      <w:rFonts w:ascii="Arial" w:eastAsia="Corbel" w:hAnsi="Arial" w:cs="Angsana New"/>
      <w:color w:val="585759"/>
      <w:sz w:val="20"/>
      <w:szCs w:val="20"/>
      <w:lang w:val="en-GB" w:eastAsia="en-US" w:bidi="ar-SA"/>
    </w:rPr>
  </w:style>
  <w:style w:type="paragraph" w:customStyle="1" w:styleId="PreformattedText">
    <w:name w:val="Preformatted Text"/>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IndexHeading">
    <w:name w:val="Table Index Heading"/>
    <w:basedOn w:val="Heading"/>
    <w:qFormat/>
    <w:rsid w:val="00E3585B"/>
  </w:style>
  <w:style w:type="paragraph" w:customStyle="1" w:styleId="TableIndex1">
    <w:name w:val="Table Index 1"/>
    <w:basedOn w:val="Index"/>
    <w:qFormat/>
    <w:rsid w:val="00E3585B"/>
    <w:pPr>
      <w:keepNext/>
    </w:pPr>
  </w:style>
  <w:style w:type="paragraph" w:customStyle="1" w:styleId="IllustrationIndexHeading">
    <w:name w:val="Illustration Index Heading"/>
    <w:basedOn w:val="Heading"/>
    <w:qFormat/>
    <w:rsid w:val="00E3585B"/>
  </w:style>
  <w:style w:type="paragraph" w:customStyle="1" w:styleId="IllustrationIndex1">
    <w:name w:val="Illustration Index 1"/>
    <w:basedOn w:val="Index"/>
    <w:qFormat/>
    <w:rsid w:val="00E3585B"/>
  </w:style>
  <w:style w:type="paragraph" w:customStyle="1" w:styleId="Numbering1Cont">
    <w:name w:val="Numbering 1 Cont."/>
    <w:basedOn w:val="List"/>
    <w:qFormat/>
    <w:rsid w:val="00E3585B"/>
  </w:style>
  <w:style w:type="paragraph" w:customStyle="1" w:styleId="Numbering2Cont">
    <w:name w:val="Numbering 2 Cont."/>
    <w:basedOn w:val="List"/>
    <w:qFormat/>
    <w:rsid w:val="00E3585B"/>
  </w:style>
  <w:style w:type="paragraph" w:customStyle="1" w:styleId="Numbering3Cont">
    <w:name w:val="Numbering 3 Cont."/>
    <w:basedOn w:val="List"/>
    <w:qFormat/>
    <w:rsid w:val="00E3585B"/>
  </w:style>
  <w:style w:type="paragraph" w:styleId="ListContinue2">
    <w:name w:val="List Continue 2"/>
    <w:basedOn w:val="List"/>
    <w:rsid w:val="00E3585B"/>
  </w:style>
  <w:style w:type="paragraph" w:customStyle="1" w:styleId="Heading10">
    <w:name w:val="Heading 10"/>
    <w:basedOn w:val="Heading"/>
    <w:qFormat/>
    <w:rsid w:val="00E3585B"/>
  </w:style>
  <w:style w:type="paragraph" w:customStyle="1" w:styleId="tbullet">
    <w:name w:val="t_bullet"/>
    <w:basedOn w:val="ListParagraph"/>
    <w:rsid w:val="00361BE2"/>
    <w:pPr>
      <w:keepNext w:val="0"/>
      <w:keepLines w:val="0"/>
    </w:pPr>
    <w:rPr>
      <w:rFonts w:ascii="Calibri" w:eastAsia="Times New Roman" w:hAnsi="Calibri" w:cs="Times New Roman"/>
      <w:sz w:val="20"/>
      <w:szCs w:val="20"/>
    </w:rPr>
  </w:style>
  <w:style w:type="character" w:customStyle="1" w:styleId="Rationale">
    <w:name w:val="Rationale"/>
    <w:rsid w:val="00152416"/>
    <w:rPr>
      <w:b/>
      <w:bCs/>
      <w:i w:val="0"/>
      <w:u w:val="single"/>
    </w:rPr>
  </w:style>
  <w:style w:type="paragraph" w:customStyle="1" w:styleId="Copyright">
    <w:name w:val="Copyright"/>
    <w:basedOn w:val="Normal"/>
    <w:rsid w:val="00574EF1"/>
    <w:pPr>
      <w:spacing w:after="120"/>
      <w:ind w:right="44"/>
      <w:jc w:val="right"/>
    </w:pPr>
    <w:rPr>
      <w:rFonts w:eastAsia="Times New Roman" w:cs="Times New Roman"/>
      <w:sz w:val="16"/>
      <w:szCs w:val="20"/>
    </w:rPr>
  </w:style>
  <w:style w:type="paragraph" w:customStyle="1" w:styleId="FrontpageMatter">
    <w:name w:val="Front page Matter"/>
    <w:basedOn w:val="NoSpacing"/>
    <w:rsid w:val="005558C9"/>
    <w:pPr>
      <w:spacing w:before="60" w:after="60"/>
    </w:pPr>
    <w:rPr>
      <w:rFonts w:ascii="Lato Light" w:eastAsia="Times New Roman" w:hAnsi="Lato Light"/>
    </w:rPr>
  </w:style>
  <w:style w:type="paragraph" w:customStyle="1" w:styleId="Spacer">
    <w:name w:val="Spacer"/>
    <w:basedOn w:val="Normal"/>
    <w:rsid w:val="00BA749C"/>
    <w:pPr>
      <w:widowControl w:val="0"/>
      <w:spacing w:after="0"/>
    </w:pPr>
    <w:rPr>
      <w:rFonts w:eastAsia="Times New Roman" w:cs="Times New Roman"/>
      <w:sz w:val="12"/>
      <w:szCs w:val="20"/>
    </w:rPr>
  </w:style>
  <w:style w:type="numbering" w:customStyle="1" w:styleId="PRlistehierarchise2013">
    <w:name w:val="P&amp;R liste hierarchisée 2013"/>
    <w:uiPriority w:val="99"/>
    <w:qFormat/>
    <w:rsid w:val="00E3585B"/>
    <w:pPr>
      <w:numPr>
        <w:numId w:val="8"/>
      </w:numPr>
    </w:pPr>
  </w:style>
  <w:style w:type="character" w:customStyle="1" w:styleId="DocumentMapChar">
    <w:name w:val="Document Map Char"/>
    <w:basedOn w:val="DefaultParagraphFont"/>
    <w:link w:val="DocumentMap"/>
    <w:semiHidden/>
    <w:rsid w:val="00E3585B"/>
    <w:rPr>
      <w:rFonts w:ascii="Tahoma" w:eastAsiaTheme="minorEastAsia" w:hAnsi="Tahoma" w:cstheme="minorBidi"/>
      <w:sz w:val="22"/>
      <w:szCs w:val="22"/>
      <w:shd w:val="clear" w:color="auto" w:fill="000080"/>
      <w:lang w:val="en-US" w:eastAsia="zh-CN" w:bidi="he-IL"/>
    </w:rPr>
  </w:style>
  <w:style w:type="paragraph" w:styleId="TableofFigures">
    <w:name w:val="table of figures"/>
    <w:basedOn w:val="Normal"/>
    <w:next w:val="Normal"/>
    <w:uiPriority w:val="99"/>
    <w:unhideWhenUsed/>
    <w:rsid w:val="00E3585B"/>
    <w:pPr>
      <w:spacing w:before="160" w:after="0" w:line="276" w:lineRule="auto"/>
    </w:pPr>
    <w:rPr>
      <w:rFonts w:ascii="Arial" w:eastAsia="Corbel" w:hAnsi="Arial" w:cs="Angsana New"/>
      <w:color w:val="585759"/>
      <w:szCs w:val="20"/>
      <w:lang w:val="en-GB" w:eastAsia="en-US" w:bidi="ar-SA"/>
    </w:rPr>
  </w:style>
  <w:style w:type="character" w:customStyle="1" w:styleId="HeaderChar">
    <w:name w:val="Header Char"/>
    <w:basedOn w:val="DefaultParagraphFont"/>
    <w:link w:val="Header"/>
    <w:rsid w:val="00E3585B"/>
    <w:rPr>
      <w:rFonts w:asciiTheme="minorHAnsi" w:eastAsiaTheme="minorEastAsia" w:hAnsiTheme="minorHAnsi" w:cstheme="minorBidi"/>
      <w:b/>
      <w:sz w:val="16"/>
      <w:szCs w:val="22"/>
      <w:lang w:val="en-US" w:eastAsia="zh-CN" w:bidi="he-IL"/>
    </w:rPr>
  </w:style>
  <w:style w:type="character" w:customStyle="1" w:styleId="FooterChar">
    <w:name w:val="Footer Char"/>
    <w:basedOn w:val="DefaultParagraphFont"/>
    <w:link w:val="Footer"/>
    <w:rsid w:val="00E3585B"/>
    <w:rPr>
      <w:rFonts w:ascii="Arial" w:eastAsiaTheme="minorEastAsia" w:hAnsi="Arial" w:cstheme="minorBidi"/>
      <w:b/>
      <w:sz w:val="16"/>
      <w:szCs w:val="22"/>
      <w:lang w:val="en-US" w:eastAsia="zh-CN" w:bidi="he-IL"/>
    </w:rPr>
  </w:style>
  <w:style w:type="table" w:customStyle="1" w:styleId="TableauGrille21">
    <w:name w:val="Tableau Grille 21"/>
    <w:basedOn w:val="TableNormal"/>
    <w:uiPriority w:val="47"/>
    <w:rsid w:val="00E3585B"/>
    <w:rPr>
      <w:rFonts w:ascii="Cambria" w:eastAsia="MS Mincho" w:hAnsi="Cambria"/>
      <w:sz w:val="24"/>
      <w:szCs w:val="24"/>
      <w:lang w:val="fr-FR"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E3585B"/>
  </w:style>
  <w:style w:type="character" w:customStyle="1" w:styleId="donnees">
    <w:name w:val="donnees"/>
    <w:basedOn w:val="DefaultParagraphFont"/>
    <w:rsid w:val="00E3585B"/>
  </w:style>
  <w:style w:type="table" w:customStyle="1" w:styleId="MyTableStyle">
    <w:name w:val="MyTableStyle"/>
    <w:basedOn w:val="TableNormal"/>
    <w:uiPriority w:val="99"/>
    <w:rsid w:val="00E3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left"/>
      </w:pPr>
      <w:rPr>
        <w:b/>
        <w:color w:val="FFFFFF" w:themeColor="background1"/>
      </w:rPr>
      <w:tblPr/>
      <w:tcPr>
        <w:shd w:val="clear" w:color="auto" w:fill="4F81BD" w:themeFill="accent1"/>
      </w:tcPr>
    </w:tblStylePr>
  </w:style>
  <w:style w:type="character" w:customStyle="1" w:styleId="Mention10">
    <w:name w:val="Mention1"/>
    <w:basedOn w:val="DefaultParagraphFont"/>
    <w:uiPriority w:val="99"/>
    <w:semiHidden/>
    <w:unhideWhenUsed/>
    <w:rsid w:val="00E3585B"/>
    <w:rPr>
      <w:color w:val="2B579A"/>
      <w:shd w:val="clear" w:color="auto" w:fill="E6E6E6"/>
    </w:rPr>
  </w:style>
  <w:style w:type="character" w:customStyle="1" w:styleId="Mentionnonrsolue1">
    <w:name w:val="Mention non résolue1"/>
    <w:basedOn w:val="DefaultParagraphFont"/>
    <w:uiPriority w:val="99"/>
    <w:unhideWhenUsed/>
    <w:rsid w:val="00E3585B"/>
    <w:rPr>
      <w:color w:val="808080"/>
      <w:shd w:val="clear" w:color="auto" w:fill="E6E6E6"/>
    </w:rPr>
  </w:style>
  <w:style w:type="paragraph" w:customStyle="1" w:styleId="ARMSecurityGoal">
    <w:name w:val="ARM Security Goal"/>
    <w:basedOn w:val="Normal"/>
    <w:next w:val="Normal"/>
    <w:link w:val="ARMSecurityGoalChar"/>
    <w:qFormat/>
    <w:rsid w:val="00E3585B"/>
    <w:pPr>
      <w:pBdr>
        <w:top w:val="single" w:sz="4" w:space="1" w:color="auto" w:shadow="1"/>
        <w:left w:val="single" w:sz="4" w:space="4" w:color="auto" w:shadow="1"/>
        <w:bottom w:val="single" w:sz="4" w:space="1" w:color="auto" w:shadow="1"/>
        <w:right w:val="single" w:sz="4" w:space="4" w:color="auto" w:shadow="1"/>
      </w:pBdr>
      <w:shd w:val="clear" w:color="auto" w:fill="E5DFEC" w:themeFill="accent4" w:themeFillTint="33"/>
      <w:spacing w:before="120" w:after="120"/>
      <w:ind w:left="1474" w:right="567" w:hanging="907"/>
    </w:pPr>
    <w:rPr>
      <w:rFonts w:ascii="Helvetica" w:eastAsia="Times New Roman" w:hAnsi="Helvetica" w:cs="Times New Roman"/>
      <w:sz w:val="20"/>
      <w:szCs w:val="20"/>
      <w:lang w:val="en-GB" w:eastAsia="en-US" w:bidi="ar-SA"/>
    </w:rPr>
  </w:style>
  <w:style w:type="character" w:customStyle="1" w:styleId="ARMSecurityGoalChar">
    <w:name w:val="ARM Security Goal Char"/>
    <w:basedOn w:val="DefaultParagraphFont"/>
    <w:link w:val="ARMSecurityGoal"/>
    <w:rsid w:val="00E3585B"/>
    <w:rPr>
      <w:rFonts w:ascii="Helvetica" w:hAnsi="Helvetica"/>
      <w:shd w:val="clear" w:color="auto" w:fill="E5DFEC" w:themeFill="accent4" w:themeFillTint="33"/>
      <w:lang w:eastAsia="en-US"/>
    </w:rPr>
  </w:style>
  <w:style w:type="paragraph" w:customStyle="1" w:styleId="TableBody">
    <w:name w:val="TableBody"/>
    <w:basedOn w:val="Normal"/>
    <w:qFormat/>
    <w:rsid w:val="00E3585B"/>
    <w:pPr>
      <w:keepLines/>
      <w:spacing w:before="40" w:after="60" w:line="260" w:lineRule="atLeast"/>
    </w:pPr>
    <w:rPr>
      <w:rFonts w:ascii="Times New Roman" w:eastAsia="Times New Roman" w:hAnsi="Times New Roman" w:cs="Times New Roman"/>
      <w:sz w:val="24"/>
      <w:szCs w:val="24"/>
      <w:lang w:eastAsia="en-US" w:bidi="ar-SA"/>
    </w:rPr>
  </w:style>
  <w:style w:type="paragraph" w:customStyle="1" w:styleId="TableHeader">
    <w:name w:val="TableHeader"/>
    <w:basedOn w:val="TableBody"/>
    <w:next w:val="TableBody"/>
    <w:qFormat/>
    <w:rsid w:val="00E3585B"/>
    <w:pPr>
      <w:keepNext/>
    </w:pPr>
    <w:rPr>
      <w:rFonts w:ascii="Arial" w:hAnsi="Arial"/>
      <w:b/>
      <w:sz w:val="18"/>
    </w:rPr>
  </w:style>
  <w:style w:type="paragraph" w:styleId="HTMLPreformatted">
    <w:name w:val="HTML Preformatted"/>
    <w:basedOn w:val="Normal"/>
    <w:link w:val="HTMLPreformattedChar"/>
    <w:uiPriority w:val="99"/>
    <w:semiHidden/>
    <w:unhideWhenUsed/>
    <w:rsid w:val="00E3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E3585B"/>
    <w:rPr>
      <w:rFonts w:ascii="Courier New" w:hAnsi="Courier New" w:cs="Courier New"/>
      <w:lang w:val="fr-FR" w:eastAsia="fr-FR"/>
    </w:rPr>
  </w:style>
  <w:style w:type="table" w:styleId="PlainTable1">
    <w:name w:val="Plain Table 1"/>
    <w:basedOn w:val="TableNormal"/>
    <w:uiPriority w:val="41"/>
    <w:rsid w:val="00E3585B"/>
    <w:rPr>
      <w:rFonts w:asciiTheme="minorHAnsi" w:eastAsiaTheme="minorHAnsi" w:hAnsiTheme="minorHAnsi" w:cstheme="minorBidi"/>
      <w:sz w:val="24"/>
      <w:szCs w:val="24"/>
      <w:lang w:val="fr-F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0">
    <w:name w:val="Table header"/>
    <w:basedOn w:val="Normal"/>
    <w:qFormat/>
    <w:rsid w:val="0025261E"/>
    <w:pPr>
      <w:spacing w:before="120" w:after="120"/>
      <w:ind w:left="57" w:right="57"/>
    </w:pPr>
    <w:rPr>
      <w:rFonts w:ascii="Calibri" w:eastAsia="Times New Roman" w:hAnsi="Calibri" w:cs="Times New Roman"/>
      <w:b/>
      <w:sz w:val="20"/>
      <w:szCs w:val="24"/>
      <w:lang w:val="en-GB" w:eastAsia="nl-NL" w:bidi="ar-SA"/>
    </w:rPr>
  </w:style>
  <w:style w:type="paragraph" w:customStyle="1" w:styleId="TCBBodyText">
    <w:name w:val="TCB Body Text"/>
    <w:basedOn w:val="Normal"/>
    <w:qFormat/>
    <w:rsid w:val="00487850"/>
    <w:pPr>
      <w:spacing w:after="120"/>
    </w:pPr>
    <w:rPr>
      <w:rFonts w:ascii="Calibri" w:eastAsia="Times New Roman" w:hAnsi="Calibri" w:cs="Calibri"/>
      <w:sz w:val="20"/>
      <w:szCs w:val="24"/>
      <w:lang w:eastAsia="en-US" w:bidi="ar-SA"/>
    </w:rPr>
  </w:style>
  <w:style w:type="paragraph" w:customStyle="1" w:styleId="TCBNote">
    <w:name w:val="TCB Note"/>
    <w:basedOn w:val="TCBBodyText"/>
    <w:qFormat/>
    <w:rsid w:val="00487850"/>
    <w:pPr>
      <w:shd w:val="clear" w:color="auto" w:fill="EEECE1" w:themeFill="background2"/>
      <w:ind w:hanging="851"/>
    </w:pPr>
  </w:style>
  <w:style w:type="character" w:customStyle="1" w:styleId="citalic">
    <w:name w:val="c_italic"/>
    <w:basedOn w:val="DefaultParagraphFont"/>
    <w:qFormat/>
    <w:rsid w:val="00886E3F"/>
    <w:rPr>
      <w:i/>
    </w:rPr>
  </w:style>
  <w:style w:type="paragraph" w:customStyle="1" w:styleId="Tabletext">
    <w:name w:val="Table text"/>
    <w:basedOn w:val="Normal"/>
    <w:qFormat/>
    <w:rsid w:val="00886E3F"/>
    <w:pPr>
      <w:keepLines/>
      <w:widowControl w:val="0"/>
      <w:spacing w:before="60" w:after="60"/>
      <w:ind w:left="57" w:right="57"/>
    </w:pPr>
    <w:rPr>
      <w:rFonts w:eastAsia="Times New Roman" w:cs="Times New Roman"/>
      <w:sz w:val="16"/>
      <w:szCs w:val="24"/>
      <w:lang w:val="en-GB" w:eastAsia="en-GB" w:bidi="ar-SA"/>
    </w:rPr>
  </w:style>
  <w:style w:type="character" w:customStyle="1" w:styleId="fontstyle01">
    <w:name w:val="fontstyle01"/>
    <w:basedOn w:val="DefaultParagraphFont"/>
    <w:rsid w:val="00EE433F"/>
    <w:rPr>
      <w:rFonts w:ascii="Arial-BoldMT" w:hAnsi="Arial-BoldMT" w:hint="default"/>
      <w:b/>
      <w:bCs/>
      <w:i w:val="0"/>
      <w:iCs w:val="0"/>
      <w:color w:val="000000"/>
      <w:sz w:val="24"/>
      <w:szCs w:val="24"/>
    </w:rPr>
  </w:style>
  <w:style w:type="character" w:customStyle="1" w:styleId="fontstyle21">
    <w:name w:val="fontstyle21"/>
    <w:basedOn w:val="DefaultParagraphFont"/>
    <w:rsid w:val="00EE433F"/>
    <w:rPr>
      <w:rFonts w:ascii="ArialMT" w:hAnsi="ArialMT" w:hint="default"/>
      <w:b w:val="0"/>
      <w:bCs w:val="0"/>
      <w:i w:val="0"/>
      <w:iCs w:val="0"/>
      <w:color w:val="000000"/>
      <w:sz w:val="20"/>
      <w:szCs w:val="20"/>
    </w:rPr>
  </w:style>
  <w:style w:type="character" w:customStyle="1" w:styleId="Mention100">
    <w:name w:val="Mention10"/>
    <w:basedOn w:val="DefaultParagraphFont"/>
    <w:uiPriority w:val="99"/>
    <w:semiHidden/>
    <w:unhideWhenUsed/>
    <w:rsid w:val="00507C54"/>
    <w:rPr>
      <w:color w:val="2B579A"/>
      <w:shd w:val="clear" w:color="auto" w:fill="E6E6E6"/>
    </w:rPr>
  </w:style>
  <w:style w:type="character" w:customStyle="1" w:styleId="Mention1000">
    <w:name w:val="Mention100"/>
    <w:basedOn w:val="DefaultParagraphFont"/>
    <w:uiPriority w:val="99"/>
    <w:semiHidden/>
    <w:unhideWhenUsed/>
    <w:rsid w:val="00887D50"/>
    <w:rPr>
      <w:color w:val="2B579A"/>
      <w:shd w:val="clear" w:color="auto" w:fill="E6E6E6"/>
    </w:rPr>
  </w:style>
  <w:style w:type="character" w:customStyle="1" w:styleId="Heading3Char">
    <w:name w:val="Heading 3 Char"/>
    <w:aliases w:val="PSA H3 Char,ARM H3 Char"/>
    <w:basedOn w:val="DefaultParagraphFont"/>
    <w:link w:val="Heading3"/>
    <w:uiPriority w:val="9"/>
    <w:rsid w:val="00C409A5"/>
    <w:rPr>
      <w:rFonts w:ascii="Lato Light" w:hAnsi="Lato Light"/>
      <w:sz w:val="24"/>
      <w:lang w:eastAsia="en-US"/>
    </w:rPr>
  </w:style>
  <w:style w:type="character" w:customStyle="1" w:styleId="Mention10000">
    <w:name w:val="Mention1000"/>
    <w:basedOn w:val="DefaultParagraphFont"/>
    <w:uiPriority w:val="99"/>
    <w:semiHidden/>
    <w:unhideWhenUsed/>
    <w:rsid w:val="00E277D0"/>
    <w:rPr>
      <w:color w:val="2B579A"/>
      <w:shd w:val="clear" w:color="auto" w:fill="E6E6E6"/>
    </w:rPr>
  </w:style>
  <w:style w:type="character" w:customStyle="1" w:styleId="Mention100000">
    <w:name w:val="Mention10000"/>
    <w:basedOn w:val="DefaultParagraphFont"/>
    <w:uiPriority w:val="99"/>
    <w:semiHidden/>
    <w:unhideWhenUsed/>
    <w:rsid w:val="00D12246"/>
    <w:rPr>
      <w:color w:val="2B579A"/>
      <w:shd w:val="clear" w:color="auto" w:fill="E6E6E6"/>
    </w:rPr>
  </w:style>
  <w:style w:type="character" w:customStyle="1" w:styleId="Mention1000000">
    <w:name w:val="Mention100000"/>
    <w:basedOn w:val="DefaultParagraphFont"/>
    <w:uiPriority w:val="99"/>
    <w:semiHidden/>
    <w:unhideWhenUsed/>
    <w:rsid w:val="007779AB"/>
    <w:rPr>
      <w:color w:val="2B579A"/>
      <w:shd w:val="clear" w:color="auto" w:fill="E6E6E6"/>
    </w:rPr>
  </w:style>
  <w:style w:type="character" w:customStyle="1" w:styleId="Mention10000000">
    <w:name w:val="Mention1000000"/>
    <w:basedOn w:val="DefaultParagraphFont"/>
    <w:uiPriority w:val="99"/>
    <w:semiHidden/>
    <w:unhideWhenUsed/>
    <w:rsid w:val="00F01C68"/>
    <w:rPr>
      <w:color w:val="2B579A"/>
      <w:shd w:val="clear" w:color="auto" w:fill="E6E6E6"/>
    </w:rPr>
  </w:style>
  <w:style w:type="paragraph" w:customStyle="1" w:styleId="t-head">
    <w:name w:val="t-head"/>
    <w:basedOn w:val="t-body"/>
    <w:rsid w:val="00813493"/>
    <w:rPr>
      <w:b/>
      <w:bCs/>
    </w:rPr>
  </w:style>
  <w:style w:type="paragraph" w:customStyle="1" w:styleId="DocumentTitle">
    <w:name w:val="Document Title"/>
    <w:basedOn w:val="t-body"/>
    <w:rsid w:val="00C91F22"/>
    <w:rPr>
      <w:b/>
      <w:bCs/>
      <w:sz w:val="40"/>
    </w:rPr>
  </w:style>
  <w:style w:type="paragraph" w:customStyle="1" w:styleId="Documenttitle0">
    <w:name w:val="Document_title"/>
    <w:basedOn w:val="t-body"/>
    <w:rsid w:val="009B76D0"/>
    <w:pPr>
      <w:spacing w:line="220" w:lineRule="atLeast"/>
      <w:jc w:val="right"/>
    </w:pPr>
    <w:rPr>
      <w:rFonts w:eastAsia="Times New Roman" w:cs="Times New Roman"/>
      <w:b/>
      <w:bCs/>
      <w:sz w:val="40"/>
      <w:szCs w:val="20"/>
    </w:rPr>
  </w:style>
  <w:style w:type="paragraph" w:customStyle="1" w:styleId="ApplicationNote">
    <w:name w:val="Application Note"/>
    <w:basedOn w:val="t-head"/>
    <w:rsid w:val="00455B40"/>
    <w:pPr>
      <w:spacing w:before="240" w:after="240"/>
      <w:jc w:val="center"/>
    </w:pPr>
    <w:rPr>
      <w:rFonts w:eastAsia="Times New Roman" w:cs="Times New Roman"/>
      <w:sz w:val="22"/>
      <w:szCs w:val="20"/>
    </w:rPr>
  </w:style>
  <w:style w:type="paragraph" w:customStyle="1" w:styleId="t-bullet">
    <w:name w:val="t-bullet"/>
    <w:basedOn w:val="t-body"/>
    <w:rsid w:val="003800DE"/>
    <w:rPr>
      <w:bCs/>
    </w:rPr>
  </w:style>
  <w:style w:type="paragraph" w:customStyle="1" w:styleId="StyleBefore3ptAfter3pt2">
    <w:name w:val="Style Before:  3 pt After:  3 pt2"/>
    <w:basedOn w:val="Normal"/>
    <w:pPr>
      <w:spacing w:before="60" w:after="60"/>
    </w:pPr>
    <w:rPr>
      <w:rFonts w:eastAsia="Times New Roman" w:cs="Times New Roman"/>
      <w:color w:val="9BBB59" w:themeColor="accent3"/>
      <w:szCs w:val="20"/>
    </w:rPr>
  </w:style>
  <w:style w:type="character" w:customStyle="1" w:styleId="Mention100000000">
    <w:name w:val="Mention10000000"/>
    <w:basedOn w:val="DefaultParagraphFont"/>
    <w:uiPriority w:val="99"/>
    <w:semiHidden/>
    <w:unhideWhenUsed/>
    <w:rsid w:val="008823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1685995">
      <w:bodyDiv w:val="1"/>
      <w:marLeft w:val="0"/>
      <w:marRight w:val="0"/>
      <w:marTop w:val="0"/>
      <w:marBottom w:val="0"/>
      <w:divBdr>
        <w:top w:val="none" w:sz="0" w:space="0" w:color="auto"/>
        <w:left w:val="none" w:sz="0" w:space="0" w:color="auto"/>
        <w:bottom w:val="none" w:sz="0" w:space="0" w:color="auto"/>
        <w:right w:val="none" w:sz="0" w:space="0" w:color="auto"/>
      </w:divBdr>
      <w:divsChild>
        <w:div w:id="947199432">
          <w:marLeft w:val="0"/>
          <w:marRight w:val="0"/>
          <w:marTop w:val="0"/>
          <w:marBottom w:val="0"/>
          <w:divBdr>
            <w:top w:val="none" w:sz="0" w:space="0" w:color="auto"/>
            <w:left w:val="none" w:sz="0" w:space="0" w:color="auto"/>
            <w:bottom w:val="none" w:sz="0" w:space="0" w:color="auto"/>
            <w:right w:val="none" w:sz="0" w:space="0" w:color="auto"/>
          </w:divBdr>
          <w:divsChild>
            <w:div w:id="859704519">
              <w:marLeft w:val="0"/>
              <w:marRight w:val="0"/>
              <w:marTop w:val="0"/>
              <w:marBottom w:val="0"/>
              <w:divBdr>
                <w:top w:val="none" w:sz="0" w:space="0" w:color="auto"/>
                <w:left w:val="none" w:sz="0" w:space="0" w:color="auto"/>
                <w:bottom w:val="none" w:sz="0" w:space="0" w:color="auto"/>
                <w:right w:val="none" w:sz="0" w:space="0" w:color="auto"/>
              </w:divBdr>
              <w:divsChild>
                <w:div w:id="1170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75543952">
      <w:bodyDiv w:val="1"/>
      <w:marLeft w:val="0"/>
      <w:marRight w:val="0"/>
      <w:marTop w:val="0"/>
      <w:marBottom w:val="0"/>
      <w:divBdr>
        <w:top w:val="none" w:sz="0" w:space="0" w:color="auto"/>
        <w:left w:val="none" w:sz="0" w:space="0" w:color="auto"/>
        <w:bottom w:val="none" w:sz="0" w:space="0" w:color="auto"/>
        <w:right w:val="none" w:sz="0" w:space="0" w:color="auto"/>
      </w:divBdr>
      <w:divsChild>
        <w:div w:id="1812748278">
          <w:marLeft w:val="0"/>
          <w:marRight w:val="0"/>
          <w:marTop w:val="0"/>
          <w:marBottom w:val="0"/>
          <w:divBdr>
            <w:top w:val="none" w:sz="0" w:space="0" w:color="auto"/>
            <w:left w:val="none" w:sz="0" w:space="0" w:color="auto"/>
            <w:bottom w:val="none" w:sz="0" w:space="0" w:color="auto"/>
            <w:right w:val="none" w:sz="0" w:space="0" w:color="auto"/>
          </w:divBdr>
          <w:divsChild>
            <w:div w:id="190531235">
              <w:marLeft w:val="0"/>
              <w:marRight w:val="0"/>
              <w:marTop w:val="0"/>
              <w:marBottom w:val="0"/>
              <w:divBdr>
                <w:top w:val="none" w:sz="0" w:space="0" w:color="auto"/>
                <w:left w:val="none" w:sz="0" w:space="0" w:color="auto"/>
                <w:bottom w:val="none" w:sz="0" w:space="0" w:color="auto"/>
                <w:right w:val="none" w:sz="0" w:space="0" w:color="auto"/>
              </w:divBdr>
              <w:divsChild>
                <w:div w:id="15653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557857184">
      <w:bodyDiv w:val="1"/>
      <w:marLeft w:val="0"/>
      <w:marRight w:val="0"/>
      <w:marTop w:val="0"/>
      <w:marBottom w:val="0"/>
      <w:divBdr>
        <w:top w:val="none" w:sz="0" w:space="0" w:color="auto"/>
        <w:left w:val="none" w:sz="0" w:space="0" w:color="auto"/>
        <w:bottom w:val="none" w:sz="0" w:space="0" w:color="auto"/>
        <w:right w:val="none" w:sz="0" w:space="0" w:color="auto"/>
      </w:divBdr>
    </w:div>
    <w:div w:id="633340131">
      <w:bodyDiv w:val="1"/>
      <w:marLeft w:val="0"/>
      <w:marRight w:val="0"/>
      <w:marTop w:val="0"/>
      <w:marBottom w:val="0"/>
      <w:divBdr>
        <w:top w:val="none" w:sz="0" w:space="0" w:color="auto"/>
        <w:left w:val="none" w:sz="0" w:space="0" w:color="auto"/>
        <w:bottom w:val="none" w:sz="0" w:space="0" w:color="auto"/>
        <w:right w:val="none" w:sz="0" w:space="0" w:color="auto"/>
      </w:divBdr>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95346526">
      <w:bodyDiv w:val="1"/>
      <w:marLeft w:val="0"/>
      <w:marRight w:val="0"/>
      <w:marTop w:val="0"/>
      <w:marBottom w:val="0"/>
      <w:divBdr>
        <w:top w:val="none" w:sz="0" w:space="0" w:color="auto"/>
        <w:left w:val="none" w:sz="0" w:space="0" w:color="auto"/>
        <w:bottom w:val="none" w:sz="0" w:space="0" w:color="auto"/>
        <w:right w:val="none" w:sz="0" w:space="0" w:color="auto"/>
      </w:divBdr>
      <w:divsChild>
        <w:div w:id="1231967673">
          <w:marLeft w:val="0"/>
          <w:marRight w:val="0"/>
          <w:marTop w:val="0"/>
          <w:marBottom w:val="0"/>
          <w:divBdr>
            <w:top w:val="none" w:sz="0" w:space="0" w:color="auto"/>
            <w:left w:val="none" w:sz="0" w:space="0" w:color="auto"/>
            <w:bottom w:val="none" w:sz="0" w:space="0" w:color="auto"/>
            <w:right w:val="none" w:sz="0" w:space="0" w:color="auto"/>
          </w:divBdr>
          <w:divsChild>
            <w:div w:id="973870403">
              <w:marLeft w:val="0"/>
              <w:marRight w:val="0"/>
              <w:marTop w:val="0"/>
              <w:marBottom w:val="0"/>
              <w:divBdr>
                <w:top w:val="none" w:sz="0" w:space="0" w:color="auto"/>
                <w:left w:val="none" w:sz="0" w:space="0" w:color="auto"/>
                <w:bottom w:val="none" w:sz="0" w:space="0" w:color="auto"/>
                <w:right w:val="none" w:sz="0" w:space="0" w:color="auto"/>
              </w:divBdr>
              <w:divsChild>
                <w:div w:id="541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27550794">
      <w:bodyDiv w:val="1"/>
      <w:marLeft w:val="0"/>
      <w:marRight w:val="0"/>
      <w:marTop w:val="0"/>
      <w:marBottom w:val="0"/>
      <w:divBdr>
        <w:top w:val="none" w:sz="0" w:space="0" w:color="auto"/>
        <w:left w:val="none" w:sz="0" w:space="0" w:color="auto"/>
        <w:bottom w:val="none" w:sz="0" w:space="0" w:color="auto"/>
        <w:right w:val="none" w:sz="0" w:space="0" w:color="auto"/>
      </w:divBdr>
      <w:divsChild>
        <w:div w:id="990215812">
          <w:marLeft w:val="0"/>
          <w:marRight w:val="0"/>
          <w:marTop w:val="0"/>
          <w:marBottom w:val="0"/>
          <w:divBdr>
            <w:top w:val="none" w:sz="0" w:space="0" w:color="auto"/>
            <w:left w:val="none" w:sz="0" w:space="0" w:color="auto"/>
            <w:bottom w:val="none" w:sz="0" w:space="0" w:color="auto"/>
            <w:right w:val="none" w:sz="0" w:space="0" w:color="auto"/>
          </w:divBdr>
          <w:divsChild>
            <w:div w:id="1149129689">
              <w:marLeft w:val="0"/>
              <w:marRight w:val="0"/>
              <w:marTop w:val="0"/>
              <w:marBottom w:val="0"/>
              <w:divBdr>
                <w:top w:val="none" w:sz="0" w:space="0" w:color="auto"/>
                <w:left w:val="none" w:sz="0" w:space="0" w:color="auto"/>
                <w:bottom w:val="none" w:sz="0" w:space="0" w:color="auto"/>
                <w:right w:val="none" w:sz="0" w:space="0" w:color="auto"/>
              </w:divBdr>
              <w:divsChild>
                <w:div w:id="160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883">
      <w:bodyDiv w:val="1"/>
      <w:marLeft w:val="0"/>
      <w:marRight w:val="0"/>
      <w:marTop w:val="0"/>
      <w:marBottom w:val="0"/>
      <w:divBdr>
        <w:top w:val="none" w:sz="0" w:space="0" w:color="auto"/>
        <w:left w:val="none" w:sz="0" w:space="0" w:color="auto"/>
        <w:bottom w:val="none" w:sz="0" w:space="0" w:color="auto"/>
        <w:right w:val="none" w:sz="0" w:space="0" w:color="auto"/>
      </w:divBdr>
      <w:divsChild>
        <w:div w:id="174534961">
          <w:marLeft w:val="0"/>
          <w:marRight w:val="0"/>
          <w:marTop w:val="0"/>
          <w:marBottom w:val="0"/>
          <w:divBdr>
            <w:top w:val="none" w:sz="0" w:space="0" w:color="auto"/>
            <w:left w:val="none" w:sz="0" w:space="0" w:color="auto"/>
            <w:bottom w:val="none" w:sz="0" w:space="0" w:color="auto"/>
            <w:right w:val="none" w:sz="0" w:space="0" w:color="auto"/>
          </w:divBdr>
          <w:divsChild>
            <w:div w:id="620956396">
              <w:marLeft w:val="0"/>
              <w:marRight w:val="0"/>
              <w:marTop w:val="0"/>
              <w:marBottom w:val="0"/>
              <w:divBdr>
                <w:top w:val="none" w:sz="0" w:space="0" w:color="auto"/>
                <w:left w:val="none" w:sz="0" w:space="0" w:color="auto"/>
                <w:bottom w:val="none" w:sz="0" w:space="0" w:color="auto"/>
                <w:right w:val="none" w:sz="0" w:space="0" w:color="auto"/>
              </w:divBdr>
              <w:divsChild>
                <w:div w:id="1616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1413">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7126">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938">
      <w:bodyDiv w:val="1"/>
      <w:marLeft w:val="0"/>
      <w:marRight w:val="0"/>
      <w:marTop w:val="0"/>
      <w:marBottom w:val="0"/>
      <w:divBdr>
        <w:top w:val="none" w:sz="0" w:space="0" w:color="auto"/>
        <w:left w:val="none" w:sz="0" w:space="0" w:color="auto"/>
        <w:bottom w:val="none" w:sz="0" w:space="0" w:color="auto"/>
        <w:right w:val="none" w:sz="0" w:space="0" w:color="auto"/>
      </w:divBdr>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742219255">
      <w:bodyDiv w:val="1"/>
      <w:marLeft w:val="0"/>
      <w:marRight w:val="0"/>
      <w:marTop w:val="0"/>
      <w:marBottom w:val="0"/>
      <w:divBdr>
        <w:top w:val="none" w:sz="0" w:space="0" w:color="auto"/>
        <w:left w:val="none" w:sz="0" w:space="0" w:color="auto"/>
        <w:bottom w:val="none" w:sz="0" w:space="0" w:color="auto"/>
        <w:right w:val="none" w:sz="0" w:space="0" w:color="auto"/>
      </w:divBdr>
    </w:div>
    <w:div w:id="1797605139">
      <w:bodyDiv w:val="1"/>
      <w:marLeft w:val="0"/>
      <w:marRight w:val="0"/>
      <w:marTop w:val="0"/>
      <w:marBottom w:val="0"/>
      <w:divBdr>
        <w:top w:val="none" w:sz="0" w:space="0" w:color="auto"/>
        <w:left w:val="none" w:sz="0" w:space="0" w:color="auto"/>
        <w:bottom w:val="none" w:sz="0" w:space="0" w:color="auto"/>
        <w:right w:val="none" w:sz="0" w:space="0" w:color="auto"/>
      </w:divBdr>
      <w:divsChild>
        <w:div w:id="1627159570">
          <w:marLeft w:val="0"/>
          <w:marRight w:val="0"/>
          <w:marTop w:val="0"/>
          <w:marBottom w:val="0"/>
          <w:divBdr>
            <w:top w:val="none" w:sz="0" w:space="0" w:color="auto"/>
            <w:left w:val="none" w:sz="0" w:space="0" w:color="auto"/>
            <w:bottom w:val="none" w:sz="0" w:space="0" w:color="auto"/>
            <w:right w:val="none" w:sz="0" w:space="0" w:color="auto"/>
          </w:divBdr>
          <w:divsChild>
            <w:div w:id="1678919804">
              <w:marLeft w:val="0"/>
              <w:marRight w:val="0"/>
              <w:marTop w:val="0"/>
              <w:marBottom w:val="0"/>
              <w:divBdr>
                <w:top w:val="none" w:sz="0" w:space="0" w:color="auto"/>
                <w:left w:val="none" w:sz="0" w:space="0" w:color="auto"/>
                <w:bottom w:val="none" w:sz="0" w:space="0" w:color="auto"/>
                <w:right w:val="none" w:sz="0" w:space="0" w:color="auto"/>
              </w:divBdr>
              <w:divsChild>
                <w:div w:id="2027948032">
                  <w:marLeft w:val="0"/>
                  <w:marRight w:val="0"/>
                  <w:marTop w:val="0"/>
                  <w:marBottom w:val="0"/>
                  <w:divBdr>
                    <w:top w:val="none" w:sz="0" w:space="0" w:color="auto"/>
                    <w:left w:val="none" w:sz="0" w:space="0" w:color="auto"/>
                    <w:bottom w:val="none" w:sz="0" w:space="0" w:color="auto"/>
                    <w:right w:val="none" w:sz="0" w:space="0" w:color="auto"/>
                  </w:divBdr>
                  <w:divsChild>
                    <w:div w:id="5774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900552923">
      <w:bodyDiv w:val="1"/>
      <w:marLeft w:val="0"/>
      <w:marRight w:val="0"/>
      <w:marTop w:val="0"/>
      <w:marBottom w:val="0"/>
      <w:divBdr>
        <w:top w:val="none" w:sz="0" w:space="0" w:color="auto"/>
        <w:left w:val="none" w:sz="0" w:space="0" w:color="auto"/>
        <w:bottom w:val="none" w:sz="0" w:space="0" w:color="auto"/>
        <w:right w:val="none" w:sz="0" w:space="0" w:color="auto"/>
      </w:divBdr>
      <w:divsChild>
        <w:div w:id="560871170">
          <w:marLeft w:val="0"/>
          <w:marRight w:val="0"/>
          <w:marTop w:val="0"/>
          <w:marBottom w:val="0"/>
          <w:divBdr>
            <w:top w:val="none" w:sz="0" w:space="0" w:color="auto"/>
            <w:left w:val="none" w:sz="0" w:space="0" w:color="auto"/>
            <w:bottom w:val="none" w:sz="0" w:space="0" w:color="auto"/>
            <w:right w:val="none" w:sz="0" w:space="0" w:color="auto"/>
          </w:divBdr>
          <w:divsChild>
            <w:div w:id="832797642">
              <w:marLeft w:val="0"/>
              <w:marRight w:val="0"/>
              <w:marTop w:val="0"/>
              <w:marBottom w:val="0"/>
              <w:divBdr>
                <w:top w:val="none" w:sz="0" w:space="0" w:color="auto"/>
                <w:left w:val="none" w:sz="0" w:space="0" w:color="auto"/>
                <w:bottom w:val="none" w:sz="0" w:space="0" w:color="auto"/>
                <w:right w:val="none" w:sz="0" w:space="0" w:color="auto"/>
              </w:divBdr>
              <w:divsChild>
                <w:div w:id="27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16937067">
      <w:bodyDiv w:val="1"/>
      <w:marLeft w:val="0"/>
      <w:marRight w:val="0"/>
      <w:marTop w:val="0"/>
      <w:marBottom w:val="0"/>
      <w:divBdr>
        <w:top w:val="none" w:sz="0" w:space="0" w:color="auto"/>
        <w:left w:val="none" w:sz="0" w:space="0" w:color="auto"/>
        <w:bottom w:val="none" w:sz="0" w:space="0" w:color="auto"/>
        <w:right w:val="none" w:sz="0" w:space="0" w:color="auto"/>
      </w:divBdr>
      <w:divsChild>
        <w:div w:id="1505823751">
          <w:marLeft w:val="0"/>
          <w:marRight w:val="0"/>
          <w:marTop w:val="0"/>
          <w:marBottom w:val="0"/>
          <w:divBdr>
            <w:top w:val="none" w:sz="0" w:space="0" w:color="auto"/>
            <w:left w:val="none" w:sz="0" w:space="0" w:color="auto"/>
            <w:bottom w:val="none" w:sz="0" w:space="0" w:color="auto"/>
            <w:right w:val="none" w:sz="0" w:space="0" w:color="auto"/>
          </w:divBdr>
          <w:divsChild>
            <w:div w:id="84764948">
              <w:marLeft w:val="0"/>
              <w:marRight w:val="0"/>
              <w:marTop w:val="0"/>
              <w:marBottom w:val="0"/>
              <w:divBdr>
                <w:top w:val="none" w:sz="0" w:space="0" w:color="auto"/>
                <w:left w:val="none" w:sz="0" w:space="0" w:color="auto"/>
                <w:bottom w:val="none" w:sz="0" w:space="0" w:color="auto"/>
                <w:right w:val="none" w:sz="0" w:space="0" w:color="auto"/>
              </w:divBdr>
              <w:divsChild>
                <w:div w:id="10561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071">
      <w:bodyDiv w:val="1"/>
      <w:marLeft w:val="0"/>
      <w:marRight w:val="0"/>
      <w:marTop w:val="0"/>
      <w:marBottom w:val="0"/>
      <w:divBdr>
        <w:top w:val="none" w:sz="0" w:space="0" w:color="auto"/>
        <w:left w:val="none" w:sz="0" w:space="0" w:color="auto"/>
        <w:bottom w:val="none" w:sz="0" w:space="0" w:color="auto"/>
        <w:right w:val="none" w:sz="0" w:space="0" w:color="auto"/>
      </w:divBdr>
      <w:divsChild>
        <w:div w:id="705178169">
          <w:marLeft w:val="0"/>
          <w:marRight w:val="0"/>
          <w:marTop w:val="0"/>
          <w:marBottom w:val="0"/>
          <w:divBdr>
            <w:top w:val="none" w:sz="0" w:space="0" w:color="auto"/>
            <w:left w:val="none" w:sz="0" w:space="0" w:color="auto"/>
            <w:bottom w:val="none" w:sz="0" w:space="0" w:color="auto"/>
            <w:right w:val="none" w:sz="0" w:space="0" w:color="auto"/>
          </w:divBdr>
          <w:divsChild>
            <w:div w:id="1114863906">
              <w:marLeft w:val="0"/>
              <w:marRight w:val="0"/>
              <w:marTop w:val="0"/>
              <w:marBottom w:val="0"/>
              <w:divBdr>
                <w:top w:val="none" w:sz="0" w:space="0" w:color="auto"/>
                <w:left w:val="none" w:sz="0" w:space="0" w:color="auto"/>
                <w:bottom w:val="none" w:sz="0" w:space="0" w:color="auto"/>
                <w:right w:val="none" w:sz="0" w:space="0" w:color="auto"/>
              </w:divBdr>
              <w:divsChild>
                <w:div w:id="7853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036956293">
      <w:bodyDiv w:val="1"/>
      <w:marLeft w:val="0"/>
      <w:marRight w:val="0"/>
      <w:marTop w:val="0"/>
      <w:marBottom w:val="0"/>
      <w:divBdr>
        <w:top w:val="none" w:sz="0" w:space="0" w:color="auto"/>
        <w:left w:val="none" w:sz="0" w:space="0" w:color="auto"/>
        <w:bottom w:val="none" w:sz="0" w:space="0" w:color="auto"/>
        <w:right w:val="none" w:sz="0" w:space="0" w:color="auto"/>
      </w:divBdr>
      <w:divsChild>
        <w:div w:id="108478208">
          <w:marLeft w:val="0"/>
          <w:marRight w:val="0"/>
          <w:marTop w:val="0"/>
          <w:marBottom w:val="0"/>
          <w:divBdr>
            <w:top w:val="none" w:sz="0" w:space="0" w:color="auto"/>
            <w:left w:val="none" w:sz="0" w:space="0" w:color="auto"/>
            <w:bottom w:val="none" w:sz="0" w:space="0" w:color="auto"/>
            <w:right w:val="none" w:sz="0" w:space="0" w:color="auto"/>
          </w:divBdr>
          <w:divsChild>
            <w:div w:id="1895240365">
              <w:marLeft w:val="0"/>
              <w:marRight w:val="0"/>
              <w:marTop w:val="0"/>
              <w:marBottom w:val="0"/>
              <w:divBdr>
                <w:top w:val="none" w:sz="0" w:space="0" w:color="auto"/>
                <w:left w:val="none" w:sz="0" w:space="0" w:color="auto"/>
                <w:bottom w:val="none" w:sz="0" w:space="0" w:color="auto"/>
                <w:right w:val="none" w:sz="0" w:space="0" w:color="auto"/>
              </w:divBdr>
              <w:divsChild>
                <w:div w:id="2137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http://www.psacertified.org" TargetMode="External"/><Relationship Id="rId3" Type="http://schemas.openxmlformats.org/officeDocument/2006/relationships/customXml" Target="../customXml/item3.xml"/><Relationship Id="rId21" Type="http://schemas.openxmlformats.org/officeDocument/2006/relationships/hyperlink" Target="http://www.arm.com/company/policies/trademarks"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hyperlink" Target="http://www.psacertified.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F76FA98572F64083B6131713EE5471"/>
        <w:category>
          <w:name w:val="Général"/>
          <w:gallery w:val="placeholder"/>
        </w:category>
        <w:types>
          <w:type w:val="bbPlcHdr"/>
        </w:types>
        <w:behaviors>
          <w:behavior w:val="content"/>
        </w:behaviors>
        <w:guid w:val="{66B1D740-7F8F-8F4D-825C-7F12DF7434FF}"/>
      </w:docPartPr>
      <w:docPartBody>
        <w:p w:rsidR="002B36D5" w:rsidRDefault="00087C14" w:rsidP="00087C14">
          <w:pPr>
            <w:pStyle w:val="DDF76FA98572F64083B6131713EE5471"/>
          </w:pPr>
          <w:r w:rsidRPr="004234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4D"/>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E"/>
    <w:rsid w:val="00001050"/>
    <w:rsid w:val="00005A3E"/>
    <w:rsid w:val="00013E65"/>
    <w:rsid w:val="00033399"/>
    <w:rsid w:val="0003689F"/>
    <w:rsid w:val="00036F66"/>
    <w:rsid w:val="00057826"/>
    <w:rsid w:val="000719F4"/>
    <w:rsid w:val="000768B1"/>
    <w:rsid w:val="00083BD5"/>
    <w:rsid w:val="00087C14"/>
    <w:rsid w:val="000A4970"/>
    <w:rsid w:val="000D0933"/>
    <w:rsid w:val="000D2F63"/>
    <w:rsid w:val="000E4B14"/>
    <w:rsid w:val="00105BA0"/>
    <w:rsid w:val="001061AA"/>
    <w:rsid w:val="00107909"/>
    <w:rsid w:val="00111505"/>
    <w:rsid w:val="00111836"/>
    <w:rsid w:val="00161E90"/>
    <w:rsid w:val="0016423C"/>
    <w:rsid w:val="001872CD"/>
    <w:rsid w:val="001B6460"/>
    <w:rsid w:val="001C1427"/>
    <w:rsid w:val="001D38BC"/>
    <w:rsid w:val="001E4656"/>
    <w:rsid w:val="001E5238"/>
    <w:rsid w:val="001F5186"/>
    <w:rsid w:val="001F6CE6"/>
    <w:rsid w:val="00216A27"/>
    <w:rsid w:val="00234A85"/>
    <w:rsid w:val="0023639B"/>
    <w:rsid w:val="00241135"/>
    <w:rsid w:val="00253FF3"/>
    <w:rsid w:val="00266A58"/>
    <w:rsid w:val="002769EC"/>
    <w:rsid w:val="0027768A"/>
    <w:rsid w:val="00280145"/>
    <w:rsid w:val="002841E6"/>
    <w:rsid w:val="002851C9"/>
    <w:rsid w:val="002B2FA1"/>
    <w:rsid w:val="002B36D5"/>
    <w:rsid w:val="002C647C"/>
    <w:rsid w:val="002D0F15"/>
    <w:rsid w:val="002E2A3B"/>
    <w:rsid w:val="002F2AA0"/>
    <w:rsid w:val="003039A3"/>
    <w:rsid w:val="00312871"/>
    <w:rsid w:val="0032358D"/>
    <w:rsid w:val="003353C9"/>
    <w:rsid w:val="003520C2"/>
    <w:rsid w:val="0036102F"/>
    <w:rsid w:val="00361F5A"/>
    <w:rsid w:val="00362365"/>
    <w:rsid w:val="0036562E"/>
    <w:rsid w:val="00365C72"/>
    <w:rsid w:val="0037240F"/>
    <w:rsid w:val="003A6489"/>
    <w:rsid w:val="003C3F45"/>
    <w:rsid w:val="003D14A6"/>
    <w:rsid w:val="003D3236"/>
    <w:rsid w:val="003D7E70"/>
    <w:rsid w:val="003F29B3"/>
    <w:rsid w:val="003F59B8"/>
    <w:rsid w:val="003F65FF"/>
    <w:rsid w:val="00420468"/>
    <w:rsid w:val="00424B87"/>
    <w:rsid w:val="00434CB6"/>
    <w:rsid w:val="00440227"/>
    <w:rsid w:val="00445FAA"/>
    <w:rsid w:val="00451BD7"/>
    <w:rsid w:val="00457AF5"/>
    <w:rsid w:val="004742B1"/>
    <w:rsid w:val="00477672"/>
    <w:rsid w:val="00477E5E"/>
    <w:rsid w:val="00484EED"/>
    <w:rsid w:val="004B4468"/>
    <w:rsid w:val="004C0CE2"/>
    <w:rsid w:val="004D1089"/>
    <w:rsid w:val="004D6151"/>
    <w:rsid w:val="004E0B17"/>
    <w:rsid w:val="004E5C8D"/>
    <w:rsid w:val="004F7986"/>
    <w:rsid w:val="005118EF"/>
    <w:rsid w:val="005317D1"/>
    <w:rsid w:val="00544093"/>
    <w:rsid w:val="00545FE7"/>
    <w:rsid w:val="00552997"/>
    <w:rsid w:val="005540CF"/>
    <w:rsid w:val="0056204C"/>
    <w:rsid w:val="005621D2"/>
    <w:rsid w:val="0057341B"/>
    <w:rsid w:val="005740E0"/>
    <w:rsid w:val="00576349"/>
    <w:rsid w:val="005A05F6"/>
    <w:rsid w:val="005A6057"/>
    <w:rsid w:val="005A7F12"/>
    <w:rsid w:val="005B3C63"/>
    <w:rsid w:val="005C2CDC"/>
    <w:rsid w:val="005C66B2"/>
    <w:rsid w:val="005C7E91"/>
    <w:rsid w:val="005D7C4C"/>
    <w:rsid w:val="005E366E"/>
    <w:rsid w:val="00604C38"/>
    <w:rsid w:val="00637647"/>
    <w:rsid w:val="0064096A"/>
    <w:rsid w:val="00651C3A"/>
    <w:rsid w:val="00652D6D"/>
    <w:rsid w:val="00653081"/>
    <w:rsid w:val="0065591B"/>
    <w:rsid w:val="00657955"/>
    <w:rsid w:val="006653DA"/>
    <w:rsid w:val="00673ACD"/>
    <w:rsid w:val="00684A23"/>
    <w:rsid w:val="006853C3"/>
    <w:rsid w:val="006A3963"/>
    <w:rsid w:val="006B3091"/>
    <w:rsid w:val="006B7356"/>
    <w:rsid w:val="006C3986"/>
    <w:rsid w:val="006E0D1F"/>
    <w:rsid w:val="006E339C"/>
    <w:rsid w:val="00702824"/>
    <w:rsid w:val="00705557"/>
    <w:rsid w:val="00715B89"/>
    <w:rsid w:val="00722AA0"/>
    <w:rsid w:val="00724EF7"/>
    <w:rsid w:val="0072501E"/>
    <w:rsid w:val="007319E1"/>
    <w:rsid w:val="007379E7"/>
    <w:rsid w:val="00746105"/>
    <w:rsid w:val="00765A0B"/>
    <w:rsid w:val="0079356B"/>
    <w:rsid w:val="007A6ABE"/>
    <w:rsid w:val="007B4CC6"/>
    <w:rsid w:val="007B63A3"/>
    <w:rsid w:val="007D6522"/>
    <w:rsid w:val="007D6563"/>
    <w:rsid w:val="007D7125"/>
    <w:rsid w:val="007E1B20"/>
    <w:rsid w:val="007E27A6"/>
    <w:rsid w:val="007F5B2A"/>
    <w:rsid w:val="008042F2"/>
    <w:rsid w:val="008115BE"/>
    <w:rsid w:val="008141C9"/>
    <w:rsid w:val="0083454B"/>
    <w:rsid w:val="00853119"/>
    <w:rsid w:val="00857329"/>
    <w:rsid w:val="00862659"/>
    <w:rsid w:val="00876A48"/>
    <w:rsid w:val="00885630"/>
    <w:rsid w:val="008A2529"/>
    <w:rsid w:val="008A7AE7"/>
    <w:rsid w:val="008B6E41"/>
    <w:rsid w:val="008D60BD"/>
    <w:rsid w:val="008E2B15"/>
    <w:rsid w:val="008E2B28"/>
    <w:rsid w:val="008F21D5"/>
    <w:rsid w:val="008F6FFA"/>
    <w:rsid w:val="0090181F"/>
    <w:rsid w:val="00906EE7"/>
    <w:rsid w:val="00907608"/>
    <w:rsid w:val="00912EBC"/>
    <w:rsid w:val="00913C31"/>
    <w:rsid w:val="00921208"/>
    <w:rsid w:val="00924CF7"/>
    <w:rsid w:val="00927D40"/>
    <w:rsid w:val="00933823"/>
    <w:rsid w:val="009365D4"/>
    <w:rsid w:val="00937786"/>
    <w:rsid w:val="00941218"/>
    <w:rsid w:val="009641E8"/>
    <w:rsid w:val="00991D01"/>
    <w:rsid w:val="00991E9D"/>
    <w:rsid w:val="00992D4F"/>
    <w:rsid w:val="009A4947"/>
    <w:rsid w:val="009A6A8F"/>
    <w:rsid w:val="009B21CB"/>
    <w:rsid w:val="009D0C42"/>
    <w:rsid w:val="009D60A2"/>
    <w:rsid w:val="009E1F48"/>
    <w:rsid w:val="009F5F4C"/>
    <w:rsid w:val="009F6947"/>
    <w:rsid w:val="009F7110"/>
    <w:rsid w:val="00A1307B"/>
    <w:rsid w:val="00A131F5"/>
    <w:rsid w:val="00A16503"/>
    <w:rsid w:val="00A17833"/>
    <w:rsid w:val="00A23DDC"/>
    <w:rsid w:val="00A30F67"/>
    <w:rsid w:val="00A40417"/>
    <w:rsid w:val="00A41997"/>
    <w:rsid w:val="00A44670"/>
    <w:rsid w:val="00A572E5"/>
    <w:rsid w:val="00A70CB8"/>
    <w:rsid w:val="00A72B7C"/>
    <w:rsid w:val="00A73AD5"/>
    <w:rsid w:val="00A83AD6"/>
    <w:rsid w:val="00AE7EDB"/>
    <w:rsid w:val="00AF3C5D"/>
    <w:rsid w:val="00AF55F4"/>
    <w:rsid w:val="00B102EF"/>
    <w:rsid w:val="00B113E5"/>
    <w:rsid w:val="00B20AC5"/>
    <w:rsid w:val="00B23A0A"/>
    <w:rsid w:val="00B35215"/>
    <w:rsid w:val="00B40834"/>
    <w:rsid w:val="00B51943"/>
    <w:rsid w:val="00B9765C"/>
    <w:rsid w:val="00BA135A"/>
    <w:rsid w:val="00BB107E"/>
    <w:rsid w:val="00BB4DB9"/>
    <w:rsid w:val="00BC6B3A"/>
    <w:rsid w:val="00BD067A"/>
    <w:rsid w:val="00BD2427"/>
    <w:rsid w:val="00BD2C08"/>
    <w:rsid w:val="00BF5237"/>
    <w:rsid w:val="00BF5A2A"/>
    <w:rsid w:val="00C14F70"/>
    <w:rsid w:val="00C57C24"/>
    <w:rsid w:val="00C93174"/>
    <w:rsid w:val="00C93F4B"/>
    <w:rsid w:val="00CA3513"/>
    <w:rsid w:val="00CA5BC1"/>
    <w:rsid w:val="00CB1773"/>
    <w:rsid w:val="00CC44BD"/>
    <w:rsid w:val="00CD1F2F"/>
    <w:rsid w:val="00CD3A47"/>
    <w:rsid w:val="00CE1A33"/>
    <w:rsid w:val="00CE5720"/>
    <w:rsid w:val="00D070CD"/>
    <w:rsid w:val="00D10A20"/>
    <w:rsid w:val="00D111C1"/>
    <w:rsid w:val="00D139CA"/>
    <w:rsid w:val="00D17916"/>
    <w:rsid w:val="00D31CA1"/>
    <w:rsid w:val="00D4547D"/>
    <w:rsid w:val="00D52D5E"/>
    <w:rsid w:val="00D56813"/>
    <w:rsid w:val="00D90681"/>
    <w:rsid w:val="00D949E1"/>
    <w:rsid w:val="00DB5BE1"/>
    <w:rsid w:val="00DD7AC6"/>
    <w:rsid w:val="00DF61C5"/>
    <w:rsid w:val="00DF7D4D"/>
    <w:rsid w:val="00E02CA7"/>
    <w:rsid w:val="00E2360B"/>
    <w:rsid w:val="00E34555"/>
    <w:rsid w:val="00E347E1"/>
    <w:rsid w:val="00E436CF"/>
    <w:rsid w:val="00E470B4"/>
    <w:rsid w:val="00E577E9"/>
    <w:rsid w:val="00E579DA"/>
    <w:rsid w:val="00E57E41"/>
    <w:rsid w:val="00E612C9"/>
    <w:rsid w:val="00E66BE3"/>
    <w:rsid w:val="00E73CC0"/>
    <w:rsid w:val="00E76E54"/>
    <w:rsid w:val="00E80992"/>
    <w:rsid w:val="00E9399F"/>
    <w:rsid w:val="00E97052"/>
    <w:rsid w:val="00EB5A2D"/>
    <w:rsid w:val="00EB775D"/>
    <w:rsid w:val="00EC5EF1"/>
    <w:rsid w:val="00EE1C21"/>
    <w:rsid w:val="00EE5A4E"/>
    <w:rsid w:val="00EF5B27"/>
    <w:rsid w:val="00EF78DC"/>
    <w:rsid w:val="00F0196F"/>
    <w:rsid w:val="00F0299A"/>
    <w:rsid w:val="00F052D9"/>
    <w:rsid w:val="00F10CC1"/>
    <w:rsid w:val="00F20170"/>
    <w:rsid w:val="00F32EE3"/>
    <w:rsid w:val="00F35178"/>
    <w:rsid w:val="00F47F99"/>
    <w:rsid w:val="00F609FF"/>
    <w:rsid w:val="00F63378"/>
    <w:rsid w:val="00F71EED"/>
    <w:rsid w:val="00F7478E"/>
    <w:rsid w:val="00F90629"/>
    <w:rsid w:val="00F93D70"/>
    <w:rsid w:val="00FB00D2"/>
    <w:rsid w:val="00FB417A"/>
    <w:rsid w:val="00FC6A4B"/>
    <w:rsid w:val="00FD5FF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6D5"/>
    <w:rPr>
      <w:color w:val="808080"/>
    </w:rPr>
  </w:style>
  <w:style w:type="paragraph" w:customStyle="1" w:styleId="DDF76FA98572F64083B6131713EE5471">
    <w:name w:val="DDF76FA98572F64083B6131713EE5471"/>
    <w:rsid w:val="00087C14"/>
    <w:pPr>
      <w:spacing w:after="0" w:line="240" w:lineRule="auto"/>
    </w:pPr>
    <w:rPr>
      <w:kern w:val="2"/>
      <w:sz w:val="24"/>
      <w:szCs w:val="24"/>
      <w:lang w:val="fr-FR" w:eastAsia="fr-FR"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ARM040-1684928092-65497</_dlc_DocId>
    <_dlc_DocIdUrl xmlns="e938d428-471b-4971-927a-dfbcc9cb2f2b">
      <Url>https://armh.sharepoint.com/sites/ts-atg/psa/marketing/_layouts/15/DocIdRedir.aspx?ID=ARM040-1684928092-65497</Url>
      <Description>ARM040-1684928092-65497</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UserInfo>
        <DisplayName>Rob Coombs</DisplayName>
        <AccountId>687</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523BB9-0D34-4E40-9F9F-BE8D279D2AD7}">
  <ds:schemaRefs>
    <ds:schemaRef ds:uri="http://schemas.openxmlformats.org/officeDocument/2006/bibliography"/>
  </ds:schemaRefs>
</ds:datastoreItem>
</file>

<file path=customXml/itemProps3.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4.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5.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6.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7.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9.xml><?xml version="1.0" encoding="utf-8"?>
<ds:datastoreItem xmlns:ds="http://schemas.openxmlformats.org/officeDocument/2006/customXml" ds:itemID="{ADFF30E5-AB3E-4583-ACB0-C21E6A4F8E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3</TotalTime>
  <Pages>25</Pages>
  <Words>7817</Words>
  <Characters>44563</Characters>
  <Application>Microsoft Office Word</Application>
  <DocSecurity>0</DocSecurity>
  <Lines>371</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SESIP Profile for 
PSA Certified™ Level 4 iSE/SE and RoT Component</vt:lpstr>
      <vt:lpstr>SESIP Profile for 
PSA Certified™ Level 4 iSE/SE and RoT Component</vt:lpstr>
    </vt:vector>
  </TitlesOfParts>
  <Manager/>
  <Company/>
  <LinksUpToDate>false</LinksUpToDate>
  <CharactersWithSpaces>52276</CharactersWithSpaces>
  <SharedDoc>false</SharedDoc>
  <HyperlinkBase/>
  <HLinks>
    <vt:vector size="24" baseType="variant">
      <vt:variant>
        <vt:i4>5963870</vt:i4>
      </vt:variant>
      <vt:variant>
        <vt:i4>177</vt:i4>
      </vt:variant>
      <vt:variant>
        <vt:i4>0</vt:i4>
      </vt:variant>
      <vt:variant>
        <vt:i4>5</vt:i4>
      </vt:variant>
      <vt:variant>
        <vt:lpwstr>http://www.psacertified.org/</vt:lpwstr>
      </vt:variant>
      <vt:variant>
        <vt:lpwstr/>
      </vt:variant>
      <vt:variant>
        <vt:i4>5963870</vt:i4>
      </vt:variant>
      <vt:variant>
        <vt:i4>171</vt:i4>
      </vt:variant>
      <vt:variant>
        <vt:i4>0</vt:i4>
      </vt:variant>
      <vt:variant>
        <vt:i4>5</vt:i4>
      </vt:variant>
      <vt:variant>
        <vt:lpwstr>http://www.psacertified.org/</vt:lpwstr>
      </vt:variant>
      <vt:variant>
        <vt:lpwstr/>
      </vt:variant>
      <vt:variant>
        <vt:i4>7340148</vt:i4>
      </vt:variant>
      <vt:variant>
        <vt:i4>9</vt:i4>
      </vt:variant>
      <vt:variant>
        <vt:i4>0</vt:i4>
      </vt:variant>
      <vt:variant>
        <vt:i4>5</vt:i4>
      </vt:variant>
      <vt:variant>
        <vt:lpwstr>http://www.arm.com/company/policies/trademarks</vt:lpwstr>
      </vt:variant>
      <vt:variant>
        <vt:lpwstr/>
      </vt:variant>
      <vt:variant>
        <vt:i4>5963870</vt:i4>
      </vt:variant>
      <vt:variant>
        <vt:i4>3</vt:i4>
      </vt:variant>
      <vt:variant>
        <vt:i4>0</vt:i4>
      </vt:variant>
      <vt:variant>
        <vt:i4>5</vt:i4>
      </vt:variant>
      <vt:variant>
        <vt:lpwstr>http://www.psacertified.org/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4 iSE/SE and RoT Component</dc:title>
  <dc:subject/>
  <dc:creator>Guillaume Dufay</dc:creator>
  <cp:keywords/>
  <dc:description/>
  <cp:lastModifiedBy>Rob Coombs</cp:lastModifiedBy>
  <cp:revision>3</cp:revision>
  <cp:lastPrinted>2024-07-17T13:35:00Z</cp:lastPrinted>
  <dcterms:created xsi:type="dcterms:W3CDTF">2024-07-17T13:35:00Z</dcterms:created>
  <dcterms:modified xsi:type="dcterms:W3CDTF">2024-07-17T13:50:00Z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e6dbca96-fb39-4c99-abaa-fb853e22e4da</vt:lpwstr>
  </property>
</Properties>
</file>